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6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71040129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欧阳效勤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广东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世界经济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13823452160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981384657@qq.com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广东金融学院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国际金融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平安银行佛山分行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 xml:space="preserve">职 </w:t>
            </w:r>
            <w:r>
              <w:rPr>
                <w:rFonts w:ascii="宋体" w:hAnsi="宋体" w:eastAsia="宋体"/>
                <w:color w:val="auto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color w:val="auto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贵宾理财经理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2004.9-2008.7  就读于广东佛山顺德均安中学</w:t>
            </w:r>
          </w:p>
          <w:p>
            <w:pP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2008.9-2012.7  就读于广东金融学院就读国际金融专业</w:t>
            </w:r>
          </w:p>
          <w:p>
            <w:pP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2012.7-2013.7  兴业银行顺德分行</w:t>
            </w:r>
          </w:p>
          <w:p>
            <w:pP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2013.7-2021.12 兴业银行佛山分行</w:t>
            </w:r>
          </w:p>
          <w:p>
            <w:pP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</w:pPr>
          </w:p>
          <w:p>
            <w:pPr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2021.12至今   平安银行佛山分行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4285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世界经济新格局与中国开放型经济发展的环境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刊物名称</w:t>
            </w:r>
            <w:r>
              <w:rPr>
                <w:rFonts w:hint="eastAsia" w:ascii="宋体" w:hAnsi="宋体" w:eastAsia="宋体"/>
                <w:color w:val="auto"/>
                <w:sz w:val="24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 xml:space="preserve">商业2.0 </w:t>
            </w:r>
            <w:r>
              <w:rPr>
                <w:rFonts w:hint="eastAsia" w:ascii="宋体" w:hAnsi="宋体" w:eastAsia="宋体"/>
                <w:color w:val="auto"/>
                <w:sz w:val="24"/>
              </w:rPr>
              <w:t>刊号</w:t>
            </w:r>
            <w:r>
              <w:rPr>
                <w:rFonts w:hint="eastAsia" w:ascii="宋体" w:hAnsi="宋体" w:eastAsia="宋体"/>
                <w:color w:val="auto"/>
                <w:sz w:val="24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CN41-1406/F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ind w:firstLine="480" w:firstLineChars="200"/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新时代背景下，我国社会经济快速发展，并且我国已经加快了融入世界经济发展潮流的步伐，期望在世界经济新格局中发挥我国的积极作用。但是，通过详细观察我国的经济发展趋势，中国对外开放型经济在发展过程中遇到障碍，不利于我国经济、政治等事业发展。所以，中国需要详细分析世界经济新格局发展现状，并且紧紧抓住发展机遇，采取有效科学的对外开放政策，进而促进我国开放型经济的高效发展。基于此，文章将详谈世界经济发展新格局，并详细分析中国开放型经济发展的具体环境，进而为中国更好的参与国际市场提供助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外部环境与中国经济发展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美联储货币宽松政策对我国通货膨胀影响机制研究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1B353F48"/>
    <w:rsid w:val="1E7A6CEB"/>
    <w:rsid w:val="22AE51E0"/>
    <w:rsid w:val="250F1E66"/>
    <w:rsid w:val="2C0018A8"/>
    <w:rsid w:val="531E0775"/>
    <w:rsid w:val="561425F1"/>
    <w:rsid w:val="785652A8"/>
    <w:rsid w:val="797B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246</Characters>
  <Lines>2</Lines>
  <Paragraphs>1</Paragraphs>
  <TotalTime>44</TotalTime>
  <ScaleCrop>false</ScaleCrop>
  <LinksUpToDate>false</LinksUpToDate>
  <CharactersWithSpaces>287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2</cp:lastModifiedBy>
  <dcterms:modified xsi:type="dcterms:W3CDTF">2021-12-24T15:10:41Z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