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覃  海  娇</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71040312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企业经济学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我国民营上市公司</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经理人股票期权激励的有效性实证分析</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2022年</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firstLine="480" w:firstLineChars="200"/>
              <w:rPr>
                <w:rFonts w:ascii="宋体" w:hAnsi="宋体" w:eastAsia="宋体"/>
                <w:sz w:val="24"/>
                <w:szCs w:val="24"/>
              </w:rPr>
            </w:pPr>
            <w:r>
              <w:rPr>
                <w:rFonts w:hint="eastAsia" w:ascii="宋体" w:hAnsi="宋体" w:eastAsia="宋体"/>
                <w:sz w:val="24"/>
                <w:szCs w:val="24"/>
              </w:rPr>
              <w:t>我国的民营上市公司规模发展非常迅速，截止</w:t>
            </w:r>
            <w:r>
              <w:rPr>
                <w:rFonts w:ascii="宋体" w:hAnsi="宋体" w:eastAsia="宋体"/>
                <w:sz w:val="24"/>
                <w:szCs w:val="24"/>
              </w:rPr>
              <w:t>2021年12月29日，根据CSMAR数据库得到的数据，沪深两地的上市公司一共有4793家，其中民营公司有2915家，占比60.82%。中国的民营上市公司与国外的上市公司最大的不同，就是存在普遍拥有绝对控制权的大股东。</w:t>
            </w:r>
            <w:r>
              <w:rPr>
                <w:rFonts w:hint="eastAsia" w:ascii="宋体" w:hAnsi="宋体" w:eastAsia="宋体"/>
                <w:sz w:val="24"/>
                <w:szCs w:val="24"/>
              </w:rPr>
              <w:t>如何让民营上市公司健康地成长，经理人责任重大。</w:t>
            </w:r>
            <w:r>
              <w:rPr>
                <w:rFonts w:ascii="宋体" w:hAnsi="宋体" w:eastAsia="宋体"/>
                <w:sz w:val="24"/>
                <w:szCs w:val="24"/>
              </w:rPr>
              <w:t>在这种情况下，要解决股东与经理人之间的代理问题</w:t>
            </w:r>
            <w:r>
              <w:rPr>
                <w:rFonts w:hint="eastAsia" w:ascii="宋体" w:hAnsi="宋体" w:eastAsia="宋体"/>
                <w:sz w:val="24"/>
                <w:szCs w:val="24"/>
              </w:rPr>
              <w:t>。股票期权激励是建立在委托代理理论和人力资源理论的基础上，为了解决现代股份制企业所有者与经营者直接的委托代理关系而产生的长期激励制度。股票期权激励被公认为是美国等新经济增值的助推器，</w:t>
            </w:r>
            <w:r>
              <w:rPr>
                <w:rFonts w:ascii="宋体" w:hAnsi="宋体" w:eastAsia="宋体"/>
                <w:sz w:val="24"/>
                <w:szCs w:val="24"/>
              </w:rPr>
              <w:t>公司实施经理人股票期权激励，可以激励管理人努力工作实现股东财富最大化</w:t>
            </w:r>
            <w:r>
              <w:rPr>
                <w:rFonts w:hint="eastAsia" w:ascii="宋体" w:hAnsi="宋体" w:eastAsia="宋体"/>
                <w:sz w:val="24"/>
                <w:szCs w:val="24"/>
              </w:rPr>
              <w:t>，</w:t>
            </w:r>
            <w:r>
              <w:rPr>
                <w:rFonts w:ascii="宋体" w:hAnsi="宋体" w:eastAsia="宋体"/>
                <w:sz w:val="24"/>
                <w:szCs w:val="24"/>
              </w:rPr>
              <w:t>让公司迅速成长</w:t>
            </w:r>
            <w:r>
              <w:rPr>
                <w:rFonts w:hint="eastAsia" w:ascii="宋体" w:hAnsi="宋体" w:eastAsia="宋体"/>
                <w:sz w:val="24"/>
                <w:szCs w:val="24"/>
              </w:rPr>
              <w:t>，会给企业、经理人和股东创造巨大的财富，能够实现多方共赢</w:t>
            </w:r>
            <w:r>
              <w:rPr>
                <w:rFonts w:ascii="宋体" w:hAnsi="宋体" w:eastAsia="宋体"/>
                <w:sz w:val="24"/>
                <w:szCs w:val="24"/>
              </w:rPr>
              <w:t>。</w:t>
            </w:r>
            <w:r>
              <w:rPr>
                <w:rFonts w:hint="eastAsia" w:ascii="宋体" w:hAnsi="宋体" w:eastAsia="宋体"/>
                <w:sz w:val="24"/>
                <w:szCs w:val="24"/>
              </w:rPr>
              <w:t>对经理人实施股票期权激励，对公司是否有效，是本文进行研究实证分析的原因。</w:t>
            </w:r>
          </w:p>
          <w:p>
            <w:pPr>
              <w:ind w:firstLine="480" w:firstLineChars="200"/>
              <w:rPr>
                <w:rFonts w:ascii="宋体" w:hAnsi="宋体" w:eastAsia="宋体"/>
                <w:sz w:val="24"/>
                <w:szCs w:val="24"/>
              </w:rPr>
            </w:pPr>
            <w:r>
              <w:rPr>
                <w:rFonts w:hint="eastAsia" w:ascii="宋体" w:hAnsi="宋体" w:eastAsia="宋体"/>
                <w:sz w:val="24"/>
                <w:szCs w:val="24"/>
              </w:rPr>
              <w:t>从国际学术界的研究和企业届的实践来看，对经理人股票期权激励的实施效果也并未得到一致结论。一方面，随着上市公司股票期权激励的逐步推行，经理人是否为股东真正创造了价值；另一方面，经理人薪酬差距拉大给市场带来了很大冲击，对于没有实施股票期权激励的公司来说，如何留住并激励经理人也成为现实话题。在这种情况下，直接将美国等发达国家的案例拿到中国来运用，恐怕也无法直接指导我国上市公司股票期权激励的实践。</w:t>
            </w:r>
          </w:p>
          <w:p>
            <w:pPr>
              <w:ind w:firstLine="480" w:firstLineChars="200"/>
              <w:rPr>
                <w:rFonts w:ascii="宋体" w:hAnsi="宋体" w:eastAsia="宋体"/>
                <w:sz w:val="24"/>
                <w:szCs w:val="24"/>
              </w:rPr>
            </w:pPr>
            <w:r>
              <w:rPr>
                <w:rFonts w:ascii="宋体" w:hAnsi="宋体" w:eastAsia="宋体"/>
                <w:sz w:val="24"/>
                <w:szCs w:val="24"/>
              </w:rPr>
              <w:t>基于此，本文通过对我国民营上市公司经理人股票期权激励</w:t>
            </w:r>
            <w:r>
              <w:rPr>
                <w:rFonts w:hint="eastAsia" w:ascii="宋体" w:hAnsi="宋体" w:eastAsia="宋体"/>
                <w:sz w:val="24"/>
                <w:szCs w:val="24"/>
              </w:rPr>
              <w:t>的有效性</w:t>
            </w:r>
            <w:r>
              <w:rPr>
                <w:rFonts w:ascii="宋体" w:hAnsi="宋体" w:eastAsia="宋体"/>
                <w:sz w:val="24"/>
                <w:szCs w:val="24"/>
              </w:rPr>
              <w:t>进行研究，具有较大的理论和现实意义。</w:t>
            </w:r>
            <w:r>
              <w:rPr>
                <w:rFonts w:hint="eastAsia" w:ascii="宋体" w:hAnsi="宋体" w:eastAsia="宋体"/>
                <w:sz w:val="24"/>
                <w:szCs w:val="24"/>
              </w:rPr>
              <w:t>具有以下四点意义：</w:t>
            </w:r>
          </w:p>
          <w:p>
            <w:pPr>
              <w:ind w:firstLine="480" w:firstLineChars="200"/>
              <w:rPr>
                <w:rFonts w:ascii="宋体" w:hAnsi="宋体" w:eastAsia="宋体"/>
                <w:sz w:val="24"/>
                <w:szCs w:val="24"/>
              </w:rPr>
            </w:pPr>
            <w:r>
              <w:rPr>
                <w:rFonts w:ascii="宋体" w:hAnsi="宋体" w:eastAsia="宋体"/>
                <w:sz w:val="24"/>
                <w:szCs w:val="24"/>
              </w:rPr>
              <w:t>1.理论与实证分析我国民营上市公司经理人股票期权激励的有效性，对于经理人市场的健康发展和民营上市公司如何有效激励经理人</w:t>
            </w:r>
            <w:r>
              <w:rPr>
                <w:rFonts w:hint="eastAsia" w:ascii="宋体" w:hAnsi="宋体" w:eastAsia="宋体"/>
                <w:sz w:val="24"/>
                <w:szCs w:val="24"/>
              </w:rPr>
              <w:t>，</w:t>
            </w:r>
            <w:r>
              <w:rPr>
                <w:rFonts w:ascii="宋体" w:hAnsi="宋体" w:eastAsia="宋体"/>
                <w:sz w:val="24"/>
                <w:szCs w:val="24"/>
              </w:rPr>
              <w:t>为加快我国民营上市公司的发展与壮大提供一定的理论和实证依据，为经理人股票期权激励的计划实施提供一个有益的补充。</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2.深入分析经理人股票期权激励的实施效果，有助于监督经理人股票期权激励的有效性，保障经理人股票期权激励顺利实施。</w:t>
            </w:r>
          </w:p>
          <w:p>
            <w:pPr>
              <w:ind w:firstLine="480" w:firstLineChars="200"/>
              <w:rPr>
                <w:rFonts w:ascii="宋体" w:hAnsi="宋体" w:eastAsia="宋体"/>
                <w:sz w:val="24"/>
                <w:szCs w:val="24"/>
              </w:rPr>
            </w:pPr>
            <w:r>
              <w:rPr>
                <w:rFonts w:ascii="宋体" w:hAnsi="宋体" w:eastAsia="宋体"/>
                <w:sz w:val="24"/>
                <w:szCs w:val="24"/>
              </w:rPr>
              <w:t>3.对实施了经理人股票期权激励的民营上市公司所属的行业进行了统计研究，能够为不同行业的民营上市公司有针对性地实施经理人股票期权激励提供一些理论依据和</w:t>
            </w:r>
            <w:r>
              <w:rPr>
                <w:rFonts w:hint="eastAsia" w:ascii="宋体" w:hAnsi="宋体" w:eastAsia="宋体"/>
                <w:sz w:val="24"/>
                <w:szCs w:val="24"/>
              </w:rPr>
              <w:t>实证证据</w:t>
            </w:r>
            <w:r>
              <w:rPr>
                <w:rFonts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我国上市公司越来越倾向于使用股票期权来激励和约束公司的经理人。股票期权激励作为一项重要的公司治理机制在移植和应用时必须结合我国的制度环境和资本市场情况并针对我国公司的实际情况进行。本文的研究结果有助于我们更深入地认识股票期权激励在我国民营上市公司经理人中实施对公司业绩的影响，让投资者对我国民营上市公司的这一激励制度对公司业绩提高的有个预期值，为我国民营上市公司经理人股权期权激励的更大范围应用实施提供可供参考的理论和数据支持。</w:t>
            </w:r>
          </w:p>
          <w:p>
            <w:pPr>
              <w:ind w:firstLine="480" w:firstLineChars="200"/>
              <w:rPr>
                <w:rFonts w:hint="eastAsia" w:ascii="宋体" w:hAnsi="宋体" w:eastAsia="宋体"/>
                <w:sz w:val="24"/>
                <w:szCs w:val="24"/>
              </w:rPr>
            </w:pPr>
            <w:r>
              <w:rPr>
                <w:rFonts w:hint="eastAsia" w:ascii="宋体" w:hAnsi="宋体" w:eastAsia="宋体"/>
                <w:sz w:val="24"/>
                <w:szCs w:val="24"/>
              </w:rPr>
              <w:t>以上贡献最终将提高我国民营上市公司的股东财富，对促进我国资本市场的健康发现具有现实意义。</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ind w:firstLine="480" w:firstLineChars="200"/>
              <w:rPr>
                <w:rFonts w:ascii="宋体" w:hAnsi="宋体" w:eastAsia="宋体"/>
                <w:sz w:val="24"/>
                <w:szCs w:val="24"/>
              </w:rPr>
            </w:pPr>
            <w:r>
              <w:rPr>
                <w:rFonts w:hint="eastAsia" w:ascii="宋体" w:hAnsi="宋体" w:eastAsia="宋体"/>
                <w:sz w:val="24"/>
                <w:szCs w:val="24"/>
              </w:rPr>
              <w:t>一、国外文献文献综述</w:t>
            </w:r>
          </w:p>
          <w:p>
            <w:pPr>
              <w:ind w:firstLine="480" w:firstLineChars="200"/>
              <w:rPr>
                <w:rFonts w:ascii="宋体" w:hAnsi="宋体" w:eastAsia="宋体"/>
                <w:sz w:val="24"/>
                <w:szCs w:val="24"/>
              </w:rPr>
            </w:pPr>
            <w:r>
              <w:rPr>
                <w:rFonts w:hint="eastAsia" w:ascii="宋体" w:hAnsi="宋体" w:eastAsia="宋体"/>
                <w:sz w:val="24"/>
                <w:szCs w:val="24"/>
              </w:rPr>
              <w:t>自2</w:t>
            </w:r>
            <w:r>
              <w:rPr>
                <w:rFonts w:ascii="宋体" w:hAnsi="宋体" w:eastAsia="宋体"/>
                <w:sz w:val="24"/>
                <w:szCs w:val="24"/>
              </w:rPr>
              <w:t>0</w:t>
            </w:r>
            <w:r>
              <w:rPr>
                <w:rFonts w:hint="eastAsia" w:ascii="宋体" w:hAnsi="宋体" w:eastAsia="宋体"/>
                <w:sz w:val="24"/>
                <w:szCs w:val="24"/>
              </w:rPr>
              <w:t>世纪5</w:t>
            </w:r>
            <w:r>
              <w:rPr>
                <w:rFonts w:ascii="宋体" w:hAnsi="宋体" w:eastAsia="宋体"/>
                <w:sz w:val="24"/>
                <w:szCs w:val="24"/>
              </w:rPr>
              <w:t>0</w:t>
            </w:r>
            <w:r>
              <w:rPr>
                <w:rFonts w:hint="eastAsia" w:ascii="宋体" w:hAnsi="宋体" w:eastAsia="宋体"/>
                <w:sz w:val="24"/>
                <w:szCs w:val="24"/>
              </w:rPr>
              <w:t>年代以来，随着公司股权的日益分散和管理技术的日益复杂化，时间各国的大公司为了合理激励公司经理人，创新激励模式，全球各国的上市公司采取了各种形式的以股权为基础的激励措施。各种法律法规、管理制度的形成和强化，为股票期权激励机制的发展创造了良好的政策环境。随着股票股权激励的实施，相关的研究也越来越多。</w:t>
            </w:r>
          </w:p>
          <w:p>
            <w:pPr>
              <w:ind w:firstLine="480" w:firstLineChars="200"/>
              <w:rPr>
                <w:rFonts w:hint="eastAsia" w:ascii="宋体" w:hAnsi="宋体" w:eastAsia="宋体"/>
                <w:sz w:val="24"/>
                <w:szCs w:val="24"/>
              </w:rPr>
            </w:pPr>
            <w:r>
              <w:rPr>
                <w:rFonts w:hint="eastAsia" w:ascii="宋体" w:hAnsi="宋体" w:eastAsia="宋体"/>
                <w:sz w:val="24"/>
                <w:szCs w:val="24"/>
              </w:rPr>
              <w:t>早期的时候，大多数研究发现，经理人股票期权激励对公司的经营业绩没有显著影响。Berle，Adolph和GC（1</w:t>
            </w:r>
            <w:r>
              <w:rPr>
                <w:rFonts w:ascii="宋体" w:hAnsi="宋体" w:eastAsia="宋体"/>
                <w:sz w:val="24"/>
                <w:szCs w:val="24"/>
              </w:rPr>
              <w:t>932</w:t>
            </w:r>
            <w:r>
              <w:rPr>
                <w:rFonts w:hint="eastAsia" w:ascii="宋体" w:hAnsi="宋体" w:eastAsia="宋体"/>
                <w:sz w:val="24"/>
                <w:szCs w:val="24"/>
              </w:rPr>
              <w:t>）认为，经理股票期权激励对经营绩效没有影响或者影响很小。Ensen和Merphy（1</w:t>
            </w:r>
            <w:r>
              <w:rPr>
                <w:rFonts w:ascii="宋体" w:hAnsi="宋体" w:eastAsia="宋体"/>
                <w:sz w:val="24"/>
                <w:szCs w:val="24"/>
              </w:rPr>
              <w:t>990</w:t>
            </w:r>
            <w:r>
              <w:rPr>
                <w:rFonts w:hint="eastAsia" w:ascii="宋体" w:hAnsi="宋体" w:eastAsia="宋体"/>
                <w:sz w:val="24"/>
                <w:szCs w:val="24"/>
              </w:rPr>
              <w:t>）对一些公司进行实证分析，研究结果表明，经理人持股与否与经营绩效没有什么关系。Y</w:t>
            </w:r>
            <w:r>
              <w:rPr>
                <w:rFonts w:ascii="宋体" w:hAnsi="宋体" w:eastAsia="宋体"/>
                <w:sz w:val="24"/>
                <w:szCs w:val="24"/>
              </w:rPr>
              <w:t>ermaek</w:t>
            </w:r>
            <w:r>
              <w:rPr>
                <w:rFonts w:hint="eastAsia" w:ascii="宋体" w:hAnsi="宋体" w:eastAsia="宋体"/>
                <w:sz w:val="24"/>
                <w:szCs w:val="24"/>
              </w:rPr>
              <w:t>（1</w:t>
            </w:r>
            <w:r>
              <w:rPr>
                <w:rFonts w:ascii="宋体" w:hAnsi="宋体" w:eastAsia="宋体"/>
                <w:sz w:val="24"/>
                <w:szCs w:val="24"/>
              </w:rPr>
              <w:t>997</w:t>
            </w:r>
            <w:r>
              <w:rPr>
                <w:rFonts w:hint="eastAsia" w:ascii="宋体" w:hAnsi="宋体" w:eastAsia="宋体"/>
                <w:sz w:val="24"/>
                <w:szCs w:val="24"/>
              </w:rPr>
              <w:t>）以十年间美国发生并购的8</w:t>
            </w:r>
            <w:r>
              <w:rPr>
                <w:rFonts w:ascii="宋体" w:hAnsi="宋体" w:eastAsia="宋体"/>
                <w:sz w:val="24"/>
                <w:szCs w:val="24"/>
              </w:rPr>
              <w:t>00</w:t>
            </w:r>
            <w:r>
              <w:rPr>
                <w:rFonts w:hint="eastAsia" w:ascii="宋体" w:hAnsi="宋体" w:eastAsia="宋体"/>
                <w:sz w:val="24"/>
                <w:szCs w:val="24"/>
              </w:rPr>
              <w:t>家公司为样本，研究分析后得出的结果也是企业业绩的增长和股权激励没有关系。</w:t>
            </w:r>
          </w:p>
          <w:p>
            <w:pPr>
              <w:ind w:firstLine="480" w:firstLineChars="200"/>
              <w:rPr>
                <w:rFonts w:ascii="宋体" w:hAnsi="宋体" w:eastAsia="宋体"/>
                <w:sz w:val="24"/>
                <w:szCs w:val="24"/>
              </w:rPr>
            </w:pPr>
            <w:r>
              <w:rPr>
                <w:rFonts w:hint="eastAsia" w:ascii="宋体" w:hAnsi="宋体" w:eastAsia="宋体"/>
                <w:sz w:val="24"/>
                <w:szCs w:val="24"/>
              </w:rPr>
              <w:t>随着股票期权激励地不断发展应用，股票期权激励开始呈现出明显的正向激励作用。</w:t>
            </w:r>
            <w:r>
              <w:rPr>
                <w:rFonts w:ascii="宋体" w:hAnsi="宋体" w:eastAsia="宋体"/>
                <w:sz w:val="24"/>
                <w:szCs w:val="24"/>
              </w:rPr>
              <w:t>Brian J.Hall，Jeffrey B. Liebman（1998）通过对478家公司1980年-1990年美国大公司CEO薪酬变化进行研究后发现，</w:t>
            </w:r>
            <w:r>
              <w:rPr>
                <w:rFonts w:hint="eastAsia" w:ascii="宋体" w:hAnsi="宋体" w:eastAsia="宋体"/>
                <w:sz w:val="24"/>
                <w:szCs w:val="24"/>
              </w:rPr>
              <w:t>认为股东与经理人的财富关系紧密，</w:t>
            </w:r>
            <w:r>
              <w:rPr>
                <w:rFonts w:ascii="宋体" w:hAnsi="宋体" w:eastAsia="宋体"/>
                <w:sz w:val="24"/>
                <w:szCs w:val="24"/>
              </w:rPr>
              <w:t>公司价值98%来自股票和期权的价值变化，公司价值与</w:t>
            </w:r>
            <w:r>
              <w:rPr>
                <w:rFonts w:hint="eastAsia" w:ascii="宋体" w:hAnsi="宋体" w:eastAsia="宋体"/>
                <w:sz w:val="24"/>
                <w:szCs w:val="24"/>
              </w:rPr>
              <w:t>经理人</w:t>
            </w:r>
            <w:r>
              <w:rPr>
                <w:rFonts w:ascii="宋体" w:hAnsi="宋体" w:eastAsia="宋体"/>
                <w:sz w:val="24"/>
                <w:szCs w:val="24"/>
              </w:rPr>
              <w:t>所持有的公司股票与股票期权所获得的的报酬的相关性会显著强于公司价值与</w:t>
            </w:r>
            <w:r>
              <w:rPr>
                <w:rFonts w:hint="eastAsia" w:ascii="宋体" w:hAnsi="宋体" w:eastAsia="宋体"/>
                <w:sz w:val="24"/>
                <w:szCs w:val="24"/>
              </w:rPr>
              <w:t>经理人</w:t>
            </w:r>
            <w:r>
              <w:rPr>
                <w:rFonts w:ascii="宋体" w:hAnsi="宋体" w:eastAsia="宋体"/>
                <w:sz w:val="24"/>
                <w:szCs w:val="24"/>
              </w:rPr>
              <w:t>的工资奖金等报酬的相关性。所以，股票及股票期权激励是更为有效的激励方式。</w:t>
            </w:r>
            <w:r>
              <w:rPr>
                <w:rFonts w:hint="eastAsia" w:ascii="宋体" w:hAnsi="宋体" w:eastAsia="宋体"/>
                <w:sz w:val="24"/>
                <w:szCs w:val="24"/>
              </w:rPr>
              <w:t>Liang和weisbenner（2</w:t>
            </w:r>
            <w:r>
              <w:rPr>
                <w:rFonts w:ascii="宋体" w:hAnsi="宋体" w:eastAsia="宋体"/>
                <w:sz w:val="24"/>
                <w:szCs w:val="24"/>
              </w:rPr>
              <w:t>002</w:t>
            </w:r>
            <w:r>
              <w:rPr>
                <w:rFonts w:hint="eastAsia" w:ascii="宋体" w:hAnsi="宋体" w:eastAsia="宋体"/>
                <w:sz w:val="24"/>
                <w:szCs w:val="24"/>
              </w:rPr>
              <w:t>）利用标准普尔公司的经理股票期权激励数据来分析得出结论：经理人股票期限报酬率在增加，经理股票期权与公司绩效呈显著正相关。</w:t>
            </w:r>
            <w:r>
              <w:rPr>
                <w:rFonts w:ascii="宋体" w:hAnsi="宋体" w:eastAsia="宋体"/>
                <w:sz w:val="24"/>
                <w:szCs w:val="24"/>
              </w:rPr>
              <w:t>Jackson et al.（2008）、Giorgio</w:t>
            </w:r>
            <w:r>
              <w:rPr>
                <w:rFonts w:hint="eastAsia" w:ascii="宋体" w:hAnsi="宋体" w:eastAsia="宋体"/>
                <w:sz w:val="24"/>
                <w:szCs w:val="24"/>
              </w:rPr>
              <w:t>和</w:t>
            </w:r>
            <w:r>
              <w:rPr>
                <w:rFonts w:ascii="宋体" w:hAnsi="宋体" w:eastAsia="宋体"/>
                <w:sz w:val="24"/>
                <w:szCs w:val="24"/>
              </w:rPr>
              <w:t>Armon（2008）等研究却认为针对管理层股权激励具有提升公司价值的积极效应。Zattoni（2009）运用上市公司数据对股票期权方案的特点及效果进行研究，结果表明：股权激励的期限对实施效果具有显著的影响。</w:t>
            </w:r>
          </w:p>
          <w:p>
            <w:pPr>
              <w:ind w:firstLine="480" w:firstLineChars="200"/>
              <w:rPr>
                <w:rFonts w:ascii="宋体" w:hAnsi="宋体" w:eastAsia="宋体"/>
                <w:sz w:val="24"/>
                <w:szCs w:val="24"/>
              </w:rPr>
            </w:pPr>
            <w:r>
              <w:rPr>
                <w:rFonts w:hint="eastAsia" w:ascii="宋体" w:hAnsi="宋体" w:eastAsia="宋体"/>
                <w:sz w:val="24"/>
                <w:szCs w:val="24"/>
              </w:rPr>
              <w:t>在这期间，也有一些研究表明，股票期权激励会带来一些负面的影响。</w:t>
            </w:r>
            <w:r>
              <w:rPr>
                <w:rFonts w:ascii="宋体" w:hAnsi="宋体" w:eastAsia="宋体"/>
                <w:sz w:val="24"/>
                <w:szCs w:val="24"/>
              </w:rPr>
              <w:t>Goldman</w:t>
            </w:r>
            <w:r>
              <w:rPr>
                <w:rFonts w:hint="eastAsia" w:ascii="宋体" w:hAnsi="宋体" w:eastAsia="宋体"/>
                <w:sz w:val="24"/>
                <w:szCs w:val="24"/>
              </w:rPr>
              <w:t>和</w:t>
            </w:r>
            <w:r>
              <w:rPr>
                <w:rFonts w:ascii="宋体" w:hAnsi="宋体" w:eastAsia="宋体"/>
                <w:sz w:val="24"/>
                <w:szCs w:val="24"/>
              </w:rPr>
              <w:t>Slezak（2006）通过理论模型研究认为，如果高管操纵公司业绩，股权激励就变成了一把双刃剑--股权激励能提高管理层的努力程度，进而增加公司价</w:t>
            </w:r>
            <w:r>
              <w:rPr>
                <w:rFonts w:hint="eastAsia" w:ascii="宋体" w:hAnsi="宋体" w:eastAsia="宋体"/>
                <w:sz w:val="24"/>
                <w:szCs w:val="24"/>
              </w:rPr>
              <w:t>值，也可能会大幅度增加高管信息操纵行为，导致公司资源配置不能得到合理分配，进而降低公司价值。</w:t>
            </w:r>
            <w:r>
              <w:rPr>
                <w:rFonts w:ascii="宋体" w:hAnsi="宋体" w:eastAsia="宋体"/>
                <w:sz w:val="24"/>
                <w:szCs w:val="24"/>
              </w:rPr>
              <w:t>Chourou etal.（2008）对股票期权激励的动因进行了研究，结果发现：由于高管持股有利于协调高管与股东之间的利益，能够有效降低股东所面临的代理问</w:t>
            </w:r>
            <w:r>
              <w:rPr>
                <w:rFonts w:hint="eastAsia" w:ascii="宋体" w:hAnsi="宋体" w:eastAsia="宋体"/>
                <w:sz w:val="24"/>
                <w:szCs w:val="24"/>
              </w:rPr>
              <w:t>题，因此，公司选择股票期权激励的动机就会减弱，即持有股票的管理层激励动机就会减弱。</w:t>
            </w:r>
          </w:p>
          <w:p>
            <w:pPr>
              <w:ind w:firstLine="480"/>
              <w:rPr>
                <w:rFonts w:ascii="宋体" w:hAnsi="宋体" w:eastAsia="宋体"/>
                <w:sz w:val="24"/>
                <w:szCs w:val="24"/>
              </w:rPr>
            </w:pPr>
            <w:r>
              <w:rPr>
                <w:rFonts w:hint="eastAsia" w:ascii="宋体" w:hAnsi="宋体" w:eastAsia="宋体"/>
                <w:sz w:val="24"/>
                <w:szCs w:val="24"/>
              </w:rPr>
              <w:t>二、国内文献综述</w:t>
            </w:r>
          </w:p>
          <w:p>
            <w:pPr>
              <w:ind w:firstLine="480" w:firstLineChars="200"/>
              <w:rPr>
                <w:rFonts w:ascii="宋体" w:hAnsi="宋体" w:eastAsia="宋体"/>
                <w:sz w:val="24"/>
                <w:szCs w:val="24"/>
              </w:rPr>
            </w:pPr>
            <w:r>
              <w:rPr>
                <w:rFonts w:ascii="宋体" w:hAnsi="宋体" w:eastAsia="宋体"/>
                <w:sz w:val="24"/>
                <w:szCs w:val="24"/>
              </w:rPr>
              <w:t>1997年股票期权制度第一次在上海仪电控股集团公司实行</w:t>
            </w:r>
            <w:r>
              <w:rPr>
                <w:rFonts w:hint="eastAsia" w:ascii="宋体" w:hAnsi="宋体" w:eastAsia="宋体"/>
                <w:sz w:val="24"/>
                <w:szCs w:val="24"/>
              </w:rPr>
              <w:t>，天津泰达股份有限公司也于</w:t>
            </w:r>
            <w:r>
              <w:rPr>
                <w:rFonts w:ascii="宋体" w:hAnsi="宋体" w:eastAsia="宋体"/>
                <w:sz w:val="24"/>
                <w:szCs w:val="24"/>
              </w:rPr>
              <w:t>1998年进行了实施股票期权的探索</w:t>
            </w:r>
            <w:r>
              <w:rPr>
                <w:rFonts w:hint="eastAsia" w:ascii="宋体" w:hAnsi="宋体" w:eastAsia="宋体"/>
                <w:sz w:val="24"/>
                <w:szCs w:val="24"/>
              </w:rPr>
              <w:t>。北京市于</w:t>
            </w:r>
            <w:r>
              <w:rPr>
                <w:rFonts w:ascii="宋体" w:hAnsi="宋体" w:eastAsia="宋体"/>
                <w:sz w:val="24"/>
                <w:szCs w:val="24"/>
              </w:rPr>
              <w:t>1999年7月下发《关于国有企业经营者实施期股试点的指导意见》，并于该年底选择10家</w:t>
            </w:r>
            <w:r>
              <w:rPr>
                <w:rFonts w:hint="eastAsia" w:ascii="宋体" w:hAnsi="宋体" w:eastAsia="宋体"/>
                <w:sz w:val="24"/>
                <w:szCs w:val="24"/>
              </w:rPr>
              <w:t>国有企业</w:t>
            </w:r>
            <w:r>
              <w:rPr>
                <w:rFonts w:ascii="宋体" w:hAnsi="宋体" w:eastAsia="宋体"/>
                <w:sz w:val="24"/>
                <w:szCs w:val="24"/>
              </w:rPr>
              <w:t>进行试点。这一阶段我国股权激励制度的效果逐步得到了官方认可和重视，但并没有可操作性的相关法律法规作为依据，各家试点企业也是各自尝试。</w:t>
            </w:r>
            <w:r>
              <w:rPr>
                <w:rFonts w:hint="eastAsia" w:ascii="宋体" w:hAnsi="宋体" w:eastAsia="宋体"/>
                <w:sz w:val="24"/>
                <w:szCs w:val="24"/>
              </w:rPr>
              <w:t>余颖，唐宗明等（2</w:t>
            </w:r>
            <w:r>
              <w:rPr>
                <w:rFonts w:ascii="宋体" w:hAnsi="宋体" w:eastAsia="宋体"/>
                <w:sz w:val="24"/>
                <w:szCs w:val="24"/>
              </w:rPr>
              <w:t>000</w:t>
            </w:r>
            <w:r>
              <w:rPr>
                <w:rFonts w:hint="eastAsia" w:ascii="宋体" w:hAnsi="宋体" w:eastAsia="宋体"/>
                <w:sz w:val="24"/>
                <w:szCs w:val="24"/>
              </w:rPr>
              <w:t>）就股票期权在中国的适用性进行探讨，指出可能影响股票期权实施效果的主要问题不在于中国资本市场的弱有效，而在于目前中国上市公司的股权结构可能扭曲股票期权的激励机制。</w:t>
            </w:r>
          </w:p>
          <w:p>
            <w:pPr>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006</w:t>
            </w:r>
            <w:r>
              <w:rPr>
                <w:rFonts w:hint="eastAsia" w:ascii="宋体" w:hAnsi="宋体" w:eastAsia="宋体"/>
                <w:sz w:val="24"/>
                <w:szCs w:val="24"/>
              </w:rPr>
              <w:t>年1月1日中国证监会发布的《上市公司股权激励管理办法（试行）》开始实施，股权激励才开始在国内快速发展起来。我国关于股票期权激励的研究，也是在此之后，才开始有了理论与实践相结合的研究分析。</w:t>
            </w:r>
          </w:p>
          <w:p>
            <w:pPr>
              <w:ind w:firstLine="480" w:firstLineChars="200"/>
              <w:rPr>
                <w:rFonts w:ascii="宋体" w:hAnsi="宋体" w:eastAsia="宋体"/>
                <w:sz w:val="24"/>
                <w:szCs w:val="24"/>
              </w:rPr>
            </w:pPr>
            <w:r>
              <w:rPr>
                <w:rFonts w:hint="eastAsia" w:ascii="宋体" w:hAnsi="宋体" w:eastAsia="宋体"/>
                <w:sz w:val="24"/>
                <w:szCs w:val="24"/>
              </w:rPr>
              <w:t>高雷，宋顺林（2</w:t>
            </w:r>
            <w:r>
              <w:rPr>
                <w:rFonts w:ascii="宋体" w:hAnsi="宋体" w:eastAsia="宋体"/>
                <w:sz w:val="24"/>
                <w:szCs w:val="24"/>
              </w:rPr>
              <w:t>007</w:t>
            </w:r>
            <w:r>
              <w:rPr>
                <w:rFonts w:hint="eastAsia" w:ascii="宋体" w:hAnsi="宋体" w:eastAsia="宋体"/>
                <w:sz w:val="24"/>
                <w:szCs w:val="24"/>
              </w:rPr>
              <w:t>）采用面板数据模型和平均模型相结合的方法，通过研究证明：高管持股规模与企业绩效是正相关的。有一些学者在此期间对高管持股与业绩的关系持怀疑的态度，他们认为，高管持股比例与公司绩效之间存在非线性关系，即两者之间的关系取决于持股比例。陈计专（</w:t>
            </w:r>
            <w:r>
              <w:rPr>
                <w:rFonts w:ascii="宋体" w:hAnsi="宋体" w:eastAsia="宋体"/>
                <w:sz w:val="24"/>
                <w:szCs w:val="24"/>
              </w:rPr>
              <w:t>2008）以截止2006年6月30日的17家在股改同事实行了股权激励机制与公司绩效的A股上市公司为样本，研究了股票期权激励机制的有效性与股票期权激励机制与公司绩效之间的关系，结果表明：从横向比较上看，实施股票期权激励的样本公司业绩比上市公司的整体业绩好；从纵向比较上看，70.59%样本公司的净资产收益率逐年提高。由此可见，在一定程度上实施股票期权激励确实有助于公司绩效的增长。</w:t>
            </w:r>
          </w:p>
          <w:p>
            <w:pPr>
              <w:ind w:firstLine="480" w:firstLineChars="200"/>
              <w:rPr>
                <w:rFonts w:ascii="宋体" w:hAnsi="宋体" w:eastAsia="宋体"/>
                <w:sz w:val="24"/>
                <w:szCs w:val="24"/>
              </w:rPr>
            </w:pPr>
            <w:r>
              <w:rPr>
                <w:rFonts w:hint="eastAsia" w:ascii="宋体" w:hAnsi="宋体" w:eastAsia="宋体"/>
                <w:sz w:val="24"/>
                <w:szCs w:val="24"/>
              </w:rPr>
              <w:t>随着时间的推移，民营公司也开始实施股票期权激励机制。</w:t>
            </w:r>
            <w:r>
              <w:rPr>
                <w:rFonts w:ascii="宋体" w:hAnsi="宋体" w:eastAsia="宋体"/>
                <w:sz w:val="24"/>
                <w:szCs w:val="24"/>
              </w:rPr>
              <w:t>张宏敏</w:t>
            </w:r>
            <w:r>
              <w:rPr>
                <w:rFonts w:hint="eastAsia" w:ascii="宋体" w:hAnsi="宋体" w:eastAsia="宋体"/>
                <w:sz w:val="24"/>
                <w:szCs w:val="24"/>
              </w:rPr>
              <w:t>，</w:t>
            </w:r>
            <w:r>
              <w:rPr>
                <w:rFonts w:ascii="宋体" w:hAnsi="宋体" w:eastAsia="宋体"/>
                <w:sz w:val="24"/>
                <w:szCs w:val="24"/>
              </w:rPr>
              <w:t>单鑫</w:t>
            </w:r>
            <w:r>
              <w:rPr>
                <w:rFonts w:hint="eastAsia" w:ascii="宋体" w:hAnsi="宋体" w:eastAsia="宋体"/>
                <w:sz w:val="24"/>
                <w:szCs w:val="24"/>
              </w:rPr>
              <w:t>等</w:t>
            </w:r>
            <w:r>
              <w:rPr>
                <w:rFonts w:ascii="宋体" w:hAnsi="宋体" w:eastAsia="宋体"/>
                <w:sz w:val="24"/>
                <w:szCs w:val="24"/>
              </w:rPr>
              <w:t>（2009）以我</w:t>
            </w:r>
            <w:r>
              <w:rPr>
                <w:rFonts w:hint="eastAsia" w:ascii="宋体" w:hAnsi="宋体" w:eastAsia="宋体"/>
                <w:sz w:val="24"/>
                <w:szCs w:val="24"/>
              </w:rPr>
              <w:t>国股权分置改革后</w:t>
            </w:r>
            <w:r>
              <w:rPr>
                <w:rFonts w:ascii="宋体" w:hAnsi="宋体" w:eastAsia="宋体"/>
                <w:sz w:val="24"/>
                <w:szCs w:val="24"/>
              </w:rPr>
              <w:t>2006-2008年的上市公司为样本，对股票期权激励效果的影响因素进行实证分析，研究表明，</w:t>
            </w:r>
            <w:r>
              <w:rPr>
                <w:rFonts w:hint="eastAsia" w:ascii="宋体" w:hAnsi="宋体" w:eastAsia="宋体"/>
                <w:sz w:val="24"/>
                <w:szCs w:val="24"/>
              </w:rPr>
              <w:t>民营公司</w:t>
            </w:r>
            <w:r>
              <w:rPr>
                <w:rFonts w:ascii="宋体" w:hAnsi="宋体" w:eastAsia="宋体"/>
                <w:sz w:val="24"/>
                <w:szCs w:val="24"/>
              </w:rPr>
              <w:t>比国有控股与央企上市公司股票期权激励的实施效果要显著，并且成长性机会高、资产负债率低、股权集中度低的公司实施股票期权激励的效果更好。黄洁、蔡根女（2009）研究发现：股权激励对提升公司业绩有显著效果；企业性质、成长性都是决定股权激励效果好坏的重要因素；国有控股公司比民营控股公司实施股权激励的效果要好；成长性好的公司实施股权激励有利于纠正经理人短期自利行为。</w:t>
            </w:r>
          </w:p>
          <w:p>
            <w:pPr>
              <w:ind w:firstLine="480" w:firstLineChars="200"/>
              <w:rPr>
                <w:rFonts w:ascii="宋体" w:hAnsi="宋体" w:eastAsia="宋体"/>
                <w:sz w:val="24"/>
                <w:szCs w:val="24"/>
              </w:rPr>
            </w:pPr>
            <w:r>
              <w:rPr>
                <w:rFonts w:hint="eastAsia" w:ascii="宋体" w:hAnsi="宋体" w:eastAsia="宋体"/>
                <w:sz w:val="24"/>
                <w:szCs w:val="24"/>
              </w:rPr>
              <w:t>股票期权激励，逐渐得到各行各业的企业认可。实施股票期权激励的公司，范围逐渐扩大，也为股权期权激励的研究提供了大量的数据。易艳春（2</w:t>
            </w:r>
            <w:r>
              <w:rPr>
                <w:rFonts w:ascii="宋体" w:hAnsi="宋体" w:eastAsia="宋体"/>
                <w:sz w:val="24"/>
                <w:szCs w:val="24"/>
              </w:rPr>
              <w:t>010</w:t>
            </w:r>
            <w:r>
              <w:rPr>
                <w:rFonts w:hint="eastAsia" w:ascii="宋体" w:hAnsi="宋体" w:eastAsia="宋体"/>
                <w:sz w:val="24"/>
                <w:szCs w:val="24"/>
              </w:rPr>
              <w:t>）运用3</w:t>
            </w:r>
            <w:r>
              <w:rPr>
                <w:rFonts w:ascii="宋体" w:hAnsi="宋体" w:eastAsia="宋体"/>
                <w:sz w:val="24"/>
                <w:szCs w:val="24"/>
              </w:rPr>
              <w:t>3</w:t>
            </w:r>
            <w:r>
              <w:rPr>
                <w:rFonts w:hint="eastAsia" w:ascii="宋体" w:hAnsi="宋体" w:eastAsia="宋体"/>
                <w:sz w:val="24"/>
                <w:szCs w:val="24"/>
              </w:rPr>
              <w:t>家中国上公司的数据对经理股票期权与企业绩效之间的关系进行了经验分析，研究发现上市公司股票期权激励相应明显。而且她还发现，不同的行业，不同的股权结构具有不同的激励效果。</w:t>
            </w:r>
          </w:p>
          <w:p>
            <w:pPr>
              <w:ind w:firstLine="480" w:firstLineChars="200"/>
              <w:rPr>
                <w:rFonts w:hint="eastAsia" w:ascii="宋体" w:hAnsi="宋体" w:eastAsia="宋体"/>
                <w:sz w:val="24"/>
                <w:szCs w:val="24"/>
              </w:rPr>
            </w:pPr>
            <w:r>
              <w:rPr>
                <w:rFonts w:hint="eastAsia" w:ascii="宋体" w:hAnsi="宋体" w:eastAsia="宋体"/>
                <w:sz w:val="24"/>
                <w:szCs w:val="24"/>
              </w:rPr>
              <w:t>至此，对于股票期权激励的运用效果，又开始了提出。质疑。吴育辉、吴世农（</w:t>
            </w:r>
            <w:r>
              <w:rPr>
                <w:rFonts w:ascii="宋体" w:hAnsi="宋体" w:eastAsia="宋体"/>
                <w:sz w:val="24"/>
                <w:szCs w:val="24"/>
              </w:rPr>
              <w:t>2010）研究股权激励绩效考核指标体系设计存在的问题，探讨股权激励计划中隐含的高管自利行为及特征，结果发现：尽管你实施股权激励的公司盈利能力和成长性能力都比较好，但这些公司在其股权激励方案的绩效考核指标设计方面都异常宽松，有利于高管获得和行驶股票期权，体现出明显的高管自利行为；从公司治理角度看，大股东持股比例对拟实施股权激励公司的高管自利行为有一定的约束；从公司财务状况、行业和规模来看，高管</w:t>
            </w:r>
            <w:r>
              <w:rPr>
                <w:rFonts w:hint="eastAsia" w:ascii="宋体" w:hAnsi="宋体" w:eastAsia="宋体"/>
                <w:sz w:val="24"/>
                <w:szCs w:val="24"/>
              </w:rPr>
              <w:t>自利程度都与其无关，表明公司财务状况好坏、行业差异和规模大小对高管自利行为程度并无影响。周州、徐立峰（</w:t>
            </w:r>
            <w:r>
              <w:rPr>
                <w:rFonts w:ascii="宋体" w:hAnsi="宋体" w:eastAsia="宋体"/>
                <w:sz w:val="24"/>
                <w:szCs w:val="24"/>
              </w:rPr>
              <w:t>2011）以2007年至2009年34家公司实施股权期权激励的公司为样本，发现股权期权激励在现实当中发货作用并不显著。</w:t>
            </w:r>
            <w:r>
              <w:rPr>
                <w:rFonts w:hint="eastAsia" w:ascii="宋体" w:hAnsi="宋体" w:eastAsia="宋体"/>
                <w:sz w:val="24"/>
                <w:szCs w:val="24"/>
              </w:rPr>
              <w:t>对于股票期权激励不利的研究逐渐深入。</w:t>
            </w:r>
            <w:r>
              <w:rPr>
                <w:rFonts w:ascii="宋体" w:hAnsi="宋体" w:eastAsia="宋体"/>
                <w:sz w:val="24"/>
                <w:szCs w:val="24"/>
              </w:rPr>
              <w:t>徐茂卫、管文潮（2012）运用DEA方法实证</w:t>
            </w:r>
            <w:r>
              <w:rPr>
                <w:rFonts w:hint="eastAsia" w:ascii="宋体" w:hAnsi="宋体" w:eastAsia="宋体"/>
                <w:sz w:val="24"/>
                <w:szCs w:val="24"/>
              </w:rPr>
              <w:t>研究发现：实施股票期权激励后公司业绩并没有得到显著改善，反而刺激了经营者过度投资，从而损害了公司价值。</w:t>
            </w:r>
          </w:p>
          <w:p>
            <w:pPr>
              <w:ind w:firstLine="480" w:firstLineChars="200"/>
              <w:rPr>
                <w:rFonts w:hint="eastAsia" w:ascii="宋体" w:hAnsi="宋体" w:eastAsia="宋体"/>
                <w:sz w:val="24"/>
                <w:szCs w:val="24"/>
              </w:rPr>
            </w:pPr>
            <w:r>
              <w:rPr>
                <w:rFonts w:hint="eastAsia" w:ascii="宋体" w:hAnsi="宋体" w:eastAsia="宋体"/>
                <w:sz w:val="24"/>
                <w:szCs w:val="24"/>
              </w:rPr>
              <w:t>时间会证明一个制度实施的好坏，尤其是股票期权激励对防止经理人的短期行为，引导其长期行为具有更好的激励和约束作用。据万得统计，截至</w:t>
            </w:r>
            <w:r>
              <w:rPr>
                <w:rFonts w:ascii="宋体" w:hAnsi="宋体" w:eastAsia="宋体"/>
                <w:sz w:val="24"/>
                <w:szCs w:val="24"/>
              </w:rPr>
              <w:t>2014年，有超过170家上市公司实施股权激励方案</w:t>
            </w:r>
            <w:r>
              <w:rPr>
                <w:rFonts w:hint="eastAsia" w:ascii="宋体" w:hAnsi="宋体" w:eastAsia="宋体"/>
                <w:sz w:val="24"/>
                <w:szCs w:val="24"/>
              </w:rPr>
              <w:t>。纪建悦，王艳霞（2</w:t>
            </w:r>
            <w:r>
              <w:rPr>
                <w:rFonts w:ascii="宋体" w:hAnsi="宋体" w:eastAsia="宋体"/>
                <w:sz w:val="24"/>
                <w:szCs w:val="24"/>
              </w:rPr>
              <w:t>014</w:t>
            </w:r>
            <w:r>
              <w:rPr>
                <w:rFonts w:hint="eastAsia" w:ascii="宋体" w:hAnsi="宋体" w:eastAsia="宋体"/>
                <w:sz w:val="24"/>
                <w:szCs w:val="24"/>
              </w:rPr>
              <w:t>）运用2</w:t>
            </w:r>
            <w:r>
              <w:rPr>
                <w:rFonts w:ascii="宋体" w:hAnsi="宋体" w:eastAsia="宋体"/>
                <w:sz w:val="24"/>
                <w:szCs w:val="24"/>
              </w:rPr>
              <w:t>006</w:t>
            </w:r>
            <w:r>
              <w:rPr>
                <w:rFonts w:hint="eastAsia" w:ascii="宋体" w:hAnsi="宋体" w:eastAsia="宋体"/>
                <w:sz w:val="24"/>
                <w:szCs w:val="24"/>
              </w:rPr>
              <w:t>年-</w:t>
            </w:r>
            <w:r>
              <w:rPr>
                <w:rFonts w:ascii="宋体" w:hAnsi="宋体" w:eastAsia="宋体"/>
                <w:sz w:val="24"/>
                <w:szCs w:val="24"/>
              </w:rPr>
              <w:t>2011</w:t>
            </w:r>
            <w:r>
              <w:rPr>
                <w:rFonts w:hint="eastAsia" w:ascii="宋体" w:hAnsi="宋体" w:eastAsia="宋体"/>
                <w:sz w:val="24"/>
                <w:szCs w:val="24"/>
              </w:rPr>
              <w:t>年我国制造业上市公司的数据进行实证分析，研究发现上市公司股票期权激励效果明显，提高了企业绩效。姚国炟，吴琼（2</w:t>
            </w:r>
            <w:r>
              <w:rPr>
                <w:rFonts w:ascii="宋体" w:hAnsi="宋体" w:eastAsia="宋体"/>
                <w:sz w:val="24"/>
                <w:szCs w:val="24"/>
              </w:rPr>
              <w:t>014</w:t>
            </w:r>
            <w:r>
              <w:rPr>
                <w:rFonts w:hint="eastAsia" w:ascii="宋体" w:hAnsi="宋体" w:eastAsia="宋体"/>
                <w:sz w:val="24"/>
                <w:szCs w:val="24"/>
              </w:rPr>
              <w:t>）研究证明了高管股权激励与公司绩效显著正相关。</w:t>
            </w:r>
          </w:p>
          <w:p>
            <w:pPr>
              <w:ind w:firstLine="480" w:firstLineChars="200"/>
              <w:rPr>
                <w:rFonts w:hint="eastAsia" w:ascii="宋体" w:hAnsi="宋体" w:eastAsia="宋体"/>
                <w:sz w:val="24"/>
                <w:szCs w:val="24"/>
              </w:rPr>
            </w:pPr>
            <w:r>
              <w:rPr>
                <w:rFonts w:ascii="宋体" w:hAnsi="宋体" w:eastAsia="宋体"/>
                <w:sz w:val="24"/>
                <w:szCs w:val="24"/>
              </w:rPr>
              <w:t>2016年8月13日</w:t>
            </w:r>
            <w:r>
              <w:rPr>
                <w:rFonts w:hint="eastAsia" w:ascii="宋体" w:hAnsi="宋体" w:eastAsia="宋体"/>
                <w:sz w:val="24"/>
                <w:szCs w:val="24"/>
              </w:rPr>
              <w:t>，开始施行中国证监会发布的《上市公司股权激励管理办法》，为进一步促进上市公司建立、健全激励与约束机制提供了法律与政策依据，使得最近5年股票期权激励在上市公司中进入了空前发展、空前繁荣的新阶段。邱强，田帅，陈健（2</w:t>
            </w:r>
            <w:r>
              <w:rPr>
                <w:rFonts w:ascii="宋体" w:hAnsi="宋体" w:eastAsia="宋体"/>
                <w:sz w:val="24"/>
                <w:szCs w:val="24"/>
              </w:rPr>
              <w:t>018</w:t>
            </w:r>
            <w:r>
              <w:rPr>
                <w:rFonts w:hint="eastAsia" w:ascii="宋体" w:hAnsi="宋体" w:eastAsia="宋体"/>
                <w:sz w:val="24"/>
                <w:szCs w:val="24"/>
              </w:rPr>
              <w:t>）以2</w:t>
            </w:r>
            <w:r>
              <w:rPr>
                <w:rFonts w:ascii="宋体" w:hAnsi="宋体" w:eastAsia="宋体"/>
                <w:sz w:val="24"/>
                <w:szCs w:val="24"/>
              </w:rPr>
              <w:t>006</w:t>
            </w:r>
            <w:r>
              <w:rPr>
                <w:rFonts w:hint="eastAsia" w:ascii="宋体" w:hAnsi="宋体" w:eastAsia="宋体"/>
                <w:sz w:val="24"/>
                <w:szCs w:val="24"/>
              </w:rPr>
              <w:t>-</w:t>
            </w:r>
            <w:r>
              <w:rPr>
                <w:rFonts w:ascii="宋体" w:hAnsi="宋体" w:eastAsia="宋体"/>
                <w:sz w:val="24"/>
                <w:szCs w:val="24"/>
              </w:rPr>
              <w:t>2012</w:t>
            </w:r>
            <w:r>
              <w:rPr>
                <w:rFonts w:hint="eastAsia" w:ascii="宋体" w:hAnsi="宋体" w:eastAsia="宋体"/>
                <w:sz w:val="24"/>
                <w:szCs w:val="24"/>
              </w:rPr>
              <w:t>年实施股票期权激励的上市公司为研究样本，通过实证研究发现，民营上市公司公司规模、公司风险及债务比重同股票期权激励实施负相关，流动性约束与股权集中度与股权激励实施不相关。王昌锐，李梦元（2</w:t>
            </w:r>
            <w:r>
              <w:rPr>
                <w:rFonts w:ascii="宋体" w:hAnsi="宋体" w:eastAsia="宋体"/>
                <w:sz w:val="24"/>
                <w:szCs w:val="24"/>
              </w:rPr>
              <w:t>018</w:t>
            </w:r>
            <w:r>
              <w:rPr>
                <w:rFonts w:hint="eastAsia" w:ascii="宋体" w:hAnsi="宋体" w:eastAsia="宋体"/>
                <w:sz w:val="24"/>
                <w:szCs w:val="24"/>
              </w:rPr>
              <w:t>）以2</w:t>
            </w:r>
            <w:r>
              <w:rPr>
                <w:rFonts w:ascii="宋体" w:hAnsi="宋体" w:eastAsia="宋体"/>
                <w:sz w:val="24"/>
                <w:szCs w:val="24"/>
              </w:rPr>
              <w:t>013</w:t>
            </w:r>
            <w:r>
              <w:rPr>
                <w:rFonts w:hint="eastAsia" w:ascii="宋体" w:hAnsi="宋体" w:eastAsia="宋体"/>
                <w:sz w:val="24"/>
                <w:szCs w:val="24"/>
              </w:rPr>
              <w:t>年-</w:t>
            </w:r>
            <w:r>
              <w:rPr>
                <w:rFonts w:ascii="宋体" w:hAnsi="宋体" w:eastAsia="宋体"/>
                <w:sz w:val="24"/>
                <w:szCs w:val="24"/>
              </w:rPr>
              <w:t>2016</w:t>
            </w:r>
            <w:r>
              <w:rPr>
                <w:rFonts w:hint="eastAsia" w:ascii="宋体" w:hAnsi="宋体" w:eastAsia="宋体"/>
                <w:sz w:val="24"/>
                <w:szCs w:val="24"/>
              </w:rPr>
              <w:t>年实施股权激励的上市公司作为激励组样本，研究发现：股权激励确实可以显著提高公司绩效；股权结构会影响股权激励效果，股权分散的公司激励效果比股权集中的公司好；股权性质不会影响激励效果</w:t>
            </w:r>
            <w:r>
              <w:rPr>
                <w:rFonts w:ascii="宋体" w:hAnsi="宋体" w:eastAsia="宋体"/>
                <w:sz w:val="24"/>
                <w:szCs w:val="24"/>
              </w:rPr>
              <w:t>—</w:t>
            </w:r>
            <w:r>
              <w:rPr>
                <w:rFonts w:hint="eastAsia" w:ascii="宋体" w:hAnsi="宋体" w:eastAsia="宋体"/>
                <w:sz w:val="24"/>
                <w:szCs w:val="24"/>
              </w:rPr>
              <w:t>国企或民营公司，实施股权激励都可以显著提高公司绩效。李珍（2</w:t>
            </w:r>
            <w:r>
              <w:rPr>
                <w:rFonts w:ascii="宋体" w:hAnsi="宋体" w:eastAsia="宋体"/>
                <w:sz w:val="24"/>
                <w:szCs w:val="24"/>
              </w:rPr>
              <w:t>021</w:t>
            </w:r>
            <w:r>
              <w:rPr>
                <w:rFonts w:hint="eastAsia" w:ascii="宋体" w:hAnsi="宋体" w:eastAsia="宋体"/>
                <w:sz w:val="24"/>
                <w:szCs w:val="24"/>
              </w:rPr>
              <w:t>）以2</w:t>
            </w:r>
            <w:r>
              <w:rPr>
                <w:rFonts w:ascii="宋体" w:hAnsi="宋体" w:eastAsia="宋体"/>
                <w:sz w:val="24"/>
                <w:szCs w:val="24"/>
              </w:rPr>
              <w:t>015</w:t>
            </w:r>
            <w:r>
              <w:rPr>
                <w:rFonts w:hint="eastAsia" w:ascii="宋体" w:hAnsi="宋体" w:eastAsia="宋体"/>
                <w:sz w:val="24"/>
                <w:szCs w:val="24"/>
              </w:rPr>
              <w:t>年-</w:t>
            </w:r>
            <w:r>
              <w:rPr>
                <w:rFonts w:ascii="宋体" w:hAnsi="宋体" w:eastAsia="宋体"/>
                <w:sz w:val="24"/>
                <w:szCs w:val="24"/>
              </w:rPr>
              <w:t>2019</w:t>
            </w:r>
            <w:r>
              <w:rPr>
                <w:rFonts w:hint="eastAsia" w:ascii="宋体" w:hAnsi="宋体" w:eastAsia="宋体"/>
                <w:sz w:val="24"/>
                <w:szCs w:val="24"/>
              </w:rPr>
              <w:t>年我国A股上市公司股权激励案例为样本，研究分析发现，虽然股权激励能够提升公司业绩，但股权激励强度对公司业绩有负面影响，即股权激励的股份数占总股本的比例并不是越多越好。而且她还发现，股权激励对国有企业业绩影响不显著，但对非国有企业业绩有正向影响。</w:t>
            </w:r>
          </w:p>
          <w:p>
            <w:pPr>
              <w:ind w:firstLine="480"/>
              <w:rPr>
                <w:rFonts w:hint="eastAsia" w:ascii="宋体" w:hAnsi="宋体" w:eastAsia="宋体"/>
                <w:sz w:val="24"/>
                <w:szCs w:val="24"/>
              </w:rPr>
            </w:pPr>
            <w:r>
              <w:rPr>
                <w:rFonts w:hint="eastAsia" w:ascii="宋体" w:hAnsi="宋体" w:eastAsia="宋体"/>
                <w:sz w:val="24"/>
                <w:szCs w:val="24"/>
              </w:rPr>
              <w:t>三、国内外研究的评价</w:t>
            </w:r>
          </w:p>
          <w:p>
            <w:pPr>
              <w:ind w:firstLine="480"/>
              <w:rPr>
                <w:rFonts w:ascii="宋体" w:hAnsi="宋体" w:eastAsia="宋体"/>
                <w:sz w:val="24"/>
                <w:szCs w:val="24"/>
              </w:rPr>
            </w:pPr>
            <w:r>
              <w:rPr>
                <w:rFonts w:hint="eastAsia" w:ascii="宋体" w:hAnsi="宋体" w:eastAsia="宋体"/>
                <w:sz w:val="24"/>
                <w:szCs w:val="24"/>
              </w:rPr>
              <w:t>从前面的国内国外文献综述可以看出，无论是国外学者，还是国内学者，他们对经理人股票期权与公司业绩的有效性、相关性的研究，都随着时间的推移、样本量的变化，不断推陈出新，利用可获得的最新数据不断地反复论证检验，从怀疑到肯定，又从肯定到怀疑，这一系列的过程，都做了理论研究和实证分析。不过可以看出，结论的差异，取决于样本的变化、研究方法、判断标准的差异。归纳一下，主要原因如下：</w:t>
            </w:r>
          </w:p>
          <w:p>
            <w:pPr>
              <w:ind w:firstLine="480" w:firstLineChars="200"/>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研究模型和方法有差异。在建立实证模型时，模型不一致，他们也采用了不同的分析方法。</w:t>
            </w:r>
          </w:p>
          <w:p>
            <w:pPr>
              <w:ind w:firstLine="480" w:firstLineChars="200"/>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选取数据不同。首先，选取的数据会因为时间、环境、目的不同而出现差异，不能以偏概全，只能说明所研究的某个方面的问题，得到相关的结论。其次，每个经理人本身的特征不一致，风险偏好等也会影响股票期权激励的绩效。</w:t>
            </w:r>
          </w:p>
          <w:p>
            <w:pPr>
              <w:ind w:firstLine="480" w:firstLineChars="200"/>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采用的变量不同。不同的学者在比较分析股票期权激励的效用时，衡量的标准不同，采用的指标不一样，导致结果也不同。</w:t>
            </w:r>
          </w:p>
          <w:p>
            <w:pPr>
              <w:ind w:firstLine="480" w:firstLineChars="200"/>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宏观因素的影响。世界各国的法律法规、政治氛围、经济扶持力度、文化差异等方面的原因，都会影响到研究分析的结果。</w:t>
            </w:r>
          </w:p>
          <w:p>
            <w:pPr>
              <w:ind w:firstLine="480" w:firstLineChars="200"/>
              <w:rPr>
                <w:rFonts w:hint="eastAsia" w:ascii="宋体" w:hAnsi="宋体" w:eastAsia="宋体"/>
                <w:sz w:val="24"/>
                <w:szCs w:val="24"/>
              </w:rPr>
            </w:pPr>
            <w:r>
              <w:rPr>
                <w:rFonts w:hint="eastAsia" w:ascii="宋体" w:hAnsi="宋体" w:eastAsia="宋体"/>
                <w:sz w:val="24"/>
                <w:szCs w:val="24"/>
              </w:rPr>
              <w:t>本文按时间顺序回顾了相关文献，虽然对股票期权激励与公司业绩企业价值存在一些争议，但结果都相对成熟，在经理人股票期权激励与上市公司业绩企业价值方面还比较统一，为本文的研究提供了良好的理论和实证依据。</w:t>
            </w:r>
          </w:p>
          <w:p>
            <w:pPr>
              <w:rPr>
                <w:rFonts w:hint="eastAsia"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ind w:firstLine="480" w:firstLineChars="200"/>
              <w:rPr>
                <w:rFonts w:ascii="宋体" w:hAnsi="宋体" w:eastAsia="宋体"/>
                <w:sz w:val="24"/>
                <w:szCs w:val="24"/>
              </w:rPr>
            </w:pPr>
            <w:r>
              <w:rPr>
                <w:rFonts w:hint="eastAsia" w:ascii="宋体" w:hAnsi="宋体" w:eastAsia="宋体"/>
                <w:sz w:val="24"/>
                <w:szCs w:val="24"/>
              </w:rPr>
              <w:t>本文以</w:t>
            </w:r>
            <w:r>
              <w:rPr>
                <w:rFonts w:ascii="宋体" w:hAnsi="宋体" w:eastAsia="宋体"/>
                <w:sz w:val="24"/>
                <w:szCs w:val="24"/>
              </w:rPr>
              <w:t>2013年1月1日至2017年12月31日期间，沪深两市上市的实施了经理人股票期权激励计划的194家民营上市公司（包含一个公司多次实施股权期权激励的情况）为研究样本，观察期为2011年至2020年十年时间，即我国民营上市公司实施经理人股票期权激励的前两年和后三年，实证主要考察民营上市公司实施经理人股票期权激励能否提高公司财务业绩、企业价值，及其他们之间的关系，并且比较分析经理人股票期权激励对不同行业的民营上市公司的有效性。研究方法如下：</w:t>
            </w:r>
          </w:p>
          <w:p>
            <w:pPr>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文献研究法：本文在研究中搜集了许多相关资料，对经理人股票期权激励以及相关概念进行了详细描述，总结了国内外对于经理人股票期权激励方面的资料。利用掌握的文献资料了解与论文相关的理论知识，为本文的研究提供了帮助。</w:t>
            </w:r>
          </w:p>
          <w:p>
            <w:pPr>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统计研究法：本文应用相关统计软件，简历回归模型，研究经理人股票期权激励的有效性，并对不同行业的经理人股票期权激励的差异进行了统计分析。</w:t>
            </w:r>
          </w:p>
          <w:p>
            <w:pPr>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计量分析法：本文对</w:t>
            </w:r>
            <w:r>
              <w:rPr>
                <w:rFonts w:ascii="宋体" w:hAnsi="宋体" w:eastAsia="宋体"/>
                <w:sz w:val="24"/>
                <w:szCs w:val="24"/>
              </w:rPr>
              <w:t>194家民营上市公司进行实证分析，加强结论的真实性。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民营上市公司实施经理人股票期权激励能提高公司财务业绩。</w:t>
            </w:r>
          </w:p>
          <w:p>
            <w:pPr>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民营上市公司实施经理人股票期权激励能提高公司市场价值。</w:t>
            </w:r>
          </w:p>
          <w:p>
            <w:pPr>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经理人股票期权激励程度与公司财务业绩正相关。</w:t>
            </w:r>
          </w:p>
          <w:p>
            <w:pPr>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经理人股票期权激励程度与公司市场价值正相关。</w:t>
            </w:r>
          </w:p>
          <w:p>
            <w:pPr>
              <w:ind w:firstLine="480" w:firstLineChars="200"/>
              <w:rPr>
                <w:rFonts w:hint="eastAsia"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经理人股票期权激励对不同行业的民营上市公司的有效性不同。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在所采用的数据方面，与已有的研究文献相比，本文所选取的数据更多更全面，更具有说服力。本文对最终实施经理人股票期权激励方案的公司进行了公告前两年的业绩与公告以后连续三年的业绩数据进行对比分析和实证检验，一方面弥补了回归分析中样本扩大导致的不足之处，另一方面使回归分析中被解释变量的选取更具有方向性。</w:t>
            </w:r>
          </w:p>
          <w:p>
            <w:pPr>
              <w:ind w:firstLine="480"/>
              <w:rPr>
                <w:rFonts w:ascii="宋体" w:hAnsi="宋体" w:eastAsia="宋体"/>
                <w:sz w:val="24"/>
                <w:szCs w:val="24"/>
              </w:rPr>
            </w:pPr>
            <w:r>
              <w:rPr>
                <w:rFonts w:ascii="宋体" w:hAnsi="宋体" w:eastAsia="宋体"/>
                <w:sz w:val="24"/>
                <w:szCs w:val="24"/>
              </w:rPr>
              <w:t>2. 引入业绩评价指标EVA，通过建立适当的模型进行实证分析，以验证我国民营上市公司经理人股票期权激励的有效性。EVA指标作为一种综合性财务指标，可以较为合理地评价上市公司的业绩。EVA指标的加入，一定程度上解决了股票期权</w:t>
            </w:r>
            <w:r>
              <w:rPr>
                <w:rFonts w:hint="eastAsia" w:ascii="宋体" w:hAnsi="宋体" w:eastAsia="宋体"/>
                <w:sz w:val="24"/>
                <w:szCs w:val="24"/>
              </w:rPr>
              <w:t>激励</w:t>
            </w:r>
            <w:r>
              <w:rPr>
                <w:rFonts w:ascii="宋体" w:hAnsi="宋体" w:eastAsia="宋体"/>
                <w:sz w:val="24"/>
                <w:szCs w:val="24"/>
              </w:rPr>
              <w:t>计划实施中股市价格出现失真的问题。有助于解决民营上市公司股票期权激励评价指标的不合理、激励效果不显著等问题，为相关法规政策的制定与完善提供一定的参考。</w:t>
            </w:r>
          </w:p>
          <w:p>
            <w:pPr>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因为</w:t>
            </w:r>
            <w:r>
              <w:rPr>
                <w:rFonts w:ascii="宋体" w:hAnsi="宋体" w:eastAsia="宋体"/>
                <w:sz w:val="24"/>
                <w:szCs w:val="24"/>
              </w:rPr>
              <w:t>样本量较大，所以本文将样本公司依据SSE行业分类标准进行行业分类，研究样本涉及的工业、商业、房地产、公共事业及综合行业，对五组数据分别进行实证分析，从而研究经理人股票期权激励对不同行业的民营上市公司的有效性。</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rPr>
                <w:rFonts w:hint="eastAsia"/>
              </w:rPr>
            </w:pPr>
            <w:r>
              <w:rPr>
                <w:rFonts w:hint="eastAsia"/>
              </w:rPr>
              <w:t>【1】Berle,</w:t>
            </w:r>
            <w:r>
              <w:t xml:space="preserve"> </w:t>
            </w:r>
            <w:r>
              <w:rPr>
                <w:rFonts w:hint="eastAsia"/>
              </w:rPr>
              <w:t>Adolph</w:t>
            </w:r>
            <w:r>
              <w:t xml:space="preserve"> and G</w:t>
            </w:r>
            <w:r>
              <w:rPr>
                <w:rFonts w:hint="eastAsia"/>
              </w:rPr>
              <w:t>.</w:t>
            </w:r>
            <w:r>
              <w:t xml:space="preserve">C.Means, </w:t>
            </w:r>
            <w:r>
              <w:rPr>
                <w:rFonts w:hint="eastAsia"/>
              </w:rPr>
              <w:t>The</w:t>
            </w:r>
            <w:r>
              <w:t xml:space="preserve"> </w:t>
            </w:r>
            <w:r>
              <w:rPr>
                <w:rFonts w:hint="eastAsia"/>
              </w:rPr>
              <w:t>modern</w:t>
            </w:r>
            <w:r>
              <w:t xml:space="preserve"> </w:t>
            </w:r>
            <w:r>
              <w:rPr>
                <w:rFonts w:hint="eastAsia"/>
              </w:rPr>
              <w:t>corporation</w:t>
            </w:r>
            <w:r>
              <w:t xml:space="preserve"> </w:t>
            </w:r>
            <w:r>
              <w:rPr>
                <w:rFonts w:hint="eastAsia"/>
              </w:rPr>
              <w:t>and</w:t>
            </w:r>
            <w:r>
              <w:t xml:space="preserve"> </w:t>
            </w:r>
            <w:r>
              <w:rPr>
                <w:rFonts w:hint="eastAsia"/>
              </w:rPr>
              <w:t>private</w:t>
            </w:r>
            <w:r>
              <w:t xml:space="preserve"> </w:t>
            </w:r>
            <w:r>
              <w:rPr>
                <w:rFonts w:hint="eastAsia"/>
              </w:rPr>
              <w:t>property，New</w:t>
            </w:r>
            <w:r>
              <w:t xml:space="preserve"> </w:t>
            </w:r>
            <w:r>
              <w:rPr>
                <w:rFonts w:hint="eastAsia"/>
              </w:rPr>
              <w:t>York:</w:t>
            </w:r>
            <w:r>
              <w:t xml:space="preserve"> </w:t>
            </w:r>
            <w:r>
              <w:rPr>
                <w:rFonts w:hint="eastAsia"/>
              </w:rPr>
              <w:t>Macmillan,</w:t>
            </w:r>
            <w:r>
              <w:t xml:space="preserve"> 1932,52-76</w:t>
            </w:r>
          </w:p>
          <w:p>
            <w:r>
              <w:rPr>
                <w:rFonts w:hint="eastAsia"/>
              </w:rPr>
              <w:t>【2】J</w:t>
            </w:r>
            <w:r>
              <w:t>ensen and Murphy, Performance pay and top-management incentives, Journal of Political Economy,April 1990,98(2),225-264</w:t>
            </w:r>
          </w:p>
          <w:p>
            <w:r>
              <w:rPr>
                <w:rFonts w:hint="eastAsia"/>
              </w:rPr>
              <w:t>【3】</w:t>
            </w:r>
            <w:r>
              <w:t>Jermaek, Good turning: CEO stock option awards and company news announcements, The Journal of Finance,1997,52(2),449-475</w:t>
            </w:r>
          </w:p>
          <w:p>
            <w:r>
              <w:rPr>
                <w:rFonts w:hint="eastAsia"/>
              </w:rPr>
              <w:t>【4】</w:t>
            </w:r>
            <w:r>
              <w:t>Brian J.Hall，Jeffrey B. Liebman</w:t>
            </w:r>
            <w:r>
              <w:rPr>
                <w:rFonts w:hint="eastAsia"/>
              </w:rPr>
              <w:t>,</w:t>
            </w:r>
            <w:r>
              <w:t xml:space="preserve"> Are TMT</w:t>
            </w:r>
            <w:r>
              <w:rPr>
                <w:rFonts w:hint="eastAsia"/>
              </w:rPr>
              <w:t xml:space="preserve"> r</w:t>
            </w:r>
            <w:r>
              <w:t xml:space="preserve">eally </w:t>
            </w:r>
            <w:r>
              <w:rPr>
                <w:rFonts w:hint="eastAsia"/>
              </w:rPr>
              <w:t>paid</w:t>
            </w:r>
            <w:r>
              <w:t xml:space="preserve"> </w:t>
            </w:r>
            <w:r>
              <w:rPr>
                <w:rFonts w:hint="eastAsia"/>
              </w:rPr>
              <w:t>like</w:t>
            </w:r>
            <w:r>
              <w:t xml:space="preserve"> </w:t>
            </w:r>
            <w:r>
              <w:rPr>
                <w:rFonts w:hint="eastAsia"/>
              </w:rPr>
              <w:t>bureaucrats，The</w:t>
            </w:r>
            <w:r>
              <w:t xml:space="preserve"> </w:t>
            </w:r>
            <w:r>
              <w:rPr>
                <w:rFonts w:hint="eastAsia"/>
              </w:rPr>
              <w:t>Quarterly</w:t>
            </w:r>
            <w:r>
              <w:t xml:space="preserve"> </w:t>
            </w:r>
            <w:r>
              <w:rPr>
                <w:rFonts w:hint="eastAsia"/>
              </w:rPr>
              <w:t>Journal</w:t>
            </w:r>
            <w:r>
              <w:t xml:space="preserve"> </w:t>
            </w:r>
            <w:r>
              <w:rPr>
                <w:rFonts w:hint="eastAsia"/>
              </w:rPr>
              <w:t>of</w:t>
            </w:r>
            <w:r>
              <w:t xml:space="preserve"> </w:t>
            </w:r>
            <w:r>
              <w:rPr>
                <w:rFonts w:hint="eastAsia"/>
              </w:rPr>
              <w:t>Economics，1</w:t>
            </w:r>
            <w:r>
              <w:t>998(8),653-691</w:t>
            </w:r>
          </w:p>
          <w:p>
            <w:r>
              <w:rPr>
                <w:rFonts w:hint="eastAsia"/>
              </w:rPr>
              <w:t>【5】</w:t>
            </w:r>
            <w:r>
              <w:t>Alessandro, Zattoni&amp;Alessandro, Minichilli, The diffusion of equity incentive plans in Italian listed companies: what is the trigger?, Corporate Governace: An International Review, 2009,17(2),224-237</w:t>
            </w:r>
          </w:p>
          <w:p>
            <w:pPr>
              <w:rPr>
                <w:rFonts w:hint="eastAsia"/>
              </w:rPr>
            </w:pPr>
            <w:r>
              <w:rPr>
                <w:rFonts w:hint="eastAsia"/>
              </w:rPr>
              <w:t>【6】</w:t>
            </w:r>
            <w:r>
              <w:t>Lamia Chourou, Ezzeddine Abaoubb, Samir Saadi, The economic determinants of CEO stock option com[ensation,Journal of Multinational Financial Management, 2008,(18),61-77</w:t>
            </w:r>
          </w:p>
          <w:p>
            <w:r>
              <w:rPr>
                <w:rFonts w:hint="eastAsia"/>
              </w:rPr>
              <w:t>【7】余颖，唐宗明，陈琦伟，“股票期权激励与中国的制度环境”，《经济学家》，2</w:t>
            </w:r>
            <w:r>
              <w:t>000</w:t>
            </w:r>
            <w:r>
              <w:rPr>
                <w:rFonts w:hint="eastAsia"/>
              </w:rPr>
              <w:t>年第6期，6</w:t>
            </w:r>
            <w:r>
              <w:t>8</w:t>
            </w:r>
            <w:r>
              <w:rPr>
                <w:rFonts w:hint="eastAsia"/>
              </w:rPr>
              <w:t>页-</w:t>
            </w:r>
            <w:r>
              <w:t>73</w:t>
            </w:r>
            <w:r>
              <w:rPr>
                <w:rFonts w:hint="eastAsia"/>
              </w:rPr>
              <w:t>页</w:t>
            </w:r>
          </w:p>
          <w:p>
            <w:r>
              <w:rPr>
                <w:rFonts w:hint="eastAsia"/>
              </w:rPr>
              <w:t>【8】高雷，宋顺林，“高管人员持股与企业绩效——基于上市公司</w:t>
            </w:r>
            <w:r>
              <w:t>2000～2004年面板数据的经验证据</w:t>
            </w:r>
            <w:r>
              <w:rPr>
                <w:rFonts w:hint="eastAsia"/>
              </w:rPr>
              <w:t>”，《财经研究》，2</w:t>
            </w:r>
            <w:r>
              <w:t>007</w:t>
            </w:r>
            <w:r>
              <w:rPr>
                <w:rFonts w:hint="eastAsia"/>
              </w:rPr>
              <w:t>年3月，1</w:t>
            </w:r>
            <w:r>
              <w:t>34</w:t>
            </w:r>
            <w:r>
              <w:rPr>
                <w:rFonts w:hint="eastAsia"/>
              </w:rPr>
              <w:t>页-</w:t>
            </w:r>
            <w:r>
              <w:t>143</w:t>
            </w:r>
            <w:r>
              <w:rPr>
                <w:rFonts w:hint="eastAsia"/>
              </w:rPr>
              <w:t>页</w:t>
            </w:r>
          </w:p>
          <w:p>
            <w:r>
              <w:rPr>
                <w:rFonts w:hint="eastAsia"/>
              </w:rPr>
              <w:t>【9】陈计专，“浅析股改中股票期权激励效果”，《财会通讯·理财》，2</w:t>
            </w:r>
            <w:r>
              <w:t>008</w:t>
            </w:r>
            <w:r>
              <w:rPr>
                <w:rFonts w:hint="eastAsia"/>
              </w:rPr>
              <w:t>年第9期，2</w:t>
            </w:r>
            <w:r>
              <w:t>8</w:t>
            </w:r>
            <w:r>
              <w:rPr>
                <w:rFonts w:hint="eastAsia"/>
              </w:rPr>
              <w:t>页-</w:t>
            </w:r>
            <w:r>
              <w:t>29</w:t>
            </w:r>
            <w:r>
              <w:rPr>
                <w:rFonts w:hint="eastAsia"/>
              </w:rPr>
              <w:t>页</w:t>
            </w:r>
          </w:p>
          <w:p>
            <w:r>
              <w:rPr>
                <w:rFonts w:hint="eastAsia"/>
              </w:rPr>
              <w:t>【1</w:t>
            </w:r>
            <w:r>
              <w:t>0</w:t>
            </w:r>
            <w:r>
              <w:rPr>
                <w:rFonts w:hint="eastAsia"/>
              </w:rPr>
              <w:t>】张宏敏，单鑫，朱敏，“股票期权薪酬绩效敏感度影响因素研究——基于股权分置改革后中国上市公司的实证分析”，《宏观经济研究》，2</w:t>
            </w:r>
            <w:r>
              <w:t>009</w:t>
            </w:r>
            <w:r>
              <w:rPr>
                <w:rFonts w:hint="eastAsia"/>
              </w:rPr>
              <w:t>年第8期，3</w:t>
            </w:r>
            <w:r>
              <w:t>0</w:t>
            </w:r>
            <w:r>
              <w:rPr>
                <w:rFonts w:hint="eastAsia"/>
              </w:rPr>
              <w:t>页-</w:t>
            </w:r>
            <w:r>
              <w:t>35</w:t>
            </w:r>
            <w:r>
              <w:rPr>
                <w:rFonts w:hint="eastAsia"/>
              </w:rPr>
              <w:t>页</w:t>
            </w:r>
          </w:p>
          <w:p>
            <w:r>
              <w:rPr>
                <w:rFonts w:hint="eastAsia"/>
              </w:rPr>
              <w:t>【1</w:t>
            </w:r>
            <w:r>
              <w:t>1</w:t>
            </w:r>
            <w:r>
              <w:rPr>
                <w:rFonts w:hint="eastAsia"/>
              </w:rPr>
              <w:t>】黄洁，蔡根女，“股权激励效果和影响因素经验分析——基于两《办法》出台后实施股权激励的上市公司数据”，《华东经济管理》，2</w:t>
            </w:r>
            <w:r>
              <w:t>009</w:t>
            </w:r>
            <w:r>
              <w:rPr>
                <w:rFonts w:hint="eastAsia"/>
              </w:rPr>
              <w:t>年3月，1</w:t>
            </w:r>
            <w:r>
              <w:t>11</w:t>
            </w:r>
            <w:r>
              <w:rPr>
                <w:rFonts w:hint="eastAsia"/>
              </w:rPr>
              <w:t>页-</w:t>
            </w:r>
            <w:r>
              <w:t>116</w:t>
            </w:r>
            <w:r>
              <w:rPr>
                <w:rFonts w:hint="eastAsia"/>
              </w:rPr>
              <w:t>页</w:t>
            </w:r>
          </w:p>
          <w:p>
            <w:pPr>
              <w:rPr>
                <w:rFonts w:hint="eastAsia"/>
              </w:rPr>
            </w:pPr>
            <w:r>
              <w:rPr>
                <w:rFonts w:hint="eastAsia"/>
              </w:rPr>
              <w:t>【1</w:t>
            </w:r>
            <w:r>
              <w:t>2</w:t>
            </w:r>
            <w:r>
              <w:rPr>
                <w:rFonts w:hint="eastAsia"/>
              </w:rPr>
              <w:t>】易艳春，“经理股票期权与企业绩效——来自中国上市公司的经验”，《金融领域》，2</w:t>
            </w:r>
            <w:r>
              <w:t>010</w:t>
            </w:r>
            <w:r>
              <w:rPr>
                <w:rFonts w:hint="eastAsia"/>
              </w:rPr>
              <w:t>年第1</w:t>
            </w:r>
            <w:r>
              <w:t>3</w:t>
            </w:r>
            <w:r>
              <w:rPr>
                <w:rFonts w:hint="eastAsia"/>
              </w:rPr>
              <w:t>期，3</w:t>
            </w:r>
            <w:r>
              <w:t>8</w:t>
            </w:r>
            <w:r>
              <w:rPr>
                <w:rFonts w:hint="eastAsia"/>
              </w:rPr>
              <w:t>页-</w:t>
            </w:r>
            <w:r>
              <w:t>40</w:t>
            </w:r>
            <w:r>
              <w:rPr>
                <w:rFonts w:hint="eastAsia"/>
              </w:rPr>
              <w:t>页</w:t>
            </w:r>
          </w:p>
          <w:p>
            <w:r>
              <w:rPr>
                <w:rFonts w:hint="eastAsia"/>
              </w:rPr>
              <w:t>【1</w:t>
            </w:r>
            <w:r>
              <w:t>3</w:t>
            </w:r>
            <w:r>
              <w:rPr>
                <w:rFonts w:hint="eastAsia"/>
              </w:rPr>
              <w:t>】吴育辉，吴世农，“企业高管自利行为及其影响因素研究——基于我国上市公司股权激励草案的证据”，《管理世界》，2</w:t>
            </w:r>
            <w:r>
              <w:t>010</w:t>
            </w:r>
            <w:r>
              <w:rPr>
                <w:rFonts w:hint="eastAsia"/>
              </w:rPr>
              <w:t>年第5期，1</w:t>
            </w:r>
            <w:r>
              <w:t>41</w:t>
            </w:r>
            <w:r>
              <w:rPr>
                <w:rFonts w:hint="eastAsia"/>
              </w:rPr>
              <w:t>页-</w:t>
            </w:r>
            <w:r>
              <w:t>149</w:t>
            </w:r>
            <w:r>
              <w:rPr>
                <w:rFonts w:hint="eastAsia"/>
              </w:rPr>
              <w:t>页</w:t>
            </w:r>
          </w:p>
          <w:p>
            <w:r>
              <w:rPr>
                <w:rFonts w:hint="eastAsia"/>
              </w:rPr>
              <w:t>【1</w:t>
            </w:r>
            <w:r>
              <w:t>4</w:t>
            </w:r>
            <w:r>
              <w:rPr>
                <w:rFonts w:hint="eastAsia"/>
              </w:rPr>
              <w:t>】周州，徐立峰，“中国上市公司高级管理人员股票期权激励有效提升公司价值的实证研究”，《经济师》，2</w:t>
            </w:r>
            <w:r>
              <w:t>011</w:t>
            </w:r>
            <w:r>
              <w:rPr>
                <w:rFonts w:hint="eastAsia"/>
              </w:rPr>
              <w:t>年第2期，8</w:t>
            </w:r>
            <w:r>
              <w:t>2</w:t>
            </w:r>
            <w:r>
              <w:rPr>
                <w:rFonts w:hint="eastAsia"/>
              </w:rPr>
              <w:t>页-</w:t>
            </w:r>
            <w:r>
              <w:t>83</w:t>
            </w:r>
            <w:r>
              <w:rPr>
                <w:rFonts w:hint="eastAsia"/>
              </w:rPr>
              <w:t>页</w:t>
            </w:r>
          </w:p>
          <w:p>
            <w:r>
              <w:rPr>
                <w:rFonts w:hint="eastAsia"/>
              </w:rPr>
              <w:t>【1</w:t>
            </w:r>
            <w:r>
              <w:t>5</w:t>
            </w:r>
            <w:r>
              <w:rPr>
                <w:rFonts w:hint="eastAsia"/>
              </w:rPr>
              <w:t>】徐茂卫，管文潮，“上市公司股票期权激励制度有效性实证研究”，《财会通讯·综合》，2</w:t>
            </w:r>
            <w:r>
              <w:t>012</w:t>
            </w:r>
            <w:r>
              <w:rPr>
                <w:rFonts w:hint="eastAsia"/>
              </w:rPr>
              <w:t>年第四期（下），3</w:t>
            </w:r>
            <w:r>
              <w:t>9</w:t>
            </w:r>
            <w:r>
              <w:rPr>
                <w:rFonts w:hint="eastAsia"/>
              </w:rPr>
              <w:t>页-</w:t>
            </w:r>
            <w:r>
              <w:t>42</w:t>
            </w:r>
            <w:r>
              <w:rPr>
                <w:rFonts w:hint="eastAsia"/>
              </w:rPr>
              <w:t>页</w:t>
            </w:r>
          </w:p>
          <w:p>
            <w:r>
              <w:rPr>
                <w:rFonts w:hint="eastAsia"/>
              </w:rPr>
              <w:t>【1</w:t>
            </w:r>
            <w:r>
              <w:t>6</w:t>
            </w:r>
            <w:r>
              <w:rPr>
                <w:rFonts w:hint="eastAsia"/>
              </w:rPr>
              <w:t>】</w:t>
            </w:r>
            <w:r>
              <w:t>纪建悦</w:t>
            </w:r>
            <w:r>
              <w:rPr>
                <w:rFonts w:hint="eastAsia"/>
              </w:rPr>
              <w:t>，王艳霞，“股票期权激励与公司绩效关系的实证研究</w:t>
            </w:r>
            <w:r>
              <w:t>—</w:t>
            </w:r>
            <w:r>
              <w:rPr>
                <w:rFonts w:hint="eastAsia"/>
              </w:rPr>
              <w:t>基于我国制造业上市公司2</w:t>
            </w:r>
            <w:r>
              <w:t>006</w:t>
            </w:r>
            <w:r>
              <w:rPr>
                <w:rFonts w:hint="eastAsia"/>
              </w:rPr>
              <w:t>-</w:t>
            </w:r>
            <w:r>
              <w:t>2011</w:t>
            </w:r>
            <w:r>
              <w:rPr>
                <w:rFonts w:hint="eastAsia"/>
              </w:rPr>
              <w:t>年</w:t>
            </w:r>
            <w:r>
              <w:t>的经验数据</w:t>
            </w:r>
            <w:r>
              <w:rPr>
                <w:rFonts w:hint="eastAsia"/>
              </w:rPr>
              <w:t>”，《</w:t>
            </w:r>
            <w:r>
              <w:t>金融发展研究</w:t>
            </w:r>
            <w:r>
              <w:rPr>
                <w:rFonts w:hint="eastAsia"/>
              </w:rPr>
              <w:t>》，2</w:t>
            </w:r>
            <w:r>
              <w:t>014</w:t>
            </w:r>
            <w:r>
              <w:rPr>
                <w:rFonts w:hint="eastAsia"/>
              </w:rPr>
              <w:t>年第5期，1</w:t>
            </w:r>
            <w:r>
              <w:t>4</w:t>
            </w:r>
            <w:r>
              <w:rPr>
                <w:rFonts w:hint="eastAsia"/>
              </w:rPr>
              <w:t>页-</w:t>
            </w:r>
            <w:r>
              <w:t>19</w:t>
            </w:r>
            <w:r>
              <w:rPr>
                <w:rFonts w:hint="eastAsia"/>
              </w:rPr>
              <w:t>页</w:t>
            </w:r>
          </w:p>
          <w:p>
            <w:pPr>
              <w:rPr>
                <w:rFonts w:hint="eastAsia"/>
              </w:rPr>
            </w:pPr>
            <w:r>
              <w:rPr>
                <w:rFonts w:hint="eastAsia"/>
              </w:rPr>
              <w:t>【1</w:t>
            </w:r>
            <w:r>
              <w:t>7</w:t>
            </w:r>
            <w:r>
              <w:rPr>
                <w:rFonts w:hint="eastAsia"/>
              </w:rPr>
              <w:t>】姚国炟，吴琼，“股权激励、代理成本与公司绩效关系研究”，《统计与决策》，2</w:t>
            </w:r>
            <w:r>
              <w:t>014</w:t>
            </w:r>
            <w:r>
              <w:rPr>
                <w:rFonts w:hint="eastAsia"/>
              </w:rPr>
              <w:t>第2</w:t>
            </w:r>
            <w:r>
              <w:t>4</w:t>
            </w:r>
            <w:r>
              <w:rPr>
                <w:rFonts w:hint="eastAsia"/>
              </w:rPr>
              <w:t>期，1</w:t>
            </w:r>
            <w:r>
              <w:t>74</w:t>
            </w:r>
            <w:r>
              <w:rPr>
                <w:rFonts w:hint="eastAsia"/>
              </w:rPr>
              <w:t>页-</w:t>
            </w:r>
            <w:r>
              <w:t>176</w:t>
            </w:r>
            <w:r>
              <w:rPr>
                <w:rFonts w:hint="eastAsia"/>
              </w:rPr>
              <w:t>页</w:t>
            </w:r>
          </w:p>
          <w:p>
            <w:r>
              <w:rPr>
                <w:rFonts w:hint="eastAsia"/>
              </w:rPr>
              <w:t>【1</w:t>
            </w:r>
            <w:r>
              <w:t>8</w:t>
            </w:r>
            <w:r>
              <w:rPr>
                <w:rFonts w:hint="eastAsia"/>
              </w:rPr>
              <w:t>】邱强，田帅，陈健，“管理层股票期权激励的实施动因研究”，《中国集体经济》，2</w:t>
            </w:r>
            <w:r>
              <w:t>018</w:t>
            </w:r>
            <w:r>
              <w:rPr>
                <w:rFonts w:hint="eastAsia"/>
              </w:rPr>
              <w:t>年0</w:t>
            </w:r>
            <w:r>
              <w:t>6</w:t>
            </w:r>
            <w:r>
              <w:rPr>
                <w:rFonts w:hint="eastAsia"/>
              </w:rPr>
              <w:t>期，1</w:t>
            </w:r>
            <w:r>
              <w:t>25</w:t>
            </w:r>
            <w:r>
              <w:rPr>
                <w:rFonts w:hint="eastAsia"/>
              </w:rPr>
              <w:t>页-</w:t>
            </w:r>
            <w:r>
              <w:t>128</w:t>
            </w:r>
            <w:r>
              <w:rPr>
                <w:rFonts w:hint="eastAsia"/>
              </w:rPr>
              <w:t>页</w:t>
            </w:r>
          </w:p>
          <w:p>
            <w:pPr>
              <w:rPr>
                <w:rFonts w:hint="eastAsia"/>
              </w:rPr>
            </w:pPr>
            <w:r>
              <w:rPr>
                <w:rFonts w:hint="eastAsia"/>
              </w:rPr>
              <w:t>【1</w:t>
            </w:r>
            <w:r>
              <w:t>9</w:t>
            </w:r>
            <w:r>
              <w:rPr>
                <w:rFonts w:hint="eastAsia"/>
              </w:rPr>
              <w:t>】王昌锐，李梦元，“基于</w:t>
            </w:r>
            <w:r>
              <w:t>PSM的股权激励实施效果检验</w:t>
            </w:r>
            <w:r>
              <w:rPr>
                <w:rFonts w:hint="eastAsia"/>
              </w:rPr>
              <w:t>”，《财会月刊》，2</w:t>
            </w:r>
            <w:r>
              <w:t>018</w:t>
            </w:r>
            <w:r>
              <w:rPr>
                <w:rFonts w:hint="eastAsia"/>
              </w:rPr>
              <w:t>第1</w:t>
            </w:r>
            <w:r>
              <w:t>0</w:t>
            </w:r>
            <w:r>
              <w:rPr>
                <w:rFonts w:hint="eastAsia"/>
              </w:rPr>
              <w:t>期，8</w:t>
            </w:r>
            <w:r>
              <w:t>2</w:t>
            </w:r>
            <w:r>
              <w:rPr>
                <w:rFonts w:hint="eastAsia"/>
              </w:rPr>
              <w:t>页-</w:t>
            </w:r>
            <w:r>
              <w:t>90</w:t>
            </w:r>
            <w:r>
              <w:rPr>
                <w:rFonts w:hint="eastAsia"/>
              </w:rPr>
              <w:t>页</w:t>
            </w:r>
          </w:p>
          <w:p>
            <w:pPr>
              <w:rPr>
                <w:rFonts w:hint="eastAsia"/>
              </w:rPr>
            </w:pPr>
            <w:r>
              <w:rPr>
                <w:rFonts w:hint="eastAsia"/>
              </w:rPr>
              <w:t>【2</w:t>
            </w:r>
            <w:r>
              <w:t>0</w:t>
            </w:r>
            <w:r>
              <w:rPr>
                <w:rFonts w:hint="eastAsia"/>
              </w:rPr>
              <w:t>】李珍，“股权激励对上市公司绩效影响的实证研究——基于激励强度、模式、对象的进一步分析”，《</w:t>
            </w:r>
            <w:r>
              <w:t>中国证券期货</w:t>
            </w:r>
            <w:r>
              <w:rPr>
                <w:rFonts w:hint="eastAsia"/>
              </w:rPr>
              <w:t>》，</w:t>
            </w:r>
            <w:r>
              <w:t>2021</w:t>
            </w:r>
            <w:r>
              <w:rPr>
                <w:rFonts w:hint="eastAsia"/>
              </w:rPr>
              <w:t>年9月，6</w:t>
            </w:r>
            <w:r>
              <w:t>7</w:t>
            </w:r>
            <w:r>
              <w:rPr>
                <w:rFonts w:hint="eastAsia"/>
              </w:rPr>
              <w:t>页-</w:t>
            </w:r>
            <w:r>
              <w:t>78</w:t>
            </w:r>
            <w:r>
              <w:rPr>
                <w:rFonts w:hint="eastAsia"/>
              </w:rPr>
              <w:t>页</w:t>
            </w:r>
          </w:p>
          <w:p>
            <w:pPr>
              <w:rPr>
                <w:rFonts w:hint="eastAsia"/>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目：我国民营上市公司</w:t>
            </w:r>
            <w:r>
              <w:rPr>
                <w:rFonts w:ascii="宋体" w:hAnsi="宋体" w:eastAsia="宋体"/>
                <w:sz w:val="24"/>
                <w:szCs w:val="24"/>
              </w:rPr>
              <w:t>经理人股票期权激励的有效性实证分析</w:t>
            </w:r>
          </w:p>
          <w:p>
            <w:pPr>
              <w:rPr>
                <w:rFonts w:hint="eastAsia" w:ascii="宋体" w:hAnsi="宋体" w:eastAsia="宋体"/>
                <w:sz w:val="24"/>
                <w:szCs w:val="24"/>
              </w:rPr>
            </w:pPr>
            <w:r>
              <w:rPr>
                <w:rFonts w:hint="eastAsia" w:ascii="宋体" w:hAnsi="宋体" w:eastAsia="宋体"/>
                <w:sz w:val="24"/>
                <w:szCs w:val="24"/>
              </w:rPr>
              <w:t xml:space="preserve">主题词：民营上市公司 </w:t>
            </w:r>
            <w:r>
              <w:rPr>
                <w:rFonts w:ascii="宋体" w:hAnsi="宋体" w:eastAsia="宋体"/>
                <w:sz w:val="24"/>
                <w:szCs w:val="24"/>
              </w:rPr>
              <w:t xml:space="preserve"> </w:t>
            </w:r>
            <w:r>
              <w:rPr>
                <w:rFonts w:hint="eastAsia" w:ascii="宋体" w:hAnsi="宋体" w:eastAsia="宋体"/>
                <w:sz w:val="24"/>
                <w:szCs w:val="24"/>
              </w:rPr>
              <w:t>经理人 股票期权激励 财务业绩 企业价值</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研究背景</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1.2 </w:t>
            </w:r>
            <w:r>
              <w:rPr>
                <w:rFonts w:hint="eastAsia" w:ascii="宋体" w:hAnsi="宋体" w:eastAsia="宋体"/>
                <w:sz w:val="24"/>
                <w:szCs w:val="24"/>
              </w:rPr>
              <w:t>研究意义</w:t>
            </w:r>
          </w:p>
          <w:p>
            <w:pPr>
              <w:rPr>
                <w:rFonts w:hint="eastAsia" w:ascii="宋体" w:hAnsi="宋体" w:eastAsia="宋体"/>
                <w:sz w:val="24"/>
                <w:szCs w:val="24"/>
                <w:lang w:eastAsia="zh-CN"/>
              </w:rPr>
            </w:pPr>
            <w:r>
              <w:rPr>
                <w:rFonts w:hint="eastAsia" w:ascii="宋体" w:hAnsi="宋体" w:eastAsia="宋体"/>
                <w:sz w:val="24"/>
                <w:szCs w:val="24"/>
              </w:rPr>
              <w:t xml:space="preserve"> </w:t>
            </w:r>
            <w:r>
              <w:rPr>
                <w:rFonts w:ascii="宋体" w:hAnsi="宋体" w:eastAsia="宋体"/>
                <w:sz w:val="24"/>
                <w:szCs w:val="24"/>
              </w:rPr>
              <w:t xml:space="preserve">  1.3 </w:t>
            </w:r>
            <w:r>
              <w:rPr>
                <w:rFonts w:hint="eastAsia" w:ascii="宋体" w:hAnsi="宋体" w:eastAsia="宋体"/>
                <w:sz w:val="24"/>
                <w:szCs w:val="24"/>
              </w:rPr>
              <w:t>研究</w:t>
            </w:r>
            <w:r>
              <w:rPr>
                <w:rFonts w:hint="eastAsia" w:ascii="宋体" w:hAnsi="宋体" w:eastAsia="宋体"/>
                <w:sz w:val="24"/>
                <w:szCs w:val="24"/>
                <w:lang w:eastAsia="zh-CN"/>
              </w:rPr>
              <w:t>内容和框架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1.3.1 研究内容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1.3.2 研究方法</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1.3.3 研究框架</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1.4 </w:t>
            </w:r>
            <w:r>
              <w:rPr>
                <w:rFonts w:hint="eastAsia" w:ascii="宋体" w:hAnsi="宋体" w:eastAsia="宋体"/>
                <w:sz w:val="24"/>
                <w:szCs w:val="24"/>
              </w:rPr>
              <w:t>创新之处和不足之处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1.4.1 本文主要创新点</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1.4.2 本文不足之处</w:t>
            </w:r>
          </w:p>
          <w:p>
            <w:pPr>
              <w:rPr>
                <w:rFonts w:ascii="宋体" w:hAnsi="宋体" w:eastAsia="宋体"/>
                <w:sz w:val="24"/>
                <w:szCs w:val="24"/>
              </w:rPr>
            </w:pPr>
            <w:r>
              <w:rPr>
                <w:rFonts w:hint="eastAsia" w:ascii="宋体" w:hAnsi="宋体" w:eastAsia="宋体"/>
                <w:sz w:val="24"/>
                <w:szCs w:val="24"/>
              </w:rPr>
              <w:t>第2章 文献综述与理论基础</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2.1 </w:t>
            </w:r>
            <w:r>
              <w:rPr>
                <w:rFonts w:hint="eastAsia" w:ascii="宋体" w:hAnsi="宋体" w:eastAsia="宋体"/>
                <w:sz w:val="24"/>
                <w:szCs w:val="24"/>
              </w:rPr>
              <w:t>基本概念</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2.1.1 股权</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2.1.2 期权</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2.1.3 股权期权</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2.1.4 股权激励</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2.1.4 股票期权激励</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2.2 </w:t>
            </w:r>
            <w:r>
              <w:rPr>
                <w:rFonts w:hint="eastAsia" w:ascii="宋体" w:hAnsi="宋体" w:eastAsia="宋体"/>
                <w:sz w:val="24"/>
                <w:szCs w:val="24"/>
              </w:rPr>
              <w:t>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2.2.1 国外文献综述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2.2.2 国内文献综述</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2.2.3 国内外研究的评价</w:t>
            </w:r>
          </w:p>
          <w:p>
            <w:pPr>
              <w:rPr>
                <w:rFonts w:hint="eastAsia" w:ascii="宋体" w:hAnsi="宋体" w:eastAsia="宋体"/>
                <w:sz w:val="24"/>
                <w:szCs w:val="24"/>
                <w:lang w:eastAsia="zh-CN"/>
              </w:rPr>
            </w:pPr>
            <w:r>
              <w:rPr>
                <w:rFonts w:hint="eastAsia" w:ascii="宋体" w:hAnsi="宋体" w:eastAsia="宋体"/>
                <w:sz w:val="24"/>
                <w:szCs w:val="24"/>
              </w:rPr>
              <w:t xml:space="preserve"> </w:t>
            </w:r>
            <w:r>
              <w:rPr>
                <w:rFonts w:ascii="宋体" w:hAnsi="宋体" w:eastAsia="宋体"/>
                <w:sz w:val="24"/>
                <w:szCs w:val="24"/>
              </w:rPr>
              <w:t xml:space="preserve">  2.3 </w:t>
            </w:r>
            <w:r>
              <w:rPr>
                <w:rFonts w:hint="eastAsia" w:ascii="宋体" w:hAnsi="宋体" w:eastAsia="宋体"/>
                <w:sz w:val="24"/>
                <w:szCs w:val="24"/>
              </w:rPr>
              <w:t>理论</w:t>
            </w:r>
            <w:r>
              <w:rPr>
                <w:rFonts w:hint="eastAsia" w:ascii="宋体" w:hAnsi="宋体" w:eastAsia="宋体"/>
                <w:sz w:val="24"/>
                <w:szCs w:val="24"/>
                <w:lang w:eastAsia="zh-CN"/>
              </w:rPr>
              <w:t>基础</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2.3.1 委托代理理论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2.3.2 人力资本理论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2.3.3 团队生产理论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2.3.4 激励理论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 股权激励主要模式</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2.4.1 股票期权</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2.4.2 限制性股票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2.4.3 股权增值权</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2.4.4 分红权/限制性股票</w:t>
            </w:r>
          </w:p>
          <w:p>
            <w:pPr>
              <w:rPr>
                <w:rFonts w:hint="eastAsia" w:ascii="宋体" w:hAnsi="宋体" w:eastAsia="宋体"/>
                <w:sz w:val="24"/>
                <w:szCs w:val="24"/>
                <w:lang w:eastAsia="zh-CN"/>
              </w:rPr>
            </w:pPr>
            <w:r>
              <w:rPr>
                <w:rFonts w:hint="eastAsia" w:ascii="宋体" w:hAnsi="宋体" w:eastAsia="宋体"/>
                <w:sz w:val="24"/>
                <w:szCs w:val="24"/>
              </w:rPr>
              <w:t xml:space="preserve"> </w:t>
            </w:r>
            <w:r>
              <w:rPr>
                <w:rFonts w:ascii="宋体" w:hAnsi="宋体" w:eastAsia="宋体"/>
                <w:sz w:val="24"/>
                <w:szCs w:val="24"/>
              </w:rPr>
              <w:t xml:space="preserve">  2.</w:t>
            </w:r>
            <w:r>
              <w:rPr>
                <w:rFonts w:hint="eastAsia" w:ascii="宋体" w:hAnsi="宋体" w:eastAsia="宋体"/>
                <w:sz w:val="24"/>
                <w:szCs w:val="24"/>
                <w:lang w:val="en-US" w:eastAsia="zh-CN"/>
              </w:rPr>
              <w:t>5</w:t>
            </w:r>
            <w:r>
              <w:rPr>
                <w:rFonts w:ascii="宋体" w:hAnsi="宋体" w:eastAsia="宋体"/>
                <w:sz w:val="24"/>
                <w:szCs w:val="24"/>
              </w:rPr>
              <w:t xml:space="preserve"> </w:t>
            </w:r>
            <w:r>
              <w:rPr>
                <w:rFonts w:hint="eastAsia" w:ascii="宋体" w:hAnsi="宋体" w:eastAsia="宋体"/>
                <w:sz w:val="24"/>
                <w:szCs w:val="24"/>
                <w:lang w:eastAsia="zh-CN"/>
              </w:rPr>
              <w:t>有效性评价指标</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2.5.1 运营效率</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2.5.2 获利能力</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2.5.3 偿债能力</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2.5.4 市场价值</w:t>
            </w:r>
          </w:p>
          <w:p>
            <w:pPr>
              <w:rPr>
                <w:rFonts w:hint="eastAsia" w:ascii="宋体" w:hAnsi="宋体" w:eastAsia="宋体"/>
                <w:sz w:val="24"/>
                <w:szCs w:val="24"/>
                <w:lang w:eastAsia="zh-CN"/>
              </w:rPr>
            </w:pPr>
            <w:r>
              <w:rPr>
                <w:rFonts w:hint="eastAsia" w:ascii="宋体" w:hAnsi="宋体" w:eastAsia="宋体"/>
                <w:sz w:val="24"/>
                <w:szCs w:val="24"/>
              </w:rPr>
              <w:t xml:space="preserve">第3章 </w:t>
            </w:r>
            <w:r>
              <w:rPr>
                <w:rFonts w:hint="eastAsia" w:ascii="宋体" w:hAnsi="宋体" w:eastAsia="宋体"/>
                <w:sz w:val="24"/>
                <w:szCs w:val="24"/>
                <w:lang w:eastAsia="zh-CN"/>
              </w:rPr>
              <w:t>描述性分析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 我国民营上市公司股票期权发展现状</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3.2 经理人股权期权发展现状</w:t>
            </w:r>
          </w:p>
          <w:p>
            <w:pPr>
              <w:rPr>
                <w:rFonts w:ascii="宋体" w:hAnsi="宋体" w:eastAsia="宋体"/>
                <w:sz w:val="24"/>
                <w:szCs w:val="24"/>
              </w:rPr>
            </w:pPr>
            <w:r>
              <w:rPr>
                <w:rFonts w:hint="eastAsia" w:ascii="宋体" w:hAnsi="宋体" w:eastAsia="宋体"/>
                <w:sz w:val="24"/>
                <w:szCs w:val="24"/>
              </w:rPr>
              <w:t>第4章 实证分析</w:t>
            </w:r>
          </w:p>
          <w:p>
            <w:pPr>
              <w:ind w:firstLine="240" w:firstLineChars="100"/>
              <w:rPr>
                <w:rFonts w:hint="eastAsia" w:ascii="宋体" w:hAnsi="宋体" w:eastAsia="宋体"/>
                <w:sz w:val="24"/>
                <w:szCs w:val="24"/>
                <w:lang w:val="en-US" w:eastAsia="zh-CN"/>
              </w:rPr>
            </w:pPr>
            <w:r>
              <w:rPr>
                <w:rFonts w:ascii="宋体" w:hAnsi="宋体" w:eastAsia="宋体"/>
                <w:sz w:val="24"/>
                <w:szCs w:val="24"/>
              </w:rPr>
              <w:t>4.1</w:t>
            </w:r>
            <w:r>
              <w:rPr>
                <w:rFonts w:hint="eastAsia" w:ascii="宋体" w:hAnsi="宋体" w:eastAsia="宋体"/>
                <w:sz w:val="24"/>
                <w:szCs w:val="24"/>
                <w:lang w:val="en-US" w:eastAsia="zh-CN"/>
              </w:rPr>
              <w:t xml:space="preserve"> 研究假设和数据来源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4.1.1 研究假设</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4.1.2 数据来源</w:t>
            </w:r>
          </w:p>
          <w:p>
            <w:pPr>
              <w:rPr>
                <w:rFonts w:hint="eastAsia" w:ascii="宋体" w:hAnsi="宋体" w:eastAsia="宋体"/>
                <w:sz w:val="24"/>
                <w:szCs w:val="24"/>
                <w:lang w:val="en-US" w:eastAsia="zh-CN"/>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lang w:val="en-US" w:eastAsia="zh-CN"/>
              </w:rPr>
              <w:t xml:space="preserve">   4.1.3 样本描述性分析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4.1.4 </w:t>
            </w:r>
          </w:p>
          <w:p>
            <w:pPr>
              <w:ind w:firstLine="240" w:firstLineChars="100"/>
              <w:rPr>
                <w:rFonts w:hint="eastAsia" w:ascii="宋体" w:hAnsi="宋体" w:eastAsia="宋体"/>
                <w:sz w:val="24"/>
                <w:szCs w:val="24"/>
                <w:lang w:val="en-US" w:eastAsia="zh-CN"/>
              </w:rPr>
            </w:pPr>
            <w:r>
              <w:rPr>
                <w:rFonts w:ascii="宋体" w:hAnsi="宋体" w:eastAsia="宋体"/>
                <w:sz w:val="24"/>
                <w:szCs w:val="24"/>
              </w:rPr>
              <w:t>4.</w:t>
            </w:r>
            <w:r>
              <w:rPr>
                <w:rFonts w:hint="eastAsia" w:ascii="宋体" w:hAnsi="宋体" w:eastAsia="宋体"/>
                <w:sz w:val="24"/>
                <w:szCs w:val="24"/>
                <w:lang w:val="en-US" w:eastAsia="zh-CN"/>
              </w:rPr>
              <w:t>2 变量介绍</w:t>
            </w:r>
          </w:p>
          <w:p>
            <w:pPr>
              <w:ind w:firstLine="720" w:firstLineChars="300"/>
              <w:rPr>
                <w:rFonts w:hint="eastAsia" w:ascii="宋体" w:hAnsi="宋体" w:eastAsia="宋体"/>
                <w:sz w:val="24"/>
                <w:szCs w:val="24"/>
                <w:lang w:eastAsia="zh-CN"/>
              </w:rPr>
            </w:pPr>
            <w:r>
              <w:rPr>
                <w:rFonts w:hint="eastAsia" w:ascii="宋体" w:hAnsi="宋体" w:eastAsia="宋体"/>
                <w:sz w:val="24"/>
                <w:szCs w:val="24"/>
                <w:lang w:val="en-US" w:eastAsia="zh-CN"/>
              </w:rPr>
              <w:t>4.2.1</w:t>
            </w:r>
            <w:r>
              <w:rPr>
                <w:rFonts w:hint="eastAsia" w:ascii="宋体" w:hAnsi="宋体" w:eastAsia="宋体"/>
                <w:sz w:val="24"/>
                <w:szCs w:val="24"/>
              </w:rPr>
              <w:t>被解释变量</w:t>
            </w:r>
            <w:r>
              <w:rPr>
                <w:rFonts w:hint="eastAsia" w:ascii="宋体" w:hAnsi="宋体" w:eastAsia="宋体"/>
                <w:sz w:val="24"/>
                <w:szCs w:val="24"/>
                <w:lang w:eastAsia="zh-CN"/>
              </w:rPr>
              <w:t>（</w:t>
            </w:r>
            <w:r>
              <w:rPr>
                <w:rFonts w:hint="eastAsia" w:ascii="宋体" w:hAnsi="宋体" w:eastAsia="宋体"/>
                <w:sz w:val="24"/>
                <w:szCs w:val="24"/>
                <w:lang w:val="en-US" w:eastAsia="zh-CN"/>
              </w:rPr>
              <w:t>EVA率</w:t>
            </w:r>
            <w:r>
              <w:rPr>
                <w:rFonts w:hint="eastAsia" w:ascii="宋体" w:hAnsi="宋体" w:eastAsia="宋体"/>
                <w:sz w:val="24"/>
                <w:szCs w:val="24"/>
                <w:lang w:eastAsia="zh-CN"/>
              </w:rPr>
              <w:t>）</w:t>
            </w:r>
          </w:p>
          <w:p>
            <w:pPr>
              <w:rPr>
                <w:rFonts w:hint="eastAsia" w:ascii="宋体" w:hAnsi="宋体" w:eastAsia="宋体"/>
                <w:sz w:val="24"/>
                <w:szCs w:val="24"/>
                <w:lang w:eastAsia="zh-CN"/>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lang w:val="en-US" w:eastAsia="zh-CN"/>
              </w:rPr>
              <w:t xml:space="preserve">   4.2.2</w:t>
            </w:r>
            <w:r>
              <w:rPr>
                <w:rFonts w:hint="eastAsia" w:ascii="宋体" w:hAnsi="宋体" w:eastAsia="宋体"/>
                <w:sz w:val="24"/>
                <w:szCs w:val="24"/>
              </w:rPr>
              <w:t>解释变量</w:t>
            </w:r>
            <w:r>
              <w:rPr>
                <w:rFonts w:hint="eastAsia" w:ascii="宋体" w:hAnsi="宋体" w:eastAsia="宋体"/>
                <w:sz w:val="24"/>
                <w:szCs w:val="24"/>
                <w:lang w:eastAsia="zh-CN"/>
              </w:rPr>
              <w:t>（经理人股票期权激励的持股比例）</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4.2.3 控制变量（资本回报率、</w:t>
            </w:r>
            <w:r>
              <w:rPr>
                <w:rFonts w:hint="eastAsia" w:ascii="宋体" w:hAnsi="宋体" w:eastAsia="宋体"/>
                <w:sz w:val="24"/>
                <w:szCs w:val="24"/>
                <w:lang w:eastAsia="zh-CN"/>
              </w:rPr>
              <w:t>净资产</w:t>
            </w:r>
            <w:r>
              <w:rPr>
                <w:rFonts w:hint="eastAsia" w:ascii="宋体" w:hAnsi="宋体" w:eastAsia="宋体"/>
                <w:sz w:val="24"/>
                <w:szCs w:val="24"/>
                <w:lang w:val="en-US" w:eastAsia="zh-CN"/>
              </w:rPr>
              <w:t>EVA率、销售EVA率、每股EVA、流动资产比率、净利润增长率</w:t>
            </w:r>
            <w:bookmarkStart w:id="1" w:name="_GoBack"/>
            <w:bookmarkEnd w:id="1"/>
            <w:r>
              <w:rPr>
                <w:rFonts w:hint="eastAsia" w:ascii="宋体" w:hAnsi="宋体" w:eastAsia="宋体"/>
                <w:sz w:val="24"/>
                <w:szCs w:val="24"/>
                <w:lang w:val="en-US" w:eastAsia="zh-CN"/>
              </w:rPr>
              <w:t>）</w:t>
            </w:r>
          </w:p>
          <w:p>
            <w:pPr>
              <w:ind w:firstLine="240" w:firstLineChars="100"/>
              <w:rPr>
                <w:rFonts w:ascii="宋体" w:hAnsi="宋体" w:eastAsia="宋体"/>
                <w:sz w:val="24"/>
                <w:szCs w:val="24"/>
              </w:rPr>
            </w:pPr>
            <w:r>
              <w:rPr>
                <w:rFonts w:hint="eastAsia" w:ascii="宋体" w:hAnsi="宋体" w:eastAsia="宋体"/>
                <w:sz w:val="24"/>
                <w:szCs w:val="24"/>
                <w:lang w:val="en-US" w:eastAsia="zh-CN"/>
              </w:rPr>
              <w:t>4.3 构建回归模型</w:t>
            </w:r>
          </w:p>
          <w:p>
            <w:pPr>
              <w:rPr>
                <w:rFonts w:hint="default" w:ascii="宋体" w:hAnsi="宋体" w:eastAsia="宋体"/>
                <w:sz w:val="24"/>
                <w:szCs w:val="24"/>
                <w:lang w:val="en-US" w:eastAsia="zh-CN"/>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lang w:val="en-US" w:eastAsia="zh-CN"/>
              </w:rPr>
              <w:t>4.4 回归分析和假设检验</w:t>
            </w:r>
          </w:p>
          <w:p>
            <w:pPr>
              <w:rPr>
                <w:rFonts w:hint="eastAsia" w:ascii="宋体" w:hAnsi="宋体" w:eastAsia="宋体"/>
                <w:sz w:val="24"/>
                <w:szCs w:val="24"/>
                <w:lang w:val="en-US" w:eastAsia="zh-CN"/>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lang w:val="en-US" w:eastAsia="zh-CN"/>
              </w:rPr>
              <w:t>4.5 我国民营上市公司不同行业的经理人期权激励效果比较</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4.6 本章小结</w:t>
            </w:r>
          </w:p>
          <w:p>
            <w:pPr>
              <w:rPr>
                <w:rFonts w:ascii="宋体" w:hAnsi="宋体" w:eastAsia="宋体"/>
                <w:sz w:val="24"/>
                <w:szCs w:val="24"/>
              </w:rPr>
            </w:pPr>
            <w:r>
              <w:rPr>
                <w:rFonts w:hint="eastAsia" w:ascii="宋体" w:hAnsi="宋体" w:eastAsia="宋体"/>
                <w:sz w:val="24"/>
                <w:szCs w:val="24"/>
              </w:rPr>
              <w:t>第5章 研究结论与政策建议</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5.1 </w:t>
            </w:r>
            <w:r>
              <w:rPr>
                <w:rFonts w:hint="eastAsia" w:ascii="宋体" w:hAnsi="宋体" w:eastAsia="宋体"/>
                <w:sz w:val="24"/>
                <w:szCs w:val="24"/>
              </w:rPr>
              <w:t>研究结论</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5.2 </w:t>
            </w:r>
            <w:r>
              <w:rPr>
                <w:rFonts w:hint="eastAsia" w:ascii="宋体" w:hAnsi="宋体" w:eastAsia="宋体"/>
                <w:sz w:val="24"/>
                <w:szCs w:val="24"/>
              </w:rPr>
              <w:t>政策建议</w:t>
            </w:r>
          </w:p>
          <w:p>
            <w:pPr>
              <w:rPr>
                <w:rFonts w:hint="eastAsia" w:ascii="宋体" w:hAnsi="宋体" w:eastAsia="宋体"/>
                <w:sz w:val="24"/>
                <w:szCs w:val="24"/>
              </w:rPr>
            </w:pPr>
            <w:r>
              <w:rPr>
                <w:rFonts w:hint="eastAsia" w:ascii="宋体" w:hAnsi="宋体" w:eastAsia="宋体"/>
                <w:sz w:val="24"/>
                <w:szCs w:val="24"/>
              </w:rPr>
              <w:t>参考文献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37FC2"/>
    <w:rsid w:val="000419D7"/>
    <w:rsid w:val="0006123A"/>
    <w:rsid w:val="000B672D"/>
    <w:rsid w:val="000D7272"/>
    <w:rsid w:val="00113D64"/>
    <w:rsid w:val="00162BB5"/>
    <w:rsid w:val="001836A9"/>
    <w:rsid w:val="0018478C"/>
    <w:rsid w:val="001C5A8D"/>
    <w:rsid w:val="001D091D"/>
    <w:rsid w:val="00217089"/>
    <w:rsid w:val="00226AF6"/>
    <w:rsid w:val="00252F6C"/>
    <w:rsid w:val="00254EDC"/>
    <w:rsid w:val="00260DAF"/>
    <w:rsid w:val="002905A5"/>
    <w:rsid w:val="002D3981"/>
    <w:rsid w:val="00315C36"/>
    <w:rsid w:val="0031716B"/>
    <w:rsid w:val="0037006F"/>
    <w:rsid w:val="003E199B"/>
    <w:rsid w:val="003E7514"/>
    <w:rsid w:val="003F34AA"/>
    <w:rsid w:val="0040441A"/>
    <w:rsid w:val="004173F4"/>
    <w:rsid w:val="004468C6"/>
    <w:rsid w:val="0044692A"/>
    <w:rsid w:val="004A5B0F"/>
    <w:rsid w:val="004B615B"/>
    <w:rsid w:val="004B736A"/>
    <w:rsid w:val="004D5DA9"/>
    <w:rsid w:val="005624BC"/>
    <w:rsid w:val="005D2A23"/>
    <w:rsid w:val="0061266F"/>
    <w:rsid w:val="006C4241"/>
    <w:rsid w:val="006F4DEA"/>
    <w:rsid w:val="006F749A"/>
    <w:rsid w:val="007421D0"/>
    <w:rsid w:val="007B6CC6"/>
    <w:rsid w:val="007F08DE"/>
    <w:rsid w:val="007F799D"/>
    <w:rsid w:val="008476C7"/>
    <w:rsid w:val="008674CC"/>
    <w:rsid w:val="008940F2"/>
    <w:rsid w:val="0089446F"/>
    <w:rsid w:val="0089579B"/>
    <w:rsid w:val="008A11C4"/>
    <w:rsid w:val="008C704D"/>
    <w:rsid w:val="008D0F26"/>
    <w:rsid w:val="008E1061"/>
    <w:rsid w:val="008E3868"/>
    <w:rsid w:val="008E6220"/>
    <w:rsid w:val="009466F4"/>
    <w:rsid w:val="00966C95"/>
    <w:rsid w:val="009773BF"/>
    <w:rsid w:val="009D64F9"/>
    <w:rsid w:val="00A03525"/>
    <w:rsid w:val="00A13FEC"/>
    <w:rsid w:val="00AF198A"/>
    <w:rsid w:val="00B03C45"/>
    <w:rsid w:val="00B45FDA"/>
    <w:rsid w:val="00B50FA2"/>
    <w:rsid w:val="00B5614A"/>
    <w:rsid w:val="00B77CCC"/>
    <w:rsid w:val="00B936C3"/>
    <w:rsid w:val="00BC54E3"/>
    <w:rsid w:val="00BF01CC"/>
    <w:rsid w:val="00BF156B"/>
    <w:rsid w:val="00BF3C7D"/>
    <w:rsid w:val="00C50C1E"/>
    <w:rsid w:val="00C73A3E"/>
    <w:rsid w:val="00C96947"/>
    <w:rsid w:val="00CE6DE3"/>
    <w:rsid w:val="00D16DBB"/>
    <w:rsid w:val="00E03F74"/>
    <w:rsid w:val="00E361FC"/>
    <w:rsid w:val="00E51FCD"/>
    <w:rsid w:val="00ED3139"/>
    <w:rsid w:val="00EF4086"/>
    <w:rsid w:val="00F174B7"/>
    <w:rsid w:val="00F42BF1"/>
    <w:rsid w:val="00F55A47"/>
    <w:rsid w:val="00F65637"/>
    <w:rsid w:val="00F66126"/>
    <w:rsid w:val="00F7125E"/>
    <w:rsid w:val="00F737F5"/>
    <w:rsid w:val="00F9166F"/>
    <w:rsid w:val="00FA6165"/>
    <w:rsid w:val="00FA6803"/>
    <w:rsid w:val="00FD7A5B"/>
    <w:rsid w:val="146E12CF"/>
    <w:rsid w:val="194E611E"/>
    <w:rsid w:val="330B7D6A"/>
    <w:rsid w:val="42E96723"/>
    <w:rsid w:val="4C4B5D1E"/>
    <w:rsid w:val="60D55E0D"/>
    <w:rsid w:val="75E4177A"/>
    <w:rsid w:val="7976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1275</Words>
  <Characters>7274</Characters>
  <Lines>60</Lines>
  <Paragraphs>17</Paragraphs>
  <TotalTime>0</TotalTime>
  <ScaleCrop>false</ScaleCrop>
  <LinksUpToDate>false</LinksUpToDate>
  <CharactersWithSpaces>8532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海娇</cp:lastModifiedBy>
  <cp:lastPrinted>2021-12-14T10:40:00Z</cp:lastPrinted>
  <dcterms:modified xsi:type="dcterms:W3CDTF">2022-01-04T08:19:22Z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6FB18EB824E74925B395384738AF164D</vt:lpwstr>
  </property>
</Properties>
</file>