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33743" w14:textId="77777777" w:rsidR="00BE7999" w:rsidRPr="00726190" w:rsidRDefault="001E505D">
      <w:pPr>
        <w:jc w:val="center"/>
        <w:rPr>
          <w:rFonts w:ascii="宋体" w:eastAsia="宋体" w:hAnsi="宋体"/>
          <w:b/>
          <w:sz w:val="36"/>
          <w:szCs w:val="36"/>
        </w:rPr>
      </w:pPr>
      <w:r w:rsidRPr="00726190">
        <w:rPr>
          <w:rFonts w:ascii="宋体" w:eastAsia="宋体" w:hAnsi="宋体" w:hint="eastAsia"/>
          <w:b/>
          <w:sz w:val="36"/>
          <w:szCs w:val="36"/>
        </w:rPr>
        <w:t>经济学院同等学力申请硕士学位论文写作信息采集表</w:t>
      </w:r>
    </w:p>
    <w:p w14:paraId="518BD1D7" w14:textId="77777777" w:rsidR="00BE7999" w:rsidRPr="00726190" w:rsidRDefault="00BE7999">
      <w:pPr>
        <w:jc w:val="center"/>
        <w:rPr>
          <w:rFonts w:ascii="宋体" w:eastAsia="宋体" w:hAnsi="宋体"/>
          <w:b/>
          <w:sz w:val="28"/>
          <w:szCs w:val="28"/>
        </w:rPr>
      </w:pPr>
    </w:p>
    <w:tbl>
      <w:tblPr>
        <w:tblW w:w="9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4"/>
        <w:gridCol w:w="1116"/>
        <w:gridCol w:w="1119"/>
        <w:gridCol w:w="594"/>
        <w:gridCol w:w="866"/>
        <w:gridCol w:w="604"/>
        <w:gridCol w:w="565"/>
        <w:gridCol w:w="1022"/>
        <w:gridCol w:w="1308"/>
      </w:tblGrid>
      <w:tr w:rsidR="00BE7999" w:rsidRPr="00726190" w14:paraId="0A2F3F23" w14:textId="77777777">
        <w:trPr>
          <w:trHeight w:val="567"/>
          <w:jc w:val="center"/>
        </w:trPr>
        <w:tc>
          <w:tcPr>
            <w:tcW w:w="2434" w:type="dxa"/>
            <w:vAlign w:val="center"/>
          </w:tcPr>
          <w:p w14:paraId="7BFE1066" w14:textId="77777777" w:rsidR="00BE7999" w:rsidRPr="00726190" w:rsidRDefault="001E505D">
            <w:pPr>
              <w:jc w:val="center"/>
              <w:rPr>
                <w:rFonts w:ascii="宋体" w:eastAsia="宋体" w:hAnsi="宋体"/>
                <w:sz w:val="24"/>
              </w:rPr>
            </w:pPr>
            <w:r w:rsidRPr="00726190">
              <w:rPr>
                <w:rFonts w:ascii="宋体" w:eastAsia="宋体" w:hAnsi="宋体" w:hint="eastAsia"/>
                <w:sz w:val="24"/>
              </w:rPr>
              <w:t>资格卡号</w:t>
            </w:r>
          </w:p>
        </w:tc>
        <w:tc>
          <w:tcPr>
            <w:tcW w:w="2829" w:type="dxa"/>
            <w:gridSpan w:val="3"/>
            <w:vAlign w:val="center"/>
          </w:tcPr>
          <w:p w14:paraId="5CC81D74" w14:textId="7534B816" w:rsidR="00BE7999" w:rsidRPr="00726190" w:rsidRDefault="00726190">
            <w:pPr>
              <w:rPr>
                <w:rFonts w:ascii="宋体" w:eastAsia="宋体" w:hAnsi="宋体"/>
                <w:sz w:val="24"/>
              </w:rPr>
            </w:pPr>
            <w:r w:rsidRPr="00726190">
              <w:rPr>
                <w:rFonts w:ascii="宋体" w:eastAsia="宋体" w:hAnsi="宋体" w:hint="eastAsia"/>
                <w:sz w:val="24"/>
              </w:rPr>
              <w:t>8</w:t>
            </w:r>
            <w:r w:rsidRPr="00726190">
              <w:rPr>
                <w:rFonts w:ascii="宋体" w:eastAsia="宋体" w:hAnsi="宋体"/>
                <w:sz w:val="24"/>
              </w:rPr>
              <w:t>1040296</w:t>
            </w:r>
          </w:p>
        </w:tc>
        <w:tc>
          <w:tcPr>
            <w:tcW w:w="1470" w:type="dxa"/>
            <w:gridSpan w:val="2"/>
            <w:vAlign w:val="center"/>
          </w:tcPr>
          <w:p w14:paraId="041EC37C" w14:textId="77777777" w:rsidR="00BE7999" w:rsidRPr="00726190" w:rsidRDefault="001E505D">
            <w:pPr>
              <w:jc w:val="center"/>
              <w:rPr>
                <w:rFonts w:ascii="宋体" w:eastAsia="宋体" w:hAnsi="宋体"/>
                <w:sz w:val="24"/>
              </w:rPr>
            </w:pPr>
            <w:r w:rsidRPr="00726190">
              <w:rPr>
                <w:rFonts w:ascii="宋体" w:eastAsia="宋体" w:hAnsi="宋体" w:hint="eastAsia"/>
                <w:sz w:val="24"/>
              </w:rPr>
              <w:t>姓    名</w:t>
            </w:r>
          </w:p>
        </w:tc>
        <w:tc>
          <w:tcPr>
            <w:tcW w:w="2895" w:type="dxa"/>
            <w:gridSpan w:val="3"/>
            <w:vAlign w:val="center"/>
          </w:tcPr>
          <w:p w14:paraId="2B3E2572" w14:textId="5B804FA0" w:rsidR="00BE7999" w:rsidRPr="00726190" w:rsidRDefault="006D0CDB">
            <w:pPr>
              <w:rPr>
                <w:rFonts w:ascii="宋体" w:eastAsia="宋体" w:hAnsi="宋体"/>
                <w:sz w:val="24"/>
              </w:rPr>
            </w:pPr>
            <w:proofErr w:type="gramStart"/>
            <w:r w:rsidRPr="00726190">
              <w:rPr>
                <w:rFonts w:ascii="宋体" w:eastAsia="宋体" w:hAnsi="宋体" w:hint="eastAsia"/>
                <w:sz w:val="24"/>
              </w:rPr>
              <w:t>柏捷铭</w:t>
            </w:r>
            <w:proofErr w:type="gramEnd"/>
          </w:p>
        </w:tc>
      </w:tr>
      <w:tr w:rsidR="00BE7999" w:rsidRPr="00726190" w14:paraId="028C0847" w14:textId="77777777">
        <w:trPr>
          <w:trHeight w:val="567"/>
          <w:jc w:val="center"/>
        </w:trPr>
        <w:tc>
          <w:tcPr>
            <w:tcW w:w="2434" w:type="dxa"/>
            <w:vAlign w:val="center"/>
          </w:tcPr>
          <w:p w14:paraId="5195E872" w14:textId="77777777" w:rsidR="00BE7999" w:rsidRPr="00726190" w:rsidRDefault="001E505D">
            <w:pPr>
              <w:jc w:val="center"/>
              <w:rPr>
                <w:rFonts w:ascii="宋体" w:eastAsia="宋体" w:hAnsi="宋体"/>
                <w:sz w:val="24"/>
              </w:rPr>
            </w:pPr>
            <w:r w:rsidRPr="00726190">
              <w:rPr>
                <w:rFonts w:ascii="宋体" w:eastAsia="宋体" w:hAnsi="宋体" w:hint="eastAsia"/>
                <w:sz w:val="24"/>
              </w:rPr>
              <w:t>所在地区</w:t>
            </w:r>
          </w:p>
        </w:tc>
        <w:tc>
          <w:tcPr>
            <w:tcW w:w="2829" w:type="dxa"/>
            <w:gridSpan w:val="3"/>
            <w:vAlign w:val="center"/>
          </w:tcPr>
          <w:p w14:paraId="7F03493B" w14:textId="647B9D37" w:rsidR="00BE7999" w:rsidRPr="00726190" w:rsidRDefault="006D0CDB">
            <w:pPr>
              <w:rPr>
                <w:rFonts w:ascii="宋体" w:eastAsia="宋体" w:hAnsi="宋体"/>
                <w:sz w:val="24"/>
              </w:rPr>
            </w:pPr>
            <w:r w:rsidRPr="00726190">
              <w:rPr>
                <w:rFonts w:ascii="宋体" w:eastAsia="宋体" w:hAnsi="宋体" w:hint="eastAsia"/>
                <w:sz w:val="24"/>
              </w:rPr>
              <w:t>北京</w:t>
            </w:r>
          </w:p>
        </w:tc>
        <w:tc>
          <w:tcPr>
            <w:tcW w:w="1470" w:type="dxa"/>
            <w:gridSpan w:val="2"/>
            <w:vAlign w:val="center"/>
          </w:tcPr>
          <w:p w14:paraId="3C1D6B3F" w14:textId="77777777" w:rsidR="00BE7999" w:rsidRPr="00726190" w:rsidRDefault="001E505D">
            <w:pPr>
              <w:jc w:val="center"/>
              <w:rPr>
                <w:rFonts w:ascii="宋体" w:eastAsia="宋体" w:hAnsi="宋体"/>
                <w:sz w:val="24"/>
              </w:rPr>
            </w:pPr>
            <w:r w:rsidRPr="00726190">
              <w:rPr>
                <w:rFonts w:ascii="宋体" w:eastAsia="宋体" w:hAnsi="宋体" w:hint="eastAsia"/>
                <w:sz w:val="24"/>
              </w:rPr>
              <w:t>申请专业</w:t>
            </w:r>
          </w:p>
        </w:tc>
        <w:tc>
          <w:tcPr>
            <w:tcW w:w="2895" w:type="dxa"/>
            <w:gridSpan w:val="3"/>
            <w:vAlign w:val="center"/>
          </w:tcPr>
          <w:p w14:paraId="4FA831D1" w14:textId="505B595E" w:rsidR="00BE7999" w:rsidRPr="00726190" w:rsidRDefault="006D0CDB">
            <w:pPr>
              <w:rPr>
                <w:rFonts w:ascii="宋体" w:eastAsia="宋体" w:hAnsi="宋体"/>
                <w:sz w:val="24"/>
              </w:rPr>
            </w:pPr>
            <w:r w:rsidRPr="00726190">
              <w:rPr>
                <w:rFonts w:ascii="宋体" w:eastAsia="宋体" w:hAnsi="宋体" w:hint="eastAsia"/>
                <w:sz w:val="24"/>
              </w:rPr>
              <w:t>企业经济学</w:t>
            </w:r>
          </w:p>
        </w:tc>
      </w:tr>
      <w:tr w:rsidR="00BE7999" w:rsidRPr="00726190" w14:paraId="25FA4887" w14:textId="77777777">
        <w:trPr>
          <w:trHeight w:val="567"/>
          <w:jc w:val="center"/>
        </w:trPr>
        <w:tc>
          <w:tcPr>
            <w:tcW w:w="2434" w:type="dxa"/>
            <w:vAlign w:val="center"/>
          </w:tcPr>
          <w:p w14:paraId="51264E1B" w14:textId="77777777" w:rsidR="00BE7999" w:rsidRPr="00726190" w:rsidRDefault="001E505D">
            <w:pPr>
              <w:jc w:val="center"/>
              <w:rPr>
                <w:rFonts w:ascii="宋体" w:eastAsia="宋体" w:hAnsi="宋体"/>
                <w:sz w:val="24"/>
              </w:rPr>
            </w:pPr>
            <w:r w:rsidRPr="00726190">
              <w:rPr>
                <w:rFonts w:ascii="宋体" w:eastAsia="宋体" w:hAnsi="宋体" w:hint="eastAsia"/>
                <w:sz w:val="24"/>
              </w:rPr>
              <w:t>联系电话</w:t>
            </w:r>
          </w:p>
        </w:tc>
        <w:tc>
          <w:tcPr>
            <w:tcW w:w="2829" w:type="dxa"/>
            <w:gridSpan w:val="3"/>
            <w:vAlign w:val="center"/>
          </w:tcPr>
          <w:p w14:paraId="458F3222" w14:textId="63209B73" w:rsidR="00BE7999" w:rsidRPr="00726190" w:rsidRDefault="006D0CDB">
            <w:pPr>
              <w:rPr>
                <w:rFonts w:ascii="宋体" w:eastAsia="宋体" w:hAnsi="宋体"/>
                <w:sz w:val="24"/>
              </w:rPr>
            </w:pPr>
            <w:r w:rsidRPr="00726190">
              <w:rPr>
                <w:rFonts w:ascii="宋体" w:eastAsia="宋体" w:hAnsi="宋体" w:hint="eastAsia"/>
                <w:sz w:val="24"/>
              </w:rPr>
              <w:t>1</w:t>
            </w:r>
            <w:r w:rsidRPr="00726190">
              <w:rPr>
                <w:rFonts w:ascii="宋体" w:eastAsia="宋体" w:hAnsi="宋体"/>
                <w:sz w:val="24"/>
              </w:rPr>
              <w:t>5101017741</w:t>
            </w:r>
          </w:p>
        </w:tc>
        <w:tc>
          <w:tcPr>
            <w:tcW w:w="1470" w:type="dxa"/>
            <w:gridSpan w:val="2"/>
            <w:vAlign w:val="center"/>
          </w:tcPr>
          <w:p w14:paraId="21832868" w14:textId="77777777" w:rsidR="00BE7999" w:rsidRPr="00726190" w:rsidRDefault="001E505D">
            <w:pPr>
              <w:jc w:val="center"/>
              <w:rPr>
                <w:rFonts w:ascii="宋体" w:eastAsia="宋体" w:hAnsi="宋体"/>
                <w:sz w:val="24"/>
              </w:rPr>
            </w:pPr>
            <w:r w:rsidRPr="00726190">
              <w:rPr>
                <w:rFonts w:ascii="宋体" w:eastAsia="宋体" w:hAnsi="宋体" w:hint="eastAsia"/>
                <w:sz w:val="24"/>
              </w:rPr>
              <w:t>电子邮箱</w:t>
            </w:r>
          </w:p>
        </w:tc>
        <w:tc>
          <w:tcPr>
            <w:tcW w:w="2895" w:type="dxa"/>
            <w:gridSpan w:val="3"/>
            <w:vAlign w:val="center"/>
          </w:tcPr>
          <w:p w14:paraId="3FB1E065" w14:textId="61A2EC86" w:rsidR="00BE7999" w:rsidRPr="00726190" w:rsidRDefault="006D0CDB">
            <w:pPr>
              <w:rPr>
                <w:rFonts w:ascii="宋体" w:eastAsia="宋体" w:hAnsi="宋体"/>
                <w:sz w:val="24"/>
              </w:rPr>
            </w:pPr>
            <w:r w:rsidRPr="00726190">
              <w:rPr>
                <w:rFonts w:ascii="宋体" w:eastAsia="宋体" w:hAnsi="宋体" w:hint="eastAsia"/>
                <w:sz w:val="24"/>
              </w:rPr>
              <w:t>baijm</w:t>
            </w:r>
            <w:r w:rsidRPr="00726190">
              <w:rPr>
                <w:rFonts w:ascii="宋体" w:eastAsia="宋体" w:hAnsi="宋体"/>
                <w:sz w:val="24"/>
              </w:rPr>
              <w:t>1105</w:t>
            </w:r>
            <w:r w:rsidRPr="00726190">
              <w:rPr>
                <w:rFonts w:ascii="宋体" w:eastAsia="宋体" w:hAnsi="宋体" w:hint="eastAsia"/>
                <w:sz w:val="24"/>
              </w:rPr>
              <w:t>@aliyun.com</w:t>
            </w:r>
          </w:p>
        </w:tc>
      </w:tr>
      <w:tr w:rsidR="00BE7999" w:rsidRPr="00726190" w14:paraId="4BDFB6E4" w14:textId="77777777">
        <w:trPr>
          <w:trHeight w:val="567"/>
          <w:jc w:val="center"/>
        </w:trPr>
        <w:tc>
          <w:tcPr>
            <w:tcW w:w="2434" w:type="dxa"/>
            <w:vAlign w:val="center"/>
          </w:tcPr>
          <w:p w14:paraId="0DBD219D" w14:textId="77777777" w:rsidR="00BE7999" w:rsidRPr="00726190" w:rsidRDefault="001E505D">
            <w:pPr>
              <w:jc w:val="center"/>
              <w:rPr>
                <w:rFonts w:ascii="宋体" w:eastAsia="宋体" w:hAnsi="宋体"/>
                <w:sz w:val="24"/>
              </w:rPr>
            </w:pPr>
            <w:r w:rsidRPr="00726190">
              <w:rPr>
                <w:rFonts w:ascii="宋体" w:eastAsia="宋体" w:hAnsi="宋体" w:hint="eastAsia"/>
                <w:sz w:val="24"/>
              </w:rPr>
              <w:t>本科毕业院校</w:t>
            </w:r>
          </w:p>
        </w:tc>
        <w:tc>
          <w:tcPr>
            <w:tcW w:w="2829" w:type="dxa"/>
            <w:gridSpan w:val="3"/>
            <w:vAlign w:val="center"/>
          </w:tcPr>
          <w:p w14:paraId="2BBF2AD9" w14:textId="4A0D1FBD" w:rsidR="00BE7999" w:rsidRPr="00726190" w:rsidRDefault="006D0CDB">
            <w:pPr>
              <w:rPr>
                <w:rFonts w:ascii="宋体" w:eastAsia="宋体" w:hAnsi="宋体"/>
                <w:sz w:val="24"/>
              </w:rPr>
            </w:pPr>
            <w:r w:rsidRPr="00726190">
              <w:rPr>
                <w:rFonts w:ascii="宋体" w:eastAsia="宋体" w:hAnsi="宋体" w:hint="eastAsia"/>
                <w:sz w:val="24"/>
              </w:rPr>
              <w:t>山东大学</w:t>
            </w:r>
          </w:p>
        </w:tc>
        <w:tc>
          <w:tcPr>
            <w:tcW w:w="1470" w:type="dxa"/>
            <w:gridSpan w:val="2"/>
            <w:vAlign w:val="center"/>
          </w:tcPr>
          <w:p w14:paraId="5FDBA41E" w14:textId="77777777" w:rsidR="00BE7999" w:rsidRPr="00726190" w:rsidRDefault="001E505D">
            <w:pPr>
              <w:jc w:val="center"/>
              <w:rPr>
                <w:rFonts w:ascii="宋体" w:eastAsia="宋体" w:hAnsi="宋体"/>
                <w:sz w:val="24"/>
              </w:rPr>
            </w:pPr>
            <w:r w:rsidRPr="00726190">
              <w:rPr>
                <w:rFonts w:ascii="宋体" w:eastAsia="宋体" w:hAnsi="宋体" w:hint="eastAsia"/>
                <w:sz w:val="24"/>
              </w:rPr>
              <w:t>本科专业</w:t>
            </w:r>
          </w:p>
        </w:tc>
        <w:tc>
          <w:tcPr>
            <w:tcW w:w="2895" w:type="dxa"/>
            <w:gridSpan w:val="3"/>
            <w:vAlign w:val="center"/>
          </w:tcPr>
          <w:p w14:paraId="0833F236" w14:textId="22E00444" w:rsidR="00BE7999" w:rsidRPr="00726190" w:rsidRDefault="006D0CDB">
            <w:pPr>
              <w:rPr>
                <w:rFonts w:ascii="宋体" w:eastAsia="宋体" w:hAnsi="宋体"/>
                <w:sz w:val="24"/>
              </w:rPr>
            </w:pPr>
            <w:r w:rsidRPr="00726190">
              <w:rPr>
                <w:rFonts w:ascii="宋体" w:eastAsia="宋体" w:hAnsi="宋体" w:hint="eastAsia"/>
                <w:sz w:val="24"/>
              </w:rPr>
              <w:t>生命科学</w:t>
            </w:r>
          </w:p>
        </w:tc>
      </w:tr>
      <w:tr w:rsidR="00BE7999" w:rsidRPr="00726190" w14:paraId="5C5A81FA" w14:textId="77777777">
        <w:trPr>
          <w:trHeight w:val="567"/>
          <w:jc w:val="center"/>
        </w:trPr>
        <w:tc>
          <w:tcPr>
            <w:tcW w:w="2434" w:type="dxa"/>
            <w:vAlign w:val="center"/>
          </w:tcPr>
          <w:p w14:paraId="60782849" w14:textId="77777777" w:rsidR="00BE7999" w:rsidRPr="00726190" w:rsidRDefault="001E505D">
            <w:pPr>
              <w:jc w:val="center"/>
              <w:rPr>
                <w:rFonts w:ascii="宋体" w:eastAsia="宋体" w:hAnsi="宋体"/>
                <w:sz w:val="24"/>
              </w:rPr>
            </w:pPr>
            <w:r w:rsidRPr="00726190">
              <w:rPr>
                <w:rFonts w:ascii="宋体" w:eastAsia="宋体" w:hAnsi="宋体" w:hint="eastAsia"/>
                <w:sz w:val="24"/>
              </w:rPr>
              <w:t>工作单位</w:t>
            </w:r>
          </w:p>
        </w:tc>
        <w:tc>
          <w:tcPr>
            <w:tcW w:w="2829" w:type="dxa"/>
            <w:gridSpan w:val="3"/>
            <w:vAlign w:val="center"/>
          </w:tcPr>
          <w:p w14:paraId="7CAE6217" w14:textId="0D87D154" w:rsidR="00BE7999" w:rsidRPr="00726190" w:rsidRDefault="006D0CDB">
            <w:pPr>
              <w:rPr>
                <w:rFonts w:ascii="宋体" w:eastAsia="宋体" w:hAnsi="宋体"/>
                <w:sz w:val="24"/>
              </w:rPr>
            </w:pPr>
            <w:r w:rsidRPr="00726190">
              <w:rPr>
                <w:rFonts w:ascii="宋体" w:eastAsia="宋体" w:hAnsi="宋体" w:hint="eastAsia"/>
                <w:sz w:val="24"/>
              </w:rPr>
              <w:t>安永（中国）企业咨询有限公司</w:t>
            </w:r>
          </w:p>
        </w:tc>
        <w:tc>
          <w:tcPr>
            <w:tcW w:w="1470" w:type="dxa"/>
            <w:gridSpan w:val="2"/>
            <w:vAlign w:val="center"/>
          </w:tcPr>
          <w:p w14:paraId="48F609EF" w14:textId="77777777" w:rsidR="00BE7999" w:rsidRPr="00726190" w:rsidRDefault="001E505D">
            <w:pPr>
              <w:jc w:val="center"/>
              <w:rPr>
                <w:rFonts w:ascii="宋体" w:eastAsia="宋体" w:hAnsi="宋体"/>
                <w:sz w:val="24"/>
              </w:rPr>
            </w:pPr>
            <w:r w:rsidRPr="00726190">
              <w:rPr>
                <w:rFonts w:ascii="宋体" w:eastAsia="宋体" w:hAnsi="宋体" w:hint="eastAsia"/>
                <w:sz w:val="24"/>
              </w:rPr>
              <w:t xml:space="preserve">职 </w:t>
            </w:r>
            <w:r w:rsidRPr="00726190">
              <w:rPr>
                <w:rFonts w:ascii="宋体" w:eastAsia="宋体" w:hAnsi="宋体"/>
                <w:sz w:val="24"/>
              </w:rPr>
              <w:t xml:space="preserve"> </w:t>
            </w:r>
            <w:proofErr w:type="gramStart"/>
            <w:r w:rsidRPr="00726190">
              <w:rPr>
                <w:rFonts w:ascii="宋体" w:eastAsia="宋体" w:hAnsi="宋体" w:hint="eastAsia"/>
                <w:sz w:val="24"/>
              </w:rPr>
              <w:t>务</w:t>
            </w:r>
            <w:proofErr w:type="gramEnd"/>
          </w:p>
        </w:tc>
        <w:tc>
          <w:tcPr>
            <w:tcW w:w="2895" w:type="dxa"/>
            <w:gridSpan w:val="3"/>
            <w:vAlign w:val="center"/>
          </w:tcPr>
          <w:p w14:paraId="21E80026" w14:textId="076508BE" w:rsidR="00BE7999" w:rsidRPr="00726190" w:rsidRDefault="006D0CDB">
            <w:pPr>
              <w:rPr>
                <w:rFonts w:ascii="宋体" w:eastAsia="宋体" w:hAnsi="宋体"/>
                <w:sz w:val="24"/>
              </w:rPr>
            </w:pPr>
            <w:r w:rsidRPr="00726190">
              <w:rPr>
                <w:rFonts w:ascii="宋体" w:eastAsia="宋体" w:hAnsi="宋体" w:hint="eastAsia"/>
                <w:sz w:val="24"/>
              </w:rPr>
              <w:t>高级咨询顾问</w:t>
            </w:r>
          </w:p>
        </w:tc>
      </w:tr>
      <w:tr w:rsidR="00BE7999" w:rsidRPr="00726190" w14:paraId="5C832CCE" w14:textId="77777777">
        <w:trPr>
          <w:trHeight w:val="3520"/>
          <w:jc w:val="center"/>
        </w:trPr>
        <w:tc>
          <w:tcPr>
            <w:tcW w:w="2434" w:type="dxa"/>
            <w:vAlign w:val="center"/>
          </w:tcPr>
          <w:p w14:paraId="17393B4D" w14:textId="77777777" w:rsidR="00BE7999" w:rsidRPr="00464D5E" w:rsidRDefault="001E505D">
            <w:pPr>
              <w:jc w:val="center"/>
              <w:rPr>
                <w:rFonts w:ascii="宋体" w:eastAsia="宋体" w:hAnsi="宋体"/>
                <w:sz w:val="24"/>
                <w:szCs w:val="24"/>
              </w:rPr>
            </w:pPr>
            <w:r w:rsidRPr="00464D5E">
              <w:rPr>
                <w:rFonts w:ascii="宋体" w:eastAsia="宋体" w:hAnsi="宋体" w:hint="eastAsia"/>
                <w:sz w:val="24"/>
                <w:szCs w:val="24"/>
              </w:rPr>
              <w:t>个人简介</w:t>
            </w:r>
            <w:proofErr w:type="gramStart"/>
            <w:r w:rsidRPr="00464D5E">
              <w:rPr>
                <w:rFonts w:ascii="宋体" w:eastAsia="宋体" w:hAnsi="宋体" w:hint="eastAsia"/>
                <w:sz w:val="24"/>
                <w:szCs w:val="24"/>
              </w:rPr>
              <w:t>和</w:t>
            </w:r>
            <w:proofErr w:type="gramEnd"/>
          </w:p>
          <w:p w14:paraId="09A4A688" w14:textId="77777777" w:rsidR="00BE7999" w:rsidRPr="00464D5E" w:rsidRDefault="001E505D">
            <w:pPr>
              <w:jc w:val="center"/>
              <w:rPr>
                <w:rFonts w:ascii="宋体" w:eastAsia="宋体" w:hAnsi="宋体"/>
                <w:sz w:val="24"/>
                <w:szCs w:val="24"/>
              </w:rPr>
            </w:pPr>
            <w:r w:rsidRPr="00464D5E">
              <w:rPr>
                <w:rFonts w:ascii="宋体" w:eastAsia="宋体" w:hAnsi="宋体" w:hint="eastAsia"/>
                <w:sz w:val="24"/>
                <w:szCs w:val="24"/>
              </w:rPr>
              <w:t>工作经历</w:t>
            </w:r>
          </w:p>
        </w:tc>
        <w:tc>
          <w:tcPr>
            <w:tcW w:w="7194" w:type="dxa"/>
            <w:gridSpan w:val="8"/>
            <w:vAlign w:val="center"/>
          </w:tcPr>
          <w:p w14:paraId="29E0A58F" w14:textId="0D6A17A4" w:rsidR="008E3C8B" w:rsidRPr="00464D5E" w:rsidRDefault="00756594" w:rsidP="00726190">
            <w:pPr>
              <w:tabs>
                <w:tab w:val="left" w:pos="7719"/>
              </w:tabs>
              <w:spacing w:line="360" w:lineRule="exact"/>
              <w:rPr>
                <w:rFonts w:ascii="宋体" w:eastAsia="宋体" w:hAnsi="宋体" w:cs="微软雅黑"/>
                <w:b/>
                <w:bCs/>
                <w:sz w:val="24"/>
                <w:szCs w:val="24"/>
              </w:rPr>
            </w:pPr>
            <w:r w:rsidRPr="00464D5E">
              <w:rPr>
                <w:rFonts w:ascii="宋体" w:eastAsia="宋体" w:hAnsi="宋体" w:cs="微软雅黑" w:hint="eastAsia"/>
                <w:b/>
                <w:bCs/>
                <w:sz w:val="24"/>
                <w:szCs w:val="24"/>
              </w:rPr>
              <w:t>E</w:t>
            </w:r>
            <w:r w:rsidR="00726190" w:rsidRPr="00464D5E">
              <w:rPr>
                <w:rFonts w:ascii="宋体" w:eastAsia="宋体" w:hAnsi="宋体" w:cs="微软雅黑"/>
                <w:b/>
                <w:bCs/>
                <w:sz w:val="24"/>
                <w:szCs w:val="24"/>
              </w:rPr>
              <w:t>Y-安永，</w:t>
            </w:r>
            <w:r w:rsidR="00726190" w:rsidRPr="00464D5E">
              <w:rPr>
                <w:rFonts w:ascii="宋体" w:eastAsia="宋体" w:hAnsi="宋体" w:cs="微软雅黑" w:hint="eastAsia"/>
                <w:b/>
                <w:bCs/>
                <w:sz w:val="24"/>
                <w:szCs w:val="24"/>
              </w:rPr>
              <w:t xml:space="preserve">BT咨询 </w:t>
            </w:r>
            <w:r w:rsidR="00726190" w:rsidRPr="00464D5E">
              <w:rPr>
                <w:rFonts w:ascii="宋体" w:eastAsia="宋体" w:hAnsi="宋体" w:cs="微软雅黑"/>
                <w:b/>
                <w:bCs/>
                <w:sz w:val="24"/>
                <w:szCs w:val="24"/>
              </w:rPr>
              <w:t xml:space="preserve">高级咨询顾问SC    </w:t>
            </w:r>
            <w:r w:rsidR="00726190" w:rsidRPr="00464D5E">
              <w:rPr>
                <w:rFonts w:ascii="宋体" w:eastAsia="宋体" w:hAnsi="宋体" w:cs="微软雅黑"/>
                <w:sz w:val="24"/>
                <w:szCs w:val="24"/>
              </w:rPr>
              <w:t>05/2021 – 至今</w:t>
            </w:r>
          </w:p>
          <w:p w14:paraId="2A3C3A5D" w14:textId="77777777" w:rsidR="008E3C8B" w:rsidRPr="00464D5E" w:rsidRDefault="008E3C8B" w:rsidP="008E3C8B">
            <w:pPr>
              <w:tabs>
                <w:tab w:val="left" w:pos="7719"/>
              </w:tabs>
              <w:spacing w:line="360" w:lineRule="exact"/>
              <w:ind w:left="160"/>
              <w:rPr>
                <w:rFonts w:ascii="宋体" w:eastAsia="宋体" w:hAnsi="宋体" w:cs="微软雅黑"/>
                <w:b/>
                <w:bCs/>
                <w:sz w:val="24"/>
                <w:szCs w:val="24"/>
              </w:rPr>
            </w:pPr>
            <w:r w:rsidRPr="00464D5E">
              <w:rPr>
                <w:rFonts w:ascii="宋体" w:eastAsia="宋体" w:hAnsi="宋体" w:cs="微软雅黑"/>
                <w:b/>
                <w:bCs/>
                <w:sz w:val="24"/>
                <w:szCs w:val="24"/>
              </w:rPr>
              <w:t xml:space="preserve">· </w:t>
            </w:r>
            <w:r w:rsidRPr="00464D5E">
              <w:rPr>
                <w:rFonts w:ascii="宋体" w:eastAsia="宋体" w:hAnsi="宋体" w:cs="微软雅黑" w:hint="eastAsia"/>
                <w:sz w:val="24"/>
                <w:szCs w:val="24"/>
              </w:rPr>
              <w:t>数字化项目：为某大型医药国企提供数字化架构顶层设计、为某外资药企提供创新数字平台战略规划</w:t>
            </w:r>
          </w:p>
          <w:p w14:paraId="6397CC56" w14:textId="77777777" w:rsidR="008E3C8B" w:rsidRPr="00464D5E" w:rsidRDefault="008E3C8B" w:rsidP="008E3C8B">
            <w:pPr>
              <w:tabs>
                <w:tab w:val="left" w:pos="7719"/>
              </w:tabs>
              <w:spacing w:line="360" w:lineRule="exact"/>
              <w:ind w:left="160"/>
              <w:rPr>
                <w:rFonts w:ascii="宋体" w:eastAsia="宋体" w:hAnsi="宋体" w:cs="微软雅黑"/>
                <w:b/>
                <w:bCs/>
                <w:sz w:val="24"/>
                <w:szCs w:val="24"/>
              </w:rPr>
            </w:pPr>
            <w:r w:rsidRPr="00464D5E">
              <w:rPr>
                <w:rFonts w:ascii="宋体" w:eastAsia="宋体" w:hAnsi="宋体" w:cs="微软雅黑"/>
                <w:b/>
                <w:bCs/>
                <w:sz w:val="24"/>
                <w:szCs w:val="24"/>
              </w:rPr>
              <w:t xml:space="preserve">· </w:t>
            </w:r>
            <w:r w:rsidRPr="00464D5E">
              <w:rPr>
                <w:rFonts w:ascii="宋体" w:eastAsia="宋体" w:hAnsi="宋体" w:cs="微软雅黑" w:hint="eastAsia"/>
                <w:sz w:val="24"/>
                <w:szCs w:val="24"/>
              </w:rPr>
              <w:t>上市咨询项目：为多家医药企业、检测企业、器械企业提供上市前内控体系建设及管理提升咨询服务</w:t>
            </w:r>
          </w:p>
          <w:p w14:paraId="5186F52E" w14:textId="77777777" w:rsidR="008E3C8B" w:rsidRPr="00464D5E" w:rsidRDefault="008E3C8B" w:rsidP="008E3C8B">
            <w:pPr>
              <w:tabs>
                <w:tab w:val="left" w:pos="7719"/>
              </w:tabs>
              <w:spacing w:line="360" w:lineRule="exact"/>
              <w:ind w:left="160"/>
              <w:rPr>
                <w:rFonts w:ascii="宋体" w:eastAsia="宋体" w:hAnsi="宋体" w:cs="微软雅黑"/>
                <w:b/>
                <w:bCs/>
                <w:sz w:val="24"/>
                <w:szCs w:val="24"/>
              </w:rPr>
            </w:pPr>
            <w:r w:rsidRPr="00464D5E">
              <w:rPr>
                <w:rFonts w:ascii="宋体" w:eastAsia="宋体" w:hAnsi="宋体" w:cs="微软雅黑"/>
                <w:b/>
                <w:bCs/>
                <w:sz w:val="24"/>
                <w:szCs w:val="24"/>
              </w:rPr>
              <w:t xml:space="preserve">· </w:t>
            </w:r>
            <w:r w:rsidRPr="00464D5E">
              <w:rPr>
                <w:rFonts w:ascii="宋体" w:eastAsia="宋体" w:hAnsi="宋体" w:cs="微软雅黑" w:hint="eastAsia"/>
                <w:sz w:val="24"/>
                <w:szCs w:val="24"/>
              </w:rPr>
              <w:t>商业模式设计：为多家上市公司及跨国药企的产品进行商业模式顶层设计及异业合作模式方案设计</w:t>
            </w:r>
          </w:p>
          <w:p w14:paraId="4178BBCE" w14:textId="466901E8" w:rsidR="008E3C8B" w:rsidRPr="00464D5E" w:rsidRDefault="008E3C8B" w:rsidP="00464D5E">
            <w:pPr>
              <w:tabs>
                <w:tab w:val="left" w:pos="7719"/>
              </w:tabs>
              <w:spacing w:line="360" w:lineRule="exact"/>
              <w:rPr>
                <w:rFonts w:ascii="宋体" w:eastAsia="宋体" w:hAnsi="宋体" w:cs="微软雅黑"/>
                <w:b/>
                <w:bCs/>
                <w:spacing w:val="-1"/>
                <w:sz w:val="24"/>
                <w:szCs w:val="24"/>
              </w:rPr>
            </w:pPr>
            <w:proofErr w:type="spellStart"/>
            <w:r w:rsidRPr="00464D5E">
              <w:rPr>
                <w:rFonts w:ascii="宋体" w:eastAsia="宋体" w:hAnsi="宋体" w:cs="微软雅黑" w:hint="eastAsia"/>
                <w:b/>
                <w:bCs/>
                <w:sz w:val="24"/>
                <w:szCs w:val="24"/>
              </w:rPr>
              <w:t>H</w:t>
            </w:r>
            <w:r w:rsidRPr="00464D5E">
              <w:rPr>
                <w:rFonts w:ascii="宋体" w:eastAsia="宋体" w:hAnsi="宋体" w:cs="微软雅黑"/>
                <w:b/>
                <w:bCs/>
                <w:sz w:val="24"/>
                <w:szCs w:val="24"/>
              </w:rPr>
              <w:t>uimei</w:t>
            </w:r>
            <w:proofErr w:type="spellEnd"/>
            <w:r w:rsidRPr="00464D5E">
              <w:rPr>
                <w:rFonts w:ascii="宋体" w:eastAsia="宋体" w:hAnsi="宋体" w:cs="微软雅黑"/>
                <w:b/>
                <w:bCs/>
                <w:sz w:val="24"/>
                <w:szCs w:val="24"/>
              </w:rPr>
              <w:t xml:space="preserve"> </w:t>
            </w:r>
            <w:proofErr w:type="gramStart"/>
            <w:r w:rsidRPr="00464D5E">
              <w:rPr>
                <w:rFonts w:ascii="宋体" w:eastAsia="宋体" w:hAnsi="宋体" w:cs="微软雅黑" w:hint="eastAsia"/>
                <w:b/>
                <w:bCs/>
                <w:sz w:val="24"/>
                <w:szCs w:val="24"/>
              </w:rPr>
              <w:t>惠每健康</w:t>
            </w:r>
            <w:proofErr w:type="gramEnd"/>
            <w:r w:rsidRPr="00464D5E">
              <w:rPr>
                <w:rFonts w:ascii="宋体" w:eastAsia="宋体" w:hAnsi="宋体" w:cs="微软雅黑" w:hint="eastAsia"/>
                <w:b/>
                <w:bCs/>
                <w:sz w:val="24"/>
                <w:szCs w:val="24"/>
              </w:rPr>
              <w:t>，高级咨询顾问</w:t>
            </w:r>
            <w:r w:rsidRPr="00464D5E">
              <w:rPr>
                <w:rFonts w:ascii="宋体" w:eastAsia="宋体" w:hAnsi="宋体" w:cs="微软雅黑"/>
                <w:b/>
                <w:bCs/>
                <w:sz w:val="24"/>
                <w:szCs w:val="24"/>
              </w:rPr>
              <w:t>SC</w:t>
            </w:r>
            <w:r w:rsidR="00726190" w:rsidRPr="00464D5E">
              <w:rPr>
                <w:rFonts w:ascii="宋体" w:eastAsia="宋体" w:hAnsi="宋体" w:cs="微软雅黑" w:hint="eastAsia"/>
                <w:b/>
                <w:bCs/>
                <w:spacing w:val="-1"/>
                <w:sz w:val="24"/>
                <w:szCs w:val="24"/>
              </w:rPr>
              <w:t xml:space="preserve"> </w:t>
            </w:r>
            <w:r w:rsidR="00726190" w:rsidRPr="00464D5E">
              <w:rPr>
                <w:rFonts w:ascii="宋体" w:eastAsia="宋体" w:hAnsi="宋体" w:cs="微软雅黑"/>
                <w:b/>
                <w:bCs/>
                <w:spacing w:val="-1"/>
                <w:sz w:val="24"/>
                <w:szCs w:val="24"/>
              </w:rPr>
              <w:t xml:space="preserve">   </w:t>
            </w:r>
            <w:r w:rsidRPr="00464D5E">
              <w:rPr>
                <w:rFonts w:ascii="宋体" w:eastAsia="宋体" w:hAnsi="宋体" w:cs="微软雅黑"/>
                <w:spacing w:val="-1"/>
                <w:sz w:val="24"/>
                <w:szCs w:val="24"/>
              </w:rPr>
              <w:t xml:space="preserve">04/2020 </w:t>
            </w:r>
            <w:r w:rsidRPr="00464D5E">
              <w:rPr>
                <w:rFonts w:ascii="宋体" w:eastAsia="宋体" w:hAnsi="宋体" w:cs="微软雅黑"/>
                <w:sz w:val="24"/>
                <w:szCs w:val="24"/>
              </w:rPr>
              <w:t>-</w:t>
            </w:r>
            <w:r w:rsidRPr="00464D5E">
              <w:rPr>
                <w:rFonts w:ascii="宋体" w:eastAsia="宋体" w:hAnsi="宋体" w:cs="微软雅黑"/>
                <w:spacing w:val="-1"/>
                <w:sz w:val="24"/>
                <w:szCs w:val="24"/>
              </w:rPr>
              <w:t xml:space="preserve"> 05/</w:t>
            </w:r>
            <w:r w:rsidRPr="00464D5E">
              <w:rPr>
                <w:rFonts w:ascii="宋体" w:eastAsia="宋体" w:hAnsi="宋体" w:cs="微软雅黑" w:hint="eastAsia"/>
                <w:spacing w:val="-1"/>
                <w:sz w:val="24"/>
                <w:szCs w:val="24"/>
              </w:rPr>
              <w:t>2</w:t>
            </w:r>
            <w:r w:rsidRPr="00464D5E">
              <w:rPr>
                <w:rFonts w:ascii="宋体" w:eastAsia="宋体" w:hAnsi="宋体" w:cs="微软雅黑"/>
                <w:spacing w:val="-1"/>
                <w:sz w:val="24"/>
                <w:szCs w:val="24"/>
              </w:rPr>
              <w:t>021</w:t>
            </w:r>
          </w:p>
          <w:p w14:paraId="4FC99C5C" w14:textId="77777777" w:rsidR="008E3C8B" w:rsidRPr="00464D5E" w:rsidRDefault="008E3C8B" w:rsidP="008E3C8B">
            <w:pPr>
              <w:pStyle w:val="a7"/>
              <w:spacing w:line="360" w:lineRule="exact"/>
              <w:rPr>
                <w:rFonts w:ascii="宋体" w:eastAsia="宋体" w:hAnsi="宋体" w:cs="微软雅黑"/>
                <w:sz w:val="24"/>
                <w:szCs w:val="24"/>
                <w:lang w:eastAsia="zh-CN"/>
              </w:rPr>
            </w:pPr>
            <w:r w:rsidRPr="00464D5E">
              <w:rPr>
                <w:rFonts w:ascii="宋体" w:eastAsia="宋体" w:hAnsi="宋体" w:cs="微软雅黑"/>
                <w:b/>
                <w:bCs/>
                <w:sz w:val="24"/>
                <w:szCs w:val="24"/>
                <w:lang w:eastAsia="zh-CN"/>
              </w:rPr>
              <w:t xml:space="preserve">· </w:t>
            </w:r>
            <w:r w:rsidRPr="00464D5E">
              <w:rPr>
                <w:rFonts w:ascii="宋体" w:eastAsia="宋体" w:hAnsi="宋体" w:cs="微软雅黑"/>
                <w:sz w:val="24"/>
                <w:szCs w:val="24"/>
                <w:lang w:eastAsia="zh-CN"/>
              </w:rPr>
              <w:t>为</w:t>
            </w:r>
            <w:r w:rsidRPr="00464D5E">
              <w:rPr>
                <w:rFonts w:ascii="宋体" w:eastAsia="宋体" w:hAnsi="宋体" w:cs="微软雅黑" w:hint="eastAsia"/>
                <w:sz w:val="24"/>
                <w:szCs w:val="24"/>
                <w:lang w:eastAsia="zh-CN"/>
              </w:rPr>
              <w:t>BMS、Lilly、Pfizer、百济、瀚晖等多家MNC及创新药企提供患者或医生Social</w:t>
            </w:r>
            <w:r w:rsidRPr="00464D5E">
              <w:rPr>
                <w:rFonts w:ascii="宋体" w:eastAsia="宋体" w:hAnsi="宋体" w:cs="微软雅黑"/>
                <w:sz w:val="24"/>
                <w:szCs w:val="24"/>
                <w:lang w:eastAsia="zh-CN"/>
              </w:rPr>
              <w:t xml:space="preserve"> </w:t>
            </w:r>
            <w:r w:rsidRPr="00464D5E">
              <w:rPr>
                <w:rFonts w:ascii="宋体" w:eastAsia="宋体" w:hAnsi="宋体" w:cs="微软雅黑" w:hint="eastAsia"/>
                <w:sz w:val="24"/>
                <w:szCs w:val="24"/>
                <w:lang w:eastAsia="zh-CN"/>
              </w:rPr>
              <w:t>Listening</w:t>
            </w:r>
            <w:r w:rsidRPr="00464D5E">
              <w:rPr>
                <w:rFonts w:ascii="宋体" w:eastAsia="宋体" w:hAnsi="宋体" w:cs="微软雅黑"/>
                <w:sz w:val="24"/>
                <w:szCs w:val="24"/>
                <w:lang w:eastAsia="zh-CN"/>
              </w:rPr>
              <w:t xml:space="preserve"> </w:t>
            </w:r>
            <w:r w:rsidRPr="00464D5E">
              <w:rPr>
                <w:rFonts w:ascii="宋体" w:eastAsia="宋体" w:hAnsi="宋体" w:cs="微软雅黑" w:hint="eastAsia"/>
                <w:sz w:val="24"/>
                <w:szCs w:val="24"/>
                <w:lang w:eastAsia="zh-CN"/>
              </w:rPr>
              <w:t>洞察报告</w:t>
            </w:r>
          </w:p>
          <w:p w14:paraId="04805D0D" w14:textId="77777777" w:rsidR="008E3C8B" w:rsidRPr="00464D5E" w:rsidRDefault="008E3C8B" w:rsidP="008E3C8B">
            <w:pPr>
              <w:pStyle w:val="a7"/>
              <w:spacing w:line="361" w:lineRule="exact"/>
              <w:rPr>
                <w:rFonts w:ascii="宋体" w:eastAsia="宋体" w:hAnsi="宋体" w:cs="微软雅黑"/>
                <w:sz w:val="24"/>
                <w:szCs w:val="24"/>
                <w:lang w:eastAsia="zh-CN"/>
              </w:rPr>
            </w:pPr>
            <w:r w:rsidRPr="00464D5E">
              <w:rPr>
                <w:rFonts w:ascii="宋体" w:eastAsia="宋体" w:hAnsi="宋体" w:cs="微软雅黑"/>
                <w:b/>
                <w:bCs/>
                <w:sz w:val="24"/>
                <w:szCs w:val="24"/>
                <w:lang w:eastAsia="zh-CN"/>
              </w:rPr>
              <w:t xml:space="preserve">· </w:t>
            </w:r>
            <w:r w:rsidRPr="00464D5E">
              <w:rPr>
                <w:rFonts w:ascii="宋体" w:eastAsia="宋体" w:hAnsi="宋体" w:cs="微软雅黑" w:hint="eastAsia"/>
                <w:sz w:val="24"/>
                <w:szCs w:val="24"/>
                <w:lang w:eastAsia="zh-CN"/>
              </w:rPr>
              <w:t>为Novo</w:t>
            </w:r>
            <w:r w:rsidRPr="00464D5E">
              <w:rPr>
                <w:rFonts w:ascii="宋体" w:eastAsia="宋体" w:hAnsi="宋体" w:cs="微软雅黑"/>
                <w:sz w:val="24"/>
                <w:szCs w:val="24"/>
                <w:lang w:eastAsia="zh-CN"/>
              </w:rPr>
              <w:t xml:space="preserve"> </w:t>
            </w:r>
            <w:proofErr w:type="spellStart"/>
            <w:r w:rsidRPr="00464D5E">
              <w:rPr>
                <w:rFonts w:ascii="宋体" w:eastAsia="宋体" w:hAnsi="宋体" w:cs="微软雅黑" w:hint="eastAsia"/>
                <w:sz w:val="24"/>
                <w:szCs w:val="24"/>
                <w:lang w:eastAsia="zh-CN"/>
              </w:rPr>
              <w:t>nordick</w:t>
            </w:r>
            <w:proofErr w:type="spellEnd"/>
            <w:r w:rsidRPr="00464D5E">
              <w:rPr>
                <w:rFonts w:ascii="宋体" w:eastAsia="宋体" w:hAnsi="宋体" w:cs="微软雅黑" w:hint="eastAsia"/>
                <w:sz w:val="24"/>
                <w:szCs w:val="24"/>
                <w:lang w:eastAsia="zh-CN"/>
              </w:rPr>
              <w:t>、Bayer、BMS、Lilly、信达等多家MNC及创新药企提供Customer</w:t>
            </w:r>
            <w:r w:rsidRPr="00464D5E">
              <w:rPr>
                <w:rFonts w:ascii="宋体" w:eastAsia="宋体" w:hAnsi="宋体" w:cs="微软雅黑"/>
                <w:sz w:val="24"/>
                <w:szCs w:val="24"/>
                <w:lang w:eastAsia="zh-CN"/>
              </w:rPr>
              <w:t>360</w:t>
            </w:r>
            <w:r w:rsidRPr="00464D5E">
              <w:rPr>
                <w:rFonts w:ascii="宋体" w:eastAsia="宋体" w:hAnsi="宋体" w:cs="微软雅黑" w:hint="eastAsia"/>
                <w:sz w:val="24"/>
                <w:szCs w:val="24"/>
                <w:lang w:eastAsia="zh-CN"/>
              </w:rPr>
              <w:t>系统解决方案</w:t>
            </w:r>
          </w:p>
          <w:p w14:paraId="4B7E7737" w14:textId="77777777" w:rsidR="008E3C8B" w:rsidRPr="00464D5E" w:rsidRDefault="008E3C8B" w:rsidP="008E3C8B">
            <w:pPr>
              <w:pStyle w:val="a7"/>
              <w:spacing w:line="360" w:lineRule="exact"/>
              <w:rPr>
                <w:rFonts w:ascii="宋体" w:eastAsia="宋体" w:hAnsi="宋体" w:cs="微软雅黑"/>
                <w:sz w:val="24"/>
                <w:szCs w:val="24"/>
                <w:lang w:eastAsia="zh-CN"/>
              </w:rPr>
            </w:pPr>
            <w:r w:rsidRPr="00464D5E">
              <w:rPr>
                <w:rFonts w:ascii="宋体" w:eastAsia="宋体" w:hAnsi="宋体" w:cs="微软雅黑"/>
                <w:b/>
                <w:bCs/>
                <w:sz w:val="24"/>
                <w:szCs w:val="24"/>
                <w:lang w:eastAsia="zh-CN"/>
              </w:rPr>
              <w:t xml:space="preserve">· </w:t>
            </w:r>
            <w:r w:rsidRPr="00464D5E">
              <w:rPr>
                <w:rFonts w:ascii="宋体" w:eastAsia="宋体" w:hAnsi="宋体" w:cs="微软雅黑" w:hint="eastAsia"/>
                <w:sz w:val="24"/>
                <w:szCs w:val="24"/>
                <w:lang w:eastAsia="zh-CN"/>
              </w:rPr>
              <w:t>主导Social</w:t>
            </w:r>
            <w:r w:rsidRPr="00464D5E">
              <w:rPr>
                <w:rFonts w:ascii="宋体" w:eastAsia="宋体" w:hAnsi="宋体" w:cs="微软雅黑"/>
                <w:sz w:val="24"/>
                <w:szCs w:val="24"/>
                <w:lang w:eastAsia="zh-CN"/>
              </w:rPr>
              <w:t xml:space="preserve"> </w:t>
            </w:r>
            <w:r w:rsidRPr="00464D5E">
              <w:rPr>
                <w:rFonts w:ascii="宋体" w:eastAsia="宋体" w:hAnsi="宋体" w:cs="微软雅黑" w:hint="eastAsia"/>
                <w:sz w:val="24"/>
                <w:szCs w:val="24"/>
                <w:lang w:eastAsia="zh-CN"/>
              </w:rPr>
              <w:t>listening产品化，通过流程梳理及数据库、脚本标准化，拓展了通用性，大幅降低人员时间成本</w:t>
            </w:r>
          </w:p>
          <w:p w14:paraId="4DB05B5C" w14:textId="77777777" w:rsidR="008E3C8B" w:rsidRPr="00464D5E" w:rsidRDefault="008E3C8B" w:rsidP="008E3C8B">
            <w:pPr>
              <w:pStyle w:val="a7"/>
              <w:spacing w:afterLines="10" w:after="31" w:line="361" w:lineRule="exact"/>
              <w:ind w:left="159"/>
              <w:rPr>
                <w:rFonts w:ascii="宋体" w:eastAsia="宋体" w:hAnsi="宋体" w:cs="微软雅黑"/>
                <w:sz w:val="24"/>
                <w:szCs w:val="24"/>
                <w:lang w:eastAsia="zh-CN"/>
              </w:rPr>
            </w:pPr>
            <w:r w:rsidRPr="00464D5E">
              <w:rPr>
                <w:rFonts w:ascii="宋体" w:eastAsia="宋体" w:hAnsi="宋体" w:cs="微软雅黑"/>
                <w:b/>
                <w:bCs/>
                <w:sz w:val="24"/>
                <w:szCs w:val="24"/>
                <w:lang w:eastAsia="zh-CN"/>
              </w:rPr>
              <w:t xml:space="preserve">· </w:t>
            </w:r>
            <w:r w:rsidRPr="00464D5E">
              <w:rPr>
                <w:rFonts w:ascii="宋体" w:eastAsia="宋体" w:hAnsi="宋体" w:cs="微软雅黑" w:hint="eastAsia"/>
                <w:sz w:val="24"/>
                <w:szCs w:val="24"/>
                <w:lang w:eastAsia="zh-CN"/>
              </w:rPr>
              <w:t>支持创新一体化营销解决方案构建，负责全部非标准化产品的售前咨询，并对客户需求进行产品定制化开发</w:t>
            </w:r>
          </w:p>
          <w:p w14:paraId="28417A0A" w14:textId="77777777" w:rsidR="008E3C8B" w:rsidRPr="00464D5E" w:rsidRDefault="008E3C8B" w:rsidP="00464D5E">
            <w:pPr>
              <w:tabs>
                <w:tab w:val="left" w:pos="7719"/>
              </w:tabs>
              <w:spacing w:line="360" w:lineRule="exact"/>
              <w:rPr>
                <w:rFonts w:ascii="宋体" w:eastAsia="宋体" w:hAnsi="宋体" w:cs="微软雅黑"/>
                <w:b/>
                <w:bCs/>
                <w:sz w:val="24"/>
                <w:szCs w:val="24"/>
              </w:rPr>
            </w:pPr>
            <w:proofErr w:type="gramStart"/>
            <w:r w:rsidRPr="00464D5E">
              <w:rPr>
                <w:rFonts w:ascii="宋体" w:eastAsia="宋体" w:hAnsi="宋体" w:cs="微软雅黑"/>
                <w:b/>
                <w:bCs/>
                <w:sz w:val="24"/>
                <w:szCs w:val="24"/>
              </w:rPr>
              <w:t>元码基因</w:t>
            </w:r>
            <w:proofErr w:type="gramEnd"/>
            <w:r w:rsidRPr="00464D5E">
              <w:rPr>
                <w:rFonts w:ascii="宋体" w:eastAsia="宋体" w:hAnsi="宋体" w:cs="微软雅黑"/>
                <w:b/>
                <w:bCs/>
                <w:sz w:val="24"/>
                <w:szCs w:val="24"/>
              </w:rPr>
              <w:t>科技（北京）股份有限公司，市场部</w:t>
            </w:r>
            <w:r w:rsidRPr="00464D5E">
              <w:rPr>
                <w:rFonts w:ascii="宋体" w:eastAsia="宋体" w:hAnsi="宋体" w:cs="微软雅黑"/>
                <w:b/>
                <w:bCs/>
                <w:spacing w:val="16"/>
                <w:sz w:val="24"/>
                <w:szCs w:val="24"/>
              </w:rPr>
              <w:t xml:space="preserve"> </w:t>
            </w:r>
            <w:r w:rsidRPr="00464D5E">
              <w:rPr>
                <w:rFonts w:ascii="宋体" w:eastAsia="宋体" w:hAnsi="宋体" w:cs="微软雅黑"/>
                <w:sz w:val="24"/>
                <w:szCs w:val="24"/>
              </w:rPr>
              <w:t>|</w:t>
            </w:r>
            <w:r w:rsidRPr="00464D5E">
              <w:rPr>
                <w:rFonts w:ascii="宋体" w:eastAsia="宋体" w:hAnsi="宋体" w:cs="微软雅黑"/>
                <w:spacing w:val="15"/>
                <w:sz w:val="24"/>
                <w:szCs w:val="24"/>
              </w:rPr>
              <w:t xml:space="preserve"> </w:t>
            </w:r>
            <w:r w:rsidRPr="00464D5E">
              <w:rPr>
                <w:rFonts w:ascii="宋体" w:eastAsia="宋体" w:hAnsi="宋体" w:cs="微软雅黑"/>
                <w:b/>
                <w:bCs/>
                <w:sz w:val="24"/>
                <w:szCs w:val="24"/>
              </w:rPr>
              <w:t>高级市场经理</w:t>
            </w:r>
          </w:p>
          <w:p w14:paraId="2E64A0D2" w14:textId="391CFDCD" w:rsidR="008E3C8B" w:rsidRPr="00464D5E" w:rsidRDefault="008E3C8B" w:rsidP="008E3C8B">
            <w:pPr>
              <w:tabs>
                <w:tab w:val="left" w:pos="7719"/>
              </w:tabs>
              <w:spacing w:line="360" w:lineRule="exact"/>
              <w:ind w:left="159"/>
              <w:rPr>
                <w:rFonts w:ascii="宋体" w:eastAsia="宋体" w:hAnsi="宋体" w:cs="微软雅黑"/>
                <w:sz w:val="24"/>
                <w:szCs w:val="24"/>
              </w:rPr>
            </w:pPr>
            <w:r w:rsidRPr="00464D5E">
              <w:rPr>
                <w:rFonts w:ascii="宋体" w:eastAsia="宋体" w:hAnsi="宋体" w:cs="微软雅黑"/>
                <w:spacing w:val="-1"/>
                <w:sz w:val="24"/>
                <w:szCs w:val="24"/>
              </w:rPr>
              <w:t>06/2015</w:t>
            </w:r>
            <w:r w:rsidRPr="00464D5E">
              <w:rPr>
                <w:rFonts w:ascii="宋体" w:eastAsia="宋体" w:hAnsi="宋体" w:cs="微软雅黑"/>
                <w:spacing w:val="-7"/>
                <w:sz w:val="24"/>
                <w:szCs w:val="24"/>
              </w:rPr>
              <w:t xml:space="preserve"> </w:t>
            </w:r>
            <w:r w:rsidRPr="00464D5E">
              <w:rPr>
                <w:rFonts w:ascii="宋体" w:eastAsia="宋体" w:hAnsi="宋体" w:cs="微软雅黑"/>
                <w:sz w:val="24"/>
                <w:szCs w:val="24"/>
              </w:rPr>
              <w:t>-</w:t>
            </w:r>
            <w:r w:rsidRPr="00464D5E">
              <w:rPr>
                <w:rFonts w:ascii="宋体" w:eastAsia="宋体" w:hAnsi="宋体" w:cs="微软雅黑"/>
                <w:spacing w:val="-7"/>
                <w:sz w:val="24"/>
                <w:szCs w:val="24"/>
              </w:rPr>
              <w:t xml:space="preserve"> </w:t>
            </w:r>
            <w:r w:rsidRPr="00464D5E">
              <w:rPr>
                <w:rFonts w:ascii="宋体" w:eastAsia="宋体" w:hAnsi="宋体" w:cs="微软雅黑"/>
                <w:spacing w:val="-1"/>
                <w:sz w:val="24"/>
                <w:szCs w:val="24"/>
              </w:rPr>
              <w:t>11/2017</w:t>
            </w:r>
          </w:p>
          <w:p w14:paraId="657A6934" w14:textId="77777777" w:rsidR="008E3C8B" w:rsidRPr="00464D5E" w:rsidRDefault="008E3C8B" w:rsidP="008E3C8B">
            <w:pPr>
              <w:pStyle w:val="a7"/>
              <w:spacing w:line="361" w:lineRule="exact"/>
              <w:rPr>
                <w:rFonts w:ascii="宋体" w:eastAsia="宋体" w:hAnsi="宋体" w:cs="微软雅黑"/>
                <w:sz w:val="24"/>
                <w:szCs w:val="24"/>
                <w:lang w:eastAsia="zh-CN"/>
              </w:rPr>
            </w:pPr>
            <w:r w:rsidRPr="00464D5E">
              <w:rPr>
                <w:rFonts w:ascii="宋体" w:eastAsia="宋体" w:hAnsi="宋体" w:cs="微软雅黑"/>
                <w:b/>
                <w:bCs/>
                <w:sz w:val="24"/>
                <w:szCs w:val="24"/>
                <w:lang w:eastAsia="zh-CN"/>
              </w:rPr>
              <w:t>·</w:t>
            </w:r>
            <w:r w:rsidRPr="00464D5E">
              <w:rPr>
                <w:rFonts w:ascii="宋体" w:eastAsia="宋体" w:hAnsi="宋体" w:cs="微软雅黑"/>
                <w:b/>
                <w:bCs/>
                <w:spacing w:val="-5"/>
                <w:sz w:val="24"/>
                <w:szCs w:val="24"/>
                <w:lang w:eastAsia="zh-CN"/>
              </w:rPr>
              <w:t xml:space="preserve"> </w:t>
            </w:r>
            <w:r w:rsidRPr="00464D5E">
              <w:rPr>
                <w:rFonts w:ascii="宋体" w:eastAsia="宋体" w:hAnsi="宋体" w:cs="微软雅黑"/>
                <w:sz w:val="24"/>
                <w:szCs w:val="24"/>
                <w:lang w:eastAsia="zh-CN"/>
              </w:rPr>
              <w:t>分析 30 余竞对企业的产品线及销售模式，撰写精准医疗行业分析报告，提出并落实公司市场战略规划</w:t>
            </w:r>
          </w:p>
          <w:p w14:paraId="2422EF0C" w14:textId="77777777" w:rsidR="008E3C8B" w:rsidRPr="00464D5E" w:rsidRDefault="008E3C8B" w:rsidP="008E3C8B">
            <w:pPr>
              <w:pStyle w:val="a7"/>
              <w:spacing w:line="361" w:lineRule="exact"/>
              <w:rPr>
                <w:rFonts w:ascii="宋体" w:eastAsia="宋体" w:hAnsi="宋体" w:cs="微软雅黑"/>
                <w:sz w:val="24"/>
                <w:szCs w:val="24"/>
                <w:lang w:eastAsia="zh-CN"/>
              </w:rPr>
            </w:pPr>
            <w:r w:rsidRPr="00464D5E">
              <w:rPr>
                <w:rFonts w:ascii="宋体" w:eastAsia="宋体" w:hAnsi="宋体" w:cs="微软雅黑"/>
                <w:b/>
                <w:bCs/>
                <w:w w:val="95"/>
                <w:sz w:val="24"/>
                <w:szCs w:val="24"/>
                <w:lang w:eastAsia="zh-CN"/>
              </w:rPr>
              <w:t xml:space="preserve">· </w:t>
            </w:r>
            <w:r w:rsidRPr="00464D5E">
              <w:rPr>
                <w:rFonts w:ascii="宋体" w:eastAsia="宋体" w:hAnsi="宋体" w:cs="微软雅黑"/>
                <w:sz w:val="24"/>
                <w:szCs w:val="24"/>
                <w:lang w:eastAsia="zh-CN"/>
              </w:rPr>
              <w:t>草拟公司各轮融资方案，对接新三板上市尽调及招股书编撰审核，分析国家高新技术企业政策补贴</w:t>
            </w:r>
          </w:p>
          <w:p w14:paraId="0C9573AB" w14:textId="72F39FEE" w:rsidR="00BE7999" w:rsidRPr="00464D5E" w:rsidRDefault="008E3C8B" w:rsidP="008E3C8B">
            <w:pPr>
              <w:pStyle w:val="a7"/>
              <w:spacing w:line="361" w:lineRule="exact"/>
              <w:rPr>
                <w:rFonts w:ascii="宋体" w:eastAsia="宋体" w:hAnsi="宋体" w:cs="微软雅黑"/>
                <w:sz w:val="24"/>
                <w:szCs w:val="24"/>
                <w:lang w:eastAsia="zh-CN"/>
              </w:rPr>
            </w:pPr>
            <w:r w:rsidRPr="00464D5E">
              <w:rPr>
                <w:rFonts w:ascii="宋体" w:eastAsia="宋体" w:hAnsi="宋体" w:cs="微软雅黑"/>
                <w:b/>
                <w:bCs/>
                <w:sz w:val="24"/>
                <w:szCs w:val="24"/>
                <w:lang w:eastAsia="zh-CN"/>
              </w:rPr>
              <w:t>·</w:t>
            </w:r>
            <w:r w:rsidRPr="00464D5E">
              <w:rPr>
                <w:rFonts w:ascii="宋体" w:eastAsia="宋体" w:hAnsi="宋体" w:cs="微软雅黑"/>
                <w:b/>
                <w:bCs/>
                <w:spacing w:val="-2"/>
                <w:sz w:val="24"/>
                <w:szCs w:val="24"/>
                <w:lang w:eastAsia="zh-CN"/>
              </w:rPr>
              <w:t xml:space="preserve"> </w:t>
            </w:r>
            <w:r w:rsidRPr="00464D5E">
              <w:rPr>
                <w:rFonts w:ascii="宋体" w:eastAsia="宋体" w:hAnsi="宋体" w:cs="微软雅黑"/>
                <w:sz w:val="24"/>
                <w:szCs w:val="24"/>
                <w:lang w:eastAsia="zh-CN"/>
              </w:rPr>
              <w:t>分析其他公司一代测序及 NGS 同质化成熟产品市场空间和份额，提出同质化产品优先研发战略</w:t>
            </w:r>
          </w:p>
        </w:tc>
      </w:tr>
      <w:tr w:rsidR="00BE7999" w:rsidRPr="00726190" w14:paraId="5EFD3A57" w14:textId="77777777">
        <w:trPr>
          <w:trHeight w:val="567"/>
          <w:jc w:val="center"/>
        </w:trPr>
        <w:tc>
          <w:tcPr>
            <w:tcW w:w="2434" w:type="dxa"/>
            <w:vAlign w:val="center"/>
          </w:tcPr>
          <w:p w14:paraId="2F5AB1D4" w14:textId="77777777" w:rsidR="00BE7999" w:rsidRPr="00726190" w:rsidRDefault="001E505D">
            <w:pPr>
              <w:jc w:val="center"/>
              <w:rPr>
                <w:rFonts w:ascii="宋体" w:eastAsia="宋体" w:hAnsi="宋体"/>
                <w:sz w:val="24"/>
              </w:rPr>
            </w:pPr>
            <w:r w:rsidRPr="00726190">
              <w:rPr>
                <w:rFonts w:ascii="宋体" w:eastAsia="宋体" w:hAnsi="宋体" w:hint="eastAsia"/>
                <w:sz w:val="24"/>
              </w:rPr>
              <w:t>科研成果</w:t>
            </w:r>
            <w:r w:rsidRPr="00726190">
              <w:rPr>
                <w:rFonts w:ascii="宋体" w:eastAsia="宋体" w:hAnsi="宋体" w:hint="eastAsia"/>
                <w:color w:val="FF0000"/>
                <w:sz w:val="24"/>
              </w:rPr>
              <w:t>（若未发表可不填写）</w:t>
            </w:r>
          </w:p>
        </w:tc>
        <w:tc>
          <w:tcPr>
            <w:tcW w:w="1116" w:type="dxa"/>
            <w:vAlign w:val="center"/>
          </w:tcPr>
          <w:p w14:paraId="4564E76F" w14:textId="77777777" w:rsidR="00BE7999" w:rsidRPr="00726190" w:rsidRDefault="001E505D">
            <w:pPr>
              <w:jc w:val="center"/>
              <w:rPr>
                <w:rFonts w:ascii="宋体" w:eastAsia="宋体" w:hAnsi="宋体"/>
                <w:sz w:val="24"/>
              </w:rPr>
            </w:pPr>
            <w:r w:rsidRPr="00726190">
              <w:rPr>
                <w:rFonts w:ascii="宋体" w:eastAsia="宋体" w:hAnsi="宋体" w:hint="eastAsia"/>
                <w:sz w:val="24"/>
              </w:rPr>
              <w:t>是否</w:t>
            </w:r>
          </w:p>
          <w:p w14:paraId="4B0F69DC" w14:textId="77777777" w:rsidR="00BE7999" w:rsidRPr="00726190" w:rsidRDefault="001E505D">
            <w:pPr>
              <w:jc w:val="center"/>
              <w:rPr>
                <w:rFonts w:ascii="宋体" w:eastAsia="宋体" w:hAnsi="宋体"/>
                <w:sz w:val="24"/>
              </w:rPr>
            </w:pPr>
            <w:r w:rsidRPr="00726190">
              <w:rPr>
                <w:rFonts w:ascii="宋体" w:eastAsia="宋体" w:hAnsi="宋体" w:hint="eastAsia"/>
                <w:sz w:val="24"/>
              </w:rPr>
              <w:t>发表</w:t>
            </w:r>
          </w:p>
        </w:tc>
        <w:tc>
          <w:tcPr>
            <w:tcW w:w="1119" w:type="dxa"/>
            <w:vAlign w:val="center"/>
          </w:tcPr>
          <w:p w14:paraId="295D0347" w14:textId="77777777" w:rsidR="00BE7999" w:rsidRPr="00726190" w:rsidRDefault="001E505D">
            <w:pPr>
              <w:jc w:val="center"/>
              <w:rPr>
                <w:rFonts w:ascii="宋体" w:eastAsia="宋体" w:hAnsi="宋体"/>
                <w:sz w:val="24"/>
              </w:rPr>
            </w:pPr>
            <w:r w:rsidRPr="00726190">
              <w:rPr>
                <w:rFonts w:ascii="宋体" w:eastAsia="宋体" w:hAnsi="宋体"/>
                <w:sz w:val="24"/>
              </w:rPr>
              <w:t>是</w:t>
            </w:r>
          </w:p>
        </w:tc>
        <w:tc>
          <w:tcPr>
            <w:tcW w:w="1460" w:type="dxa"/>
            <w:gridSpan w:val="2"/>
            <w:vAlign w:val="center"/>
          </w:tcPr>
          <w:p w14:paraId="705372E9" w14:textId="77777777" w:rsidR="00BE7999" w:rsidRPr="00726190" w:rsidRDefault="001E505D">
            <w:pPr>
              <w:jc w:val="center"/>
              <w:rPr>
                <w:rFonts w:ascii="宋体" w:eastAsia="宋体" w:hAnsi="宋体"/>
                <w:sz w:val="24"/>
              </w:rPr>
            </w:pPr>
            <w:r w:rsidRPr="00726190">
              <w:rPr>
                <w:rFonts w:ascii="宋体" w:eastAsia="宋体" w:hAnsi="宋体" w:hint="eastAsia"/>
                <w:sz w:val="24"/>
              </w:rPr>
              <w:t>是否</w:t>
            </w:r>
          </w:p>
          <w:p w14:paraId="4C6C56B8" w14:textId="77777777" w:rsidR="00BE7999" w:rsidRPr="00726190" w:rsidRDefault="001E505D">
            <w:pPr>
              <w:jc w:val="center"/>
              <w:rPr>
                <w:rFonts w:ascii="宋体" w:eastAsia="宋体" w:hAnsi="宋体"/>
                <w:sz w:val="24"/>
              </w:rPr>
            </w:pPr>
            <w:r w:rsidRPr="00726190">
              <w:rPr>
                <w:rFonts w:ascii="宋体" w:eastAsia="宋体" w:hAnsi="宋体" w:hint="eastAsia"/>
                <w:sz w:val="24"/>
              </w:rPr>
              <w:t>第一作者</w:t>
            </w:r>
          </w:p>
        </w:tc>
        <w:tc>
          <w:tcPr>
            <w:tcW w:w="1169" w:type="dxa"/>
            <w:gridSpan w:val="2"/>
            <w:vAlign w:val="center"/>
          </w:tcPr>
          <w:p w14:paraId="7347B745" w14:textId="77777777" w:rsidR="00BE7999" w:rsidRPr="00726190" w:rsidRDefault="001E505D">
            <w:pPr>
              <w:jc w:val="center"/>
              <w:rPr>
                <w:rFonts w:ascii="宋体" w:eastAsia="宋体" w:hAnsi="宋体"/>
                <w:sz w:val="24"/>
              </w:rPr>
            </w:pPr>
            <w:r w:rsidRPr="00726190">
              <w:rPr>
                <w:rFonts w:ascii="宋体" w:eastAsia="宋体" w:hAnsi="宋体"/>
                <w:sz w:val="24"/>
              </w:rPr>
              <w:t>是</w:t>
            </w:r>
          </w:p>
        </w:tc>
        <w:tc>
          <w:tcPr>
            <w:tcW w:w="1022" w:type="dxa"/>
            <w:vAlign w:val="center"/>
          </w:tcPr>
          <w:p w14:paraId="214EB786" w14:textId="77777777" w:rsidR="00BE7999" w:rsidRPr="00726190" w:rsidRDefault="001E505D">
            <w:pPr>
              <w:jc w:val="center"/>
              <w:rPr>
                <w:rFonts w:ascii="宋体" w:eastAsia="宋体" w:hAnsi="宋体"/>
                <w:sz w:val="24"/>
              </w:rPr>
            </w:pPr>
            <w:r w:rsidRPr="00726190">
              <w:rPr>
                <w:rFonts w:ascii="宋体" w:eastAsia="宋体" w:hAnsi="宋体" w:hint="eastAsia"/>
                <w:sz w:val="24"/>
              </w:rPr>
              <w:t>发表</w:t>
            </w:r>
          </w:p>
          <w:p w14:paraId="63E3410E" w14:textId="77777777" w:rsidR="00BE7999" w:rsidRPr="00726190" w:rsidRDefault="001E505D">
            <w:pPr>
              <w:jc w:val="center"/>
              <w:rPr>
                <w:rFonts w:ascii="宋体" w:eastAsia="宋体" w:hAnsi="宋体"/>
                <w:sz w:val="24"/>
              </w:rPr>
            </w:pPr>
            <w:r w:rsidRPr="00726190">
              <w:rPr>
                <w:rFonts w:ascii="宋体" w:eastAsia="宋体" w:hAnsi="宋体" w:hint="eastAsia"/>
                <w:sz w:val="24"/>
              </w:rPr>
              <w:t>字数</w:t>
            </w:r>
          </w:p>
        </w:tc>
        <w:tc>
          <w:tcPr>
            <w:tcW w:w="1308" w:type="dxa"/>
            <w:vAlign w:val="center"/>
          </w:tcPr>
          <w:p w14:paraId="2043AAD4" w14:textId="102FA726" w:rsidR="00BE7999" w:rsidRPr="00726190" w:rsidRDefault="008E3C8B">
            <w:pPr>
              <w:jc w:val="center"/>
              <w:rPr>
                <w:rFonts w:ascii="宋体" w:eastAsia="宋体" w:hAnsi="宋体"/>
                <w:sz w:val="24"/>
              </w:rPr>
            </w:pPr>
            <w:r w:rsidRPr="00726190">
              <w:rPr>
                <w:rFonts w:ascii="宋体" w:eastAsia="宋体" w:hAnsi="宋体" w:hint="eastAsia"/>
                <w:sz w:val="24"/>
              </w:rPr>
              <w:t>3</w:t>
            </w:r>
            <w:r w:rsidRPr="00726190">
              <w:rPr>
                <w:rFonts w:ascii="宋体" w:eastAsia="宋体" w:hAnsi="宋体"/>
                <w:sz w:val="24"/>
              </w:rPr>
              <w:t>616</w:t>
            </w:r>
          </w:p>
        </w:tc>
      </w:tr>
      <w:tr w:rsidR="00BE7999" w:rsidRPr="00726190" w14:paraId="1E132FA8" w14:textId="77777777">
        <w:trPr>
          <w:trHeight w:val="567"/>
          <w:jc w:val="center"/>
        </w:trPr>
        <w:tc>
          <w:tcPr>
            <w:tcW w:w="2434" w:type="dxa"/>
            <w:vAlign w:val="center"/>
          </w:tcPr>
          <w:p w14:paraId="33B405B4" w14:textId="77777777" w:rsidR="00BE7999" w:rsidRPr="00726190" w:rsidRDefault="001E505D">
            <w:pPr>
              <w:jc w:val="center"/>
              <w:rPr>
                <w:rFonts w:ascii="宋体" w:eastAsia="宋体" w:hAnsi="宋体"/>
                <w:sz w:val="24"/>
              </w:rPr>
            </w:pPr>
            <w:r w:rsidRPr="00726190">
              <w:rPr>
                <w:rFonts w:ascii="宋体" w:eastAsia="宋体" w:hAnsi="宋体" w:hint="eastAsia"/>
                <w:sz w:val="24"/>
              </w:rPr>
              <w:t>发表文章题目</w:t>
            </w:r>
          </w:p>
        </w:tc>
        <w:tc>
          <w:tcPr>
            <w:tcW w:w="7194" w:type="dxa"/>
            <w:gridSpan w:val="8"/>
            <w:vAlign w:val="center"/>
          </w:tcPr>
          <w:p w14:paraId="1C4BAC06" w14:textId="546901C9" w:rsidR="00BE7999" w:rsidRPr="00726190" w:rsidRDefault="008E3C8B">
            <w:pPr>
              <w:rPr>
                <w:rFonts w:ascii="宋体" w:eastAsia="宋体" w:hAnsi="宋体"/>
                <w:sz w:val="24"/>
              </w:rPr>
            </w:pPr>
            <w:r w:rsidRPr="00726190">
              <w:rPr>
                <w:rFonts w:ascii="宋体" w:eastAsia="宋体" w:hAnsi="宋体"/>
                <w:sz w:val="24"/>
              </w:rPr>
              <w:t>企业经济效益评价中多元统计分析的运用研究</w:t>
            </w:r>
          </w:p>
        </w:tc>
      </w:tr>
      <w:tr w:rsidR="00BE7999" w:rsidRPr="00726190" w14:paraId="07609E3F" w14:textId="77777777">
        <w:trPr>
          <w:trHeight w:val="567"/>
          <w:jc w:val="center"/>
        </w:trPr>
        <w:tc>
          <w:tcPr>
            <w:tcW w:w="2434" w:type="dxa"/>
            <w:vAlign w:val="center"/>
          </w:tcPr>
          <w:p w14:paraId="611812D3" w14:textId="77777777" w:rsidR="00BE7999" w:rsidRPr="00726190" w:rsidRDefault="001E505D">
            <w:pPr>
              <w:jc w:val="center"/>
              <w:rPr>
                <w:rFonts w:ascii="宋体" w:eastAsia="宋体" w:hAnsi="宋体"/>
                <w:sz w:val="24"/>
              </w:rPr>
            </w:pPr>
            <w:r w:rsidRPr="00726190">
              <w:rPr>
                <w:rFonts w:ascii="宋体" w:eastAsia="宋体" w:hAnsi="宋体" w:hint="eastAsia"/>
                <w:sz w:val="24"/>
              </w:rPr>
              <w:lastRenderedPageBreak/>
              <w:t>发表文章刊物</w:t>
            </w:r>
          </w:p>
        </w:tc>
        <w:tc>
          <w:tcPr>
            <w:tcW w:w="7194" w:type="dxa"/>
            <w:gridSpan w:val="8"/>
            <w:vAlign w:val="center"/>
          </w:tcPr>
          <w:p w14:paraId="3303FAA7" w14:textId="77777777" w:rsidR="00756594" w:rsidRPr="00726190" w:rsidRDefault="001E505D">
            <w:pPr>
              <w:rPr>
                <w:rFonts w:ascii="宋体" w:eastAsia="宋体" w:hAnsi="宋体"/>
                <w:sz w:val="24"/>
              </w:rPr>
            </w:pPr>
            <w:r w:rsidRPr="00726190">
              <w:rPr>
                <w:rFonts w:ascii="宋体" w:eastAsia="宋体" w:hAnsi="宋体" w:hint="eastAsia"/>
                <w:sz w:val="24"/>
              </w:rPr>
              <w:t>（刊物名称及刊号）</w:t>
            </w:r>
            <w:r w:rsidR="008E3C8B" w:rsidRPr="00726190">
              <w:rPr>
                <w:rFonts w:ascii="宋体" w:eastAsia="宋体" w:hAnsi="宋体" w:hint="eastAsia"/>
                <w:sz w:val="24"/>
              </w:rPr>
              <w:t>消费导刊</w:t>
            </w:r>
          </w:p>
          <w:p w14:paraId="73971DD6" w14:textId="0287E90B" w:rsidR="00BE7999" w:rsidRPr="00726190" w:rsidRDefault="00756594">
            <w:pPr>
              <w:rPr>
                <w:rFonts w:ascii="宋体" w:eastAsia="宋体" w:hAnsi="宋体"/>
                <w:sz w:val="24"/>
              </w:rPr>
            </w:pPr>
            <w:r w:rsidRPr="00726190">
              <w:rPr>
                <w:rFonts w:ascii="宋体" w:eastAsia="宋体" w:hAnsi="宋体" w:hint="eastAsia"/>
                <w:sz w:val="24"/>
              </w:rPr>
              <w:t>国内刊号：CN 11-5052/Z，国际刊号：ISSN 1672- 5719</w:t>
            </w:r>
          </w:p>
        </w:tc>
      </w:tr>
      <w:tr w:rsidR="00BE7999" w:rsidRPr="00726190" w14:paraId="00F78525" w14:textId="77777777">
        <w:trPr>
          <w:trHeight w:val="3426"/>
          <w:jc w:val="center"/>
        </w:trPr>
        <w:tc>
          <w:tcPr>
            <w:tcW w:w="2434" w:type="dxa"/>
            <w:vAlign w:val="center"/>
          </w:tcPr>
          <w:p w14:paraId="20A381F9" w14:textId="77777777" w:rsidR="00BE7999" w:rsidRPr="00726190" w:rsidRDefault="001E505D">
            <w:pPr>
              <w:jc w:val="center"/>
              <w:rPr>
                <w:rFonts w:ascii="宋体" w:eastAsia="宋体" w:hAnsi="宋体"/>
                <w:sz w:val="24"/>
              </w:rPr>
            </w:pPr>
            <w:r w:rsidRPr="00726190">
              <w:rPr>
                <w:rFonts w:ascii="宋体" w:eastAsia="宋体" w:hAnsi="宋体" w:hint="eastAsia"/>
                <w:sz w:val="24"/>
              </w:rPr>
              <w:t>发表文章内容简介</w:t>
            </w:r>
          </w:p>
        </w:tc>
        <w:tc>
          <w:tcPr>
            <w:tcW w:w="7194" w:type="dxa"/>
            <w:gridSpan w:val="8"/>
            <w:vAlign w:val="center"/>
          </w:tcPr>
          <w:p w14:paraId="3BBDF1F1" w14:textId="74D9CA2D" w:rsidR="00BE7999" w:rsidRPr="00726190" w:rsidRDefault="008E3C8B">
            <w:pPr>
              <w:rPr>
                <w:rFonts w:ascii="宋体" w:eastAsia="宋体" w:hAnsi="宋体"/>
                <w:sz w:val="24"/>
              </w:rPr>
            </w:pPr>
            <w:r w:rsidRPr="00726190">
              <w:rPr>
                <w:rFonts w:ascii="宋体" w:eastAsia="宋体" w:hAnsi="宋体"/>
                <w:sz w:val="24"/>
              </w:rPr>
              <w:t>随着我国经济建设发展进程的加快，企业经济效益对国家经济建设越来越发挥着重要影响。在企业发展中，要充分了解企业经济效益的实际情况，应进行有效的经济效益评价。目前，许多企业经济效益评价中，运用多元统计分析的方法，在一定程度上给企业发展提供参考依据。本文主要对企业多元统计分析指标体系进行概述，分析其在企业经济效益评价中运用的重要性及具体运用。</w:t>
            </w:r>
          </w:p>
        </w:tc>
      </w:tr>
      <w:tr w:rsidR="00BE7999" w:rsidRPr="00726190" w14:paraId="632D4623" w14:textId="77777777">
        <w:trPr>
          <w:trHeight w:val="567"/>
          <w:jc w:val="center"/>
        </w:trPr>
        <w:tc>
          <w:tcPr>
            <w:tcW w:w="2434" w:type="dxa"/>
            <w:vAlign w:val="center"/>
          </w:tcPr>
          <w:p w14:paraId="32BB80B5" w14:textId="77777777" w:rsidR="00BE7999" w:rsidRPr="00726190" w:rsidRDefault="001E505D">
            <w:pPr>
              <w:jc w:val="center"/>
              <w:rPr>
                <w:rFonts w:ascii="宋体" w:eastAsia="宋体" w:hAnsi="宋体"/>
                <w:sz w:val="24"/>
              </w:rPr>
            </w:pPr>
            <w:r w:rsidRPr="00726190">
              <w:rPr>
                <w:rFonts w:ascii="宋体" w:eastAsia="宋体" w:hAnsi="宋体" w:hint="eastAsia"/>
                <w:sz w:val="24"/>
              </w:rPr>
              <w:t>拟定学位论文</w:t>
            </w:r>
          </w:p>
          <w:p w14:paraId="5E45764C" w14:textId="77777777" w:rsidR="00BE7999" w:rsidRPr="00726190" w:rsidRDefault="001E505D">
            <w:pPr>
              <w:jc w:val="center"/>
              <w:rPr>
                <w:rFonts w:ascii="宋体" w:eastAsia="宋体" w:hAnsi="宋体"/>
                <w:sz w:val="24"/>
              </w:rPr>
            </w:pPr>
            <w:r w:rsidRPr="00726190">
              <w:rPr>
                <w:rFonts w:ascii="宋体" w:eastAsia="宋体" w:hAnsi="宋体" w:hint="eastAsia"/>
                <w:sz w:val="24"/>
              </w:rPr>
              <w:t>写作方向</w:t>
            </w:r>
          </w:p>
        </w:tc>
        <w:tc>
          <w:tcPr>
            <w:tcW w:w="7194" w:type="dxa"/>
            <w:gridSpan w:val="8"/>
            <w:vAlign w:val="center"/>
          </w:tcPr>
          <w:p w14:paraId="3954EDA7" w14:textId="77777777" w:rsidR="00464D5E" w:rsidRDefault="001E505D">
            <w:pPr>
              <w:rPr>
                <w:rFonts w:ascii="宋体" w:eastAsia="宋体" w:hAnsi="宋体"/>
                <w:sz w:val="24"/>
              </w:rPr>
            </w:pPr>
            <w:r w:rsidRPr="00726190">
              <w:rPr>
                <w:rFonts w:ascii="宋体" w:eastAsia="宋体" w:hAnsi="宋体" w:hint="eastAsia"/>
                <w:sz w:val="24"/>
              </w:rPr>
              <w:t>（在经济学范畴</w:t>
            </w:r>
            <w:proofErr w:type="gramStart"/>
            <w:r w:rsidRPr="00726190">
              <w:rPr>
                <w:rFonts w:ascii="宋体" w:eastAsia="宋体" w:hAnsi="宋体" w:hint="eastAsia"/>
                <w:sz w:val="24"/>
              </w:rPr>
              <w:t>内结合</w:t>
            </w:r>
            <w:proofErr w:type="gramEnd"/>
            <w:r w:rsidRPr="00726190">
              <w:rPr>
                <w:rFonts w:ascii="宋体" w:eastAsia="宋体" w:hAnsi="宋体" w:hint="eastAsia"/>
                <w:sz w:val="24"/>
              </w:rPr>
              <w:t>所属专业拟定）</w:t>
            </w:r>
          </w:p>
          <w:p w14:paraId="29D81F16" w14:textId="195C0740" w:rsidR="00BE7999" w:rsidRPr="00726190" w:rsidRDefault="001D4788">
            <w:pPr>
              <w:rPr>
                <w:rFonts w:ascii="宋体" w:eastAsia="宋体" w:hAnsi="宋体"/>
                <w:sz w:val="24"/>
              </w:rPr>
            </w:pPr>
            <w:r>
              <w:rPr>
                <w:rFonts w:ascii="宋体" w:eastAsia="宋体" w:hAnsi="宋体" w:hint="eastAsia"/>
                <w:sz w:val="24"/>
              </w:rPr>
              <w:t>在人口老龄化及</w:t>
            </w:r>
            <w:proofErr w:type="gramStart"/>
            <w:r>
              <w:rPr>
                <w:rFonts w:ascii="宋体" w:eastAsia="宋体" w:hAnsi="宋体" w:hint="eastAsia"/>
                <w:sz w:val="24"/>
              </w:rPr>
              <w:t>医</w:t>
            </w:r>
            <w:proofErr w:type="gramEnd"/>
            <w:r>
              <w:rPr>
                <w:rFonts w:ascii="宋体" w:eastAsia="宋体" w:hAnsi="宋体" w:hint="eastAsia"/>
                <w:sz w:val="24"/>
              </w:rPr>
              <w:t>保缺口逐年提升的背景下，国家出台一系列针对</w:t>
            </w:r>
            <w:proofErr w:type="gramStart"/>
            <w:r w:rsidR="004349B2">
              <w:rPr>
                <w:rFonts w:ascii="宋体" w:eastAsia="宋体" w:hAnsi="宋体" w:hint="eastAsia"/>
                <w:sz w:val="24"/>
              </w:rPr>
              <w:t>医</w:t>
            </w:r>
            <w:proofErr w:type="gramEnd"/>
            <w:r>
              <w:rPr>
                <w:rFonts w:ascii="宋体" w:eastAsia="宋体" w:hAnsi="宋体" w:hint="eastAsia"/>
                <w:sz w:val="24"/>
              </w:rPr>
              <w:t>改的政策，如</w:t>
            </w:r>
            <w:r w:rsidR="004349B2">
              <w:rPr>
                <w:rFonts w:ascii="宋体" w:eastAsia="宋体" w:hAnsi="宋体" w:hint="eastAsia"/>
                <w:sz w:val="24"/>
              </w:rPr>
              <w:t>推进</w:t>
            </w:r>
            <w:r>
              <w:rPr>
                <w:rFonts w:ascii="宋体" w:eastAsia="宋体" w:hAnsi="宋体" w:hint="eastAsia"/>
                <w:sz w:val="24"/>
              </w:rPr>
              <w:t>集中采购、</w:t>
            </w:r>
            <w:r w:rsidR="004349B2">
              <w:rPr>
                <w:rFonts w:ascii="宋体" w:eastAsia="宋体" w:hAnsi="宋体" w:hint="eastAsia"/>
                <w:sz w:val="24"/>
              </w:rPr>
              <w:t>鼓励</w:t>
            </w:r>
            <w:r>
              <w:rPr>
                <w:rFonts w:ascii="宋体" w:eastAsia="宋体" w:hAnsi="宋体" w:hint="eastAsia"/>
                <w:sz w:val="24"/>
              </w:rPr>
              <w:t>创新支付等，对医药行业的企业</w:t>
            </w:r>
            <w:r w:rsidR="000346B9">
              <w:rPr>
                <w:rFonts w:ascii="宋体" w:eastAsia="宋体" w:hAnsi="宋体" w:hint="eastAsia"/>
                <w:sz w:val="24"/>
              </w:rPr>
              <w:t>数字化进程</w:t>
            </w:r>
            <w:r>
              <w:rPr>
                <w:rFonts w:ascii="宋体" w:eastAsia="宋体" w:hAnsi="宋体" w:hint="eastAsia"/>
                <w:sz w:val="24"/>
              </w:rPr>
              <w:t>产生了重大影响。论文</w:t>
            </w:r>
            <w:proofErr w:type="gramStart"/>
            <w:r>
              <w:rPr>
                <w:rFonts w:ascii="宋体" w:eastAsia="宋体" w:hAnsi="宋体" w:hint="eastAsia"/>
                <w:sz w:val="24"/>
              </w:rPr>
              <w:t>拟研究</w:t>
            </w:r>
            <w:proofErr w:type="gramEnd"/>
            <w:r w:rsidR="000346B9">
              <w:rPr>
                <w:rFonts w:ascii="宋体" w:eastAsia="宋体" w:hAnsi="宋体" w:hint="eastAsia"/>
                <w:sz w:val="24"/>
              </w:rPr>
              <w:t>药品集中采购</w:t>
            </w:r>
            <w:r>
              <w:rPr>
                <w:rFonts w:ascii="宋体" w:eastAsia="宋体" w:hAnsi="宋体" w:hint="eastAsia"/>
                <w:sz w:val="24"/>
              </w:rPr>
              <w:t>对</w:t>
            </w:r>
            <w:r w:rsidR="00756594" w:rsidRPr="00726190">
              <w:rPr>
                <w:rFonts w:ascii="宋体" w:eastAsia="宋体" w:hAnsi="宋体" w:hint="eastAsia"/>
                <w:sz w:val="24"/>
              </w:rPr>
              <w:t>医药企业</w:t>
            </w:r>
            <w:r>
              <w:rPr>
                <w:rFonts w:ascii="宋体" w:eastAsia="宋体" w:hAnsi="宋体" w:hint="eastAsia"/>
                <w:sz w:val="24"/>
              </w:rPr>
              <w:t>的影响及医药企业</w:t>
            </w:r>
            <w:r w:rsidR="004349B2">
              <w:rPr>
                <w:rFonts w:ascii="宋体" w:eastAsia="宋体" w:hAnsi="宋体" w:hint="eastAsia"/>
                <w:sz w:val="24"/>
              </w:rPr>
              <w:t>的</w:t>
            </w:r>
            <w:r>
              <w:rPr>
                <w:rFonts w:ascii="宋体" w:eastAsia="宋体" w:hAnsi="宋体" w:hint="eastAsia"/>
                <w:sz w:val="24"/>
              </w:rPr>
              <w:t>数字化</w:t>
            </w:r>
            <w:r w:rsidR="000346B9">
              <w:rPr>
                <w:rFonts w:ascii="宋体" w:eastAsia="宋体" w:hAnsi="宋体" w:hint="eastAsia"/>
                <w:sz w:val="24"/>
              </w:rPr>
              <w:t>进程的影响</w:t>
            </w:r>
            <w:r>
              <w:rPr>
                <w:rFonts w:ascii="宋体" w:eastAsia="宋体" w:hAnsi="宋体" w:hint="eastAsia"/>
                <w:sz w:val="24"/>
              </w:rPr>
              <w:t>，包括财务</w:t>
            </w:r>
            <w:r w:rsidR="00756594" w:rsidRPr="00726190">
              <w:rPr>
                <w:rFonts w:ascii="宋体" w:eastAsia="宋体" w:hAnsi="宋体" w:hint="eastAsia"/>
                <w:sz w:val="24"/>
              </w:rPr>
              <w:t>数字化</w:t>
            </w:r>
            <w:r w:rsidR="00464D5E">
              <w:rPr>
                <w:rFonts w:ascii="宋体" w:eastAsia="宋体" w:hAnsi="宋体" w:hint="eastAsia"/>
                <w:sz w:val="24"/>
              </w:rPr>
              <w:t>，</w:t>
            </w:r>
            <w:r>
              <w:rPr>
                <w:rFonts w:ascii="宋体" w:eastAsia="宋体" w:hAnsi="宋体" w:hint="eastAsia"/>
                <w:sz w:val="24"/>
              </w:rPr>
              <w:t>供应链数字化，营销数字化等</w:t>
            </w:r>
            <w:r w:rsidR="000346B9">
              <w:rPr>
                <w:rFonts w:ascii="宋体" w:eastAsia="宋体" w:hAnsi="宋体" w:hint="eastAsia"/>
                <w:sz w:val="24"/>
              </w:rPr>
              <w:t>影响</w:t>
            </w:r>
            <w:r>
              <w:rPr>
                <w:rFonts w:ascii="宋体" w:eastAsia="宋体" w:hAnsi="宋体" w:hint="eastAsia"/>
                <w:sz w:val="24"/>
              </w:rPr>
              <w:t>。</w:t>
            </w:r>
          </w:p>
        </w:tc>
      </w:tr>
      <w:tr w:rsidR="00BE7999" w:rsidRPr="003506CA" w14:paraId="2C80A1E2" w14:textId="77777777">
        <w:trPr>
          <w:trHeight w:val="567"/>
          <w:jc w:val="center"/>
        </w:trPr>
        <w:tc>
          <w:tcPr>
            <w:tcW w:w="2434" w:type="dxa"/>
            <w:vAlign w:val="center"/>
          </w:tcPr>
          <w:p w14:paraId="5AE8A0ED" w14:textId="77777777" w:rsidR="00BE7999" w:rsidRPr="00726190" w:rsidRDefault="001E505D">
            <w:pPr>
              <w:jc w:val="center"/>
              <w:rPr>
                <w:rFonts w:ascii="宋体" w:eastAsia="宋体" w:hAnsi="宋体"/>
                <w:sz w:val="24"/>
              </w:rPr>
            </w:pPr>
            <w:r w:rsidRPr="00726190">
              <w:rPr>
                <w:rFonts w:ascii="宋体" w:eastAsia="宋体" w:hAnsi="宋体" w:hint="eastAsia"/>
                <w:sz w:val="24"/>
              </w:rPr>
              <w:t>拟定学位论文题目</w:t>
            </w:r>
          </w:p>
        </w:tc>
        <w:tc>
          <w:tcPr>
            <w:tcW w:w="7194" w:type="dxa"/>
            <w:gridSpan w:val="8"/>
            <w:vAlign w:val="center"/>
          </w:tcPr>
          <w:p w14:paraId="5BF2A092" w14:textId="77777777" w:rsidR="00BE7999" w:rsidRDefault="001E505D">
            <w:pPr>
              <w:rPr>
                <w:rFonts w:ascii="宋体" w:eastAsia="宋体" w:hAnsi="宋体"/>
                <w:sz w:val="24"/>
              </w:rPr>
            </w:pPr>
            <w:r w:rsidRPr="00726190">
              <w:rPr>
                <w:rFonts w:ascii="宋体" w:eastAsia="宋体" w:hAnsi="宋体" w:hint="eastAsia"/>
                <w:sz w:val="24"/>
              </w:rPr>
              <w:t>（在经济学范畴</w:t>
            </w:r>
            <w:proofErr w:type="gramStart"/>
            <w:r w:rsidRPr="00726190">
              <w:rPr>
                <w:rFonts w:ascii="宋体" w:eastAsia="宋体" w:hAnsi="宋体" w:hint="eastAsia"/>
                <w:sz w:val="24"/>
              </w:rPr>
              <w:t>内结合</w:t>
            </w:r>
            <w:proofErr w:type="gramEnd"/>
            <w:r w:rsidRPr="00726190">
              <w:rPr>
                <w:rFonts w:ascii="宋体" w:eastAsia="宋体" w:hAnsi="宋体" w:hint="eastAsia"/>
                <w:sz w:val="24"/>
              </w:rPr>
              <w:t>所属专业拟定）</w:t>
            </w:r>
          </w:p>
          <w:p w14:paraId="297299BD" w14:textId="1C445BEA" w:rsidR="004349B2" w:rsidRPr="00726190" w:rsidRDefault="000346B9">
            <w:pPr>
              <w:rPr>
                <w:rFonts w:ascii="宋体" w:eastAsia="宋体" w:hAnsi="宋体"/>
                <w:sz w:val="24"/>
              </w:rPr>
            </w:pPr>
            <w:r>
              <w:rPr>
                <w:rFonts w:ascii="宋体" w:eastAsia="宋体" w:hAnsi="宋体" w:hint="eastAsia"/>
                <w:sz w:val="24"/>
              </w:rPr>
              <w:t>国家药品集中采购对医药企业</w:t>
            </w:r>
            <w:r w:rsidR="006C03D0">
              <w:rPr>
                <w:rFonts w:ascii="宋体" w:eastAsia="宋体" w:hAnsi="宋体" w:hint="eastAsia"/>
                <w:sz w:val="24"/>
              </w:rPr>
              <w:t>数字化</w:t>
            </w:r>
            <w:r>
              <w:rPr>
                <w:rFonts w:ascii="宋体" w:eastAsia="宋体" w:hAnsi="宋体" w:hint="eastAsia"/>
                <w:sz w:val="24"/>
              </w:rPr>
              <w:t>进程的影响</w:t>
            </w:r>
            <w:r w:rsidR="006C03D0">
              <w:rPr>
                <w:rFonts w:ascii="宋体" w:eastAsia="宋体" w:hAnsi="宋体" w:hint="eastAsia"/>
                <w:sz w:val="24"/>
              </w:rPr>
              <w:t>分析</w:t>
            </w:r>
          </w:p>
        </w:tc>
      </w:tr>
    </w:tbl>
    <w:p w14:paraId="5DCF13BF" w14:textId="77777777" w:rsidR="00BE7999" w:rsidRPr="00726190" w:rsidRDefault="001E505D">
      <w:pPr>
        <w:ind w:firstLineChars="200" w:firstLine="422"/>
        <w:rPr>
          <w:rFonts w:ascii="宋体" w:eastAsia="宋体" w:hAnsi="宋体"/>
        </w:rPr>
      </w:pPr>
      <w:r w:rsidRPr="00726190">
        <w:rPr>
          <w:rFonts w:ascii="宋体" w:eastAsia="宋体" w:hAnsi="宋体" w:hint="eastAsia"/>
          <w:b/>
          <w:bCs/>
          <w:color w:val="FF0000"/>
        </w:rPr>
        <w:t>注：请认真填写各项信息，不要改变表格格式.</w:t>
      </w:r>
    </w:p>
    <w:sectPr w:rsidR="00BE7999" w:rsidRPr="00726190">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92756" w14:textId="77777777" w:rsidR="00EE7815" w:rsidRDefault="00EE7815" w:rsidP="006D0CDB">
      <w:r>
        <w:separator/>
      </w:r>
    </w:p>
  </w:endnote>
  <w:endnote w:type="continuationSeparator" w:id="0">
    <w:p w14:paraId="0724054F" w14:textId="77777777" w:rsidR="00EE7815" w:rsidRDefault="00EE7815" w:rsidP="006D0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76987" w14:textId="77777777" w:rsidR="00EE7815" w:rsidRDefault="00EE7815" w:rsidP="006D0CDB">
      <w:r>
        <w:separator/>
      </w:r>
    </w:p>
  </w:footnote>
  <w:footnote w:type="continuationSeparator" w:id="0">
    <w:p w14:paraId="74F49142" w14:textId="77777777" w:rsidR="00EE7815" w:rsidRDefault="00EE7815" w:rsidP="006D0C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DAECA407"/>
    <w:rsid w:val="DBF71903"/>
    <w:rsid w:val="E5BC8B02"/>
    <w:rsid w:val="EB7F1F53"/>
    <w:rsid w:val="F19FAA10"/>
    <w:rsid w:val="FF6D34F6"/>
    <w:rsid w:val="000346B9"/>
    <w:rsid w:val="000D616E"/>
    <w:rsid w:val="00111AC2"/>
    <w:rsid w:val="001C3791"/>
    <w:rsid w:val="001D4788"/>
    <w:rsid w:val="001D4ABC"/>
    <w:rsid w:val="001E505D"/>
    <w:rsid w:val="001F2172"/>
    <w:rsid w:val="003032FB"/>
    <w:rsid w:val="003506CA"/>
    <w:rsid w:val="00384FBF"/>
    <w:rsid w:val="003C213C"/>
    <w:rsid w:val="004349B2"/>
    <w:rsid w:val="00464D5E"/>
    <w:rsid w:val="00556D05"/>
    <w:rsid w:val="00634B38"/>
    <w:rsid w:val="006C03D0"/>
    <w:rsid w:val="006D0631"/>
    <w:rsid w:val="006D0CDB"/>
    <w:rsid w:val="00726190"/>
    <w:rsid w:val="00756594"/>
    <w:rsid w:val="00761113"/>
    <w:rsid w:val="00807310"/>
    <w:rsid w:val="008E3C8B"/>
    <w:rsid w:val="009D0666"/>
    <w:rsid w:val="00A32456"/>
    <w:rsid w:val="00AB5DD7"/>
    <w:rsid w:val="00BE7999"/>
    <w:rsid w:val="00D16A26"/>
    <w:rsid w:val="00EE7815"/>
    <w:rsid w:val="00F20AD3"/>
    <w:rsid w:val="00FF1C5E"/>
    <w:rsid w:val="1FDB9450"/>
    <w:rsid w:val="2DE47A00"/>
    <w:rsid w:val="3EEBE299"/>
    <w:rsid w:val="5BDA6C41"/>
    <w:rsid w:val="79F77550"/>
    <w:rsid w:val="7BDC0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EDA13A"/>
  <w15:docId w15:val="{30021083-8208-4F78-A501-D080DA0E3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Body Text"/>
    <w:basedOn w:val="a"/>
    <w:link w:val="a8"/>
    <w:uiPriority w:val="1"/>
    <w:qFormat/>
    <w:rsid w:val="008E3C8B"/>
    <w:pPr>
      <w:ind w:left="160"/>
      <w:jc w:val="left"/>
    </w:pPr>
    <w:rPr>
      <w:rFonts w:ascii="Calibri" w:eastAsia="Calibri" w:hAnsi="Calibri"/>
      <w:kern w:val="0"/>
      <w:szCs w:val="21"/>
      <w:lang w:eastAsia="en-US"/>
    </w:rPr>
  </w:style>
  <w:style w:type="character" w:customStyle="1" w:styleId="a8">
    <w:name w:val="正文文本 字符"/>
    <w:basedOn w:val="a0"/>
    <w:link w:val="a7"/>
    <w:uiPriority w:val="1"/>
    <w:rsid w:val="008E3C8B"/>
    <w:rPr>
      <w:rFonts w:ascii="Calibri" w:eastAsia="Calibri" w:hAnsi="Calibr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Benjamin Bai</cp:lastModifiedBy>
  <cp:revision>3</cp:revision>
  <dcterms:created xsi:type="dcterms:W3CDTF">2021-01-24T08:38:00Z</dcterms:created>
  <dcterms:modified xsi:type="dcterms:W3CDTF">2021-12-27T20:46:00Z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