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杨军</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81040327</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企业经济学 </w:t>
      </w:r>
      <w:r>
        <w:rPr>
          <w:rFonts w:ascii="宋体" w:hAnsi="宋体" w:eastAsia="宋体"/>
          <w:sz w:val="32"/>
          <w:szCs w:val="32"/>
          <w:u w:val="single"/>
        </w:rPr>
        <w:t xml:space="preserve">       </w:t>
      </w:r>
    </w:p>
    <w:p>
      <w:pPr>
        <w:spacing w:line="720" w:lineRule="auto"/>
        <w:ind w:firstLine="1280" w:firstLineChars="400"/>
        <w:rPr>
          <w:rFonts w:ascii="宋体" w:hAnsi="宋体" w:eastAsia="宋体"/>
          <w:sz w:val="24"/>
          <w:szCs w:val="24"/>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24"/>
          <w:szCs w:val="24"/>
          <w:u w:val="single"/>
          <w:lang w:val="en-US" w:eastAsia="zh-CN"/>
        </w:rPr>
        <w:t>文化传媒企业创新能力对企业价值的影响研究</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u w:val="single"/>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2021年</w:t>
      </w:r>
      <w:r>
        <w:rPr>
          <w:rFonts w:ascii="宋体" w:hAnsi="宋体" w:eastAsia="宋体"/>
          <w:sz w:val="32"/>
          <w:szCs w:val="32"/>
          <w:u w:val="single"/>
        </w:rPr>
        <w:t xml:space="preserve"> </w:t>
      </w:r>
      <w:r>
        <w:rPr>
          <w:rFonts w:hint="eastAsia" w:ascii="宋体" w:hAnsi="宋体" w:eastAsia="宋体"/>
          <w:sz w:val="32"/>
          <w:szCs w:val="32"/>
          <w:u w:val="single"/>
          <w:lang w:val="en-US" w:eastAsia="zh-CN"/>
        </w:rPr>
        <w:t>12月</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u w:val="single"/>
        </w:rPr>
      </w:pPr>
    </w:p>
    <w:p>
      <w:pPr>
        <w:rPr>
          <w:rFonts w:ascii="宋体" w:hAnsi="宋体" w:eastAsia="宋体"/>
          <w:sz w:val="32"/>
          <w:szCs w:val="32"/>
        </w:rPr>
      </w:pPr>
    </w:p>
    <w:p>
      <w:pPr>
        <w:rPr>
          <w:rFonts w:ascii="宋体" w:hAnsi="宋体" w:eastAsia="宋体"/>
          <w:sz w:val="32"/>
          <w:szCs w:val="32"/>
        </w:rPr>
      </w:pPr>
    </w:p>
    <w:p>
      <w:pPr>
        <w:numPr>
          <w:ilvl w:val="0"/>
          <w:numId w:val="0"/>
        </w:numPr>
        <w:rPr>
          <w:rFonts w:hint="eastAsia" w:ascii="宋体" w:hAnsi="宋体" w:eastAsia="宋体"/>
          <w:sz w:val="32"/>
          <w:szCs w:val="32"/>
        </w:rPr>
      </w:pPr>
      <w:r>
        <w:rPr>
          <w:rFonts w:hint="eastAsia" w:ascii="宋体" w:hAnsi="宋体" w:eastAsia="宋体"/>
          <w:sz w:val="32"/>
          <w:szCs w:val="32"/>
          <w:lang w:val="en-US" w:eastAsia="zh-CN"/>
        </w:rPr>
        <w:t>一、</w:t>
      </w:r>
      <w:r>
        <w:rPr>
          <w:rFonts w:hint="eastAsia" w:ascii="宋体" w:hAnsi="宋体" w:eastAsia="宋体"/>
          <w:sz w:val="32"/>
          <w:szCs w:val="32"/>
        </w:rPr>
        <w:t>选题依据</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bookmarkStart w:id="3" w:name="_GoBack"/>
            <w:bookmarkEnd w:id="3"/>
          </w:p>
          <w:p>
            <w:pPr>
              <w:keepNext w:val="0"/>
              <w:keepLines w:val="0"/>
              <w:widowControl/>
              <w:suppressLineNumbers w:val="0"/>
              <w:ind w:firstLine="480"/>
              <w:jc w:val="left"/>
              <w:rPr>
                <w:rFonts w:hint="eastAsia" w:ascii="宋体" w:hAnsi="宋体" w:eastAsia="宋体" w:cstheme="minorBidi"/>
                <w:kern w:val="2"/>
                <w:sz w:val="24"/>
                <w:szCs w:val="24"/>
                <w:lang w:val="en-US" w:eastAsia="zh-CN" w:bidi="ar-SA"/>
              </w:rPr>
            </w:pPr>
            <w:r>
              <w:rPr>
                <w:rFonts w:hint="eastAsia" w:ascii="宋体" w:hAnsi="宋体" w:eastAsia="宋体" w:cs="宋体"/>
                <w:color w:val="000000"/>
                <w:kern w:val="0"/>
                <w:sz w:val="20"/>
                <w:szCs w:val="20"/>
                <w:lang w:val="en-US" w:eastAsia="zh-CN" w:bidi="ar"/>
              </w:rPr>
              <w:t xml:space="preserve"> </w:t>
            </w:r>
            <w:r>
              <w:rPr>
                <w:rFonts w:hint="eastAsia" w:ascii="宋体" w:hAnsi="宋体" w:eastAsia="宋体" w:cstheme="minorBidi"/>
                <w:kern w:val="2"/>
                <w:sz w:val="24"/>
                <w:szCs w:val="24"/>
                <w:lang w:val="en-US" w:eastAsia="zh-CN" w:bidi="ar-SA"/>
              </w:rPr>
              <w:t>21世纪是信息时代,在信息发展迅猛的时代中，文化传媒企业迎来高速发展时期,文化传媒类企业结合先进的科学技术，传播新潮思想以创新创意满足人们的精神需求，2021年6月文化和旅游部发布《“十四五”文化产业发展规划》描绘文化产业发展蓝图，提出要以文化创意、科技创新、产业融合催生新发展动能，不断健全现代文化产业体系和市场体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420"/>
              <w:jc w:val="left"/>
              <w:rPr>
                <w:rFonts w:hint="eastAsia" w:ascii="宋体" w:hAnsi="宋体" w:eastAsia="宋体" w:cstheme="minorBidi"/>
                <w:kern w:val="2"/>
                <w:sz w:val="24"/>
                <w:szCs w:val="24"/>
                <w:lang w:val="en-US" w:eastAsia="zh-CN" w:bidi="ar-SA"/>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theme="minorBidi"/>
                <w:kern w:val="2"/>
                <w:sz w:val="24"/>
                <w:szCs w:val="24"/>
                <w:lang w:val="en-US" w:eastAsia="zh-CN" w:bidi="ar-SA"/>
              </w:rPr>
              <w:t>"创新"一词,最早是由美籍奥地利经济学家约瑟夫·熊彼特于1912年在其《经济发展理论》一书中提出的。新古典创新经济学是以创新者零交易成本和零认知成本这一严格而标准的假设为前提的，不存在真正或根本不确定性，至多存在统计学意义上的概率式风险,仅仅考虑创新收益和创新成本,严重脱离了创新经济的现实条件,对创新行为的经济解释与预测能力十分有限。新制度经济学对新古典创新经济学有了进一步的发展强调了正交易成本,但却依然忽略了认知成本。而行为经济学以正认知成本为前提，运用行为经济学直观推断和心理偏差方法来研究创新问题，对新古典理性选择创新模型的局限性给予了充分修正并进行了理论拓展。由此可知单纯依靠市场机制进行创新活动是不全面的需要提供一些相应的制度和行为方面的政策建议,完善创新治理体系为推进“大众创业、万众创新”的“双创”新引擎具有重要的指导意义。</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theme="minorBidi"/>
                <w:kern w:val="2"/>
                <w:sz w:val="24"/>
                <w:szCs w:val="24"/>
                <w:lang w:val="en-US" w:eastAsia="zh-CN" w:bidi="ar-SA"/>
              </w:rPr>
              <w:t xml:space="preserve">    企业价值是衡量企业核心竞争力的重要指标，</w:t>
            </w:r>
            <w:r>
              <w:rPr>
                <w:rFonts w:hint="default" w:ascii="宋体" w:hAnsi="宋体" w:eastAsia="宋体" w:cstheme="minorBidi"/>
                <w:kern w:val="2"/>
                <w:sz w:val="24"/>
                <w:szCs w:val="24"/>
                <w:lang w:val="en-US" w:eastAsia="zh-CN" w:bidi="ar-SA"/>
              </w:rPr>
              <w:t>也可以反映企业的发展能力与盈利能力，因此越来越多的企业以价值的最大化为企业经营目标。</w:t>
            </w:r>
            <w:r>
              <w:rPr>
                <w:rFonts w:hint="eastAsia" w:ascii="宋体" w:hAnsi="宋体" w:eastAsia="宋体" w:cs="宋体"/>
                <w:color w:val="000000"/>
                <w:kern w:val="0"/>
                <w:sz w:val="24"/>
                <w:szCs w:val="24"/>
                <w:lang w:val="en-US" w:eastAsia="zh-CN" w:bidi="ar"/>
              </w:rPr>
              <w:t>在创新引领高质量发展的时代背景下，文化产业对于推动经济发展有着越来越重要的作用，文化传媒技术的不断发展使得传统媒体与新兴媒体之间发生碰撞，如何在新旧媒体碰撞交融中保持文化媒体企业竞争力，跟上新媒体技术创新发展步伐，</w:t>
            </w:r>
            <w:r>
              <w:rPr>
                <w:rFonts w:hint="eastAsia" w:ascii="宋体" w:hAnsi="宋体" w:eastAsia="宋体" w:cstheme="minorBidi"/>
                <w:kern w:val="2"/>
                <w:sz w:val="24"/>
                <w:szCs w:val="24"/>
                <w:lang w:val="en-US" w:eastAsia="zh-CN" w:bidi="ar-SA"/>
              </w:rPr>
              <w:t>从而提升我国整个文化传媒业的产值，</w:t>
            </w:r>
            <w:r>
              <w:rPr>
                <w:rFonts w:hint="eastAsia" w:ascii="宋体" w:hAnsi="宋体" w:eastAsia="宋体" w:cs="宋体"/>
                <w:color w:val="000000"/>
                <w:kern w:val="0"/>
                <w:sz w:val="24"/>
                <w:szCs w:val="24"/>
                <w:lang w:val="en-US" w:eastAsia="zh-CN" w:bidi="ar"/>
              </w:rPr>
              <w:t>是传统文化传媒上市公司亟待解决的问题。为此，对现阶段我国文化传媒业技术创新进行分析和研究，有利于认清当前传媒业技术创新发展现状和问题，有利于提高文化传媒企业技术创新资源成果转化能力和效率，有利于提升文化传媒产业整体发展质量和核心竞争优势，有利于为我国经济结构转型期注入新的动力，有利于推动我国由传媒大国转为传媒强国，具有一定的现实意义。</w:t>
            </w:r>
          </w:p>
          <w:p>
            <w:pPr>
              <w:keepNext w:val="0"/>
              <w:keepLines w:val="0"/>
              <w:widowControl/>
              <w:suppressLineNumbers w:val="0"/>
              <w:jc w:val="left"/>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420"/>
              <w:jc w:val="left"/>
              <w:rPr>
                <w:rFonts w:ascii="宋体" w:hAnsi="宋体" w:eastAsia="宋体"/>
                <w:sz w:val="24"/>
                <w:szCs w:val="24"/>
              </w:rPr>
            </w:pPr>
          </w:p>
        </w:tc>
      </w:tr>
    </w:tbl>
    <w:p>
      <w:pPr>
        <w:rPr>
          <w:rFonts w:ascii="宋体" w:hAnsi="宋体" w:eastAsia="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p>
          <w:p>
            <w:pPr>
              <w:keepNext w:val="0"/>
              <w:keepLines w:val="0"/>
              <w:widowControl/>
              <w:suppressLineNumbers w:val="0"/>
              <w:jc w:val="left"/>
              <w:rPr>
                <w:rFonts w:hint="eastAsia" w:ascii="宋体" w:hAnsi="宋体" w:eastAsia="宋体"/>
                <w:sz w:val="24"/>
                <w:szCs w:val="24"/>
                <w:lang w:val="en-US" w:eastAsia="zh-CN"/>
              </w:rPr>
            </w:pPr>
            <w:r>
              <w:rPr>
                <w:rFonts w:hint="eastAsia" w:ascii="方正楷体_GBK" w:hAnsi="方正楷体_GBK" w:eastAsia="方正楷体_GBK" w:cs="方正楷体_GBK"/>
                <w:color w:val="231F20"/>
                <w:kern w:val="0"/>
                <w:sz w:val="21"/>
                <w:szCs w:val="21"/>
                <w:lang w:val="en-US" w:eastAsia="zh-CN" w:bidi="ar"/>
              </w:rPr>
              <w:t xml:space="preserve">    </w:t>
            </w:r>
            <w:r>
              <w:rPr>
                <w:rFonts w:hint="eastAsia" w:ascii="宋体" w:hAnsi="宋体" w:eastAsia="宋体"/>
                <w:sz w:val="24"/>
                <w:szCs w:val="24"/>
                <w:lang w:val="en-US" w:eastAsia="zh-CN"/>
              </w:rPr>
              <w:t>随着高新技术的发展以及国家对创新能力的高度重视，企业越来越注重自身的</w:t>
            </w:r>
            <w:r>
              <w:rPr>
                <w:rFonts w:hint="default" w:ascii="宋体" w:hAnsi="宋体" w:eastAsia="宋体"/>
                <w:sz w:val="24"/>
                <w:szCs w:val="24"/>
                <w:lang w:val="en-US" w:eastAsia="zh-CN"/>
              </w:rPr>
              <w:t>创新能力。</w:t>
            </w:r>
            <w:r>
              <w:rPr>
                <w:rFonts w:hint="eastAsia" w:ascii="宋体" w:hAnsi="宋体" w:eastAsia="宋体"/>
                <w:sz w:val="24"/>
                <w:szCs w:val="24"/>
                <w:lang w:eastAsia="zh-CN"/>
              </w:rPr>
              <w:t>很多学者开始关注企业的创新能力对企业价值的影响。</w:t>
            </w:r>
            <w:r>
              <w:rPr>
                <w:rFonts w:hint="eastAsia" w:ascii="宋体" w:hAnsi="宋体" w:eastAsia="宋体"/>
                <w:sz w:val="24"/>
                <w:szCs w:val="24"/>
                <w:lang w:val="en-US" w:eastAsia="zh-CN"/>
              </w:rPr>
              <w:t>陈林（2021）选</w:t>
            </w:r>
            <w:r>
              <w:rPr>
                <w:rFonts w:hint="default" w:ascii="宋体" w:hAnsi="宋体" w:eastAsia="宋体"/>
                <w:sz w:val="24"/>
                <w:szCs w:val="24"/>
                <w:lang w:val="en-US" w:eastAsia="zh-CN"/>
              </w:rPr>
              <w:t>2014—2020 年我国 A 股上市公司</w:t>
            </w:r>
            <w:r>
              <w:rPr>
                <w:rFonts w:hint="eastAsia" w:ascii="宋体" w:hAnsi="宋体" w:eastAsia="宋体"/>
                <w:sz w:val="24"/>
                <w:szCs w:val="24"/>
                <w:lang w:val="en-US" w:eastAsia="zh-CN"/>
              </w:rPr>
              <w:t>面板</w:t>
            </w:r>
            <w:r>
              <w:rPr>
                <w:rFonts w:hint="default" w:ascii="宋体" w:hAnsi="宋体" w:eastAsia="宋体"/>
                <w:sz w:val="24"/>
                <w:szCs w:val="24"/>
                <w:lang w:val="en-US" w:eastAsia="zh-CN"/>
              </w:rPr>
              <w:t>数据</w:t>
            </w:r>
            <w:r>
              <w:rPr>
                <w:rFonts w:hint="eastAsia" w:ascii="宋体" w:hAnsi="宋体" w:eastAsia="宋体"/>
                <w:sz w:val="24"/>
                <w:szCs w:val="24"/>
                <w:lang w:val="en-US" w:eastAsia="zh-CN"/>
              </w:rPr>
              <w:t>为样本</w:t>
            </w:r>
            <w:r>
              <w:rPr>
                <w:rFonts w:hint="default" w:ascii="宋体" w:hAnsi="宋体" w:eastAsia="宋体"/>
                <w:sz w:val="24"/>
                <w:szCs w:val="24"/>
                <w:lang w:val="en-US" w:eastAsia="zh-CN"/>
              </w:rPr>
              <w:t>，引入企业性质作为调节变量，分析企业创新能力对企业价值</w:t>
            </w:r>
            <w:r>
              <w:rPr>
                <w:rFonts w:hint="eastAsia" w:ascii="宋体" w:hAnsi="宋体" w:eastAsia="宋体"/>
                <w:sz w:val="24"/>
                <w:szCs w:val="24"/>
                <w:lang w:val="en-US" w:eastAsia="zh-CN"/>
              </w:rPr>
              <w:t>均有</w:t>
            </w:r>
            <w:r>
              <w:rPr>
                <w:rFonts w:hint="eastAsia" w:ascii="宋体" w:hAnsi="宋体" w:eastAsia="宋体"/>
                <w:sz w:val="24"/>
                <w:szCs w:val="24"/>
                <w:lang w:eastAsia="zh-CN"/>
              </w:rPr>
              <w:t>正向</w:t>
            </w:r>
            <w:r>
              <w:rPr>
                <w:rFonts w:hint="default" w:ascii="宋体" w:hAnsi="宋体" w:eastAsia="宋体"/>
                <w:sz w:val="24"/>
                <w:szCs w:val="24"/>
                <w:lang w:val="en-US" w:eastAsia="zh-CN"/>
              </w:rPr>
              <w:t>影响</w:t>
            </w:r>
            <w:r>
              <w:rPr>
                <w:rFonts w:hint="eastAsia" w:ascii="宋体" w:hAnsi="宋体" w:eastAsia="宋体"/>
                <w:sz w:val="24"/>
                <w:szCs w:val="24"/>
                <w:lang w:val="en-US" w:eastAsia="zh-CN"/>
              </w:rPr>
              <w:t>；高腾飞、</w:t>
            </w:r>
            <w:r>
              <w:rPr>
                <w:rFonts w:hint="default" w:ascii="宋体" w:hAnsi="宋体" w:eastAsia="宋体"/>
                <w:sz w:val="24"/>
                <w:szCs w:val="24"/>
                <w:lang w:val="en-US" w:eastAsia="zh-CN"/>
              </w:rPr>
              <w:t>陶秋燕</w:t>
            </w:r>
            <w:r>
              <w:rPr>
                <w:rFonts w:hint="eastAsia" w:ascii="宋体" w:hAnsi="宋体" w:eastAsia="宋体"/>
                <w:sz w:val="24"/>
                <w:szCs w:val="24"/>
                <w:lang w:val="en-US" w:eastAsia="zh-CN"/>
              </w:rPr>
              <w:t>、</w:t>
            </w:r>
            <w:r>
              <w:rPr>
                <w:rFonts w:hint="default" w:ascii="宋体" w:hAnsi="宋体" w:eastAsia="宋体"/>
                <w:sz w:val="24"/>
                <w:szCs w:val="24"/>
                <w:lang w:val="en-US" w:eastAsia="zh-CN"/>
              </w:rPr>
              <w:t>周平录</w:t>
            </w:r>
            <w:r>
              <w:rPr>
                <w:rFonts w:hint="eastAsia" w:ascii="宋体" w:hAnsi="宋体" w:eastAsia="宋体"/>
                <w:sz w:val="24"/>
                <w:szCs w:val="24"/>
                <w:lang w:val="en-US" w:eastAsia="zh-CN"/>
              </w:rPr>
              <w:t>、</w:t>
            </w:r>
            <w:r>
              <w:rPr>
                <w:rFonts w:hint="default" w:ascii="宋体" w:hAnsi="宋体" w:eastAsia="宋体"/>
                <w:sz w:val="24"/>
                <w:szCs w:val="24"/>
                <w:lang w:val="en-US" w:eastAsia="zh-CN"/>
              </w:rPr>
              <w:t>孙世强</w:t>
            </w:r>
            <w:r>
              <w:rPr>
                <w:rFonts w:hint="eastAsia" w:ascii="宋体" w:hAnsi="宋体" w:eastAsia="宋体"/>
                <w:sz w:val="24"/>
                <w:szCs w:val="24"/>
                <w:lang w:val="en-US" w:eastAsia="zh-CN"/>
              </w:rPr>
              <w:t>（2021）选取A 股上市公司为样本，对企业社会创新、知识产出与企业价值之间的关系进行理论研究与实证检验。赵忠涛（2020）选取 2006—2013 年制造业上市公司的面板数据为样本，分析得出企业的专利质量正向影响企业价值的结论 ；段新生（2020）选取 2008—2018 年 A 股上市公司的数据为研究样本，分析得出企业创新会增加企业价值的结论等等 。但是，并不是所有学者都认为企业创新与企业价值之间是正相关，武咸云（2017）以 2010—2014 年战略性新兴产业上市公司为研究对象，利用固定效应面板模型发现企业研发投入会显著降低企业当期财务绩效与市场价值 ；刘丽娜（2018）以创业板上市公司作为研究对象，研究发现研发投入与企业价值呈非线性倒 U型关系 。由此可见，关于企业创新对企业价值的影响还是存在争议的，因此研究企业的创新能力对企业价值的影响很有必要。</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关于创新能力方面的研究，国外代表性观点有；</w:t>
            </w:r>
            <w:r>
              <w:rPr>
                <w:rFonts w:hint="default" w:ascii="Times New Roman" w:hAnsi="Times New Roman" w:eastAsia="宋体" w:cs="Times New Roman"/>
                <w:color w:val="000000"/>
                <w:kern w:val="0"/>
                <w:sz w:val="24"/>
                <w:szCs w:val="24"/>
                <w:lang w:val="en-US" w:eastAsia="zh-CN" w:bidi="ar"/>
              </w:rPr>
              <w:t>D.L.Barton</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1992</w:t>
            </w:r>
            <w:r>
              <w:rPr>
                <w:rFonts w:hint="eastAsia" w:ascii="宋体" w:hAnsi="宋体" w:eastAsia="宋体" w:cs="宋体"/>
                <w:color w:val="000000"/>
                <w:kern w:val="0"/>
                <w:sz w:val="24"/>
                <w:szCs w:val="24"/>
                <w:lang w:val="en-US" w:eastAsia="zh-CN" w:bidi="ar"/>
              </w:rPr>
              <w:t>）认为高端专业知识的人才，技术系统和管理系统的能力和企业持有的价值观，是技术创新能力的核心要素；</w:t>
            </w:r>
            <w:r>
              <w:rPr>
                <w:rFonts w:hint="default" w:ascii="Times New Roman" w:hAnsi="Times New Roman" w:eastAsia="宋体" w:cs="Times New Roman"/>
                <w:color w:val="000000"/>
                <w:kern w:val="0"/>
                <w:sz w:val="24"/>
                <w:szCs w:val="24"/>
                <w:lang w:val="en-US" w:eastAsia="zh-CN" w:bidi="ar"/>
              </w:rPr>
              <w:t>Burgelman</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1996</w:t>
            </w:r>
            <w:r>
              <w:rPr>
                <w:rFonts w:hint="eastAsia" w:ascii="宋体" w:hAnsi="宋体" w:eastAsia="宋体" w:cs="宋体"/>
                <w:color w:val="000000"/>
                <w:kern w:val="0"/>
                <w:sz w:val="24"/>
                <w:szCs w:val="24"/>
                <w:lang w:val="en-US" w:eastAsia="zh-CN" w:bidi="ar"/>
              </w:rPr>
              <w:t>）认为技术创新能力有助于企业推动技术创新发展战略，包括对资源的有效利用，对行业和技术发展的理解能力，对企业战略的管理能力等。</w:t>
            </w:r>
            <w:r>
              <w:rPr>
                <w:rFonts w:hint="default" w:ascii="Times New Roman" w:hAnsi="Times New Roman" w:eastAsia="宋体" w:cs="Times New Roman"/>
                <w:color w:val="000000"/>
                <w:kern w:val="0"/>
                <w:sz w:val="24"/>
                <w:szCs w:val="24"/>
                <w:lang w:val="en-US" w:eastAsia="zh-CN" w:bidi="ar"/>
              </w:rPr>
              <w:t>Jian Cheng Guan</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2006</w:t>
            </w:r>
            <w:r>
              <w:rPr>
                <w:rFonts w:hint="eastAsia" w:ascii="宋体" w:hAnsi="宋体" w:eastAsia="宋体" w:cs="宋体"/>
                <w:color w:val="000000"/>
                <w:kern w:val="0"/>
                <w:sz w:val="24"/>
                <w:szCs w:val="24"/>
                <w:lang w:val="en-US" w:eastAsia="zh-CN" w:bidi="ar"/>
              </w:rPr>
              <w:t>）等在分析技术创新输入指标和技术创新输出指标的基础之上，探讨了技术创新能力和企业竞争力之间的关系；</w:t>
            </w:r>
            <w:r>
              <w:rPr>
                <w:rFonts w:hint="default" w:ascii="Times New Roman" w:hAnsi="Times New Roman" w:eastAsia="宋体" w:cs="Times New Roman"/>
                <w:color w:val="000000"/>
                <w:kern w:val="0"/>
                <w:sz w:val="24"/>
                <w:szCs w:val="24"/>
                <w:lang w:val="en-US" w:eastAsia="zh-CN" w:bidi="ar"/>
              </w:rPr>
              <w:t>Chun-hsien Wang</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2008</w:t>
            </w:r>
            <w:r>
              <w:rPr>
                <w:rFonts w:hint="eastAsia" w:ascii="宋体" w:hAnsi="宋体" w:eastAsia="宋体" w:cs="宋体"/>
                <w:color w:val="000000"/>
                <w:kern w:val="0"/>
                <w:sz w:val="24"/>
                <w:szCs w:val="24"/>
                <w:lang w:val="en-US" w:eastAsia="zh-CN" w:bidi="ar"/>
              </w:rPr>
              <w:t>）等认为研发能力、市场营销能力、生产能力、 资金支持能力是构成企业技术创新能力的基本要素，通过构建模糊评价模型对五个指标进行了分析。 国内</w:t>
            </w:r>
            <w:r>
              <w:rPr>
                <w:rFonts w:hint="eastAsia" w:ascii="宋体" w:hAnsi="宋体" w:eastAsia="宋体" w:cs="宋体"/>
                <w:color w:val="000000"/>
                <w:kern w:val="0"/>
                <w:sz w:val="24"/>
                <w:szCs w:val="24"/>
                <w:lang w:val="en-US" w:eastAsia="zh-CN" w:bidi="ar"/>
              </w:rPr>
              <w:t>代表性观点有：</w:t>
            </w:r>
            <w:r>
              <w:rPr>
                <w:rFonts w:hint="eastAsia" w:ascii="宋体" w:hAnsi="宋体" w:eastAsia="宋体" w:cs="宋体"/>
                <w:color w:val="000000"/>
                <w:kern w:val="0"/>
                <w:sz w:val="24"/>
                <w:szCs w:val="24"/>
                <w:lang w:val="en-US" w:eastAsia="zh-CN" w:bidi="ar"/>
              </w:rPr>
              <w:t>黄鲁成（</w:t>
            </w:r>
            <w:r>
              <w:rPr>
                <w:rFonts w:hint="default" w:ascii="Times New Roman" w:hAnsi="Times New Roman" w:eastAsia="宋体" w:cs="Times New Roman"/>
                <w:color w:val="000000"/>
                <w:kern w:val="0"/>
                <w:sz w:val="24"/>
                <w:szCs w:val="24"/>
                <w:lang w:val="en-US" w:eastAsia="zh-CN" w:bidi="ar"/>
              </w:rPr>
              <w:t>2005</w:t>
            </w:r>
            <w:r>
              <w:rPr>
                <w:rFonts w:hint="eastAsia" w:ascii="宋体" w:hAnsi="宋体" w:eastAsia="宋体" w:cs="宋体"/>
                <w:color w:val="000000"/>
                <w:kern w:val="0"/>
                <w:sz w:val="24"/>
                <w:szCs w:val="24"/>
                <w:lang w:val="en-US" w:eastAsia="zh-CN" w:bidi="ar"/>
              </w:rPr>
              <w:t>）等在对比主要上市公司的评级体系后，提出从技术创新能力的内容、指标和方法方面进行评价；张惠茹（</w:t>
            </w:r>
            <w:r>
              <w:rPr>
                <w:rFonts w:hint="default" w:ascii="Times New Roman" w:hAnsi="Times New Roman" w:eastAsia="宋体" w:cs="Times New Roman"/>
                <w:color w:val="000000"/>
                <w:kern w:val="0"/>
                <w:sz w:val="24"/>
                <w:szCs w:val="24"/>
                <w:lang w:val="en-US" w:eastAsia="zh-CN" w:bidi="ar"/>
              </w:rPr>
              <w:t>2010</w:t>
            </w:r>
            <w:r>
              <w:rPr>
                <w:rFonts w:hint="eastAsia"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等将多层次模糊综合评判模型应用于对企业技术创新能力的测度和评价中</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选取了 </w:t>
            </w:r>
            <w:r>
              <w:rPr>
                <w:rFonts w:hint="default" w:ascii="Times New Roman" w:hAnsi="Times New Roman" w:eastAsia="宋体" w:cs="Times New Roman"/>
                <w:color w:val="000000"/>
                <w:kern w:val="0"/>
                <w:sz w:val="24"/>
                <w:szCs w:val="24"/>
                <w:lang w:val="en-US" w:eastAsia="zh-CN" w:bidi="ar"/>
              </w:rPr>
              <w:t xml:space="preserve">15 </w:t>
            </w:r>
            <w:r>
              <w:rPr>
                <w:rFonts w:hint="eastAsia" w:ascii="宋体" w:hAnsi="宋体" w:eastAsia="宋体" w:cs="宋体"/>
                <w:color w:val="000000"/>
                <w:kern w:val="0"/>
                <w:sz w:val="24"/>
                <w:szCs w:val="24"/>
                <w:lang w:val="en-US" w:eastAsia="zh-CN" w:bidi="ar"/>
              </w:rPr>
              <w:t>个指标，划分为四大类，建立评级按指标体系和模型；谢吉亮（</w:t>
            </w:r>
            <w:r>
              <w:rPr>
                <w:rFonts w:hint="default" w:ascii="Times New Roman" w:hAnsi="Times New Roman" w:eastAsia="宋体" w:cs="Times New Roman"/>
                <w:color w:val="000000"/>
                <w:kern w:val="0"/>
                <w:sz w:val="24"/>
                <w:szCs w:val="24"/>
                <w:lang w:val="en-US" w:eastAsia="zh-CN" w:bidi="ar"/>
              </w:rPr>
              <w:t>2012</w:t>
            </w:r>
            <w:r>
              <w:rPr>
                <w:rFonts w:hint="eastAsia" w:ascii="宋体" w:hAnsi="宋体" w:eastAsia="宋体" w:cs="宋体"/>
                <w:color w:val="000000"/>
                <w:kern w:val="0"/>
                <w:sz w:val="24"/>
                <w:szCs w:val="24"/>
                <w:lang w:val="en-US" w:eastAsia="zh-CN" w:bidi="ar"/>
              </w:rPr>
              <w:t>）等通过隶属度分析、相关性分析和鉴别力分析三种方法对初步构造的区域中小企业技术创新能力指标体系进行实证分析，根据实证结果形成了可信度较高和效度的技术能力指标体系。在针对不同行业的技术创新能力研究方面，邹鲜红（</w:t>
            </w:r>
            <w:r>
              <w:rPr>
                <w:rFonts w:hint="default" w:ascii="Times New Roman" w:hAnsi="Times New Roman" w:eastAsia="宋体" w:cs="Times New Roman"/>
                <w:color w:val="000000"/>
                <w:kern w:val="0"/>
                <w:sz w:val="24"/>
                <w:szCs w:val="24"/>
                <w:lang w:val="en-US" w:eastAsia="zh-CN" w:bidi="ar"/>
              </w:rPr>
              <w:t>2009</w:t>
            </w:r>
            <w:r>
              <w:rPr>
                <w:rFonts w:hint="eastAsia" w:ascii="宋体" w:hAnsi="宋体" w:eastAsia="宋体" w:cs="宋体"/>
                <w:color w:val="000000"/>
                <w:kern w:val="0"/>
                <w:sz w:val="24"/>
                <w:szCs w:val="24"/>
                <w:lang w:val="en-US" w:eastAsia="zh-CN" w:bidi="ar"/>
              </w:rPr>
              <w:t>）通过对医药企业创新活动的数据进行分析，评估了大中型医药制作企业的技术创新能力的水平和差距。嵇纬亚（</w:t>
            </w:r>
            <w:r>
              <w:rPr>
                <w:rFonts w:hint="default" w:ascii="Times New Roman" w:hAnsi="Times New Roman" w:eastAsia="宋体" w:cs="Times New Roman"/>
                <w:color w:val="000000"/>
                <w:kern w:val="0"/>
                <w:sz w:val="24"/>
                <w:szCs w:val="24"/>
                <w:lang w:val="en-US" w:eastAsia="zh-CN" w:bidi="ar"/>
              </w:rPr>
              <w:t>2016</w:t>
            </w:r>
            <w:r>
              <w:rPr>
                <w:rFonts w:hint="eastAsia" w:ascii="宋体" w:hAnsi="宋体" w:eastAsia="宋体" w:cs="宋体"/>
                <w:color w:val="000000"/>
                <w:kern w:val="0"/>
                <w:sz w:val="24"/>
                <w:szCs w:val="24"/>
                <w:lang w:val="en-US" w:eastAsia="zh-CN" w:bidi="ar"/>
              </w:rPr>
              <w:t>）等运用因子分析法在构建医药上市公司的技术创新能力评价指标体系之上，通过实证研究，认为研发人员数量、研发支出、总资产和营业收入对对技术创新能力影响较大，同时，医药上市公司的技术创新能力差距加大，技术创新能力强的企业分布在华东、华北、华南地区。邱璐（</w:t>
            </w:r>
            <w:r>
              <w:rPr>
                <w:rFonts w:hint="default" w:ascii="Times New Roman" w:hAnsi="Times New Roman" w:eastAsia="宋体" w:cs="Times New Roman"/>
                <w:color w:val="000000"/>
                <w:kern w:val="0"/>
                <w:sz w:val="24"/>
                <w:szCs w:val="24"/>
                <w:lang w:val="en-US" w:eastAsia="zh-CN" w:bidi="ar"/>
              </w:rPr>
              <w:t>2017</w:t>
            </w:r>
            <w:r>
              <w:rPr>
                <w:rFonts w:hint="eastAsia" w:ascii="宋体" w:hAnsi="宋体" w:eastAsia="宋体" w:cs="宋体"/>
                <w:color w:val="000000"/>
                <w:kern w:val="0"/>
                <w:sz w:val="24"/>
                <w:szCs w:val="24"/>
                <w:lang w:val="en-US" w:eastAsia="zh-CN" w:bidi="ar"/>
              </w:rPr>
              <w:t>）等通过文献计量学方法对中小企业技术创新研究文献的作者、机构和热点问题等进行可视化分析，结果表明当前在技术创新研究领域形成了学者与机构组成的学术共同体，未来对技术创新的研究将呈现多元融合的趋势。</w:t>
            </w:r>
          </w:p>
          <w:p>
            <w:pPr>
              <w:keepNext w:val="0"/>
              <w:keepLines w:val="0"/>
              <w:widowControl/>
              <w:suppressLineNumbers w:val="0"/>
              <w:ind w:firstLine="48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关于</w:t>
            </w:r>
            <w:r>
              <w:rPr>
                <w:rFonts w:hint="eastAsia" w:ascii="宋体" w:hAnsi="宋体" w:eastAsia="宋体" w:cs="宋体"/>
                <w:color w:val="000000"/>
                <w:kern w:val="0"/>
                <w:sz w:val="24"/>
                <w:szCs w:val="24"/>
                <w:lang w:val="en-US" w:eastAsia="zh-CN" w:bidi="ar"/>
              </w:rPr>
              <w:t>文化传媒业发展现状的研究，学者崔保国（</w:t>
            </w:r>
            <w:r>
              <w:rPr>
                <w:rFonts w:hint="default" w:ascii="Times New Roman" w:hAnsi="Times New Roman" w:eastAsia="宋体" w:cs="Times New Roman"/>
                <w:color w:val="000000"/>
                <w:kern w:val="0"/>
                <w:sz w:val="24"/>
                <w:szCs w:val="24"/>
                <w:lang w:val="en-US" w:eastAsia="zh-CN" w:bidi="ar"/>
              </w:rPr>
              <w:t>2009</w:t>
            </w:r>
            <w:r>
              <w:rPr>
                <w:rFonts w:hint="eastAsia" w:ascii="宋体" w:hAnsi="宋体" w:eastAsia="宋体" w:cs="宋体"/>
                <w:color w:val="000000"/>
                <w:kern w:val="0"/>
                <w:sz w:val="24"/>
                <w:szCs w:val="24"/>
                <w:lang w:val="en-US" w:eastAsia="zh-CN" w:bidi="ar"/>
              </w:rPr>
              <w:t xml:space="preserve">）等从基本形态、政策环境和产业状态通过图表和数据对 </w:t>
            </w:r>
            <w:r>
              <w:rPr>
                <w:rFonts w:hint="default" w:ascii="Times New Roman" w:hAnsi="Times New Roman" w:eastAsia="宋体" w:cs="Times New Roman"/>
                <w:color w:val="000000"/>
                <w:kern w:val="0"/>
                <w:sz w:val="24"/>
                <w:szCs w:val="24"/>
                <w:lang w:val="en-US" w:eastAsia="zh-CN" w:bidi="ar"/>
              </w:rPr>
              <w:t xml:space="preserve">2009 </w:t>
            </w:r>
            <w:r>
              <w:rPr>
                <w:rFonts w:hint="eastAsia" w:ascii="宋体" w:hAnsi="宋体" w:eastAsia="宋体" w:cs="宋体"/>
                <w:color w:val="000000"/>
                <w:kern w:val="0"/>
                <w:sz w:val="24"/>
                <w:szCs w:val="24"/>
                <w:lang w:val="en-US" w:eastAsia="zh-CN" w:bidi="ar"/>
              </w:rPr>
              <w:t>年传媒业发展趋势进行研究，认为受技术进步的影响，手机行业在未来发展空间巨大。方杰（</w:t>
            </w:r>
            <w:r>
              <w:rPr>
                <w:rFonts w:hint="default" w:ascii="Times New Roman" w:hAnsi="Times New Roman" w:eastAsia="宋体" w:cs="Times New Roman"/>
                <w:color w:val="000000"/>
                <w:kern w:val="0"/>
                <w:sz w:val="24"/>
                <w:szCs w:val="24"/>
                <w:lang w:val="en-US" w:eastAsia="zh-CN" w:bidi="ar"/>
              </w:rPr>
              <w:t>2009</w:t>
            </w:r>
            <w:r>
              <w:rPr>
                <w:rFonts w:hint="eastAsia"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等在分析传媒业发展现状和问题认为需要从促进技术创新改变，培养人才，改变经营方式和利用资本市场方面提高传媒业硬实力。王侯（</w:t>
            </w:r>
            <w:r>
              <w:rPr>
                <w:rFonts w:hint="default" w:ascii="Times New Roman" w:hAnsi="Times New Roman" w:eastAsia="宋体" w:cs="Times New Roman"/>
                <w:color w:val="000000"/>
                <w:kern w:val="0"/>
                <w:sz w:val="24"/>
                <w:szCs w:val="24"/>
                <w:lang w:val="en-US" w:eastAsia="zh-CN" w:bidi="ar"/>
              </w:rPr>
              <w:t>2010</w:t>
            </w:r>
            <w:r>
              <w:rPr>
                <w:rFonts w:hint="eastAsia" w:ascii="宋体" w:hAnsi="宋体" w:eastAsia="宋体" w:cs="宋体"/>
                <w:color w:val="000000"/>
                <w:kern w:val="0"/>
                <w:sz w:val="24"/>
                <w:szCs w:val="24"/>
                <w:lang w:val="en-US" w:eastAsia="zh-CN" w:bidi="ar"/>
              </w:rPr>
              <w:t>）等在剖析文化传媒产业的优势和阻碍的基础上，对其未来发展的改革和创新提出相关建议。马胜荣（</w:t>
            </w:r>
            <w:r>
              <w:rPr>
                <w:rFonts w:hint="default" w:ascii="Times New Roman" w:hAnsi="Times New Roman" w:eastAsia="宋体" w:cs="Times New Roman"/>
                <w:color w:val="000000"/>
                <w:kern w:val="0"/>
                <w:sz w:val="24"/>
                <w:szCs w:val="24"/>
                <w:lang w:val="en-US" w:eastAsia="zh-CN" w:bidi="ar"/>
              </w:rPr>
              <w:t>2010</w:t>
            </w:r>
            <w:r>
              <w:rPr>
                <w:rFonts w:hint="eastAsia" w:ascii="宋体" w:hAnsi="宋体" w:eastAsia="宋体" w:cs="宋体"/>
                <w:color w:val="000000"/>
                <w:kern w:val="0"/>
                <w:sz w:val="24"/>
                <w:szCs w:val="24"/>
                <w:lang w:val="en-US" w:eastAsia="zh-CN" w:bidi="ar"/>
              </w:rPr>
              <w:t>）等从全球化竞争的视角分析我国文化传媒业面临的有利因素和制约因素，认为我国要从不断推动传媒业改革，大力推动“本土化”战略，充分利用资本和大力引进新技术和研发应用提高我国传媒业在国际中的地位。彭兰（</w:t>
            </w:r>
            <w:r>
              <w:rPr>
                <w:rFonts w:hint="default" w:ascii="Times New Roman" w:hAnsi="Times New Roman" w:eastAsia="宋体" w:cs="Times New Roman"/>
                <w:color w:val="000000"/>
                <w:kern w:val="0"/>
                <w:sz w:val="24"/>
                <w:szCs w:val="24"/>
                <w:lang w:val="en-US" w:eastAsia="zh-CN" w:bidi="ar"/>
              </w:rPr>
              <w:t>2012</w:t>
            </w:r>
            <w:r>
              <w:rPr>
                <w:rFonts w:hint="eastAsia" w:ascii="宋体" w:hAnsi="宋体" w:eastAsia="宋体" w:cs="宋体"/>
                <w:color w:val="000000"/>
                <w:kern w:val="0"/>
                <w:sz w:val="24"/>
                <w:szCs w:val="24"/>
                <w:lang w:val="en-US" w:eastAsia="zh-CN" w:bidi="ar"/>
              </w:rPr>
              <w:t>）在分析传媒业面临前所未有的技术冲下，社会化媒体、移动终端和大数据对新闻生产产生的影响。陈刚（</w:t>
            </w:r>
            <w:r>
              <w:rPr>
                <w:rFonts w:hint="default" w:ascii="Times New Roman" w:hAnsi="Times New Roman" w:eastAsia="宋体" w:cs="Times New Roman"/>
                <w:color w:val="000000"/>
                <w:kern w:val="0"/>
                <w:sz w:val="24"/>
                <w:szCs w:val="24"/>
                <w:lang w:val="en-US" w:eastAsia="zh-CN" w:bidi="ar"/>
              </w:rPr>
              <w:t>2012</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15"/>
                <w:szCs w:val="15"/>
                <w:lang w:val="en-US" w:eastAsia="zh-CN" w:bidi="ar"/>
              </w:rPr>
              <w:t>[</w:t>
            </w:r>
            <w:r>
              <w:rPr>
                <w:rFonts w:hint="eastAsia" w:ascii="宋体" w:hAnsi="宋体" w:eastAsia="宋体" w:cs="宋体"/>
                <w:color w:val="000000"/>
                <w:kern w:val="0"/>
                <w:sz w:val="24"/>
                <w:szCs w:val="24"/>
                <w:lang w:val="en-US" w:eastAsia="zh-CN" w:bidi="ar"/>
              </w:rPr>
              <w:t>认为有三大创新是推动传媒业发展的重要动力，分别是制度创新、运营创新和技术创新，并且认为技术创新决定了传媒业的未来。</w:t>
            </w:r>
            <w:r>
              <w:rPr>
                <w:rFonts w:hint="eastAsia" w:ascii="宋体" w:hAnsi="宋体" w:eastAsia="宋体" w:cs="宋体"/>
                <w:color w:val="000000"/>
                <w:kern w:val="0"/>
                <w:sz w:val="24"/>
                <w:szCs w:val="24"/>
                <w:lang w:val="en-US" w:eastAsia="zh-CN" w:bidi="ar"/>
              </w:rPr>
              <w:t>李葳（</w:t>
            </w:r>
            <w:r>
              <w:rPr>
                <w:rFonts w:hint="default" w:ascii="Times New Roman" w:hAnsi="Times New Roman" w:eastAsia="宋体" w:cs="Times New Roman"/>
                <w:color w:val="000000"/>
                <w:kern w:val="0"/>
                <w:sz w:val="24"/>
                <w:szCs w:val="24"/>
                <w:lang w:val="en-US" w:eastAsia="zh-CN" w:bidi="ar"/>
              </w:rPr>
              <w:t>2012</w:t>
            </w:r>
            <w:r>
              <w:rPr>
                <w:rFonts w:hint="eastAsia" w:ascii="宋体" w:hAnsi="宋体" w:eastAsia="宋体" w:cs="宋体"/>
                <w:color w:val="000000"/>
                <w:kern w:val="0"/>
                <w:sz w:val="24"/>
                <w:szCs w:val="24"/>
                <w:lang w:val="en-US" w:eastAsia="zh-CN" w:bidi="ar"/>
              </w:rPr>
              <w:t xml:space="preserve">）等对利用 </w:t>
            </w:r>
            <w:r>
              <w:rPr>
                <w:rFonts w:hint="default" w:ascii="Times New Roman" w:hAnsi="Times New Roman" w:eastAsia="宋体" w:cs="Times New Roman"/>
                <w:color w:val="000000"/>
                <w:kern w:val="0"/>
                <w:sz w:val="24"/>
                <w:szCs w:val="24"/>
                <w:lang w:val="en-US" w:eastAsia="zh-CN" w:bidi="ar"/>
              </w:rPr>
              <w:t xml:space="preserve">DEA </w:t>
            </w:r>
            <w:r>
              <w:rPr>
                <w:rFonts w:hint="eastAsia" w:ascii="宋体" w:hAnsi="宋体" w:eastAsia="宋体" w:cs="宋体"/>
                <w:color w:val="000000"/>
                <w:kern w:val="0"/>
                <w:sz w:val="24"/>
                <w:szCs w:val="24"/>
                <w:lang w:val="en-US" w:eastAsia="zh-CN" w:bidi="ar"/>
              </w:rPr>
              <w:t xml:space="preserve">模型对我国 </w:t>
            </w:r>
            <w:r>
              <w:rPr>
                <w:rFonts w:hint="default" w:ascii="Times New Roman" w:hAnsi="Times New Roman" w:eastAsia="宋体" w:cs="Times New Roman"/>
                <w:color w:val="000000"/>
                <w:kern w:val="0"/>
                <w:sz w:val="24"/>
                <w:szCs w:val="24"/>
                <w:lang w:val="en-US" w:eastAsia="zh-CN" w:bidi="ar"/>
              </w:rPr>
              <w:t xml:space="preserve">30 </w:t>
            </w:r>
            <w:r>
              <w:rPr>
                <w:rFonts w:hint="eastAsia" w:ascii="宋体" w:hAnsi="宋体" w:eastAsia="宋体" w:cs="宋体"/>
                <w:color w:val="000000"/>
                <w:kern w:val="0"/>
                <w:sz w:val="24"/>
                <w:szCs w:val="24"/>
                <w:lang w:val="en-US" w:eastAsia="zh-CN" w:bidi="ar"/>
              </w:rPr>
              <w:t>家文化传媒上市公司的科技创新效率进行研究，指出科技资源整合效率和注重人才培养是提高文化传媒企业创新效率的有效途径。</w:t>
            </w:r>
            <w:r>
              <w:rPr>
                <w:rFonts w:hint="eastAsia" w:ascii="宋体" w:hAnsi="宋体" w:eastAsia="宋体" w:cs="宋体"/>
                <w:color w:val="000000"/>
                <w:kern w:val="0"/>
                <w:sz w:val="24"/>
                <w:szCs w:val="24"/>
                <w:lang w:val="en-US" w:eastAsia="zh-CN" w:bidi="ar"/>
              </w:rPr>
              <w:t>余希立（</w:t>
            </w:r>
            <w:r>
              <w:rPr>
                <w:rFonts w:hint="default" w:ascii="Times New Roman" w:hAnsi="Times New Roman" w:eastAsia="宋体" w:cs="Times New Roman"/>
                <w:color w:val="000000"/>
                <w:kern w:val="0"/>
                <w:sz w:val="24"/>
                <w:szCs w:val="24"/>
                <w:lang w:val="en-US" w:eastAsia="zh-CN" w:bidi="ar"/>
              </w:rPr>
              <w:t>2013</w:t>
            </w:r>
            <w:r>
              <w:rPr>
                <w:rFonts w:hint="eastAsia" w:ascii="宋体" w:hAnsi="宋体" w:eastAsia="宋体" w:cs="宋体"/>
                <w:color w:val="000000"/>
                <w:kern w:val="0"/>
                <w:sz w:val="24"/>
                <w:szCs w:val="24"/>
                <w:lang w:val="en-US" w:eastAsia="zh-CN" w:bidi="ar"/>
              </w:rPr>
              <w:t>）认为技术的创新与应用从改造传统问题和融合全媒体方面推动了传媒业的创新发展。</w:t>
            </w:r>
            <w:r>
              <w:rPr>
                <w:rFonts w:hint="eastAsia" w:ascii="宋体" w:hAnsi="宋体" w:eastAsia="宋体" w:cs="宋体"/>
                <w:color w:val="000000"/>
                <w:kern w:val="0"/>
                <w:sz w:val="24"/>
                <w:szCs w:val="24"/>
                <w:lang w:val="en-US" w:eastAsia="zh-CN" w:bidi="ar"/>
              </w:rPr>
              <w:t xml:space="preserve"> 臧志彭（2014）对 </w:t>
            </w:r>
            <w:r>
              <w:rPr>
                <w:rFonts w:hint="default" w:ascii="Times New Roman" w:hAnsi="Times New Roman" w:eastAsia="宋体" w:cs="Times New Roman"/>
                <w:color w:val="000000"/>
                <w:kern w:val="0"/>
                <w:sz w:val="24"/>
                <w:szCs w:val="24"/>
                <w:lang w:val="en-US" w:eastAsia="zh-CN" w:bidi="ar"/>
              </w:rPr>
              <w:t xml:space="preserve">191 </w:t>
            </w:r>
            <w:r>
              <w:rPr>
                <w:rFonts w:hint="eastAsia" w:ascii="宋体" w:hAnsi="宋体" w:eastAsia="宋体" w:cs="宋体"/>
                <w:color w:val="000000"/>
                <w:kern w:val="0"/>
                <w:sz w:val="24"/>
                <w:szCs w:val="24"/>
                <w:lang w:val="en-US" w:eastAsia="zh-CN" w:bidi="ar"/>
              </w:rPr>
              <w:t>家文化产业上市公司运用网络层次分析方法计算出的技术创新综合指数，通过对细分行业分析、企业性质类型比较和区域对比之后认为需要不断推进传统行业转型升级。王超（</w:t>
            </w:r>
            <w:r>
              <w:rPr>
                <w:rFonts w:hint="default" w:ascii="Times New Roman" w:hAnsi="Times New Roman" w:eastAsia="宋体" w:cs="Times New Roman"/>
                <w:color w:val="000000"/>
                <w:kern w:val="0"/>
                <w:sz w:val="24"/>
                <w:szCs w:val="24"/>
                <w:lang w:val="en-US" w:eastAsia="zh-CN" w:bidi="ar"/>
              </w:rPr>
              <w:t>2014</w:t>
            </w:r>
            <w:r>
              <w:rPr>
                <w:rFonts w:hint="eastAsia" w:ascii="宋体" w:hAnsi="宋体" w:eastAsia="宋体" w:cs="宋体"/>
                <w:color w:val="000000"/>
                <w:kern w:val="0"/>
                <w:sz w:val="24"/>
                <w:szCs w:val="24"/>
                <w:lang w:val="en-US" w:eastAsia="zh-CN" w:bidi="ar"/>
              </w:rPr>
              <w:t xml:space="preserve">）在对 </w:t>
            </w:r>
            <w:r>
              <w:rPr>
                <w:rFonts w:hint="default" w:ascii="Times New Roman" w:hAnsi="Times New Roman" w:eastAsia="宋体" w:cs="Times New Roman"/>
                <w:color w:val="000000"/>
                <w:kern w:val="0"/>
                <w:sz w:val="24"/>
                <w:szCs w:val="24"/>
                <w:lang w:val="en-US" w:eastAsia="zh-CN" w:bidi="ar"/>
              </w:rPr>
              <w:t xml:space="preserve">74 </w:t>
            </w:r>
            <w:r>
              <w:rPr>
                <w:rFonts w:hint="eastAsia" w:ascii="宋体" w:hAnsi="宋体" w:eastAsia="宋体" w:cs="宋体"/>
                <w:color w:val="000000"/>
                <w:kern w:val="0"/>
                <w:sz w:val="24"/>
                <w:szCs w:val="24"/>
                <w:lang w:val="en-US" w:eastAsia="zh-CN" w:bidi="ar"/>
              </w:rPr>
              <w:t>家文化传媒上市公司技术创新效率分析的基础上，认为高技术效率和高纯技术效率上市公司基本分布在北京、广州，从规模效率可以看出上市公司技术创新效率发展不平衡。</w:t>
            </w:r>
            <w:r>
              <w:rPr>
                <w:rFonts w:hint="eastAsia" w:ascii="宋体" w:hAnsi="宋体" w:eastAsia="宋体" w:cs="宋体"/>
                <w:color w:val="000000"/>
                <w:kern w:val="0"/>
                <w:sz w:val="24"/>
                <w:szCs w:val="24"/>
                <w:lang w:val="en-US" w:eastAsia="zh-CN" w:bidi="ar"/>
              </w:rPr>
              <w:t>喻国明 （</w:t>
            </w:r>
            <w:r>
              <w:rPr>
                <w:rFonts w:hint="default" w:ascii="Times New Roman" w:hAnsi="Times New Roman" w:eastAsia="宋体" w:cs="Times New Roman"/>
                <w:color w:val="000000"/>
                <w:kern w:val="0"/>
                <w:sz w:val="24"/>
                <w:szCs w:val="24"/>
                <w:lang w:val="en-US" w:eastAsia="zh-CN" w:bidi="ar"/>
              </w:rPr>
              <w:t>2015</w:t>
            </w:r>
            <w:r>
              <w:rPr>
                <w:rFonts w:hint="eastAsia" w:ascii="宋体" w:hAnsi="宋体" w:eastAsia="宋体" w:cs="宋体"/>
                <w:color w:val="000000"/>
                <w:kern w:val="0"/>
                <w:sz w:val="24"/>
                <w:szCs w:val="24"/>
                <w:lang w:val="en-US" w:eastAsia="zh-CN" w:bidi="ar"/>
              </w:rPr>
              <w:t>）认为在现阶段互联网引导的媒介革命中，比较好的内容、技术和用户洞察是传媒业三大重要支撑点。莫林虎（</w:t>
            </w:r>
            <w:r>
              <w:rPr>
                <w:rFonts w:hint="default" w:ascii="Times New Roman" w:hAnsi="Times New Roman" w:eastAsia="宋体" w:cs="Times New Roman"/>
                <w:color w:val="000000"/>
                <w:kern w:val="0"/>
                <w:sz w:val="24"/>
                <w:szCs w:val="24"/>
                <w:lang w:val="en-US" w:eastAsia="zh-CN" w:bidi="ar"/>
              </w:rPr>
              <w:t>2016</w:t>
            </w:r>
            <w:r>
              <w:rPr>
                <w:rFonts w:hint="eastAsia" w:ascii="宋体" w:hAnsi="宋体" w:eastAsia="宋体" w:cs="宋体"/>
                <w:color w:val="000000"/>
                <w:kern w:val="0"/>
                <w:sz w:val="24"/>
                <w:szCs w:val="24"/>
                <w:lang w:val="en-US" w:eastAsia="zh-CN" w:bidi="ar"/>
              </w:rPr>
              <w:t>）认为分析移动互联网、大数据和云计算完善和重塑了传媒业的商业模式，技术创新带动了商业模式的创新，逐 渐上下游一体化的传媒生态模式，使得用户的互动体验成为传媒商业模式转变的重要动力。 从媒介融合角度探讨文化传媒业技术创新的研究有，喻国明（</w:t>
            </w:r>
            <w:r>
              <w:rPr>
                <w:rFonts w:hint="default" w:ascii="Times New Roman" w:hAnsi="Times New Roman" w:eastAsia="宋体" w:cs="Times New Roman"/>
                <w:color w:val="000000"/>
                <w:kern w:val="0"/>
                <w:sz w:val="24"/>
                <w:szCs w:val="24"/>
                <w:lang w:val="en-US" w:eastAsia="zh-CN" w:bidi="ar"/>
              </w:rPr>
              <w:t>2015</w:t>
            </w:r>
            <w:r>
              <w:rPr>
                <w:rFonts w:hint="eastAsia" w:ascii="宋体" w:hAnsi="宋体" w:eastAsia="宋体" w:cs="宋体"/>
                <w:color w:val="000000"/>
                <w:kern w:val="0"/>
                <w:sz w:val="24"/>
                <w:szCs w:val="24"/>
                <w:lang w:val="en-US" w:eastAsia="zh-CN" w:bidi="ar"/>
              </w:rPr>
              <w:t>）等认为大数据渗透到了传媒产业的各个角度，结了前期制作与后期评价，内容和销售，传统媒体与新媒体。陈钰瑶（</w:t>
            </w:r>
            <w:r>
              <w:rPr>
                <w:rFonts w:hint="default" w:ascii="Times New Roman" w:hAnsi="Times New Roman" w:eastAsia="宋体" w:cs="Times New Roman"/>
                <w:color w:val="000000"/>
                <w:kern w:val="0"/>
                <w:sz w:val="24"/>
                <w:szCs w:val="24"/>
                <w:lang w:val="en-US" w:eastAsia="zh-CN" w:bidi="ar"/>
              </w:rPr>
              <w:t>2015</w:t>
            </w:r>
            <w:r>
              <w:rPr>
                <w:rFonts w:hint="eastAsia" w:ascii="宋体" w:hAnsi="宋体" w:eastAsia="宋体" w:cs="宋体"/>
                <w:color w:val="000000"/>
                <w:kern w:val="0"/>
                <w:sz w:val="24"/>
                <w:szCs w:val="24"/>
                <w:lang w:val="en-US" w:eastAsia="zh-CN" w:bidi="ar"/>
              </w:rPr>
              <w:t>）分析了互联网对传媒业传统盈利模式的冲击和机遇，认为传媒业需要主动改革和转型以适应新的发展环境。牟宗友 （</w:t>
            </w:r>
            <w:r>
              <w:rPr>
                <w:rFonts w:hint="default" w:ascii="Times New Roman" w:hAnsi="Times New Roman" w:eastAsia="宋体" w:cs="Times New Roman"/>
                <w:color w:val="000000"/>
                <w:kern w:val="0"/>
                <w:sz w:val="24"/>
                <w:szCs w:val="24"/>
                <w:lang w:val="en-US" w:eastAsia="zh-CN" w:bidi="ar"/>
              </w:rPr>
              <w:t>2015</w:t>
            </w:r>
            <w:r>
              <w:rPr>
                <w:rFonts w:hint="eastAsia" w:ascii="宋体" w:hAnsi="宋体" w:eastAsia="宋体" w:cs="宋体"/>
                <w:color w:val="000000"/>
                <w:kern w:val="0"/>
                <w:sz w:val="24"/>
                <w:szCs w:val="24"/>
                <w:lang w:val="en-US" w:eastAsia="zh-CN" w:bidi="ar"/>
              </w:rPr>
              <w:t>）在对互联网与传媒业融合的现状分析基础上，提出了相关建议与对策。 彭兰（</w:t>
            </w:r>
            <w:r>
              <w:rPr>
                <w:rFonts w:hint="default" w:ascii="Times New Roman" w:hAnsi="Times New Roman" w:eastAsia="宋体" w:cs="Times New Roman"/>
                <w:color w:val="000000"/>
                <w:kern w:val="0"/>
                <w:sz w:val="24"/>
                <w:szCs w:val="24"/>
                <w:lang w:val="en-US" w:eastAsia="zh-CN" w:bidi="ar"/>
              </w:rPr>
              <w:t>2016</w:t>
            </w:r>
            <w:r>
              <w:rPr>
                <w:rFonts w:hint="eastAsia" w:ascii="宋体" w:hAnsi="宋体" w:eastAsia="宋体" w:cs="宋体"/>
                <w:color w:val="000000"/>
                <w:kern w:val="0"/>
                <w:sz w:val="24"/>
                <w:szCs w:val="24"/>
                <w:lang w:val="en-US" w:eastAsia="zh-CN" w:bidi="ar"/>
              </w:rPr>
              <w:t>）认为在物联网、人工智能和云技术等新技术推动下，物体的媒介化成为泛煤化趋势的主要方向，将会迎来一个万物皆媒的时代。刘婵（</w:t>
            </w:r>
            <w:r>
              <w:rPr>
                <w:rFonts w:hint="default" w:ascii="Times New Roman" w:hAnsi="Times New Roman" w:eastAsia="宋体" w:cs="Times New Roman"/>
                <w:color w:val="000000"/>
                <w:kern w:val="0"/>
                <w:sz w:val="24"/>
                <w:szCs w:val="24"/>
                <w:lang w:val="en-US" w:eastAsia="zh-CN" w:bidi="ar"/>
              </w:rPr>
              <w:t>2016</w:t>
            </w:r>
            <w:r>
              <w:rPr>
                <w:rFonts w:hint="eastAsia" w:ascii="宋体" w:hAnsi="宋体" w:eastAsia="宋体" w:cs="宋体"/>
                <w:color w:val="000000"/>
                <w:kern w:val="0"/>
                <w:sz w:val="24"/>
                <w:szCs w:val="24"/>
                <w:lang w:val="en-US" w:eastAsia="zh-CN" w:bidi="ar"/>
              </w:rPr>
              <w:t>）认为在媒介融合导致传统媒体的传播平台和经营模式发生变化，在此情况下需要创新经营管理体质，促进新媒体与传统媒体融合，提供良好的体制、模式和人才保障。张铮（</w:t>
            </w:r>
            <w:r>
              <w:rPr>
                <w:rFonts w:hint="default" w:ascii="Times New Roman" w:hAnsi="Times New Roman" w:eastAsia="宋体" w:cs="Times New Roman"/>
                <w:color w:val="000000"/>
                <w:kern w:val="0"/>
                <w:sz w:val="24"/>
                <w:szCs w:val="24"/>
                <w:lang w:val="en-US" w:eastAsia="zh-CN" w:bidi="ar"/>
              </w:rPr>
              <w:t>2016</w:t>
            </w:r>
            <w:r>
              <w:rPr>
                <w:rFonts w:hint="eastAsia" w:ascii="宋体" w:hAnsi="宋体" w:eastAsia="宋体" w:cs="宋体"/>
                <w:color w:val="000000"/>
                <w:kern w:val="0"/>
                <w:sz w:val="24"/>
                <w:szCs w:val="24"/>
                <w:lang w:val="en-US" w:eastAsia="zh-CN" w:bidi="ar"/>
              </w:rPr>
              <w:t>）认为在传媒业内各行业融合的过程中，传媒业与其他相关产业的外部边界也在不断模糊，传媒业需要从技术、观点等内容生产角度寻求创新，也需要从机制和规范等方面寻求突破。魏玉山（</w:t>
            </w:r>
            <w:r>
              <w:rPr>
                <w:rFonts w:hint="default" w:ascii="Times New Roman" w:hAnsi="Times New Roman" w:eastAsia="宋体" w:cs="Times New Roman"/>
                <w:color w:val="000000"/>
                <w:kern w:val="0"/>
                <w:sz w:val="24"/>
                <w:szCs w:val="24"/>
                <w:lang w:val="en-US" w:eastAsia="zh-CN" w:bidi="ar"/>
              </w:rPr>
              <w:t>2017</w:t>
            </w:r>
            <w:r>
              <w:rPr>
                <w:rFonts w:hint="eastAsia" w:ascii="宋体" w:hAnsi="宋体" w:eastAsia="宋体" w:cs="宋体"/>
                <w:color w:val="000000"/>
                <w:kern w:val="0"/>
                <w:sz w:val="24"/>
                <w:szCs w:val="24"/>
                <w:lang w:val="en-US" w:eastAsia="zh-CN" w:bidi="ar"/>
              </w:rPr>
              <w:t xml:space="preserve">）在深入分析 </w:t>
            </w:r>
            <w:r>
              <w:rPr>
                <w:rFonts w:hint="default" w:ascii="Times New Roman" w:hAnsi="Times New Roman" w:eastAsia="宋体" w:cs="Times New Roman"/>
                <w:color w:val="000000"/>
                <w:kern w:val="0"/>
                <w:sz w:val="24"/>
                <w:szCs w:val="24"/>
                <w:lang w:val="en-US" w:eastAsia="zh-CN" w:bidi="ar"/>
              </w:rPr>
              <w:t>2016</w:t>
            </w:r>
            <w:r>
              <w:rPr>
                <w:rFonts w:hint="eastAsia" w:ascii="宋体" w:hAnsi="宋体" w:eastAsia="宋体" w:cs="宋体"/>
                <w:color w:val="000000"/>
                <w:kern w:val="0"/>
                <w:sz w:val="24"/>
                <w:szCs w:val="24"/>
                <w:lang w:val="en-US" w:eastAsia="zh-CN" w:bidi="ar"/>
              </w:rPr>
              <w:t>年</w:t>
            </w:r>
            <w:r>
              <w:rPr>
                <w:rFonts w:hint="default" w:ascii="Times New Roman" w:hAnsi="Times New Roman" w:eastAsia="宋体" w:cs="Times New Roman"/>
                <w:color w:val="000000"/>
                <w:kern w:val="0"/>
                <w:sz w:val="24"/>
                <w:szCs w:val="24"/>
                <w:lang w:val="en-US" w:eastAsia="zh-CN" w:bidi="ar"/>
              </w:rPr>
              <w:t>-2017</w:t>
            </w:r>
            <w:r>
              <w:rPr>
                <w:rFonts w:hint="eastAsia" w:ascii="宋体" w:hAnsi="宋体" w:eastAsia="宋体" w:cs="宋体"/>
                <w:color w:val="000000"/>
                <w:kern w:val="0"/>
                <w:sz w:val="24"/>
                <w:szCs w:val="24"/>
                <w:lang w:val="en-US" w:eastAsia="zh-CN" w:bidi="ar"/>
              </w:rPr>
              <w:t>年传媒业深度融合政策背景的基础上，总结了在融合过程中呈现的七大亮点，并列举了推动媒体融合的十佳企业。龙梅兰（</w:t>
            </w:r>
            <w:r>
              <w:rPr>
                <w:rFonts w:hint="default" w:ascii="Times New Roman" w:hAnsi="Times New Roman" w:eastAsia="宋体" w:cs="Times New Roman"/>
                <w:color w:val="000000"/>
                <w:kern w:val="0"/>
                <w:sz w:val="24"/>
                <w:szCs w:val="24"/>
                <w:lang w:val="en-US" w:eastAsia="zh-CN" w:bidi="ar"/>
              </w:rPr>
              <w:t>2017</w:t>
            </w:r>
            <w:r>
              <w:rPr>
                <w:rFonts w:hint="eastAsia" w:ascii="宋体" w:hAnsi="宋体" w:eastAsia="宋体" w:cs="宋体"/>
                <w:color w:val="000000"/>
                <w:kern w:val="0"/>
                <w:sz w:val="24"/>
                <w:szCs w:val="24"/>
                <w:lang w:val="en-US" w:eastAsia="zh-CN" w:bidi="ar"/>
              </w:rPr>
              <w:t xml:space="preserve">）等在分析互联网思维与特点，以及互联网对传媒业产生的影响的基础上，提出了传媒业与“互联网 </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”融合发展的方式与路径。黄晓新（</w:t>
            </w:r>
            <w:r>
              <w:rPr>
                <w:rFonts w:hint="default" w:ascii="Times New Roman" w:hAnsi="Times New Roman" w:eastAsia="宋体" w:cs="Times New Roman"/>
                <w:color w:val="000000"/>
                <w:kern w:val="0"/>
                <w:sz w:val="24"/>
                <w:szCs w:val="24"/>
                <w:lang w:val="en-US" w:eastAsia="zh-CN" w:bidi="ar"/>
              </w:rPr>
              <w:t>2017</w:t>
            </w:r>
            <w:r>
              <w:rPr>
                <w:rFonts w:hint="eastAsia"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等对中国传媒融合创新的现状、问题和趋势进行深入分析，认为传媒融合是传媒业发展的必有之路，且机遇与挑战并存，技术进步推动生产力的发展比绕导致传媒融合，需要加强创新，从多个层面推动传媒业不断发展。彭程（</w:t>
            </w:r>
            <w:r>
              <w:rPr>
                <w:rFonts w:hint="default" w:ascii="Times New Roman" w:hAnsi="Times New Roman" w:eastAsia="宋体" w:cs="Times New Roman"/>
                <w:color w:val="000000"/>
                <w:kern w:val="0"/>
                <w:sz w:val="24"/>
                <w:szCs w:val="24"/>
                <w:lang w:val="en-US" w:eastAsia="zh-CN" w:bidi="ar"/>
              </w:rPr>
              <w:t>2018</w:t>
            </w:r>
            <w:r>
              <w:rPr>
                <w:rFonts w:hint="eastAsia" w:ascii="宋体" w:hAnsi="宋体" w:eastAsia="宋体" w:cs="宋体"/>
                <w:color w:val="000000"/>
                <w:kern w:val="0"/>
                <w:sz w:val="24"/>
                <w:szCs w:val="24"/>
                <w:lang w:val="en-US" w:eastAsia="zh-CN" w:bidi="ar"/>
              </w:rPr>
              <w:t>）分析了新媒体时代广播电视等传统媒体的价值、意义和对面对的主要问题，认为广播电视媒体必须不断拓展发展途径， 抓住机遇，以实现媒介创新，跟上时代浪潮焕发生机。严九三（</w:t>
            </w:r>
            <w:r>
              <w:rPr>
                <w:rFonts w:hint="default" w:ascii="Times New Roman" w:hAnsi="Times New Roman" w:eastAsia="宋体" w:cs="Times New Roman"/>
                <w:color w:val="000000"/>
                <w:kern w:val="0"/>
                <w:sz w:val="24"/>
                <w:szCs w:val="24"/>
                <w:lang w:val="en-US" w:eastAsia="zh-CN" w:bidi="ar"/>
              </w:rPr>
              <w:t>2018</w:t>
            </w:r>
            <w:r>
              <w:rPr>
                <w:rFonts w:hint="eastAsia" w:ascii="宋体" w:hAnsi="宋体" w:eastAsia="宋体" w:cs="宋体"/>
                <w:color w:val="000000"/>
                <w:kern w:val="0"/>
                <w:sz w:val="24"/>
                <w:szCs w:val="24"/>
                <w:lang w:val="en-US" w:eastAsia="zh-CN" w:bidi="ar"/>
              </w:rPr>
              <w:t>）通过问卷调查与访谈对传统媒体与新兴媒体融合的现状进行研究，针对各种问题形成的原因做出判断，并提出对策建议。 李葳（</w:t>
            </w:r>
            <w:r>
              <w:rPr>
                <w:rFonts w:hint="default" w:ascii="Times New Roman" w:hAnsi="Times New Roman" w:eastAsia="宋体" w:cs="Times New Roman"/>
                <w:color w:val="000000"/>
                <w:kern w:val="0"/>
                <w:sz w:val="24"/>
                <w:szCs w:val="24"/>
                <w:lang w:val="en-US" w:eastAsia="zh-CN" w:bidi="ar"/>
              </w:rPr>
              <w:t>2012</w:t>
            </w:r>
            <w:r>
              <w:rPr>
                <w:rFonts w:hint="eastAsia" w:ascii="宋体" w:hAnsi="宋体" w:eastAsia="宋体" w:cs="宋体"/>
                <w:color w:val="000000"/>
                <w:kern w:val="0"/>
                <w:sz w:val="24"/>
                <w:szCs w:val="24"/>
                <w:lang w:val="en-US" w:eastAsia="zh-CN" w:bidi="ar"/>
              </w:rPr>
              <w:t xml:space="preserve">）等对利用 </w:t>
            </w:r>
            <w:r>
              <w:rPr>
                <w:rFonts w:hint="default" w:ascii="Times New Roman" w:hAnsi="Times New Roman" w:eastAsia="宋体" w:cs="Times New Roman"/>
                <w:color w:val="000000"/>
                <w:kern w:val="0"/>
                <w:sz w:val="24"/>
                <w:szCs w:val="24"/>
                <w:lang w:val="en-US" w:eastAsia="zh-CN" w:bidi="ar"/>
              </w:rPr>
              <w:t xml:space="preserve">DEA </w:t>
            </w:r>
            <w:r>
              <w:rPr>
                <w:rFonts w:hint="eastAsia" w:ascii="宋体" w:hAnsi="宋体" w:eastAsia="宋体" w:cs="宋体"/>
                <w:color w:val="000000"/>
                <w:kern w:val="0"/>
                <w:sz w:val="24"/>
                <w:szCs w:val="24"/>
                <w:lang w:val="en-US" w:eastAsia="zh-CN" w:bidi="ar"/>
              </w:rPr>
              <w:t xml:space="preserve">模型对我国 </w:t>
            </w:r>
            <w:r>
              <w:rPr>
                <w:rFonts w:hint="default" w:ascii="Times New Roman" w:hAnsi="Times New Roman" w:eastAsia="宋体" w:cs="Times New Roman"/>
                <w:color w:val="000000"/>
                <w:kern w:val="0"/>
                <w:sz w:val="24"/>
                <w:szCs w:val="24"/>
                <w:lang w:val="en-US" w:eastAsia="zh-CN" w:bidi="ar"/>
              </w:rPr>
              <w:t xml:space="preserve">30 </w:t>
            </w:r>
            <w:r>
              <w:rPr>
                <w:rFonts w:hint="eastAsia" w:ascii="宋体" w:hAnsi="宋体" w:eastAsia="宋体" w:cs="宋体"/>
                <w:color w:val="000000"/>
                <w:kern w:val="0"/>
                <w:sz w:val="24"/>
                <w:szCs w:val="24"/>
                <w:lang w:val="en-US" w:eastAsia="zh-CN" w:bidi="ar"/>
              </w:rPr>
              <w:t>家文化传媒上市公司的科技创新效率进行研究，指出科技资源整合效率和注重人才培养是提高文化传媒企业创新效率的有效途径。王超（</w:t>
            </w:r>
            <w:r>
              <w:rPr>
                <w:rFonts w:hint="default" w:ascii="Times New Roman" w:hAnsi="Times New Roman" w:eastAsia="宋体" w:cs="Times New Roman"/>
                <w:color w:val="000000"/>
                <w:kern w:val="0"/>
                <w:sz w:val="24"/>
                <w:szCs w:val="24"/>
                <w:lang w:val="en-US" w:eastAsia="zh-CN" w:bidi="ar"/>
              </w:rPr>
              <w:t>2014</w:t>
            </w:r>
            <w:r>
              <w:rPr>
                <w:rFonts w:hint="eastAsia" w:ascii="宋体" w:hAnsi="宋体" w:eastAsia="宋体" w:cs="宋体"/>
                <w:color w:val="000000"/>
                <w:kern w:val="0"/>
                <w:sz w:val="24"/>
                <w:szCs w:val="24"/>
                <w:lang w:val="en-US" w:eastAsia="zh-CN" w:bidi="ar"/>
              </w:rPr>
              <w:t xml:space="preserve">）在对 </w:t>
            </w:r>
            <w:r>
              <w:rPr>
                <w:rFonts w:hint="default" w:ascii="Times New Roman" w:hAnsi="Times New Roman" w:eastAsia="宋体" w:cs="Times New Roman"/>
                <w:color w:val="000000"/>
                <w:kern w:val="0"/>
                <w:sz w:val="24"/>
                <w:szCs w:val="24"/>
                <w:lang w:val="en-US" w:eastAsia="zh-CN" w:bidi="ar"/>
              </w:rPr>
              <w:t xml:space="preserve">74 </w:t>
            </w:r>
            <w:r>
              <w:rPr>
                <w:rFonts w:hint="eastAsia" w:ascii="宋体" w:hAnsi="宋体" w:eastAsia="宋体" w:cs="宋体"/>
                <w:color w:val="000000"/>
                <w:kern w:val="0"/>
                <w:sz w:val="24"/>
                <w:szCs w:val="24"/>
                <w:lang w:val="en-US" w:eastAsia="zh-CN" w:bidi="ar"/>
              </w:rPr>
              <w:t>家文化传媒上市公司技术创新效率分析的基础上，认为高技术效率和高纯技术效率上市公司基本分布在北京、广州，从规模效率可以看出上市公司技术创新效率发展不平衡。</w:t>
            </w:r>
          </w:p>
          <w:p>
            <w:pPr>
              <w:keepNext w:val="0"/>
              <w:keepLines w:val="0"/>
              <w:widowControl/>
              <w:suppressLineNumbers w:val="0"/>
              <w:ind w:firstLine="48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关于企业价值方面的研究： （内容太多了！超字数了怎么办？）</w:t>
            </w:r>
          </w:p>
          <w:p>
            <w:pPr>
              <w:keepNext w:val="0"/>
              <w:keepLines w:val="0"/>
              <w:widowControl/>
              <w:suppressLineNumbers w:val="0"/>
              <w:ind w:firstLine="480"/>
              <w:jc w:val="left"/>
              <w:rPr>
                <w:rFonts w:hint="default" w:ascii="宋体" w:hAnsi="宋体" w:eastAsia="宋体"/>
                <w:sz w:val="24"/>
                <w:szCs w:val="24"/>
                <w:lang w:val="en-US" w:eastAsia="zh-CN"/>
              </w:rPr>
            </w:pPr>
          </w:p>
          <w:p>
            <w:pPr>
              <w:keepNext w:val="0"/>
              <w:keepLines w:val="0"/>
              <w:widowControl/>
              <w:suppressLineNumbers w:val="0"/>
              <w:jc w:val="left"/>
              <w:rPr>
                <w:rFonts w:hint="default" w:ascii="宋体" w:hAnsi="宋体" w:eastAsia="宋体"/>
                <w:sz w:val="24"/>
                <w:szCs w:val="24"/>
                <w:lang w:val="en-US" w:eastAsia="zh-CN"/>
              </w:rPr>
            </w:pPr>
          </w:p>
          <w:p>
            <w:pPr>
              <w:keepNext w:val="0"/>
              <w:keepLines w:val="0"/>
              <w:widowControl/>
              <w:suppressLineNumbers w:val="0"/>
              <w:jc w:val="left"/>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p>
          <w:p>
            <w:pPr>
              <w:keepNext w:val="0"/>
              <w:keepLines w:val="0"/>
              <w:widowControl/>
              <w:suppressLineNumbers w:val="0"/>
              <w:jc w:val="left"/>
              <w:rPr>
                <w:rFonts w:hint="default"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keepNext w:val="0"/>
              <w:keepLines w:val="0"/>
              <w:widowControl/>
              <w:suppressLineNumbers w:val="0"/>
              <w:jc w:val="left"/>
              <w:rPr>
                <w:rFonts w:hint="eastAsia"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numPr>
                <w:ilvl w:val="0"/>
                <w:numId w:val="0"/>
              </w:numPr>
              <w:rPr>
                <w:rFonts w:hint="default" w:ascii="方正书宋简体" w:hAnsi="方正书宋简体" w:eastAsia="方正书宋简体" w:cs="方正书宋简体"/>
                <w:color w:val="231F20"/>
                <w:kern w:val="0"/>
                <w:sz w:val="21"/>
                <w:szCs w:val="21"/>
                <w:lang w:val="en-US" w:eastAsia="zh-CN" w:bidi="ar"/>
              </w:rPr>
            </w:pPr>
            <w:r>
              <w:rPr>
                <w:rFonts w:hint="eastAsia" w:ascii="方正书宋简体" w:hAnsi="方正书宋简体" w:eastAsia="方正书宋简体" w:cs="方正书宋简体"/>
                <w:color w:val="231F20"/>
                <w:kern w:val="0"/>
                <w:sz w:val="21"/>
                <w:szCs w:val="21"/>
                <w:lang w:val="en-US" w:eastAsia="zh-CN" w:bidi="ar"/>
              </w:rPr>
              <w:t xml:space="preserve">  本文理论分析和实证检验,运用计量分析法验证</w:t>
            </w:r>
            <w:r>
              <w:rPr>
                <w:rFonts w:hint="default" w:ascii="方正书宋简体" w:hAnsi="方正书宋简体" w:eastAsia="方正书宋简体" w:cs="方正书宋简体"/>
                <w:color w:val="231F20"/>
                <w:kern w:val="0"/>
                <w:sz w:val="21"/>
                <w:szCs w:val="21"/>
                <w:lang w:val="en-US" w:eastAsia="zh-CN" w:bidi="ar"/>
              </w:rPr>
              <w:t>172家上市企</w:t>
            </w:r>
            <w:r>
              <w:rPr>
                <w:rFonts w:hint="eastAsia" w:ascii="方正书宋简体" w:hAnsi="方正书宋简体" w:eastAsia="方正书宋简体" w:cs="方正书宋简体"/>
                <w:color w:val="231F20"/>
                <w:kern w:val="0"/>
                <w:sz w:val="21"/>
                <w:szCs w:val="21"/>
                <w:lang w:val="en-US" w:eastAsia="zh-CN" w:bidi="ar"/>
              </w:rPr>
              <w:t>业5年的面板数据，找到影响文化传媒上市企业社会企业价值的关键因素：创新能力与资本投入。</w:t>
            </w:r>
          </w:p>
          <w:p>
            <w:pPr>
              <w:numPr>
                <w:ilvl w:val="0"/>
                <w:numId w:val="0"/>
              </w:numPr>
              <w:rPr>
                <w:rFonts w:hint="default" w:ascii="方正书宋简体" w:hAnsi="方正书宋简体" w:eastAsia="方正书宋简体" w:cs="方正书宋简体"/>
                <w:color w:val="231F20"/>
                <w:kern w:val="0"/>
                <w:sz w:val="21"/>
                <w:szCs w:val="21"/>
                <w:lang w:val="en-US" w:eastAsia="zh-CN" w:bidi="ar"/>
              </w:rPr>
            </w:pPr>
          </w:p>
          <w:p>
            <w:pPr>
              <w:numPr>
                <w:ilvl w:val="0"/>
                <w:numId w:val="0"/>
              </w:numPr>
              <w:rPr>
                <w:rFonts w:hint="default" w:ascii="方正书宋简体" w:hAnsi="方正书宋简体" w:eastAsia="方正书宋简体" w:cs="方正书宋简体"/>
                <w:color w:val="231F20"/>
                <w:kern w:val="0"/>
                <w:sz w:val="21"/>
                <w:szCs w:val="21"/>
                <w:lang w:val="en-US" w:eastAsia="zh-CN" w:bidi="ar"/>
              </w:rPr>
            </w:pPr>
            <w:r>
              <w:rPr>
                <w:rFonts w:hint="default" w:ascii="方正书宋简体" w:hAnsi="方正书宋简体" w:eastAsia="方正书宋简体" w:cs="方正书宋简体"/>
                <w:color w:val="231F20"/>
                <w:kern w:val="0"/>
                <w:sz w:val="21"/>
                <w:szCs w:val="21"/>
                <w:lang w:val="en-US" w:eastAsia="zh-CN" w:bidi="ar"/>
              </w:rPr>
              <w:t>文章选择 2014—2020 年 A 股上市公司的样本进行研究，数据来自国泰安官网。对研究样本进行以下筛选：剔除研究期间内被 ST、*ST 的样本，因为这类企业财务状况恶化，可能会影响研究结论的真实性与可靠性；剔除主要变量数据缺失的样本。为降低</w:t>
            </w:r>
            <w:r>
              <w:rPr>
                <w:rFonts w:hint="eastAsia" w:ascii="方正书宋简体" w:hAnsi="方正书宋简体" w:eastAsia="方正书宋简体" w:cs="方正书宋简体"/>
                <w:color w:val="231F20"/>
                <w:kern w:val="0"/>
                <w:sz w:val="21"/>
                <w:szCs w:val="21"/>
                <w:lang w:val="en-US" w:eastAsia="zh-CN" w:bidi="ar"/>
              </w:rPr>
              <w:t>异</w:t>
            </w:r>
            <w:r>
              <w:rPr>
                <w:rFonts w:hint="default" w:ascii="方正书宋简体" w:hAnsi="方正书宋简体" w:eastAsia="方正书宋简体" w:cs="方正书宋简体"/>
                <w:color w:val="231F20"/>
                <w:kern w:val="0"/>
                <w:sz w:val="21"/>
                <w:szCs w:val="21"/>
                <w:lang w:val="en-US" w:eastAsia="zh-CN" w:bidi="ar"/>
              </w:rPr>
              <w:t xml:space="preserve">常值的影响，本文对连续变量均进行了前后 1% 的缩尾处理，最终选取了 </w:t>
            </w:r>
            <w:r>
              <w:rPr>
                <w:rFonts w:hint="eastAsia" w:ascii="方正书宋简体" w:hAnsi="方正书宋简体" w:eastAsia="方正书宋简体" w:cs="方正书宋简体"/>
                <w:color w:val="231F20"/>
                <w:kern w:val="0"/>
                <w:sz w:val="21"/>
                <w:szCs w:val="21"/>
                <w:lang w:val="en-US" w:eastAsia="zh-CN" w:bidi="ar"/>
              </w:rPr>
              <w:t>N</w:t>
            </w:r>
            <w:r>
              <w:rPr>
                <w:rFonts w:hint="default" w:ascii="方正书宋简体" w:hAnsi="方正书宋简体" w:eastAsia="方正书宋简体" w:cs="方正书宋简体"/>
                <w:color w:val="231F20"/>
                <w:kern w:val="0"/>
                <w:sz w:val="21"/>
                <w:szCs w:val="21"/>
                <w:lang w:val="en-US" w:eastAsia="zh-CN" w:bidi="ar"/>
              </w:rPr>
              <w:t>个样本。</w:t>
            </w:r>
          </w:p>
          <w:p>
            <w:pPr>
              <w:numPr>
                <w:ilvl w:val="0"/>
                <w:numId w:val="0"/>
              </w:numPr>
              <w:rPr>
                <w:rFonts w:hint="eastAsia" w:ascii="方正书宋简体" w:hAnsi="方正书宋简体" w:eastAsia="方正书宋简体" w:cs="方正书宋简体"/>
                <w:color w:val="231F20"/>
                <w:kern w:val="0"/>
                <w:sz w:val="21"/>
                <w:szCs w:val="21"/>
                <w:lang w:val="en-US" w:eastAsia="zh-CN" w:bidi="ar"/>
              </w:rPr>
            </w:pP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rPr>
                <w:rFonts w:hint="eastAsia" w:ascii="宋体" w:hAnsi="宋体" w:eastAsia="宋体"/>
                <w:sz w:val="24"/>
                <w:szCs w:val="24"/>
              </w:rPr>
            </w:pPr>
            <w:r>
              <w:rPr>
                <w:rFonts w:hint="eastAsia" w:ascii="宋体" w:hAnsi="宋体" w:eastAsia="宋体"/>
                <w:sz w:val="24"/>
                <w:szCs w:val="24"/>
              </w:rPr>
              <w:t>核心观点</w:t>
            </w:r>
          </w:p>
          <w:p>
            <w:pPr>
              <w:numPr>
                <w:numId w:val="0"/>
              </w:numPr>
              <w:rPr>
                <w:rFonts w:hint="default" w:ascii="方正书宋简体" w:hAnsi="方正书宋简体" w:eastAsia="方正书宋简体" w:cs="方正书宋简体"/>
                <w:color w:val="231F20"/>
                <w:kern w:val="0"/>
                <w:sz w:val="21"/>
                <w:szCs w:val="21"/>
                <w:lang w:val="en-US" w:eastAsia="zh-CN" w:bidi="ar"/>
              </w:rPr>
            </w:pPr>
            <w:r>
              <w:rPr>
                <w:rFonts w:hint="eastAsia" w:ascii="方正书宋简体" w:hAnsi="方正书宋简体" w:eastAsia="方正书宋简体" w:cs="方正书宋简体"/>
                <w:color w:val="231F20"/>
                <w:kern w:val="0"/>
                <w:sz w:val="21"/>
                <w:szCs w:val="21"/>
                <w:lang w:val="en-US" w:eastAsia="zh-CN" w:bidi="ar"/>
              </w:rPr>
              <w:t xml:space="preserve">    </w:t>
            </w:r>
            <w:r>
              <w:rPr>
                <w:rFonts w:hint="default" w:ascii="方正书宋简体" w:hAnsi="方正书宋简体" w:eastAsia="方正书宋简体" w:cs="方正书宋简体"/>
                <w:color w:val="231F20"/>
                <w:kern w:val="0"/>
                <w:sz w:val="21"/>
                <w:szCs w:val="21"/>
                <w:lang w:val="en-US" w:eastAsia="zh-CN" w:bidi="ar"/>
              </w:rPr>
              <w:t>本文</w:t>
            </w:r>
            <w:r>
              <w:rPr>
                <w:rFonts w:hint="eastAsia" w:ascii="方正书宋简体" w:hAnsi="方正书宋简体" w:eastAsia="方正书宋简体" w:cs="方正书宋简体"/>
                <w:color w:val="231F20"/>
                <w:kern w:val="0"/>
                <w:sz w:val="21"/>
                <w:szCs w:val="21"/>
                <w:lang w:val="en-US" w:eastAsia="zh-CN" w:bidi="ar"/>
              </w:rPr>
              <w:t>是以文化传媒上市企业的数据为研究对象，</w:t>
            </w:r>
            <w:r>
              <w:rPr>
                <w:rFonts w:hint="default" w:ascii="方正书宋简体" w:hAnsi="方正书宋简体" w:eastAsia="方正书宋简体" w:cs="方正书宋简体"/>
                <w:color w:val="231F20"/>
                <w:kern w:val="0"/>
                <w:sz w:val="21"/>
                <w:szCs w:val="21"/>
                <w:lang w:val="en-US" w:eastAsia="zh-CN" w:bidi="ar"/>
              </w:rPr>
              <w:t>从两个方面探讨企业社会创新影响企业价值的内在机制。一是以创新理论为基础，从企业经济价值和企业社会价值两个维度分析企业社会创新对企业价值的影响作用，为管理者如何通过企业社会创新提升企业价值贡献新的思路；二是分析知识产出在企业社会创新与企业价值之间的中介作用，进一步解释企业社会创新影响企业价值的路径和机制，丰富该领域的研究成果，也为管理者制定相关政策提供有价值的参考。在社会变革进程不断加快的时代，当下的创新已不再仅仅与技术有关，还与社会有密切关联，这使得企业创新更有意义。从这个角度来看，社会创新与技术创新是平行的。</w:t>
            </w:r>
            <w:r>
              <w:rPr>
                <w:rFonts w:hint="eastAsia" w:ascii="方正书宋简体" w:hAnsi="方正书宋简体" w:eastAsia="方正书宋简体" w:cs="方正书宋简体"/>
                <w:color w:val="231F20"/>
                <w:kern w:val="0"/>
                <w:sz w:val="21"/>
                <w:szCs w:val="21"/>
                <w:lang w:val="en-US" w:eastAsia="zh-CN" w:bidi="ar"/>
              </w:rPr>
              <w:t>结</w:t>
            </w:r>
            <w:r>
              <w:rPr>
                <w:rFonts w:hint="default" w:ascii="方正书宋简体" w:hAnsi="方正书宋简体" w:eastAsia="方正书宋简体" w:cs="方正书宋简体"/>
                <w:color w:val="231F20"/>
                <w:kern w:val="0"/>
                <w:sz w:val="21"/>
                <w:szCs w:val="21"/>
                <w:lang w:val="en-US" w:eastAsia="zh-CN" w:bidi="ar"/>
              </w:rPr>
              <w:t>果表明，企业社会创新能够促进知识产出和提升企业经济价值</w:t>
            </w:r>
            <w:r>
              <w:rPr>
                <w:rFonts w:hint="eastAsia" w:ascii="方正书宋简体" w:hAnsi="方正书宋简体" w:eastAsia="方正书宋简体" w:cs="方正书宋简体"/>
                <w:color w:val="231F20"/>
                <w:kern w:val="0"/>
                <w:sz w:val="21"/>
                <w:szCs w:val="21"/>
                <w:lang w:val="en-US" w:eastAsia="zh-CN" w:bidi="ar"/>
              </w:rPr>
              <w:t>，影响文化传媒上市企业社会企业价值的关键因素：创新能力与资本投入。</w:t>
            </w:r>
          </w:p>
          <w:p>
            <w:pPr>
              <w:keepNext w:val="0"/>
              <w:keepLines w:val="0"/>
              <w:widowControl/>
              <w:suppressLineNumbers w:val="0"/>
              <w:jc w:val="left"/>
              <w:rPr>
                <w:rFonts w:hint="default" w:ascii="方正书宋简体" w:hAnsi="方正书宋简体" w:eastAsia="方正书宋简体" w:cs="方正书宋简体"/>
                <w:color w:val="231F20"/>
                <w:kern w:val="0"/>
                <w:sz w:val="21"/>
                <w:szCs w:val="21"/>
                <w:lang w:val="en-US" w:eastAsia="zh-CN" w:bidi="ar"/>
              </w:rPr>
            </w:pPr>
          </w:p>
          <w:p>
            <w:pPr>
              <w:rPr>
                <w:rFonts w:hint="eastAsia" w:ascii="宋体" w:hAnsi="宋体" w:eastAsia="宋体"/>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2"/>
              </w:numPr>
              <w:rPr>
                <w:rFonts w:hint="eastAsia" w:ascii="方正书宋简体" w:hAnsi="方正书宋简体" w:eastAsia="方正书宋简体" w:cs="方正书宋简体"/>
                <w:color w:val="231F20"/>
                <w:kern w:val="0"/>
                <w:sz w:val="21"/>
                <w:szCs w:val="21"/>
                <w:lang w:val="en-US" w:eastAsia="zh-CN" w:bidi="ar"/>
              </w:rPr>
            </w:pPr>
            <w:r>
              <w:rPr>
                <w:rFonts w:hint="eastAsia" w:ascii="方正书宋简体" w:hAnsi="方正书宋简体" w:eastAsia="方正书宋简体" w:cs="方正书宋简体"/>
                <w:color w:val="231F20"/>
                <w:kern w:val="0"/>
                <w:sz w:val="21"/>
                <w:szCs w:val="21"/>
                <w:lang w:val="en-US" w:eastAsia="zh-CN" w:bidi="ar"/>
              </w:rPr>
              <w:t>创新之处</w:t>
            </w:r>
          </w:p>
          <w:p>
            <w:pPr>
              <w:numPr>
                <w:numId w:val="0"/>
              </w:numPr>
              <w:rPr>
                <w:rFonts w:hint="eastAsia" w:ascii="方正书宋简体" w:hAnsi="方正书宋简体" w:eastAsia="方正书宋简体" w:cs="方正书宋简体"/>
                <w:color w:val="231F20"/>
                <w:kern w:val="0"/>
                <w:sz w:val="21"/>
                <w:szCs w:val="21"/>
                <w:lang w:val="en-US" w:eastAsia="zh-CN" w:bidi="ar"/>
              </w:rPr>
            </w:pPr>
            <w:r>
              <w:rPr>
                <w:rFonts w:hint="eastAsia" w:ascii="宋体" w:hAnsi="宋体" w:eastAsia="宋体"/>
                <w:sz w:val="24"/>
                <w:szCs w:val="24"/>
                <w:lang w:val="en-US" w:eastAsia="zh-CN"/>
              </w:rPr>
              <w:t>1)</w:t>
            </w:r>
            <w:r>
              <w:rPr>
                <w:rFonts w:hint="eastAsia" w:ascii="方正书宋简体" w:hAnsi="方正书宋简体" w:eastAsia="方正书宋简体" w:cs="方正书宋简体"/>
                <w:color w:val="231F20"/>
                <w:kern w:val="0"/>
                <w:sz w:val="21"/>
                <w:szCs w:val="21"/>
                <w:lang w:val="en-US" w:eastAsia="zh-CN" w:bidi="ar"/>
              </w:rPr>
              <w:t>方向创新：文化传媒业提供的产品不同于生活用品等物质品，属于意识形态商品。</w:t>
            </w:r>
          </w:p>
          <w:p>
            <w:pPr>
              <w:numPr>
                <w:ilvl w:val="0"/>
                <w:numId w:val="0"/>
              </w:numPr>
              <w:rPr>
                <w:rFonts w:hint="eastAsia" w:ascii="方正书宋简体" w:hAnsi="方正书宋简体" w:eastAsia="方正书宋简体" w:cs="方正书宋简体"/>
                <w:color w:val="231F20"/>
                <w:kern w:val="0"/>
                <w:sz w:val="21"/>
                <w:szCs w:val="21"/>
                <w:lang w:val="en-US" w:eastAsia="zh-CN" w:bidi="ar"/>
              </w:rPr>
            </w:pPr>
            <w:r>
              <w:rPr>
                <w:rFonts w:hint="eastAsia" w:ascii="方正书宋简体" w:hAnsi="方正书宋简体" w:eastAsia="方正书宋简体" w:cs="方正书宋简体"/>
                <w:color w:val="231F20"/>
                <w:kern w:val="0"/>
                <w:sz w:val="21"/>
                <w:szCs w:val="21"/>
                <w:lang w:val="en-US" w:eastAsia="zh-CN" w:bidi="ar"/>
              </w:rPr>
              <w:t>2)数据创新：根据</w:t>
            </w:r>
            <w:r>
              <w:rPr>
                <w:rFonts w:hint="default" w:ascii="方正书宋简体" w:hAnsi="方正书宋简体" w:eastAsia="方正书宋简体" w:cs="方正书宋简体"/>
                <w:color w:val="231F20"/>
                <w:kern w:val="0"/>
                <w:sz w:val="21"/>
                <w:szCs w:val="21"/>
                <w:lang w:val="en-US" w:eastAsia="zh-CN" w:bidi="ar"/>
              </w:rPr>
              <w:t>172家上市企</w:t>
            </w:r>
            <w:r>
              <w:rPr>
                <w:rFonts w:hint="eastAsia" w:ascii="方正书宋简体" w:hAnsi="方正书宋简体" w:eastAsia="方正书宋简体" w:cs="方正书宋简体"/>
                <w:color w:val="231F20"/>
                <w:kern w:val="0"/>
                <w:sz w:val="21"/>
                <w:szCs w:val="21"/>
                <w:lang w:val="en-US" w:eastAsia="zh-CN" w:bidi="ar"/>
              </w:rPr>
              <w:t>业2015-2020年的年度财务报告面板数据，本文将选取无形资产（不含土地）占总资产的比率来反映企业无形资产的积累量，将无形资产占有率设定为企业创新能力，有力推动人们对资本结构以及决策方法进行重新评估。</w:t>
            </w:r>
          </w:p>
          <w:p>
            <w:pPr>
              <w:numPr>
                <w:ilvl w:val="0"/>
                <w:numId w:val="0"/>
              </w:numPr>
              <w:rPr>
                <w:rFonts w:hint="default" w:ascii="方正书宋简体" w:hAnsi="方正书宋简体" w:eastAsia="方正书宋简体" w:cs="方正书宋简体"/>
                <w:color w:val="231F20"/>
                <w:kern w:val="0"/>
                <w:sz w:val="21"/>
                <w:szCs w:val="21"/>
                <w:lang w:val="en-US" w:eastAsia="zh-CN" w:bidi="ar"/>
              </w:rPr>
            </w:pPr>
            <w:r>
              <w:rPr>
                <w:rFonts w:hint="eastAsia" w:ascii="方正书宋简体" w:hAnsi="方正书宋简体" w:eastAsia="方正书宋简体" w:cs="方正书宋简体"/>
                <w:color w:val="231F20"/>
                <w:kern w:val="0"/>
                <w:sz w:val="21"/>
                <w:szCs w:val="21"/>
                <w:lang w:val="en-US" w:eastAsia="zh-CN" w:bidi="ar"/>
              </w:rPr>
              <w:t xml:space="preserve">3)观点创新：新增长理论认为 ，一国要提高经济增长水平，需要知识生产部门拥有足够的技术创新投入。 </w:t>
            </w:r>
            <w:r>
              <w:rPr>
                <w:rFonts w:hint="default" w:ascii="方正书宋简体" w:hAnsi="方正书宋简体" w:eastAsia="方正书宋简体" w:cs="方正书宋简体"/>
                <w:color w:val="231F20"/>
                <w:kern w:val="0"/>
                <w:sz w:val="21"/>
                <w:szCs w:val="21"/>
                <w:lang w:val="en-US" w:eastAsia="zh-CN" w:bidi="ar"/>
              </w:rPr>
              <w:t>涉及到创新，就会创造出新的知识，它可以是发明创造、实用新型、外观设计等高水平或低水平的专利知识，也可能是人才、技能、方法、理念等方面的知识。</w:t>
            </w:r>
            <w:r>
              <w:rPr>
                <w:rFonts w:hint="eastAsia" w:ascii="方正书宋简体" w:hAnsi="方正书宋简体" w:eastAsia="方正书宋简体" w:cs="方正书宋简体"/>
                <w:color w:val="231F20"/>
                <w:kern w:val="0"/>
                <w:sz w:val="21"/>
                <w:szCs w:val="21"/>
                <w:lang w:val="en-US" w:eastAsia="zh-CN" w:bidi="ar"/>
              </w:rPr>
              <w:t>文化传媒企业创新能力 ：一是源于企业对研发费用支出的持续投入 ；二是来源于研发支出投入所积累的与无形资产。 企业无形资产的积累不仅体现了公司对创新创意能力提高的重视，且表明企业研发投入形成了相应的成效，实现了企业的增值。大量学者的实证检验都表明无形资产对企业价值有提升作用，研究其是否属于影响文化传媒企业的关键因素。</w:t>
            </w:r>
            <w:r>
              <w:rPr>
                <w:rFonts w:hint="default" w:ascii="方正书宋简体" w:hAnsi="方正书宋简体" w:eastAsia="方正书宋简体" w:cs="方正书宋简体"/>
                <w:color w:val="231F20"/>
                <w:kern w:val="0"/>
                <w:sz w:val="21"/>
                <w:szCs w:val="21"/>
                <w:lang w:val="en-US" w:eastAsia="zh-CN" w:bidi="ar"/>
              </w:rPr>
              <w:t>证明企业社会创新是企业创新的一种新的范式，也是创新研究领域中重要组成部分。</w:t>
            </w:r>
            <w:r>
              <w:rPr>
                <w:rFonts w:hint="eastAsia" w:ascii="方正书宋简体" w:hAnsi="方正书宋简体" w:eastAsia="方正书宋简体" w:cs="方正书宋简体"/>
                <w:color w:val="231F20"/>
                <w:kern w:val="0"/>
                <w:sz w:val="21"/>
                <w:szCs w:val="21"/>
                <w:lang w:val="en-US" w:eastAsia="zh-CN" w:bidi="ar"/>
              </w:rPr>
              <w:t>在理论层面来看，根据创新理论和资源</w:t>
            </w:r>
            <w:r>
              <w:rPr>
                <w:rFonts w:hint="default" w:ascii="方正书宋简体" w:hAnsi="方正书宋简体" w:eastAsia="方正书宋简体" w:cs="方正书宋简体"/>
                <w:color w:val="231F20"/>
                <w:kern w:val="0"/>
                <w:sz w:val="21"/>
                <w:szCs w:val="21"/>
                <w:lang w:val="en-US" w:eastAsia="zh-CN" w:bidi="ar"/>
              </w:rPr>
              <w:t>基础观，</w:t>
            </w:r>
            <w:r>
              <w:rPr>
                <w:rFonts w:hint="eastAsia" w:ascii="方正书宋简体" w:hAnsi="方正书宋简体" w:eastAsia="方正书宋简体" w:cs="方正书宋简体"/>
                <w:color w:val="231F20"/>
                <w:kern w:val="0"/>
                <w:sz w:val="21"/>
                <w:szCs w:val="21"/>
                <w:lang w:val="en-US" w:eastAsia="zh-CN" w:bidi="ar"/>
              </w:rPr>
              <w:t>文化传媒为</w:t>
            </w:r>
            <w:r>
              <w:rPr>
                <w:rFonts w:hint="default" w:ascii="方正书宋简体" w:hAnsi="方正书宋简体" w:eastAsia="方正书宋简体" w:cs="方正书宋简体"/>
                <w:color w:val="231F20"/>
                <w:kern w:val="0"/>
                <w:sz w:val="21"/>
                <w:szCs w:val="21"/>
                <w:lang w:val="en-US" w:eastAsia="zh-CN" w:bidi="ar"/>
              </w:rPr>
              <w:t>社会创新</w:t>
            </w:r>
            <w:r>
              <w:rPr>
                <w:rFonts w:hint="eastAsia" w:ascii="方正书宋简体" w:hAnsi="方正书宋简体" w:eastAsia="方正书宋简体" w:cs="方正书宋简体"/>
                <w:color w:val="231F20"/>
                <w:kern w:val="0"/>
                <w:sz w:val="21"/>
                <w:szCs w:val="21"/>
                <w:lang w:val="en-US" w:eastAsia="zh-CN" w:bidi="ar"/>
              </w:rPr>
              <w:t>,</w:t>
            </w:r>
            <w:r>
              <w:rPr>
                <w:rFonts w:hint="default" w:ascii="方正书宋简体" w:hAnsi="方正书宋简体" w:eastAsia="方正书宋简体" w:cs="方正书宋简体"/>
                <w:color w:val="231F20"/>
                <w:kern w:val="0"/>
                <w:sz w:val="21"/>
                <w:szCs w:val="21"/>
                <w:lang w:val="en-US" w:eastAsia="zh-CN" w:bidi="ar"/>
              </w:rPr>
              <w:t>是在为企业创造出有价值的、稀缺的、不可模仿的、有组织的资源，进而为企业创造独特的竞争优势。一方面，企业社会创新的本质依然是创新，虽然在创新目标、创新过程等方面存在差异，但企业社会创新也需要企业基于现有资源和实力，付出一定的投入和成本，创造更优质的产出。另一方面，企业通过社会创新所产出的东西包括新知识、新产品、新服务、新技术、新理念等等，而这些也是企业资源的组成部分，也能帮助企业建立更强大的竞争优势。这些新创的异质性资源都将为企业构建良好的竞争力基础，从而为企业带来更多效益，创造更多价值。</w:t>
            </w:r>
            <w:r>
              <w:rPr>
                <w:rFonts w:hint="eastAsia" w:ascii="方正书宋简体" w:hAnsi="方正书宋简体" w:eastAsia="方正书宋简体" w:cs="方正书宋简体"/>
                <w:color w:val="231F20"/>
                <w:kern w:val="0"/>
                <w:sz w:val="21"/>
                <w:szCs w:val="21"/>
                <w:lang w:val="en-US" w:eastAsia="zh-CN" w:bidi="ar"/>
              </w:rPr>
              <w:t>另外还有“三网合一”技术融合场创新研究。</w:t>
            </w:r>
          </w:p>
          <w:p>
            <w:pPr>
              <w:numPr>
                <w:ilvl w:val="0"/>
                <w:numId w:val="0"/>
              </w:numPr>
              <w:rPr>
                <w:rFonts w:hint="eastAsia" w:ascii="方正书宋简体" w:hAnsi="方正书宋简体" w:eastAsia="方正书宋简体" w:cs="方正书宋简体"/>
                <w:color w:val="231F20"/>
                <w:kern w:val="0"/>
                <w:sz w:val="21"/>
                <w:szCs w:val="21"/>
                <w:lang w:val="en-US" w:eastAsia="zh-CN" w:bidi="ar"/>
              </w:rPr>
            </w:pPr>
          </w:p>
          <w:p>
            <w:pPr>
              <w:numPr>
                <w:ilvl w:val="0"/>
                <w:numId w:val="0"/>
              </w:numPr>
              <w:rPr>
                <w:rFonts w:hint="eastAsia" w:ascii="宋体" w:hAnsi="宋体" w:eastAsia="宋体"/>
                <w:color w:val="FF0000"/>
                <w:sz w:val="24"/>
                <w:szCs w:val="24"/>
              </w:rPr>
            </w:pPr>
          </w:p>
          <w:p>
            <w:pPr>
              <w:rPr>
                <w:rFonts w:hint="eastAsia" w:ascii="宋体" w:hAnsi="宋体" w:eastAsia="宋体"/>
                <w:sz w:val="24"/>
                <w:szCs w:val="24"/>
              </w:rPr>
            </w:pPr>
          </w:p>
        </w:tc>
      </w:tr>
      <w:bookmarkEnd w:id="0"/>
    </w:tbl>
    <w:p>
      <w:pPr>
        <w:rPr>
          <w:rFonts w:ascii="宋体" w:hAnsi="宋体" w:eastAsia="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numPr>
                <w:ilvl w:val="0"/>
                <w:numId w:val="3"/>
              </w:numPr>
              <w:rPr>
                <w:rFonts w:hint="eastAsia" w:ascii="宋体" w:hAnsi="宋体" w:eastAsia="宋体"/>
                <w:color w:val="FF0000"/>
                <w:sz w:val="24"/>
                <w:szCs w:val="24"/>
              </w:rPr>
            </w:pPr>
            <w:r>
              <w:rPr>
                <w:rFonts w:hint="eastAsia" w:ascii="宋体" w:hAnsi="宋体" w:eastAsia="宋体"/>
                <w:sz w:val="24"/>
                <w:szCs w:val="24"/>
              </w:rPr>
              <w:t>参考文献</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吴立峰． 新兴业态企业价值评 估方法选择研 宄一一 以乐视网为例 ［ Ｄ ］安徽：安徽财经大学， ２０１５ ： ２０－２４ ．</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[2] </w:t>
            </w:r>
            <w:r>
              <w:rPr>
                <w:rFonts w:hint="eastAsia" w:ascii="Times New Roman" w:hAnsi="Times New Roman" w:eastAsia="宋体" w:cs="Times New Roman"/>
                <w:color w:val="000000"/>
                <w:kern w:val="0"/>
                <w:sz w:val="24"/>
                <w:szCs w:val="24"/>
                <w:lang w:val="en-US" w:eastAsia="zh-CN" w:bidi="ar"/>
              </w:rPr>
              <w:t>唐烁．文 化创意企业价 值评估一一 以思美传媒为例 ［ Ｄ ］ ．云 南 ：云南财经大学 ，２０１６ ： １４－１６</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 xml:space="preserve"> 李 文雅．知识资本对企业价值的影响一一基于高新技术企业的实证研 宄 ［ Ｄ ］．厦门 ：集美大学 ，２０１７：２２－３３．</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 xml:space="preserve">] 赵忠涛 , 李长英 . 专利质量如何影响了企业价值？ [J]. 经济理 ,2020,42(12):59-75.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5</w:t>
            </w:r>
            <w:r>
              <w:rPr>
                <w:rFonts w:hint="default" w:ascii="Times New Roman" w:hAnsi="Times New Roman" w:eastAsia="宋体" w:cs="Times New Roman"/>
                <w:color w:val="000000"/>
                <w:kern w:val="0"/>
                <w:sz w:val="24"/>
                <w:szCs w:val="24"/>
                <w:lang w:val="en-US" w:eastAsia="zh-CN" w:bidi="ar"/>
              </w:rPr>
              <w:t xml:space="preserve">] 段新生 , 李雪 . 环境不确定性、企业创新与企业价值 [J]. 会计之友 ,2020(23):59-64.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6</w:t>
            </w:r>
            <w:r>
              <w:rPr>
                <w:rFonts w:hint="default" w:ascii="Times New Roman" w:hAnsi="Times New Roman" w:eastAsia="宋体" w:cs="Times New Roman"/>
                <w:color w:val="000000"/>
                <w:kern w:val="0"/>
                <w:sz w:val="24"/>
                <w:szCs w:val="24"/>
                <w:lang w:val="en-US" w:eastAsia="zh-CN" w:bidi="ar"/>
              </w:rPr>
              <w:t xml:space="preserve">] 武咸云 , 陈艳 , 李秀兰 , 等 . 战略性新兴产业研发投入、政府补助与企业价值 [J]. 科研管理 ,2017,38(9):30-34.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7</w:t>
            </w:r>
            <w:r>
              <w:rPr>
                <w:rFonts w:hint="default" w:ascii="Times New Roman" w:hAnsi="Times New Roman" w:eastAsia="宋体" w:cs="Times New Roman"/>
                <w:color w:val="000000"/>
                <w:kern w:val="0"/>
                <w:sz w:val="24"/>
                <w:szCs w:val="24"/>
                <w:lang w:val="en-US" w:eastAsia="zh-CN" w:bidi="ar"/>
              </w:rPr>
              <w:t>] 刘丽娜 , 刘芸 . 研发投入、媒体报道与企业价值 [J]. 会计之友 ,2018(20):23-27</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8</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陈  林，“企业创新能力与企业价值关系研究”,《投资与创业》，2021 年 第 32 卷第 18 期，122页~124页。</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9</w:t>
            </w:r>
            <w:r>
              <w:rPr>
                <w:rFonts w:hint="default" w:ascii="Times New Roman" w:hAnsi="Times New Roman" w:eastAsia="宋体" w:cs="Times New Roman"/>
                <w:color w:val="000000"/>
                <w:kern w:val="0"/>
                <w:sz w:val="24"/>
                <w:szCs w:val="24"/>
                <w:lang w:val="en-US" w:eastAsia="zh-CN" w:bidi="ar"/>
              </w:rPr>
              <w:t>] 陶秋燕 , 高腾飞 . 社会创新 : 源起、研究脉络与理论框架［J］. 外国经济与管理 ,2019,41(6):85-104.</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10</w:t>
            </w:r>
            <w:r>
              <w:rPr>
                <w:rFonts w:hint="default" w:ascii="Times New Roman" w:hAnsi="Times New Roman" w:eastAsia="宋体" w:cs="Times New Roman"/>
                <w:color w:val="000000"/>
                <w:kern w:val="0"/>
                <w:sz w:val="24"/>
                <w:szCs w:val="24"/>
                <w:lang w:val="en-US" w:eastAsia="zh-CN" w:bidi="ar"/>
              </w:rPr>
              <w:t xml:space="preserve">] 徐欣 , 唐清泉 .R&amp;d 投资、知识存量与专利产出 : 基于专利产出类型和企业最终控制人视角的分析［J］. 经济管理 ,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2012(7):49-59.</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11</w:t>
            </w:r>
            <w:r>
              <w:rPr>
                <w:rFonts w:hint="default" w:ascii="Times New Roman" w:hAnsi="Times New Roman" w:eastAsia="宋体" w:cs="Times New Roman"/>
                <w:color w:val="000000"/>
                <w:kern w:val="0"/>
                <w:sz w:val="24"/>
                <w:szCs w:val="24"/>
                <w:lang w:val="en-US" w:eastAsia="zh-CN" w:bidi="ar"/>
              </w:rPr>
              <w:t>] 余谦 , 吴旭 , 刘雅琴 . 生命周期视角下科技型中小企业的研发投入、合作与创新产出［J］. 软科学 ,2018,32(6):87-90.</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2] 李诗 , 洪涛 , 吴超鹏 . 上市公司专利对公司价值的影响 : 基于知识产权保护视角［J］. 南开管理评论 ,2012,15(6):4-13.</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陈钰瑶</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“互联网</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”下的中国传媒业</w:t>
            </w:r>
            <w:r>
              <w:rPr>
                <w:rFonts w:hint="default" w:ascii="Times New Roman" w:hAnsi="Times New Roman" w:eastAsia="宋体" w:cs="Times New Roman"/>
                <w:color w:val="000000"/>
                <w:kern w:val="0"/>
                <w:sz w:val="24"/>
                <w:szCs w:val="24"/>
                <w:lang w:val="en-US" w:eastAsia="zh-CN" w:bidi="ar"/>
              </w:rPr>
              <w:t>[J].</w:t>
            </w:r>
            <w:r>
              <w:rPr>
                <w:rFonts w:hint="eastAsia" w:ascii="宋体" w:hAnsi="宋体" w:eastAsia="宋体" w:cs="宋体"/>
                <w:color w:val="000000"/>
                <w:kern w:val="0"/>
                <w:sz w:val="24"/>
                <w:szCs w:val="24"/>
                <w:lang w:val="en-US" w:eastAsia="zh-CN" w:bidi="ar"/>
              </w:rPr>
              <w:t>现代经济信息</w:t>
            </w:r>
            <w:r>
              <w:rPr>
                <w:rFonts w:hint="default" w:ascii="Times New Roman" w:hAnsi="Times New Roman" w:eastAsia="宋体" w:cs="Times New Roman"/>
                <w:color w:val="000000"/>
                <w:kern w:val="0"/>
                <w:sz w:val="24"/>
                <w:szCs w:val="24"/>
                <w:lang w:val="en-US" w:eastAsia="zh-CN" w:bidi="ar"/>
              </w:rPr>
              <w:t xml:space="preserve">,2015(14):344+346.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14</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黄晓新</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刘建华</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卢剑锋</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中国传媒融合创新现状、问题与趋势</w:t>
            </w:r>
            <w:r>
              <w:rPr>
                <w:rFonts w:hint="default" w:ascii="Times New Roman" w:hAnsi="Times New Roman" w:eastAsia="宋体" w:cs="Times New Roman"/>
                <w:color w:val="000000"/>
                <w:kern w:val="0"/>
                <w:sz w:val="24"/>
                <w:szCs w:val="24"/>
                <w:lang w:val="en-US" w:eastAsia="zh-CN" w:bidi="ar"/>
              </w:rPr>
              <w:t>[J].</w:t>
            </w:r>
            <w:r>
              <w:rPr>
                <w:rFonts w:hint="eastAsia" w:ascii="宋体" w:hAnsi="宋体" w:eastAsia="宋体" w:cs="宋体"/>
                <w:color w:val="000000"/>
                <w:kern w:val="0"/>
                <w:sz w:val="24"/>
                <w:szCs w:val="24"/>
                <w:lang w:val="en-US" w:eastAsia="zh-CN" w:bidi="ar"/>
              </w:rPr>
              <w:t xml:space="preserve">中国传媒科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技</w:t>
            </w:r>
            <w:r>
              <w:rPr>
                <w:rFonts w:hint="default" w:ascii="Times New Roman" w:hAnsi="Times New Roman" w:eastAsia="宋体" w:cs="Times New Roman"/>
                <w:color w:val="000000"/>
                <w:kern w:val="0"/>
                <w:sz w:val="24"/>
                <w:szCs w:val="24"/>
                <w:lang w:val="en-US" w:eastAsia="zh-CN" w:bidi="ar"/>
              </w:rPr>
              <w:t xml:space="preserve">,2017(04):19-29.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15</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李坤</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王磊</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基于因子分析的传媒上市公司绩效评价研究</w:t>
            </w:r>
            <w:r>
              <w:rPr>
                <w:rFonts w:hint="default" w:ascii="Times New Roman" w:hAnsi="Times New Roman" w:eastAsia="宋体" w:cs="Times New Roman"/>
                <w:color w:val="000000"/>
                <w:kern w:val="0"/>
                <w:sz w:val="24"/>
                <w:szCs w:val="24"/>
                <w:lang w:val="en-US" w:eastAsia="zh-CN" w:bidi="ar"/>
              </w:rPr>
              <w:t>[J].</w:t>
            </w:r>
            <w:r>
              <w:rPr>
                <w:rFonts w:hint="eastAsia" w:ascii="宋体" w:hAnsi="宋体" w:eastAsia="宋体" w:cs="宋体"/>
                <w:color w:val="000000"/>
                <w:kern w:val="0"/>
                <w:sz w:val="24"/>
                <w:szCs w:val="24"/>
                <w:lang w:val="en-US" w:eastAsia="zh-CN" w:bidi="ar"/>
              </w:rPr>
              <w:t>市场周刊</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理论研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究</w:t>
            </w:r>
            <w:r>
              <w:rPr>
                <w:rFonts w:hint="default" w:ascii="Times New Roman" w:hAnsi="Times New Roman" w:eastAsia="宋体" w:cs="Times New Roman"/>
                <w:color w:val="000000"/>
                <w:kern w:val="0"/>
                <w:sz w:val="24"/>
                <w:szCs w:val="24"/>
                <w:lang w:val="en-US" w:eastAsia="zh-CN" w:bidi="ar"/>
              </w:rPr>
              <w:t xml:space="preserve">),2017,01:70-83.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16</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刘婵</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媒介融合的现状及对传媒业的影响</w:t>
            </w:r>
            <w:r>
              <w:rPr>
                <w:rFonts w:hint="default" w:ascii="Times New Roman" w:hAnsi="Times New Roman" w:eastAsia="宋体" w:cs="Times New Roman"/>
                <w:color w:val="000000"/>
                <w:kern w:val="0"/>
                <w:sz w:val="24"/>
                <w:szCs w:val="24"/>
                <w:lang w:val="en-US" w:eastAsia="zh-CN" w:bidi="ar"/>
              </w:rPr>
              <w:t>[J].</w:t>
            </w:r>
            <w:r>
              <w:rPr>
                <w:rFonts w:hint="eastAsia" w:ascii="宋体" w:hAnsi="宋体" w:eastAsia="宋体" w:cs="宋体"/>
                <w:color w:val="000000"/>
                <w:kern w:val="0"/>
                <w:sz w:val="24"/>
                <w:szCs w:val="24"/>
                <w:lang w:val="en-US" w:eastAsia="zh-CN" w:bidi="ar"/>
              </w:rPr>
              <w:t>新闻战线</w:t>
            </w:r>
            <w:r>
              <w:rPr>
                <w:rFonts w:hint="default" w:ascii="Times New Roman" w:hAnsi="Times New Roman" w:eastAsia="宋体" w:cs="Times New Roman"/>
                <w:color w:val="000000"/>
                <w:kern w:val="0"/>
                <w:sz w:val="24"/>
                <w:szCs w:val="24"/>
                <w:lang w:val="en-US" w:eastAsia="zh-CN" w:bidi="ar"/>
              </w:rPr>
              <w:t xml:space="preserve">,2016(04):4-5.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17</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龙梅兰</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李盛龙</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我国传媒业与互联网的融合与创新研究</w:t>
            </w:r>
            <w:r>
              <w:rPr>
                <w:rFonts w:hint="default" w:ascii="Times New Roman" w:hAnsi="Times New Roman" w:eastAsia="宋体" w:cs="Times New Roman"/>
                <w:color w:val="000000"/>
                <w:kern w:val="0"/>
                <w:sz w:val="24"/>
                <w:szCs w:val="24"/>
                <w:lang w:val="en-US" w:eastAsia="zh-CN" w:bidi="ar"/>
              </w:rPr>
              <w:t>[J].</w:t>
            </w:r>
            <w:r>
              <w:rPr>
                <w:rFonts w:hint="eastAsia" w:ascii="宋体" w:hAnsi="宋体" w:eastAsia="宋体" w:cs="宋体"/>
                <w:color w:val="000000"/>
                <w:kern w:val="0"/>
                <w:sz w:val="24"/>
                <w:szCs w:val="24"/>
                <w:lang w:val="en-US" w:eastAsia="zh-CN" w:bidi="ar"/>
              </w:rPr>
              <w:t xml:space="preserve">武汉职业技术学院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学报</w:t>
            </w:r>
            <w:r>
              <w:rPr>
                <w:rFonts w:hint="default" w:ascii="Times New Roman" w:hAnsi="Times New Roman" w:eastAsia="宋体" w:cs="Times New Roman"/>
                <w:color w:val="000000"/>
                <w:kern w:val="0"/>
                <w:sz w:val="24"/>
                <w:szCs w:val="24"/>
                <w:lang w:val="en-US" w:eastAsia="zh-CN" w:bidi="ar"/>
              </w:rPr>
              <w:t>,2017,16(01):51-55.</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18</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牟宗友</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互联网时代传媒业融合发展的现状及对策分析</w:t>
            </w:r>
            <w:r>
              <w:rPr>
                <w:rFonts w:hint="default" w:ascii="Times New Roman" w:hAnsi="Times New Roman" w:eastAsia="宋体" w:cs="Times New Roman"/>
                <w:color w:val="000000"/>
                <w:kern w:val="0"/>
                <w:sz w:val="24"/>
                <w:szCs w:val="24"/>
                <w:lang w:val="en-US" w:eastAsia="zh-CN" w:bidi="ar"/>
              </w:rPr>
              <w:t>[J].</w:t>
            </w:r>
            <w:r>
              <w:rPr>
                <w:rFonts w:hint="eastAsia" w:ascii="宋体" w:hAnsi="宋体" w:eastAsia="宋体" w:cs="宋体"/>
                <w:color w:val="000000"/>
                <w:kern w:val="0"/>
                <w:sz w:val="24"/>
                <w:szCs w:val="24"/>
                <w:lang w:val="en-US" w:eastAsia="zh-CN" w:bidi="ar"/>
              </w:rPr>
              <w:t xml:space="preserve">现代国企研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究</w:t>
            </w:r>
            <w:r>
              <w:rPr>
                <w:rFonts w:hint="default" w:ascii="Times New Roman" w:hAnsi="Times New Roman" w:eastAsia="宋体" w:cs="Times New Roman"/>
                <w:color w:val="000000"/>
                <w:kern w:val="0"/>
                <w:sz w:val="24"/>
                <w:szCs w:val="24"/>
                <w:lang w:val="en-US" w:eastAsia="zh-CN" w:bidi="ar"/>
              </w:rPr>
              <w:t xml:space="preserve">,2015(22):52-53.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19</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邱璐</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揭筱纹</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李菁</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国内中小企业技术创新研究述评与趋势展望——基于 </w:t>
            </w:r>
            <w:r>
              <w:rPr>
                <w:rFonts w:hint="default" w:ascii="Times New Roman" w:hAnsi="Times New Roman" w:eastAsia="宋体" w:cs="Times New Roman"/>
                <w:color w:val="000000"/>
                <w:kern w:val="0"/>
                <w:sz w:val="24"/>
                <w:szCs w:val="24"/>
                <w:lang w:val="en-US" w:eastAsia="zh-CN" w:bidi="ar"/>
              </w:rPr>
              <w:t xml:space="preserve">1998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2016 </w:t>
            </w:r>
            <w:r>
              <w:rPr>
                <w:rFonts w:hint="eastAsia" w:ascii="宋体" w:hAnsi="宋体" w:eastAsia="宋体" w:cs="宋体"/>
                <w:color w:val="000000"/>
                <w:kern w:val="0"/>
                <w:sz w:val="24"/>
                <w:szCs w:val="24"/>
                <w:lang w:val="en-US" w:eastAsia="zh-CN" w:bidi="ar"/>
              </w:rPr>
              <w:t xml:space="preserve">年 </w:t>
            </w:r>
            <w:r>
              <w:rPr>
                <w:rFonts w:hint="default" w:ascii="Times New Roman" w:hAnsi="Times New Roman" w:eastAsia="宋体" w:cs="Times New Roman"/>
                <w:color w:val="000000"/>
                <w:kern w:val="0"/>
                <w:sz w:val="24"/>
                <w:szCs w:val="24"/>
                <w:lang w:val="en-US" w:eastAsia="zh-CN" w:bidi="ar"/>
              </w:rPr>
              <w:t xml:space="preserve">1033 </w:t>
            </w:r>
            <w:r>
              <w:rPr>
                <w:rFonts w:hint="eastAsia" w:ascii="宋体" w:hAnsi="宋体" w:eastAsia="宋体" w:cs="宋体"/>
                <w:color w:val="000000"/>
                <w:kern w:val="0"/>
                <w:sz w:val="24"/>
                <w:szCs w:val="24"/>
                <w:lang w:val="en-US" w:eastAsia="zh-CN" w:bidi="ar"/>
              </w:rPr>
              <w:t>篇文献的计量分析</w:t>
            </w:r>
            <w:r>
              <w:rPr>
                <w:rFonts w:hint="default" w:ascii="Times New Roman" w:hAnsi="Times New Roman" w:eastAsia="宋体" w:cs="Times New Roman"/>
                <w:color w:val="000000"/>
                <w:kern w:val="0"/>
                <w:sz w:val="24"/>
                <w:szCs w:val="24"/>
                <w:lang w:val="en-US" w:eastAsia="zh-CN" w:bidi="ar"/>
              </w:rPr>
              <w:t>[J].</w:t>
            </w:r>
            <w:r>
              <w:rPr>
                <w:rFonts w:hint="eastAsia" w:ascii="宋体" w:hAnsi="宋体" w:eastAsia="宋体" w:cs="宋体"/>
                <w:color w:val="000000"/>
                <w:kern w:val="0"/>
                <w:sz w:val="24"/>
                <w:szCs w:val="24"/>
                <w:lang w:val="en-US" w:eastAsia="zh-CN" w:bidi="ar"/>
              </w:rPr>
              <w:t>广西财经学院学报</w:t>
            </w:r>
            <w:r>
              <w:rPr>
                <w:rFonts w:hint="default" w:ascii="Times New Roman" w:hAnsi="Times New Roman" w:eastAsia="宋体" w:cs="Times New Roman"/>
                <w:color w:val="000000"/>
                <w:kern w:val="0"/>
                <w:sz w:val="24"/>
                <w:szCs w:val="24"/>
                <w:lang w:val="en-US" w:eastAsia="zh-CN" w:bidi="ar"/>
              </w:rPr>
              <w:t xml:space="preserve">,2017,30(03):73-85.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20</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石书德</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企业技术创新能力评价研究评述</w:t>
            </w:r>
            <w:r>
              <w:rPr>
                <w:rFonts w:hint="default" w:ascii="Times New Roman" w:hAnsi="Times New Roman" w:eastAsia="宋体" w:cs="Times New Roman"/>
                <w:color w:val="000000"/>
                <w:kern w:val="0"/>
                <w:sz w:val="24"/>
                <w:szCs w:val="24"/>
                <w:lang w:val="en-US" w:eastAsia="zh-CN" w:bidi="ar"/>
              </w:rPr>
              <w:t>[J].</w:t>
            </w:r>
            <w:r>
              <w:rPr>
                <w:rFonts w:hint="eastAsia" w:ascii="宋体" w:hAnsi="宋体" w:eastAsia="宋体" w:cs="宋体"/>
                <w:color w:val="000000"/>
                <w:kern w:val="0"/>
                <w:sz w:val="24"/>
                <w:szCs w:val="24"/>
                <w:lang w:val="en-US" w:eastAsia="zh-CN" w:bidi="ar"/>
              </w:rPr>
              <w:t>科技管理研究</w:t>
            </w:r>
            <w:r>
              <w:rPr>
                <w:rFonts w:hint="default" w:ascii="Times New Roman" w:hAnsi="Times New Roman" w:eastAsia="宋体" w:cs="Times New Roman"/>
                <w:color w:val="000000"/>
                <w:kern w:val="0"/>
                <w:sz w:val="24"/>
                <w:szCs w:val="24"/>
                <w:lang w:val="en-US" w:eastAsia="zh-CN" w:bidi="ar"/>
              </w:rPr>
              <w:t>,2013,10:13-16+21.</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21</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王超</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传媒上市公司技术创新效率及其影响因素实证研究</w:t>
            </w:r>
            <w:r>
              <w:rPr>
                <w:rFonts w:hint="default" w:ascii="Times New Roman" w:hAnsi="Times New Roman" w:eastAsia="宋体" w:cs="Times New Roman"/>
                <w:color w:val="000000"/>
                <w:kern w:val="0"/>
                <w:sz w:val="24"/>
                <w:szCs w:val="24"/>
                <w:lang w:val="en-US" w:eastAsia="zh-CN" w:bidi="ar"/>
              </w:rPr>
              <w:t>[D].</w:t>
            </w:r>
            <w:r>
              <w:rPr>
                <w:rFonts w:hint="eastAsia" w:ascii="宋体" w:hAnsi="宋体" w:eastAsia="宋体" w:cs="宋体"/>
                <w:color w:val="000000"/>
                <w:kern w:val="0"/>
                <w:sz w:val="24"/>
                <w:szCs w:val="24"/>
                <w:lang w:val="en-US" w:eastAsia="zh-CN" w:bidi="ar"/>
              </w:rPr>
              <w:t>浙江财经大学</w:t>
            </w:r>
            <w:r>
              <w:rPr>
                <w:rFonts w:hint="default" w:ascii="Times New Roman" w:hAnsi="Times New Roman" w:eastAsia="宋体" w:cs="Times New Roman"/>
                <w:color w:val="000000"/>
                <w:kern w:val="0"/>
                <w:sz w:val="24"/>
                <w:szCs w:val="24"/>
                <w:lang w:val="en-US" w:eastAsia="zh-CN" w:bidi="ar"/>
              </w:rPr>
              <w:t xml:space="preserve">,2015.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22</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魏玉山</w:t>
            </w:r>
            <w:r>
              <w:rPr>
                <w:rFonts w:hint="default" w:ascii="Times New Roman" w:hAnsi="Times New Roman" w:eastAsia="宋体" w:cs="Times New Roman"/>
                <w:color w:val="000000"/>
                <w:kern w:val="0"/>
                <w:sz w:val="24"/>
                <w:szCs w:val="24"/>
                <w:lang w:val="en-US" w:eastAsia="zh-CN" w:bidi="ar"/>
              </w:rPr>
              <w:t xml:space="preserve">.2016-2017 </w:t>
            </w:r>
            <w:r>
              <w:rPr>
                <w:rFonts w:hint="eastAsia" w:ascii="宋体" w:hAnsi="宋体" w:eastAsia="宋体" w:cs="宋体"/>
                <w:color w:val="000000"/>
                <w:kern w:val="0"/>
                <w:sz w:val="24"/>
                <w:szCs w:val="24"/>
                <w:lang w:val="en-US" w:eastAsia="zh-CN" w:bidi="ar"/>
              </w:rPr>
              <w:t>传媒业融合创新报告</w:t>
            </w:r>
            <w:r>
              <w:rPr>
                <w:rFonts w:hint="default" w:ascii="Times New Roman" w:hAnsi="Times New Roman" w:eastAsia="宋体" w:cs="Times New Roman"/>
                <w:color w:val="000000"/>
                <w:kern w:val="0"/>
                <w:sz w:val="24"/>
                <w:szCs w:val="24"/>
                <w:lang w:val="en-US" w:eastAsia="zh-CN" w:bidi="ar"/>
              </w:rPr>
              <w:t>[J].</w:t>
            </w:r>
            <w:r>
              <w:rPr>
                <w:rFonts w:hint="eastAsia" w:ascii="宋体" w:hAnsi="宋体" w:eastAsia="宋体" w:cs="宋体"/>
                <w:color w:val="000000"/>
                <w:kern w:val="0"/>
                <w:sz w:val="24"/>
                <w:szCs w:val="24"/>
                <w:lang w:val="en-US" w:eastAsia="zh-CN" w:bidi="ar"/>
              </w:rPr>
              <w:t>传媒</w:t>
            </w:r>
            <w:r>
              <w:rPr>
                <w:rFonts w:hint="default" w:ascii="Times New Roman" w:hAnsi="Times New Roman" w:eastAsia="宋体" w:cs="Times New Roman"/>
                <w:color w:val="000000"/>
                <w:kern w:val="0"/>
                <w:sz w:val="24"/>
                <w:szCs w:val="24"/>
                <w:lang w:val="en-US" w:eastAsia="zh-CN" w:bidi="ar"/>
              </w:rPr>
              <w:t xml:space="preserve">,2017(14):18-21.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23</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向志强</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杨珊</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中国传媒上市公司多元化经营与公司绩效关系实证研究</w:t>
            </w:r>
            <w:r>
              <w:rPr>
                <w:rFonts w:hint="default" w:ascii="Times New Roman" w:hAnsi="Times New Roman" w:eastAsia="宋体" w:cs="Times New Roman"/>
                <w:color w:val="000000"/>
                <w:kern w:val="0"/>
                <w:sz w:val="24"/>
                <w:szCs w:val="24"/>
                <w:lang w:val="en-US" w:eastAsia="zh-CN" w:bidi="ar"/>
              </w:rPr>
              <w:t xml:space="preserve">[J]. </w:t>
            </w:r>
            <w:r>
              <w:rPr>
                <w:rFonts w:hint="eastAsia" w:ascii="宋体" w:hAnsi="宋体" w:eastAsia="宋体" w:cs="宋体"/>
                <w:color w:val="000000"/>
                <w:kern w:val="0"/>
                <w:sz w:val="24"/>
                <w:szCs w:val="24"/>
                <w:lang w:val="en-US" w:eastAsia="zh-CN" w:bidi="ar"/>
              </w:rPr>
              <w:t xml:space="preserve">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闻与传播研究</w:t>
            </w:r>
            <w:r>
              <w:rPr>
                <w:rFonts w:hint="default" w:ascii="Times New Roman" w:hAnsi="Times New Roman" w:eastAsia="宋体" w:cs="Times New Roman"/>
                <w:color w:val="000000"/>
                <w:kern w:val="0"/>
                <w:sz w:val="24"/>
                <w:szCs w:val="24"/>
                <w:lang w:val="en-US" w:eastAsia="zh-CN" w:bidi="ar"/>
              </w:rPr>
              <w:t xml:space="preserve">,2015,08:84-97+128.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24</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严三九</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中国传统媒体与新兴媒体融合发展的现状、问题与创新路径</w:t>
            </w:r>
            <w:r>
              <w:rPr>
                <w:rFonts w:hint="default" w:ascii="Times New Roman" w:hAnsi="Times New Roman" w:eastAsia="宋体" w:cs="Times New Roman"/>
                <w:color w:val="000000"/>
                <w:kern w:val="0"/>
                <w:sz w:val="24"/>
                <w:szCs w:val="24"/>
                <w:lang w:val="en-US" w:eastAsia="zh-CN" w:bidi="ar"/>
              </w:rPr>
              <w:t>[J].</w:t>
            </w:r>
            <w:r>
              <w:rPr>
                <w:rFonts w:hint="eastAsia" w:ascii="宋体" w:hAnsi="宋体" w:eastAsia="宋体" w:cs="宋体"/>
                <w:color w:val="000000"/>
                <w:kern w:val="0"/>
                <w:sz w:val="24"/>
                <w:szCs w:val="24"/>
                <w:lang w:val="en-US" w:eastAsia="zh-CN" w:bidi="ar"/>
              </w:rPr>
              <w:t xml:space="preserve">华东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师范大学学报</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哲学社会科学版</w:t>
            </w:r>
            <w:r>
              <w:rPr>
                <w:rFonts w:hint="default" w:ascii="Times New Roman" w:hAnsi="Times New Roman" w:eastAsia="宋体" w:cs="Times New Roman"/>
                <w:color w:val="000000"/>
                <w:kern w:val="0"/>
                <w:sz w:val="24"/>
                <w:szCs w:val="24"/>
                <w:lang w:val="en-US" w:eastAsia="zh-CN" w:bidi="ar"/>
              </w:rPr>
              <w:t xml:space="preserve">),2018,50(01):89-101+179.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25</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臧志彭</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解学芳</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文化产业上市公司科技创新能力评价研究——来自国内 </w:t>
            </w:r>
            <w:r>
              <w:rPr>
                <w:rFonts w:hint="default" w:ascii="Times New Roman" w:hAnsi="Times New Roman" w:eastAsia="宋体" w:cs="Times New Roman"/>
                <w:color w:val="000000"/>
                <w:kern w:val="0"/>
                <w:sz w:val="24"/>
                <w:szCs w:val="24"/>
                <w:lang w:val="en-US" w:eastAsia="zh-CN" w:bidi="ar"/>
              </w:rPr>
              <w:t xml:space="preserve">A </w:t>
            </w:r>
            <w:r>
              <w:rPr>
                <w:rFonts w:hint="eastAsia" w:ascii="宋体" w:hAnsi="宋体" w:eastAsia="宋体" w:cs="宋体"/>
                <w:color w:val="000000"/>
                <w:kern w:val="0"/>
                <w:sz w:val="24"/>
                <w:szCs w:val="24"/>
                <w:lang w:val="en-US" w:eastAsia="zh-CN" w:bidi="ar"/>
              </w:rPr>
              <w:t xml:space="preserve">股 </w:t>
            </w:r>
            <w:r>
              <w:rPr>
                <w:rFonts w:hint="default" w:ascii="Times New Roman" w:hAnsi="Times New Roman" w:eastAsia="宋体" w:cs="Times New Roman"/>
                <w:color w:val="000000"/>
                <w:kern w:val="0"/>
                <w:sz w:val="24"/>
                <w:szCs w:val="24"/>
                <w:lang w:val="en-US" w:eastAsia="zh-CN" w:bidi="ar"/>
              </w:rPr>
              <w:t xml:space="preserve">191 </w:t>
            </w:r>
            <w:r>
              <w:rPr>
                <w:rFonts w:hint="eastAsia" w:ascii="宋体" w:hAnsi="宋体" w:eastAsia="宋体" w:cs="宋体"/>
                <w:color w:val="000000"/>
                <w:kern w:val="0"/>
                <w:sz w:val="24"/>
                <w:szCs w:val="24"/>
                <w:lang w:val="en-US" w:eastAsia="zh-CN" w:bidi="ar"/>
              </w:rPr>
              <w:t>家公司的实证分析</w:t>
            </w:r>
            <w:r>
              <w:rPr>
                <w:rFonts w:hint="default" w:ascii="Times New Roman" w:hAnsi="Times New Roman" w:eastAsia="宋体" w:cs="Times New Roman"/>
                <w:color w:val="000000"/>
                <w:kern w:val="0"/>
                <w:sz w:val="24"/>
                <w:szCs w:val="24"/>
                <w:lang w:val="en-US" w:eastAsia="zh-CN" w:bidi="ar"/>
              </w:rPr>
              <w:t>[J].</w:t>
            </w:r>
            <w:r>
              <w:rPr>
                <w:rFonts w:hint="eastAsia" w:ascii="宋体" w:hAnsi="宋体" w:eastAsia="宋体" w:cs="宋体"/>
                <w:color w:val="000000"/>
                <w:kern w:val="0"/>
                <w:sz w:val="24"/>
                <w:szCs w:val="24"/>
                <w:lang w:val="en-US" w:eastAsia="zh-CN" w:bidi="ar"/>
              </w:rPr>
              <w:t>证券市场导报</w:t>
            </w:r>
            <w:r>
              <w:rPr>
                <w:rFonts w:hint="default" w:ascii="Times New Roman" w:hAnsi="Times New Roman" w:eastAsia="宋体" w:cs="Times New Roman"/>
                <w:color w:val="000000"/>
                <w:kern w:val="0"/>
                <w:sz w:val="24"/>
                <w:szCs w:val="24"/>
                <w:lang w:val="en-US" w:eastAsia="zh-CN" w:bidi="ar"/>
              </w:rPr>
              <w:t xml:space="preserve">,2014,(08):23-30.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26</w:t>
            </w:r>
            <w:r>
              <w:rPr>
                <w:rFonts w:hint="default" w:ascii="Times New Roman" w:hAnsi="Times New Roman" w:eastAsia="宋体" w:cs="Times New Roman"/>
                <w:color w:val="000000"/>
                <w:kern w:val="0"/>
                <w:sz w:val="24"/>
                <w:szCs w:val="24"/>
                <w:lang w:val="en-US" w:eastAsia="zh-CN" w:bidi="ar"/>
              </w:rPr>
              <w:t xml:space="preserve">]Anadol.B,Joseph,P.C.,Simak.P&amp;Yang,X.(2014).Valuing private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companies:ADEA approach. International Journal of Business and Management,9(12),16</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27.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27</w:t>
            </w:r>
            <w:r>
              <w:rPr>
                <w:rFonts w:hint="default" w:ascii="Times New Roman" w:hAnsi="Times New Roman" w:eastAsia="宋体" w:cs="Times New Roman"/>
                <w:color w:val="000000"/>
                <w:kern w:val="0"/>
                <w:sz w:val="24"/>
                <w:szCs w:val="24"/>
                <w:lang w:val="en-US" w:eastAsia="zh-CN" w:bidi="ar"/>
              </w:rPr>
              <w:t xml:space="preserve">]Bereskin F L, Hsu P H. Bringing in Changes: The Effect of New CEOs on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Innovation[R].Working Paper, University of Del-aware, 2014.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8]Chun-hsien Wang,Iuan-yuan Lu,Chie-bein Chen.E-valuating firm technological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innovation capability under uncer-tainty[J].Technovat-Ion,2008( 28) : 349-363</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29</w:t>
            </w:r>
            <w:r>
              <w:rPr>
                <w:rFonts w:hint="default" w:ascii="Times New Roman" w:hAnsi="Times New Roman" w:eastAsia="宋体" w:cs="Times New Roman"/>
                <w:color w:val="000000"/>
                <w:kern w:val="0"/>
                <w:sz w:val="24"/>
                <w:szCs w:val="24"/>
                <w:lang w:val="en-US" w:eastAsia="zh-CN" w:bidi="ar"/>
              </w:rPr>
              <w:t xml:space="preserve">]Dokas, I., Giokas, D.,&amp; Tsamis, A. (2014). Liquidity efficiency in the Greek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listed firms: A financial ratio based on data envelopment analysis. International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Journal of Corporate Finance and Accounting, 1(1), 40</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59.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30</w:t>
            </w:r>
            <w:r>
              <w:rPr>
                <w:rFonts w:hint="default" w:ascii="Times New Roman" w:hAnsi="Times New Roman" w:eastAsia="宋体" w:cs="Times New Roman"/>
                <w:color w:val="000000"/>
                <w:kern w:val="0"/>
                <w:sz w:val="24"/>
                <w:szCs w:val="24"/>
                <w:lang w:val="en-US" w:eastAsia="zh-CN" w:bidi="ar"/>
              </w:rPr>
              <w:t xml:space="preserve">]DK Robinson,L Huang,Y Guo,Al Porter.Forecasting innovation pathways for new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and emerging science and technologies[J]. Technological Forecasting&amp;Social </w:t>
            </w:r>
          </w:p>
          <w:p>
            <w:pPr>
              <w:spacing w:line="0" w:lineRule="atLeast"/>
              <w:rPr>
                <w:rFonts w:hint="eastAsia" w:ascii="仿宋" w:hAnsi="仿宋" w:eastAsia="仿宋"/>
                <w:sz w:val="18"/>
                <w:szCs w:val="20"/>
              </w:rPr>
            </w:pPr>
            <w:r>
              <w:rPr>
                <w:rFonts w:hint="default" w:ascii="Times New Roman" w:hAnsi="Times New Roman" w:eastAsia="宋体" w:cs="Times New Roman"/>
                <w:color w:val="000000"/>
                <w:kern w:val="0"/>
                <w:sz w:val="24"/>
                <w:szCs w:val="24"/>
                <w:lang w:val="en-US" w:eastAsia="zh-CN" w:bidi="ar"/>
              </w:rPr>
              <w:t>Change,2013(2):267-285</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[31]</w:t>
            </w:r>
            <w:r>
              <w:rPr>
                <w:rFonts w:hint="default" w:ascii="Times New Roman" w:hAnsi="Times New Roman" w:eastAsia="宋体" w:cs="Times New Roman"/>
                <w:color w:val="000000"/>
                <w:kern w:val="0"/>
                <w:sz w:val="24"/>
                <w:szCs w:val="24"/>
                <w:lang w:val="en-US" w:eastAsia="zh-CN" w:bidi="ar"/>
              </w:rPr>
              <w:t>PORTER M, KRAMER M R.The big idea: creating shared value［J］. Harvard Business Review, 2011,89(1/2):62-77.</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32</w:t>
            </w:r>
            <w:r>
              <w:rPr>
                <w:rFonts w:hint="default" w:ascii="Times New Roman" w:hAnsi="Times New Roman" w:eastAsia="宋体" w:cs="Times New Roman"/>
                <w:color w:val="000000"/>
                <w:kern w:val="0"/>
                <w:sz w:val="24"/>
                <w:szCs w:val="24"/>
                <w:lang w:val="en-US" w:eastAsia="zh-CN" w:bidi="ar"/>
              </w:rPr>
              <w:t xml:space="preserve">]BODE C, SINGH J. Taking a hit to save the world? Employee participation in a corporate social initiative［J］.Strategic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Management Journal, 2018,39(4):1003–1030.</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33</w:t>
            </w:r>
            <w:r>
              <w:rPr>
                <w:rFonts w:hint="default" w:ascii="Times New Roman" w:hAnsi="Times New Roman" w:eastAsia="宋体" w:cs="Times New Roman"/>
                <w:color w:val="000000"/>
                <w:kern w:val="0"/>
                <w:sz w:val="24"/>
                <w:szCs w:val="24"/>
                <w:lang w:val="en-US" w:eastAsia="zh-CN" w:bidi="ar"/>
              </w:rPr>
              <w:t>]LI W, SADICK M A, MUSAH A-A I,et al.The moderating effect of social innovation in perspectives of shared value creation in the educational sector of ghana［J］.Sustainability, 2018,10:1-26.</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34</w:t>
            </w:r>
            <w:r>
              <w:rPr>
                <w:rFonts w:hint="default" w:ascii="Times New Roman" w:hAnsi="Times New Roman" w:eastAsia="宋体" w:cs="Times New Roman"/>
                <w:color w:val="000000"/>
                <w:kern w:val="0"/>
                <w:sz w:val="24"/>
                <w:szCs w:val="24"/>
                <w:lang w:val="en-US" w:eastAsia="zh-CN" w:bidi="ar"/>
              </w:rPr>
              <w:t xml:space="preserve">]ODASSO C, SCELLATO G, UGHETTO E. Selling patents at auction: an empirical analysis of patent value［J］.Industrial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Corporate Change, 2015,24(2):417-438.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35</w:t>
            </w:r>
            <w:r>
              <w:rPr>
                <w:rFonts w:hint="default" w:ascii="Times New Roman" w:hAnsi="Times New Roman" w:eastAsia="宋体" w:cs="Times New Roman"/>
                <w:color w:val="000000"/>
                <w:kern w:val="0"/>
                <w:sz w:val="24"/>
                <w:szCs w:val="24"/>
                <w:lang w:val="en-US" w:eastAsia="zh-CN" w:bidi="ar"/>
              </w:rPr>
              <w:t xml:space="preserve">]GRILICHESZ. Market value, R&amp;D and patents［J］.Economic Letters, 1981,7(2):183-187. </w:t>
            </w:r>
          </w:p>
          <w:p>
            <w:pPr>
              <w:rPr>
                <w:rFonts w:ascii="宋体" w:hAnsi="宋体" w:eastAsia="宋体"/>
                <w:sz w:val="24"/>
                <w:szCs w:val="24"/>
              </w:rPr>
            </w:pPr>
          </w:p>
        </w:tc>
      </w:tr>
    </w:tbl>
    <w:p>
      <w:pPr>
        <w:rPr>
          <w:rFonts w:ascii="宋体" w:hAnsi="宋体" w:eastAsia="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4"/>
              </w:numPr>
              <w:ind w:left="0" w:leftChars="0" w:firstLine="0" w:firstLineChars="0"/>
              <w:rPr>
                <w:rFonts w:ascii="宋体" w:hAnsi="宋体" w:eastAsia="宋体"/>
                <w:sz w:val="32"/>
                <w:szCs w:val="32"/>
              </w:rPr>
            </w:pPr>
            <w:r>
              <w:rPr>
                <w:rFonts w:hint="eastAsia" w:ascii="宋体" w:hAnsi="宋体" w:eastAsia="宋体"/>
                <w:sz w:val="24"/>
                <w:szCs w:val="24"/>
              </w:rPr>
              <w:t>论文提纲</w:t>
            </w:r>
          </w:p>
          <w:p>
            <w:pPr>
              <w:numPr>
                <w:ilvl w:val="0"/>
                <w:numId w:val="0"/>
              </w:numPr>
              <w:tabs>
                <w:tab w:val="left" w:pos="5250"/>
              </w:tabs>
              <w:ind w:leftChars="0"/>
              <w:jc w:val="center"/>
              <w:rPr>
                <w:rFonts w:ascii="宋体" w:hAnsi="宋体" w:eastAsia="宋体"/>
                <w:sz w:val="32"/>
                <w:szCs w:val="32"/>
              </w:rPr>
            </w:pPr>
            <w:r>
              <w:rPr>
                <w:rFonts w:hint="eastAsia" w:ascii="Times New Roman" w:hAnsi="Times New Roman" w:eastAsia="黑体" w:cs="Times New Roman"/>
                <w:kern w:val="0"/>
                <w:sz w:val="32"/>
                <w:szCs w:val="32"/>
              </w:rPr>
              <w:t>目录</w:t>
            </w:r>
            <w:r>
              <w:rPr>
                <w:rFonts w:ascii="宋体" w:hAnsi="宋体" w:eastAsia="宋体" w:cs="Times New Roman"/>
                <w:kern w:val="0"/>
                <w:sz w:val="32"/>
                <w:szCs w:val="32"/>
              </w:rPr>
              <w:fldChar w:fldCharType="begin"/>
            </w:r>
            <w:r>
              <w:rPr>
                <w:rFonts w:ascii="宋体" w:hAnsi="宋体" w:eastAsia="宋体" w:cs="Times New Roman"/>
                <w:kern w:val="0"/>
                <w:sz w:val="32"/>
                <w:szCs w:val="32"/>
              </w:rPr>
              <w:instrText xml:space="preserve"> </w:instrText>
            </w:r>
            <w:r>
              <w:rPr>
                <w:rFonts w:hint="eastAsia" w:ascii="宋体" w:hAnsi="宋体" w:eastAsia="宋体" w:cs="Times New Roman"/>
                <w:kern w:val="0"/>
                <w:sz w:val="32"/>
                <w:szCs w:val="32"/>
              </w:rPr>
              <w:instrText xml:space="preserve">TOC \o "1-3" \h \z \u</w:instrText>
            </w:r>
            <w:r>
              <w:rPr>
                <w:rFonts w:ascii="宋体" w:hAnsi="宋体" w:eastAsia="宋体" w:cs="Times New Roman"/>
                <w:kern w:val="0"/>
                <w:sz w:val="32"/>
                <w:szCs w:val="32"/>
              </w:rPr>
              <w:instrText xml:space="preserve"> </w:instrText>
            </w:r>
            <w:r>
              <w:rPr>
                <w:rFonts w:ascii="宋体" w:hAnsi="宋体" w:eastAsia="宋体" w:cs="Times New Roman"/>
                <w:kern w:val="0"/>
                <w:sz w:val="32"/>
                <w:szCs w:val="32"/>
              </w:rPr>
              <w:fldChar w:fldCharType="separate"/>
            </w:r>
          </w:p>
          <w:p>
            <w:pPr>
              <w:pStyle w:val="5"/>
              <w:spacing w:before="156" w:after="156"/>
              <w:rPr>
                <w:rFonts w:ascii="Times New Roman" w:hAnsi="Times New Roman"/>
                <w:kern w:val="2"/>
              </w:rPr>
            </w:pPr>
            <w:r>
              <w:fldChar w:fldCharType="begin"/>
            </w:r>
            <w:r>
              <w:instrText xml:space="preserve"> HYPERLINK \l "_Toc36734277" </w:instrText>
            </w:r>
            <w:r>
              <w:fldChar w:fldCharType="separate"/>
            </w:r>
            <w:r>
              <w:rPr>
                <w:rStyle w:val="12"/>
                <w:rFonts w:ascii="Times New Roman"/>
              </w:rPr>
              <w:t>第</w:t>
            </w:r>
            <w:r>
              <w:rPr>
                <w:rStyle w:val="12"/>
                <w:rFonts w:ascii="Times New Roman" w:hAnsi="Times New Roman"/>
              </w:rPr>
              <w:t>1</w:t>
            </w:r>
            <w:r>
              <w:rPr>
                <w:rStyle w:val="12"/>
                <w:rFonts w:ascii="Times New Roman"/>
              </w:rPr>
              <w:t>章</w:t>
            </w:r>
            <w:r>
              <w:rPr>
                <w:rStyle w:val="12"/>
                <w:rFonts w:ascii="Times New Roman" w:hAnsi="Times New Roman"/>
              </w:rPr>
              <w:t xml:space="preserve">  </w:t>
            </w:r>
            <w:r>
              <w:rPr>
                <w:rStyle w:val="12"/>
                <w:rFonts w:ascii="Times New Roman"/>
              </w:rPr>
              <w:t>绪论</w:t>
            </w:r>
            <w:r>
              <w:rPr>
                <w:rFonts w:ascii="Times New Roman" w:hAnsi="Times New Roman"/>
              </w:rPr>
              <w:tab/>
            </w:r>
            <w:r>
              <w:rPr>
                <w:rFonts w:ascii="Times New Roman" w:hAnsi="Times New Roman"/>
              </w:rPr>
              <w:fldChar w:fldCharType="end"/>
            </w:r>
          </w:p>
          <w:p>
            <w:pPr>
              <w:pStyle w:val="7"/>
              <w:ind w:firstLine="216"/>
              <w:rPr>
                <w:rStyle w:val="12"/>
                <w:color w:val="auto"/>
                <w:sz w:val="24"/>
                <w:u w:val="none"/>
              </w:rPr>
            </w:pPr>
            <w:r>
              <w:fldChar w:fldCharType="begin"/>
            </w:r>
            <w:r>
              <w:instrText xml:space="preserve"> HYPERLINK \l "_Toc36734278" </w:instrText>
            </w:r>
            <w:r>
              <w:fldChar w:fldCharType="separate"/>
            </w:r>
            <w:r>
              <w:rPr>
                <w:smallCaps w:val="0"/>
                <w:sz w:val="24"/>
              </w:rPr>
              <w:fldChar w:fldCharType="begin"/>
            </w:r>
            <w:r>
              <w:rPr>
                <w:rStyle w:val="12"/>
                <w:smallCaps w:val="0"/>
                <w:color w:val="auto"/>
                <w:sz w:val="24"/>
                <w:u w:val="none"/>
              </w:rPr>
              <w:instrText xml:space="preserve"> HYPERLINK \l "_Toc35258853" </w:instrText>
            </w:r>
            <w:r>
              <w:rPr>
                <w:smallCaps w:val="0"/>
                <w:sz w:val="24"/>
              </w:rPr>
              <w:fldChar w:fldCharType="separate"/>
            </w:r>
            <w:r>
              <w:rPr>
                <w:rStyle w:val="12"/>
                <w:smallCaps w:val="0"/>
                <w:color w:val="auto"/>
                <w:sz w:val="24"/>
                <w:u w:val="none"/>
              </w:rPr>
              <w:t xml:space="preserve">1.1 </w:t>
            </w:r>
            <w:r>
              <w:rPr>
                <w:rStyle w:val="12"/>
                <w:rFonts w:hint="eastAsia"/>
                <w:smallCaps w:val="0"/>
                <w:color w:val="auto"/>
                <w:sz w:val="24"/>
                <w:u w:val="none"/>
              </w:rPr>
              <w:t>研究背景</w:t>
            </w:r>
            <w:r>
              <w:rPr>
                <w:rStyle w:val="12"/>
                <w:smallCaps w:val="0"/>
                <w:color w:val="auto"/>
                <w:sz w:val="24"/>
                <w:u w:val="none"/>
              </w:rPr>
              <w:tab/>
            </w:r>
            <w:r>
              <w:rPr>
                <w:smallCaps w:val="0"/>
                <w:sz w:val="24"/>
              </w:rPr>
              <w:fldChar w:fldCharType="end"/>
            </w:r>
          </w:p>
          <w:p>
            <w:pPr>
              <w:pStyle w:val="7"/>
              <w:ind w:firstLine="216"/>
              <w:rPr>
                <w:rStyle w:val="12"/>
                <w:color w:val="auto"/>
                <w:sz w:val="24"/>
                <w:u w:val="none"/>
              </w:rPr>
            </w:pPr>
            <w:r>
              <w:rPr>
                <w:smallCaps w:val="0"/>
                <w:sz w:val="24"/>
              </w:rPr>
              <w:fldChar w:fldCharType="begin"/>
            </w:r>
            <w:r>
              <w:rPr>
                <w:rStyle w:val="12"/>
                <w:smallCaps w:val="0"/>
                <w:color w:val="auto"/>
                <w:sz w:val="24"/>
                <w:u w:val="none"/>
              </w:rPr>
              <w:instrText xml:space="preserve"> HYPERLINK \l "_Toc35258854" </w:instrText>
            </w:r>
            <w:r>
              <w:rPr>
                <w:smallCaps w:val="0"/>
                <w:sz w:val="24"/>
              </w:rPr>
              <w:fldChar w:fldCharType="separate"/>
            </w:r>
            <w:r>
              <w:rPr>
                <w:rStyle w:val="12"/>
                <w:smallCaps w:val="0"/>
                <w:color w:val="auto"/>
                <w:sz w:val="24"/>
                <w:u w:val="none"/>
              </w:rPr>
              <w:t xml:space="preserve">1.2 </w:t>
            </w:r>
            <w:r>
              <w:rPr>
                <w:rStyle w:val="12"/>
                <w:rFonts w:hint="eastAsia"/>
                <w:smallCaps w:val="0"/>
                <w:color w:val="auto"/>
                <w:sz w:val="24"/>
                <w:u w:val="none"/>
              </w:rPr>
              <w:t>研究意义</w:t>
            </w:r>
            <w:r>
              <w:rPr>
                <w:rStyle w:val="12"/>
                <w:smallCaps w:val="0"/>
                <w:color w:val="auto"/>
                <w:sz w:val="24"/>
                <w:u w:val="none"/>
              </w:rPr>
              <w:tab/>
            </w:r>
            <w:r>
              <w:rPr>
                <w:smallCaps w:val="0"/>
                <w:sz w:val="24"/>
              </w:rPr>
              <w:fldChar w:fldCharType="end"/>
            </w:r>
          </w:p>
          <w:p>
            <w:pPr>
              <w:pStyle w:val="2"/>
              <w:tabs>
                <w:tab w:val="right" w:leader="dot" w:pos="8210"/>
              </w:tabs>
              <w:ind w:firstLine="432"/>
              <w:rPr>
                <w:rStyle w:val="12"/>
                <w:color w:val="auto"/>
                <w:sz w:val="24"/>
                <w:u w:val="none"/>
              </w:rPr>
            </w:pPr>
            <w:r>
              <w:rPr>
                <w:i w:val="0"/>
                <w:sz w:val="24"/>
              </w:rPr>
              <w:fldChar w:fldCharType="begin"/>
            </w:r>
            <w:r>
              <w:rPr>
                <w:rStyle w:val="12"/>
                <w:i w:val="0"/>
                <w:color w:val="auto"/>
                <w:sz w:val="24"/>
                <w:u w:val="none"/>
              </w:rPr>
              <w:instrText xml:space="preserve"> HYPERLINK \l "_Toc35258855" </w:instrText>
            </w:r>
            <w:r>
              <w:rPr>
                <w:i w:val="0"/>
                <w:sz w:val="24"/>
              </w:rPr>
              <w:fldChar w:fldCharType="separate"/>
            </w:r>
            <w:r>
              <w:rPr>
                <w:rStyle w:val="12"/>
                <w:i w:val="0"/>
                <w:color w:val="auto"/>
                <w:sz w:val="24"/>
                <w:u w:val="none"/>
              </w:rPr>
              <w:t xml:space="preserve">1.2.1 </w:t>
            </w:r>
            <w:r>
              <w:rPr>
                <w:rStyle w:val="12"/>
                <w:rFonts w:hint="eastAsia"/>
                <w:i w:val="0"/>
                <w:color w:val="auto"/>
                <w:sz w:val="24"/>
                <w:u w:val="none"/>
              </w:rPr>
              <w:t>理论意义</w:t>
            </w:r>
            <w:r>
              <w:rPr>
                <w:rStyle w:val="12"/>
                <w:i w:val="0"/>
                <w:color w:val="auto"/>
                <w:sz w:val="24"/>
                <w:u w:val="none"/>
              </w:rPr>
              <w:tab/>
            </w:r>
            <w:r>
              <w:rPr>
                <w:i w:val="0"/>
                <w:sz w:val="24"/>
              </w:rPr>
              <w:fldChar w:fldCharType="end"/>
            </w:r>
          </w:p>
          <w:p>
            <w:pPr>
              <w:pStyle w:val="2"/>
              <w:tabs>
                <w:tab w:val="right" w:leader="dot" w:pos="8210"/>
              </w:tabs>
              <w:ind w:firstLine="432"/>
              <w:rPr>
                <w:rStyle w:val="12"/>
                <w:color w:val="auto"/>
                <w:sz w:val="24"/>
                <w:u w:val="none"/>
              </w:rPr>
            </w:pPr>
            <w:r>
              <w:rPr>
                <w:i w:val="0"/>
                <w:sz w:val="24"/>
              </w:rPr>
              <w:fldChar w:fldCharType="begin"/>
            </w:r>
            <w:r>
              <w:rPr>
                <w:rStyle w:val="12"/>
                <w:i w:val="0"/>
                <w:color w:val="auto"/>
                <w:sz w:val="24"/>
                <w:u w:val="none"/>
              </w:rPr>
              <w:instrText xml:space="preserve"> HYPERLINK \l "_Toc35258856" </w:instrText>
            </w:r>
            <w:r>
              <w:rPr>
                <w:i w:val="0"/>
                <w:sz w:val="24"/>
              </w:rPr>
              <w:fldChar w:fldCharType="separate"/>
            </w:r>
            <w:r>
              <w:rPr>
                <w:rStyle w:val="12"/>
                <w:i w:val="0"/>
                <w:color w:val="auto"/>
                <w:sz w:val="24"/>
                <w:u w:val="none"/>
              </w:rPr>
              <w:t xml:space="preserve">1.2.2 </w:t>
            </w:r>
            <w:r>
              <w:rPr>
                <w:rStyle w:val="12"/>
                <w:rFonts w:hint="eastAsia"/>
                <w:i w:val="0"/>
                <w:color w:val="auto"/>
                <w:sz w:val="24"/>
                <w:u w:val="none"/>
              </w:rPr>
              <w:t>实践意义</w:t>
            </w:r>
            <w:r>
              <w:rPr>
                <w:rStyle w:val="12"/>
                <w:i w:val="0"/>
                <w:color w:val="auto"/>
                <w:sz w:val="24"/>
                <w:u w:val="none"/>
              </w:rPr>
              <w:tab/>
            </w:r>
            <w:r>
              <w:rPr>
                <w:i w:val="0"/>
                <w:sz w:val="24"/>
              </w:rPr>
              <w:fldChar w:fldCharType="end"/>
            </w:r>
          </w:p>
          <w:p>
            <w:pPr>
              <w:pStyle w:val="7"/>
              <w:ind w:firstLine="216"/>
              <w:rPr>
                <w:rStyle w:val="12"/>
                <w:color w:val="auto"/>
                <w:sz w:val="24"/>
                <w:u w:val="none"/>
              </w:rPr>
            </w:pPr>
            <w:r>
              <w:rPr>
                <w:smallCaps w:val="0"/>
                <w:sz w:val="24"/>
              </w:rPr>
              <w:fldChar w:fldCharType="begin"/>
            </w:r>
            <w:r>
              <w:rPr>
                <w:rStyle w:val="12"/>
                <w:smallCaps w:val="0"/>
                <w:color w:val="auto"/>
                <w:sz w:val="24"/>
                <w:u w:val="none"/>
              </w:rPr>
              <w:instrText xml:space="preserve"> HYPERLINK \l "_Toc35258857" </w:instrText>
            </w:r>
            <w:r>
              <w:rPr>
                <w:smallCaps w:val="0"/>
                <w:sz w:val="24"/>
              </w:rPr>
              <w:fldChar w:fldCharType="separate"/>
            </w:r>
            <w:r>
              <w:rPr>
                <w:rStyle w:val="12"/>
                <w:smallCaps w:val="0"/>
                <w:color w:val="auto"/>
                <w:sz w:val="24"/>
                <w:u w:val="none"/>
              </w:rPr>
              <w:t xml:space="preserve">1.3 </w:t>
            </w:r>
            <w:r>
              <w:rPr>
                <w:rStyle w:val="12"/>
                <w:rFonts w:hint="eastAsia"/>
                <w:smallCaps w:val="0"/>
                <w:color w:val="auto"/>
                <w:sz w:val="24"/>
                <w:u w:val="none"/>
              </w:rPr>
              <w:t>研究思路和主要内容</w:t>
            </w:r>
            <w:r>
              <w:rPr>
                <w:rStyle w:val="12"/>
                <w:smallCaps w:val="0"/>
                <w:color w:val="auto"/>
                <w:sz w:val="24"/>
                <w:u w:val="none"/>
              </w:rPr>
              <w:tab/>
            </w:r>
            <w:r>
              <w:rPr>
                <w:smallCaps w:val="0"/>
                <w:sz w:val="24"/>
              </w:rPr>
              <w:fldChar w:fldCharType="end"/>
            </w:r>
          </w:p>
          <w:p>
            <w:pPr>
              <w:pStyle w:val="7"/>
              <w:spacing w:after="0" w:line="400" w:lineRule="exact"/>
              <w:rPr>
                <w:rFonts w:ascii="Times New Roman" w:hAnsi="Times New Roman" w:eastAsia="宋体"/>
                <w:kern w:val="2"/>
                <w:sz w:val="24"/>
                <w:szCs w:val="24"/>
              </w:rPr>
            </w:pPr>
            <w:r>
              <w:rPr>
                <w:i w:val="0"/>
                <w:sz w:val="24"/>
              </w:rPr>
              <w:fldChar w:fldCharType="begin"/>
            </w:r>
            <w:r>
              <w:rPr>
                <w:rStyle w:val="12"/>
                <w:i w:val="0"/>
                <w:color w:val="auto"/>
                <w:sz w:val="24"/>
                <w:u w:val="none"/>
              </w:rPr>
              <w:instrText xml:space="preserve"> HYPERLINK \l "_Toc35258858" </w:instrText>
            </w:r>
            <w:r>
              <w:rPr>
                <w:i w:val="0"/>
                <w:sz w:val="24"/>
              </w:rPr>
              <w:fldChar w:fldCharType="separate"/>
            </w:r>
            <w:r>
              <w:rPr>
                <w:rStyle w:val="12"/>
                <w:i w:val="0"/>
                <w:color w:val="auto"/>
                <w:sz w:val="24"/>
                <w:u w:val="none"/>
              </w:rPr>
              <w:t>1.</w:t>
            </w:r>
            <w:r>
              <w:rPr>
                <w:rStyle w:val="12"/>
                <w:rFonts w:hint="eastAsia"/>
                <w:i w:val="0"/>
                <w:color w:val="auto"/>
                <w:sz w:val="24"/>
                <w:u w:val="none"/>
                <w:lang w:val="en-US" w:eastAsia="zh-CN"/>
              </w:rPr>
              <w:t>4</w:t>
            </w:r>
            <w:r>
              <w:rPr>
                <w:rStyle w:val="12"/>
                <w:i w:val="0"/>
                <w:color w:val="auto"/>
                <w:sz w:val="24"/>
                <w:u w:val="none"/>
              </w:rPr>
              <w:t xml:space="preserve"> </w:t>
            </w:r>
            <w:r>
              <w:rPr>
                <w:rStyle w:val="12"/>
                <w:rFonts w:ascii="Times New Roman" w:hAnsi="宋体" w:eastAsia="宋体"/>
                <w:sz w:val="24"/>
                <w:szCs w:val="24"/>
              </w:rPr>
              <w:t>本文的创新点</w:t>
            </w:r>
            <w:r>
              <w:rPr>
                <w:rStyle w:val="12"/>
                <w:i w:val="0"/>
                <w:color w:val="auto"/>
                <w:sz w:val="24"/>
                <w:u w:val="none"/>
              </w:rPr>
              <w:tab/>
            </w:r>
            <w:r>
              <w:rPr>
                <w:i w:val="0"/>
                <w:sz w:val="24"/>
              </w:rPr>
              <w:fldChar w:fldCharType="end"/>
            </w:r>
            <w:r>
              <w:rPr>
                <w:rFonts w:ascii="Times New Roman" w:hAnsi="Times New Roman" w:eastAsia="宋体"/>
                <w:sz w:val="24"/>
                <w:szCs w:val="24"/>
              </w:rPr>
              <w:fldChar w:fldCharType="end"/>
            </w:r>
          </w:p>
          <w:p>
            <w:pPr>
              <w:pStyle w:val="5"/>
              <w:spacing w:before="156" w:after="156"/>
              <w:rPr>
                <w:rStyle w:val="12"/>
                <w:rFonts w:ascii="Times New Roman" w:hAnsi="Times New Roman"/>
              </w:rPr>
            </w:pPr>
            <w:r>
              <w:fldChar w:fldCharType="begin"/>
            </w:r>
            <w:r>
              <w:instrText xml:space="preserve"> HYPERLINK \l "_Toc36734285" </w:instrText>
            </w:r>
            <w:r>
              <w:fldChar w:fldCharType="separate"/>
            </w:r>
            <w:r>
              <w:rPr>
                <w:rStyle w:val="12"/>
                <w:rFonts w:ascii="Times New Roman"/>
              </w:rPr>
              <w:t>第</w:t>
            </w:r>
            <w:r>
              <w:rPr>
                <w:rStyle w:val="12"/>
                <w:rFonts w:ascii="Times New Roman" w:hAnsi="Times New Roman"/>
              </w:rPr>
              <w:t>2</w:t>
            </w:r>
            <w:r>
              <w:rPr>
                <w:rStyle w:val="12"/>
                <w:rFonts w:ascii="Times New Roman"/>
              </w:rPr>
              <w:t>章</w:t>
            </w:r>
            <w:r>
              <w:rPr>
                <w:rStyle w:val="12"/>
                <w:rFonts w:ascii="Times New Roman" w:hAnsi="Times New Roman"/>
              </w:rPr>
              <w:t xml:space="preserve"> </w:t>
            </w:r>
            <w:r>
              <w:rPr>
                <w:rStyle w:val="12"/>
                <w:rFonts w:ascii="Times New Roman"/>
              </w:rPr>
              <w:t>关于</w:t>
            </w:r>
            <w:r>
              <w:rPr>
                <w:rStyle w:val="12"/>
                <w:rFonts w:hint="eastAsia" w:ascii="Times New Roman"/>
                <w:lang w:val="en-US" w:eastAsia="zh-CN"/>
              </w:rPr>
              <w:t>文化传媒公司企业价值</w:t>
            </w:r>
            <w:r>
              <w:rPr>
                <w:rStyle w:val="12"/>
                <w:rFonts w:ascii="Times New Roman"/>
              </w:rPr>
              <w:t>及其影响因素的文献综述</w:t>
            </w:r>
            <w:r>
              <w:rPr>
                <w:rStyle w:val="12"/>
                <w:rFonts w:ascii="Times New Roman" w:hAnsi="Times New Roman"/>
              </w:rPr>
              <w:tab/>
            </w:r>
            <w:r>
              <w:rPr>
                <w:rStyle w:val="12"/>
                <w:rFonts w:ascii="Times New Roman" w:hAnsi="Times New Roman"/>
              </w:rPr>
              <w:fldChar w:fldCharType="end"/>
            </w:r>
          </w:p>
          <w:p>
            <w:pPr>
              <w:pStyle w:val="7"/>
              <w:spacing w:after="0" w:line="400" w:lineRule="exact"/>
              <w:rPr>
                <w:rFonts w:ascii="Times New Roman" w:hAnsi="Times New Roman" w:eastAsia="宋体"/>
                <w:kern w:val="2"/>
                <w:sz w:val="24"/>
                <w:szCs w:val="24"/>
              </w:rPr>
            </w:pPr>
            <w:r>
              <w:fldChar w:fldCharType="begin"/>
            </w:r>
            <w:r>
              <w:instrText xml:space="preserve"> HYPERLINK \l "_Toc36734286" </w:instrText>
            </w:r>
            <w:r>
              <w:fldChar w:fldCharType="separate"/>
            </w:r>
            <w:r>
              <w:rPr>
                <w:rStyle w:val="12"/>
                <w:rFonts w:ascii="Times New Roman" w:hAnsi="Times New Roman" w:eastAsia="宋体"/>
                <w:sz w:val="24"/>
                <w:szCs w:val="24"/>
              </w:rPr>
              <w:t xml:space="preserve">2.1 </w:t>
            </w:r>
            <w:r>
              <w:rPr>
                <w:rStyle w:val="12"/>
                <w:rFonts w:hint="eastAsia" w:ascii="Times New Roman"/>
                <w:lang w:val="en-US" w:eastAsia="zh-CN"/>
              </w:rPr>
              <w:t>企业价值的</w:t>
            </w:r>
            <w:r>
              <w:rPr>
                <w:rStyle w:val="12"/>
                <w:rFonts w:ascii="Times New Roman" w:hAnsi="宋体" w:eastAsia="宋体"/>
                <w:sz w:val="24"/>
                <w:szCs w:val="24"/>
              </w:rPr>
              <w:t>相关文献</w:t>
            </w:r>
            <w:r>
              <w:rPr>
                <w:rFonts w:ascii="Times New Roman" w:hAnsi="Times New Roman" w:eastAsia="宋体"/>
                <w:sz w:val="24"/>
                <w:szCs w:val="24"/>
              </w:rPr>
              <w:tab/>
            </w:r>
            <w:r>
              <w:rPr>
                <w:rFonts w:ascii="Times New Roman" w:hAnsi="Times New Roman" w:eastAsia="宋体"/>
                <w:sz w:val="24"/>
                <w:szCs w:val="24"/>
              </w:rPr>
              <w:fldChar w:fldCharType="end"/>
            </w:r>
          </w:p>
          <w:p>
            <w:pPr>
              <w:pStyle w:val="7"/>
              <w:spacing w:after="0" w:line="400" w:lineRule="exact"/>
              <w:rPr>
                <w:rFonts w:ascii="Times New Roman" w:hAnsi="Times New Roman" w:eastAsia="宋体"/>
                <w:kern w:val="2"/>
                <w:sz w:val="24"/>
                <w:szCs w:val="24"/>
              </w:rPr>
            </w:pPr>
            <w:r>
              <w:fldChar w:fldCharType="begin"/>
            </w:r>
            <w:r>
              <w:instrText xml:space="preserve"> HYPERLINK \l "_Toc36734287" </w:instrText>
            </w:r>
            <w:r>
              <w:fldChar w:fldCharType="separate"/>
            </w:r>
            <w:r>
              <w:rPr>
                <w:rStyle w:val="12"/>
                <w:rFonts w:ascii="Times New Roman" w:hAnsi="Times New Roman" w:eastAsia="宋体"/>
                <w:sz w:val="24"/>
                <w:szCs w:val="24"/>
              </w:rPr>
              <w:t xml:space="preserve">2.2 </w:t>
            </w:r>
            <w:r>
              <w:rPr>
                <w:rStyle w:val="12"/>
                <w:rFonts w:hint="eastAsia" w:ascii="Times New Roman"/>
                <w:lang w:val="en-US" w:eastAsia="zh-CN"/>
              </w:rPr>
              <w:t>企业创新的</w:t>
            </w:r>
            <w:r>
              <w:rPr>
                <w:rStyle w:val="12"/>
                <w:rFonts w:ascii="Times New Roman" w:hAnsi="宋体" w:eastAsia="宋体"/>
                <w:sz w:val="24"/>
                <w:szCs w:val="24"/>
              </w:rPr>
              <w:t>相关文献</w:t>
            </w:r>
            <w:r>
              <w:rPr>
                <w:rFonts w:ascii="Times New Roman" w:hAnsi="Times New Roman" w:eastAsia="宋体"/>
                <w:sz w:val="24"/>
                <w:szCs w:val="24"/>
              </w:rPr>
              <w:tab/>
            </w:r>
            <w:r>
              <w:rPr>
                <w:rFonts w:ascii="Times New Roman" w:hAnsi="Times New Roman" w:eastAsia="宋体"/>
                <w:sz w:val="24"/>
                <w:szCs w:val="24"/>
              </w:rPr>
              <w:fldChar w:fldCharType="end"/>
            </w:r>
          </w:p>
          <w:p>
            <w:pPr>
              <w:pStyle w:val="7"/>
              <w:spacing w:after="0" w:line="400" w:lineRule="exact"/>
              <w:rPr>
                <w:rFonts w:ascii="Times New Roman" w:hAnsi="Times New Roman" w:eastAsia="宋体"/>
                <w:kern w:val="2"/>
                <w:sz w:val="24"/>
                <w:szCs w:val="24"/>
              </w:rPr>
            </w:pPr>
            <w:r>
              <w:fldChar w:fldCharType="begin"/>
            </w:r>
            <w:r>
              <w:instrText xml:space="preserve"> HYPERLINK \l "_Toc36734288" </w:instrText>
            </w:r>
            <w:r>
              <w:fldChar w:fldCharType="separate"/>
            </w:r>
            <w:r>
              <w:rPr>
                <w:rStyle w:val="12"/>
                <w:rFonts w:ascii="Times New Roman" w:hAnsi="Times New Roman" w:eastAsia="宋体"/>
                <w:sz w:val="24"/>
                <w:szCs w:val="24"/>
              </w:rPr>
              <w:t xml:space="preserve">2.3 </w:t>
            </w:r>
            <w:r>
              <w:rPr>
                <w:rStyle w:val="12"/>
                <w:rFonts w:hint="eastAsia" w:ascii="Times New Roman"/>
                <w:lang w:val="en-US" w:eastAsia="zh-CN"/>
              </w:rPr>
              <w:t>文化传媒公司</w:t>
            </w:r>
            <w:r>
              <w:rPr>
                <w:rStyle w:val="12"/>
                <w:rFonts w:ascii="Times New Roman" w:hAnsi="宋体" w:eastAsia="宋体"/>
                <w:sz w:val="24"/>
                <w:szCs w:val="24"/>
              </w:rPr>
              <w:t>的相关文献</w:t>
            </w:r>
            <w:r>
              <w:rPr>
                <w:rFonts w:ascii="Times New Roman" w:hAnsi="Times New Roman" w:eastAsia="宋体"/>
                <w:sz w:val="24"/>
                <w:szCs w:val="24"/>
              </w:rPr>
              <w:tab/>
            </w:r>
            <w:r>
              <w:rPr>
                <w:rFonts w:ascii="Times New Roman" w:hAnsi="Times New Roman" w:eastAsia="宋体"/>
                <w:sz w:val="24"/>
                <w:szCs w:val="24"/>
              </w:rPr>
              <w:fldChar w:fldCharType="end"/>
            </w:r>
          </w:p>
          <w:p>
            <w:pPr>
              <w:pStyle w:val="7"/>
              <w:spacing w:after="0" w:line="400" w:lineRule="exact"/>
              <w:rPr>
                <w:rFonts w:ascii="Times New Roman" w:hAnsi="Times New Roman" w:eastAsia="宋体"/>
                <w:kern w:val="2"/>
                <w:sz w:val="24"/>
                <w:szCs w:val="24"/>
              </w:rPr>
            </w:pPr>
            <w:r>
              <w:fldChar w:fldCharType="begin"/>
            </w:r>
            <w:r>
              <w:instrText xml:space="preserve"> HYPERLINK \l "_Toc36734289" </w:instrText>
            </w:r>
            <w:r>
              <w:fldChar w:fldCharType="separate"/>
            </w:r>
            <w:r>
              <w:rPr>
                <w:rStyle w:val="12"/>
                <w:rFonts w:ascii="Times New Roman" w:hAnsi="Times New Roman" w:eastAsia="宋体"/>
                <w:sz w:val="24"/>
                <w:szCs w:val="24"/>
              </w:rPr>
              <w:t xml:space="preserve">2.4 </w:t>
            </w:r>
            <w:r>
              <w:rPr>
                <w:rStyle w:val="12"/>
                <w:rFonts w:ascii="Times New Roman" w:hAnsi="宋体" w:eastAsia="宋体"/>
                <w:sz w:val="24"/>
                <w:szCs w:val="24"/>
              </w:rPr>
              <w:t>文献评述</w:t>
            </w:r>
            <w:r>
              <w:rPr>
                <w:rFonts w:ascii="Times New Roman" w:hAnsi="Times New Roman" w:eastAsia="宋体"/>
                <w:sz w:val="24"/>
                <w:szCs w:val="24"/>
              </w:rPr>
              <w:tab/>
            </w:r>
            <w:r>
              <w:rPr>
                <w:rFonts w:ascii="Times New Roman" w:hAnsi="Times New Roman" w:eastAsia="宋体"/>
                <w:sz w:val="24"/>
                <w:szCs w:val="24"/>
              </w:rPr>
              <w:fldChar w:fldCharType="end"/>
            </w:r>
          </w:p>
          <w:p>
            <w:pPr>
              <w:pStyle w:val="5"/>
              <w:spacing w:before="156" w:after="156"/>
              <w:rPr>
                <w:rStyle w:val="12"/>
                <w:rFonts w:ascii="Times New Roman" w:hAnsi="Times New Roman"/>
              </w:rPr>
            </w:pPr>
            <w:r>
              <w:fldChar w:fldCharType="begin"/>
            </w:r>
            <w:r>
              <w:instrText xml:space="preserve"> HYPERLINK \l "_Toc36734290" </w:instrText>
            </w:r>
            <w:r>
              <w:fldChar w:fldCharType="separate"/>
            </w:r>
            <w:r>
              <w:rPr>
                <w:rStyle w:val="12"/>
                <w:rFonts w:ascii="Times New Roman"/>
              </w:rPr>
              <w:t>第</w:t>
            </w:r>
            <w:r>
              <w:rPr>
                <w:rStyle w:val="12"/>
                <w:rFonts w:ascii="Times New Roman" w:hAnsi="Times New Roman"/>
              </w:rPr>
              <w:t>3</w:t>
            </w:r>
            <w:r>
              <w:rPr>
                <w:rStyle w:val="12"/>
                <w:rFonts w:ascii="Times New Roman"/>
              </w:rPr>
              <w:t>章</w:t>
            </w:r>
            <w:r>
              <w:rPr>
                <w:rStyle w:val="12"/>
                <w:rFonts w:ascii="Times New Roman" w:hAnsi="Times New Roman"/>
              </w:rPr>
              <w:t xml:space="preserve">  </w:t>
            </w:r>
            <w:r>
              <w:rPr>
                <w:rStyle w:val="12"/>
                <w:rFonts w:ascii="Times New Roman"/>
              </w:rPr>
              <w:t>我国</w:t>
            </w:r>
            <w:r>
              <w:rPr>
                <w:rStyle w:val="12"/>
                <w:rFonts w:hint="eastAsia" w:ascii="Times New Roman"/>
                <w:lang w:val="en-US" w:eastAsia="zh-CN"/>
              </w:rPr>
              <w:t>文化传媒企业特点及其价值</w:t>
            </w:r>
            <w:r>
              <w:rPr>
                <w:rStyle w:val="12"/>
                <w:rFonts w:ascii="Times New Roman"/>
              </w:rPr>
              <w:t>的</w:t>
            </w:r>
            <w:r>
              <w:rPr>
                <w:rStyle w:val="12"/>
                <w:rFonts w:hint="eastAsia" w:ascii="Times New Roman"/>
                <w:lang w:val="en-US" w:eastAsia="zh-CN"/>
              </w:rPr>
              <w:t>影响因素</w:t>
            </w:r>
            <w:r>
              <w:rPr>
                <w:rStyle w:val="12"/>
                <w:rFonts w:ascii="Times New Roman" w:hAnsi="Times New Roman"/>
              </w:rPr>
              <w:tab/>
            </w:r>
            <w:r>
              <w:rPr>
                <w:rStyle w:val="12"/>
                <w:rFonts w:ascii="Times New Roman" w:hAnsi="Times New Roman"/>
              </w:rPr>
              <w:fldChar w:fldCharType="end"/>
            </w:r>
          </w:p>
          <w:p>
            <w:pPr>
              <w:pStyle w:val="7"/>
              <w:spacing w:after="0" w:line="400" w:lineRule="exact"/>
              <w:rPr>
                <w:rFonts w:ascii="Times New Roman" w:hAnsi="Times New Roman" w:eastAsia="宋体"/>
                <w:kern w:val="2"/>
                <w:sz w:val="24"/>
                <w:szCs w:val="24"/>
              </w:rPr>
            </w:pPr>
            <w:r>
              <w:fldChar w:fldCharType="begin"/>
            </w:r>
            <w:r>
              <w:instrText xml:space="preserve"> HYPERLINK \l "_Toc36734291" </w:instrText>
            </w:r>
            <w:r>
              <w:fldChar w:fldCharType="separate"/>
            </w:r>
            <w:r>
              <w:rPr>
                <w:rStyle w:val="12"/>
                <w:rFonts w:ascii="Times New Roman" w:hAnsi="Times New Roman" w:eastAsia="宋体"/>
                <w:sz w:val="24"/>
                <w:szCs w:val="24"/>
              </w:rPr>
              <w:t xml:space="preserve">3.1 </w:t>
            </w:r>
            <w:r>
              <w:rPr>
                <w:rFonts w:ascii="Arial" w:hAnsi="Arial" w:eastAsia="宋体" w:cs="Arial"/>
                <w:b/>
                <w:bCs/>
                <w:i w:val="0"/>
                <w:iCs w:val="0"/>
                <w:caps w:val="0"/>
                <w:color w:val="333333"/>
                <w:spacing w:val="0"/>
                <w:sz w:val="27"/>
                <w:szCs w:val="27"/>
                <w:shd w:val="clear" w:fill="FFFFFF"/>
              </w:rPr>
              <w:t>中国传媒产业发展概况分析</w:t>
            </w:r>
            <w:r>
              <w:rPr>
                <w:rFonts w:ascii="Times New Roman" w:hAnsi="Times New Roman" w:eastAsia="宋体"/>
                <w:sz w:val="24"/>
                <w:szCs w:val="24"/>
              </w:rPr>
              <w:tab/>
            </w:r>
            <w:r>
              <w:rPr>
                <w:rFonts w:ascii="Times New Roman" w:hAnsi="Times New Roman" w:eastAsia="宋体"/>
                <w:sz w:val="24"/>
                <w:szCs w:val="24"/>
              </w:rPr>
              <w:fldChar w:fldCharType="end"/>
            </w:r>
          </w:p>
          <w:p>
            <w:pPr>
              <w:pStyle w:val="7"/>
              <w:spacing w:after="0" w:line="400" w:lineRule="exact"/>
              <w:rPr>
                <w:rFonts w:ascii="Times New Roman" w:hAnsi="Times New Roman" w:eastAsia="宋体"/>
                <w:kern w:val="2"/>
                <w:sz w:val="24"/>
                <w:szCs w:val="24"/>
              </w:rPr>
            </w:pPr>
            <w:r>
              <w:fldChar w:fldCharType="begin"/>
            </w:r>
            <w:r>
              <w:instrText xml:space="preserve"> HYPERLINK \l "_Toc36734292" </w:instrText>
            </w:r>
            <w:r>
              <w:fldChar w:fldCharType="separate"/>
            </w:r>
            <w:r>
              <w:rPr>
                <w:rStyle w:val="12"/>
                <w:rFonts w:ascii="Times New Roman" w:hAnsi="Times New Roman" w:eastAsia="宋体"/>
                <w:sz w:val="24"/>
                <w:szCs w:val="24"/>
              </w:rPr>
              <w:t xml:space="preserve">3.2 </w:t>
            </w:r>
            <w:r>
              <w:rPr>
                <w:rStyle w:val="12"/>
                <w:rFonts w:hint="eastAsia" w:ascii="Times New Roman" w:hAnsi="宋体" w:eastAsia="宋体"/>
                <w:sz w:val="24"/>
                <w:szCs w:val="24"/>
              </w:rPr>
              <w:t>企业</w:t>
            </w:r>
            <w:r>
              <w:rPr>
                <w:rStyle w:val="12"/>
                <w:rFonts w:hint="eastAsia" w:ascii="Times New Roman" w:hAnsi="宋体" w:eastAsia="宋体"/>
                <w:sz w:val="24"/>
                <w:szCs w:val="24"/>
                <w:lang w:val="en-US" w:eastAsia="zh-CN"/>
              </w:rPr>
              <w:t>价值</w:t>
            </w:r>
            <w:r>
              <w:rPr>
                <w:rStyle w:val="12"/>
                <w:rFonts w:hint="eastAsia" w:ascii="Times New Roman" w:hAnsi="宋体" w:eastAsia="宋体"/>
                <w:sz w:val="24"/>
                <w:szCs w:val="24"/>
              </w:rPr>
              <w:t>内部环境影响</w:t>
            </w:r>
            <w:r>
              <w:rPr>
                <w:rFonts w:ascii="Times New Roman" w:hAnsi="Times New Roman" w:eastAsia="宋体"/>
                <w:sz w:val="24"/>
                <w:szCs w:val="24"/>
              </w:rPr>
              <w:tab/>
            </w:r>
            <w:r>
              <w:rPr>
                <w:rFonts w:ascii="Times New Roman" w:hAnsi="Times New Roman" w:eastAsia="宋体"/>
                <w:sz w:val="24"/>
                <w:szCs w:val="24"/>
              </w:rPr>
              <w:fldChar w:fldCharType="end"/>
            </w:r>
          </w:p>
          <w:p>
            <w:pPr>
              <w:pStyle w:val="7"/>
              <w:spacing w:after="0" w:line="400" w:lineRule="exact"/>
              <w:rPr>
                <w:rFonts w:ascii="Times New Roman" w:hAnsi="Times New Roman" w:eastAsia="宋体"/>
                <w:kern w:val="2"/>
                <w:sz w:val="24"/>
                <w:szCs w:val="24"/>
              </w:rPr>
            </w:pPr>
            <w:r>
              <w:fldChar w:fldCharType="begin"/>
            </w:r>
            <w:r>
              <w:instrText xml:space="preserve"> HYPERLINK \l "_Toc36734293" </w:instrText>
            </w:r>
            <w:r>
              <w:fldChar w:fldCharType="separate"/>
            </w:r>
            <w:r>
              <w:rPr>
                <w:rStyle w:val="12"/>
                <w:rFonts w:ascii="Times New Roman" w:hAnsi="Times New Roman" w:eastAsia="宋体"/>
                <w:sz w:val="24"/>
                <w:szCs w:val="24"/>
              </w:rPr>
              <w:t xml:space="preserve">3.3 </w:t>
            </w:r>
            <w:r>
              <w:rPr>
                <w:rStyle w:val="12"/>
                <w:rFonts w:hint="eastAsia" w:ascii="Times New Roman" w:hAnsi="Times New Roman" w:eastAsia="宋体"/>
                <w:sz w:val="24"/>
                <w:szCs w:val="24"/>
              </w:rPr>
              <w:t>企业</w:t>
            </w:r>
            <w:r>
              <w:rPr>
                <w:rStyle w:val="12"/>
                <w:rFonts w:hint="eastAsia" w:ascii="Times New Roman" w:hAnsi="Times New Roman" w:eastAsia="宋体"/>
                <w:sz w:val="24"/>
                <w:szCs w:val="24"/>
                <w:lang w:val="en-US" w:eastAsia="zh-CN"/>
              </w:rPr>
              <w:t>价值</w:t>
            </w:r>
            <w:r>
              <w:rPr>
                <w:rStyle w:val="12"/>
                <w:rFonts w:hint="eastAsia" w:ascii="Times New Roman" w:hAnsi="Times New Roman" w:eastAsia="宋体"/>
                <w:sz w:val="24"/>
                <w:szCs w:val="24"/>
              </w:rPr>
              <w:t>外部环境影</w:t>
            </w:r>
            <w:r>
              <w:rPr>
                <w:rStyle w:val="12"/>
                <w:rFonts w:hint="eastAsia" w:ascii="Times New Roman" w:hAnsi="Times New Roman" w:eastAsia="宋体"/>
                <w:sz w:val="24"/>
                <w:szCs w:val="24"/>
                <w:lang w:val="en-US" w:eastAsia="zh-CN"/>
              </w:rPr>
              <w:t>响</w:t>
            </w:r>
            <w:r>
              <w:rPr>
                <w:rFonts w:ascii="Times New Roman" w:hAnsi="Times New Roman" w:eastAsia="宋体"/>
                <w:sz w:val="24"/>
                <w:szCs w:val="24"/>
              </w:rPr>
              <w:tab/>
            </w:r>
            <w:r>
              <w:rPr>
                <w:rFonts w:ascii="Times New Roman" w:hAnsi="Times New Roman" w:eastAsia="宋体"/>
                <w:sz w:val="24"/>
                <w:szCs w:val="24"/>
              </w:rPr>
              <w:fldChar w:fldCharType="end"/>
            </w:r>
          </w:p>
          <w:p>
            <w:pPr>
              <w:pStyle w:val="5"/>
              <w:spacing w:before="156" w:after="156"/>
              <w:rPr>
                <w:rStyle w:val="12"/>
                <w:rFonts w:ascii="Times New Roman" w:hAnsi="Times New Roman"/>
              </w:rPr>
            </w:pPr>
            <w:r>
              <w:fldChar w:fldCharType="begin"/>
            </w:r>
            <w:r>
              <w:instrText xml:space="preserve"> HYPERLINK \l "_Toc36734294" </w:instrText>
            </w:r>
            <w:r>
              <w:fldChar w:fldCharType="separate"/>
            </w:r>
            <w:r>
              <w:rPr>
                <w:rStyle w:val="12"/>
                <w:rFonts w:ascii="Times New Roman"/>
              </w:rPr>
              <w:t>第</w:t>
            </w:r>
            <w:r>
              <w:rPr>
                <w:rStyle w:val="12"/>
                <w:rFonts w:ascii="Times New Roman" w:hAnsi="Times New Roman"/>
              </w:rPr>
              <w:t>4</w:t>
            </w:r>
            <w:r>
              <w:rPr>
                <w:rStyle w:val="12"/>
                <w:rFonts w:ascii="Times New Roman"/>
              </w:rPr>
              <w:t>章</w:t>
            </w:r>
            <w:r>
              <w:rPr>
                <w:rStyle w:val="12"/>
                <w:rFonts w:ascii="Times New Roman" w:hAnsi="Times New Roman"/>
              </w:rPr>
              <w:t xml:space="preserve"> </w:t>
            </w:r>
            <w:r>
              <w:rPr>
                <w:rStyle w:val="12"/>
                <w:rFonts w:ascii="Times New Roman"/>
              </w:rPr>
              <w:t>理论分析和假说</w:t>
            </w:r>
            <w:r>
              <w:rPr>
                <w:rStyle w:val="12"/>
                <w:rFonts w:ascii="Times New Roman" w:hAnsi="Times New Roman"/>
              </w:rPr>
              <w:tab/>
            </w:r>
            <w:r>
              <w:rPr>
                <w:rStyle w:val="12"/>
                <w:rFonts w:ascii="Times New Roman" w:hAnsi="Times New Roman"/>
              </w:rPr>
              <w:fldChar w:fldCharType="end"/>
            </w:r>
          </w:p>
          <w:p>
            <w:pPr>
              <w:pStyle w:val="7"/>
              <w:spacing w:after="0" w:line="400" w:lineRule="exact"/>
              <w:rPr>
                <w:rFonts w:ascii="Times New Roman" w:hAnsi="Times New Roman" w:eastAsia="宋体"/>
                <w:kern w:val="2"/>
                <w:sz w:val="24"/>
                <w:szCs w:val="24"/>
              </w:rPr>
            </w:pPr>
            <w:r>
              <w:fldChar w:fldCharType="begin"/>
            </w:r>
            <w:r>
              <w:instrText xml:space="preserve"> HYPERLINK \l "_Toc36734295" </w:instrText>
            </w:r>
            <w:r>
              <w:fldChar w:fldCharType="separate"/>
            </w:r>
            <w:r>
              <w:rPr>
                <w:rStyle w:val="12"/>
                <w:rFonts w:ascii="Times New Roman" w:hAnsi="Times New Roman" w:eastAsia="宋体"/>
                <w:sz w:val="24"/>
                <w:szCs w:val="24"/>
              </w:rPr>
              <w:t>4.1</w:t>
            </w:r>
            <w:r>
              <w:rPr>
                <w:rStyle w:val="12"/>
                <w:rFonts w:hint="eastAsia" w:ascii="Times New Roman" w:hAnsi="Times New Roman" w:eastAsia="宋体"/>
                <w:sz w:val="24"/>
                <w:szCs w:val="24"/>
                <w:lang w:val="en-US" w:eastAsia="zh-CN"/>
              </w:rPr>
              <w:t>企业</w:t>
            </w:r>
            <w:r>
              <w:rPr>
                <w:rStyle w:val="12"/>
                <w:rFonts w:hint="eastAsia" w:ascii="Times New Roman" w:hAnsi="宋体" w:eastAsia="宋体"/>
                <w:sz w:val="24"/>
                <w:szCs w:val="24"/>
              </w:rPr>
              <w:t>价值的</w:t>
            </w:r>
            <w:r>
              <w:rPr>
                <w:rStyle w:val="12"/>
                <w:rFonts w:hint="eastAsia" w:ascii="Times New Roman" w:hAnsi="宋体" w:eastAsia="宋体"/>
                <w:sz w:val="24"/>
                <w:szCs w:val="24"/>
                <w:lang w:val="en-US" w:eastAsia="zh-CN"/>
              </w:rPr>
              <w:t>界</w:t>
            </w:r>
            <w:r>
              <w:rPr>
                <w:rStyle w:val="12"/>
                <w:rFonts w:hint="eastAsia" w:ascii="Times New Roman" w:hAnsi="宋体" w:eastAsia="宋体"/>
                <w:sz w:val="24"/>
                <w:szCs w:val="24"/>
              </w:rPr>
              <w:t>定</w:t>
            </w:r>
            <w:r>
              <w:rPr>
                <w:rFonts w:ascii="Times New Roman" w:hAnsi="Times New Roman" w:eastAsia="宋体"/>
                <w:sz w:val="24"/>
                <w:szCs w:val="24"/>
              </w:rPr>
              <w:tab/>
            </w:r>
            <w:r>
              <w:rPr>
                <w:rFonts w:ascii="Times New Roman" w:hAnsi="Times New Roman" w:eastAsia="宋体"/>
                <w:sz w:val="24"/>
                <w:szCs w:val="24"/>
              </w:rPr>
              <w:fldChar w:fldCharType="end"/>
            </w:r>
          </w:p>
          <w:p>
            <w:pPr>
              <w:pStyle w:val="2"/>
              <w:tabs>
                <w:tab w:val="right" w:leader="dot" w:pos="8211"/>
              </w:tabs>
              <w:spacing w:after="0" w:line="400" w:lineRule="exact"/>
              <w:rPr>
                <w:rFonts w:ascii="Times New Roman" w:hAnsi="Times New Roman" w:eastAsia="宋体"/>
                <w:kern w:val="2"/>
                <w:sz w:val="24"/>
                <w:szCs w:val="24"/>
              </w:rPr>
            </w:pPr>
            <w:r>
              <w:fldChar w:fldCharType="begin"/>
            </w:r>
            <w:r>
              <w:instrText xml:space="preserve"> HYPERLINK \l "_Toc36734296" </w:instrText>
            </w:r>
            <w:r>
              <w:fldChar w:fldCharType="separate"/>
            </w:r>
            <w:r>
              <w:rPr>
                <w:rStyle w:val="12"/>
                <w:rFonts w:ascii="Times New Roman" w:hAnsi="Times New Roman" w:eastAsia="宋体"/>
                <w:sz w:val="24"/>
                <w:szCs w:val="24"/>
              </w:rPr>
              <w:t>4.1.1</w:t>
            </w:r>
            <w:r>
              <w:rPr>
                <w:rStyle w:val="12"/>
                <w:rFonts w:hint="eastAsia" w:ascii="Times New Roman" w:hAnsi="宋体" w:eastAsia="宋体"/>
                <w:sz w:val="24"/>
                <w:szCs w:val="24"/>
              </w:rPr>
              <w:t>企业价值创造理论</w:t>
            </w:r>
            <w:r>
              <w:rPr>
                <w:rFonts w:ascii="Times New Roman" w:hAnsi="Times New Roman" w:eastAsia="宋体"/>
                <w:sz w:val="24"/>
                <w:szCs w:val="24"/>
              </w:rPr>
              <w:tab/>
            </w:r>
            <w:r>
              <w:rPr>
                <w:rFonts w:ascii="Times New Roman" w:hAnsi="Times New Roman" w:eastAsia="宋体"/>
                <w:sz w:val="24"/>
                <w:szCs w:val="24"/>
              </w:rPr>
              <w:fldChar w:fldCharType="end"/>
            </w:r>
          </w:p>
          <w:p>
            <w:pPr>
              <w:pStyle w:val="2"/>
              <w:tabs>
                <w:tab w:val="right" w:leader="dot" w:pos="8211"/>
              </w:tabs>
              <w:spacing w:after="0" w:line="400" w:lineRule="exact"/>
              <w:rPr>
                <w:rFonts w:ascii="Times New Roman" w:hAnsi="Times New Roman" w:eastAsia="宋体"/>
                <w:kern w:val="2"/>
                <w:sz w:val="24"/>
                <w:szCs w:val="24"/>
              </w:rPr>
            </w:pPr>
            <w:r>
              <w:fldChar w:fldCharType="begin"/>
            </w:r>
            <w:r>
              <w:instrText xml:space="preserve"> HYPERLINK \l "_Toc36734297" </w:instrText>
            </w:r>
            <w:r>
              <w:fldChar w:fldCharType="separate"/>
            </w:r>
            <w:r>
              <w:rPr>
                <w:rStyle w:val="12"/>
                <w:rFonts w:ascii="Times New Roman" w:hAnsi="Times New Roman" w:eastAsia="宋体"/>
                <w:sz w:val="24"/>
                <w:szCs w:val="24"/>
              </w:rPr>
              <w:t>4.1.2</w:t>
            </w:r>
            <w:r>
              <w:rPr>
                <w:rStyle w:val="12"/>
                <w:rFonts w:hint="eastAsia" w:ascii="Times New Roman" w:hAnsi="宋体" w:eastAsia="宋体"/>
                <w:sz w:val="24"/>
                <w:szCs w:val="24"/>
              </w:rPr>
              <w:t xml:space="preserve"> 劳动价值理论</w:t>
            </w:r>
            <w:r>
              <w:rPr>
                <w:rFonts w:ascii="Times New Roman" w:hAnsi="Times New Roman" w:eastAsia="宋体"/>
                <w:sz w:val="24"/>
                <w:szCs w:val="24"/>
              </w:rPr>
              <w:tab/>
            </w:r>
            <w:r>
              <w:rPr>
                <w:rFonts w:ascii="Times New Roman" w:hAnsi="Times New Roman" w:eastAsia="宋体"/>
                <w:sz w:val="24"/>
                <w:szCs w:val="24"/>
              </w:rPr>
              <w:fldChar w:fldCharType="end"/>
            </w:r>
          </w:p>
          <w:p>
            <w:pPr>
              <w:pStyle w:val="2"/>
              <w:tabs>
                <w:tab w:val="right" w:leader="dot" w:pos="8211"/>
              </w:tabs>
              <w:spacing w:after="0" w:line="400" w:lineRule="exact"/>
              <w:rPr>
                <w:rFonts w:hint="default" w:eastAsiaTheme="minorEastAsia"/>
                <w:lang w:val="en-US" w:eastAsia="zh-CN"/>
              </w:rPr>
            </w:pPr>
            <w:r>
              <w:fldChar w:fldCharType="begin"/>
            </w:r>
            <w:r>
              <w:instrText xml:space="preserve"> HYPERLINK \l "_Toc36734298" </w:instrText>
            </w:r>
            <w:r>
              <w:fldChar w:fldCharType="separate"/>
            </w:r>
            <w:r>
              <w:rPr>
                <w:rStyle w:val="12"/>
                <w:rFonts w:ascii="Times New Roman" w:hAnsi="Times New Roman" w:eastAsia="宋体"/>
                <w:sz w:val="24"/>
                <w:szCs w:val="24"/>
              </w:rPr>
              <w:t>4.1.3</w:t>
            </w:r>
            <w:r>
              <w:rPr>
                <w:rStyle w:val="12"/>
                <w:rFonts w:hint="eastAsia" w:ascii="Times New Roman" w:hAnsi="宋体" w:eastAsia="宋体"/>
                <w:sz w:val="24"/>
                <w:szCs w:val="24"/>
              </w:rPr>
              <w:t>资本价值理论</w:t>
            </w:r>
            <w:r>
              <w:rPr>
                <w:rFonts w:ascii="Times New Roman" w:hAnsi="Times New Roman" w:eastAsia="宋体"/>
                <w:sz w:val="24"/>
                <w:szCs w:val="24"/>
              </w:rPr>
              <w:tab/>
            </w:r>
            <w:r>
              <w:rPr>
                <w:rFonts w:ascii="Times New Roman" w:hAnsi="Times New Roman" w:eastAsia="宋体"/>
                <w:sz w:val="24"/>
                <w:szCs w:val="24"/>
              </w:rPr>
              <w:fldChar w:fldCharType="end"/>
            </w:r>
          </w:p>
          <w:p>
            <w:pPr>
              <w:pStyle w:val="7"/>
              <w:spacing w:after="0" w:line="400" w:lineRule="exact"/>
              <w:jc w:val="left"/>
              <w:rPr>
                <w:rStyle w:val="12"/>
                <w:rFonts w:hint="eastAsia" w:ascii="Times New Roman" w:hAnsi="Times New Roman" w:eastAsia="宋体"/>
                <w:sz w:val="24"/>
                <w:szCs w:val="24"/>
                <w:lang w:val="en-US" w:eastAsia="zh-CN"/>
              </w:rPr>
            </w:pPr>
            <w:r>
              <w:rPr>
                <w:rFonts w:hint="eastAsia"/>
                <w:lang w:val="en-US" w:eastAsia="zh-CN"/>
              </w:rPr>
              <w:t xml:space="preserve">     </w:t>
            </w:r>
            <w:r>
              <w:fldChar w:fldCharType="begin"/>
            </w:r>
            <w:r>
              <w:instrText xml:space="preserve"> HYPERLINK \l "_Toc36734299" </w:instrText>
            </w:r>
            <w:r>
              <w:fldChar w:fldCharType="separate"/>
            </w:r>
            <w:r>
              <w:rPr>
                <w:rStyle w:val="12"/>
                <w:rFonts w:ascii="Times New Roman" w:hAnsi="Times New Roman" w:eastAsia="宋体"/>
                <w:sz w:val="24"/>
                <w:szCs w:val="24"/>
              </w:rPr>
              <w:t xml:space="preserve">4.2 </w:t>
            </w:r>
            <w:r>
              <w:rPr>
                <w:rStyle w:val="12"/>
                <w:rFonts w:hint="eastAsia" w:ascii="Times New Roman" w:hAnsi="Times New Roman" w:eastAsia="宋体"/>
                <w:sz w:val="24"/>
                <w:szCs w:val="24"/>
                <w:lang w:val="en-US" w:eastAsia="zh-CN"/>
              </w:rPr>
              <w:t>创新的界定</w:t>
            </w:r>
          </w:p>
          <w:p>
            <w:pPr>
              <w:rPr>
                <w:rFonts w:hint="default" w:eastAsia="宋体"/>
                <w:lang w:val="en-US" w:eastAsia="zh-CN"/>
              </w:rPr>
            </w:pPr>
            <w:r>
              <w:rPr>
                <w:rStyle w:val="12"/>
                <w:rFonts w:hint="eastAsia" w:ascii="Times New Roman" w:hAnsi="Times New Roman" w:eastAsia="宋体"/>
                <w:sz w:val="24"/>
                <w:szCs w:val="24"/>
                <w:lang w:val="en-US" w:eastAsia="zh-CN"/>
              </w:rPr>
              <w:t xml:space="preserve">      4.2.1</w:t>
            </w:r>
            <w:r>
              <w:rPr>
                <w:rFonts w:ascii="宋体" w:hAnsi="宋体" w:eastAsia="宋体" w:cs="宋体"/>
                <w:sz w:val="24"/>
                <w:szCs w:val="24"/>
              </w:rPr>
              <w:t>熊彼特</w:t>
            </w:r>
            <w:r>
              <w:rPr>
                <w:rFonts w:hint="eastAsia" w:ascii="宋体" w:hAnsi="宋体" w:eastAsia="宋体" w:cs="宋体"/>
                <w:sz w:val="24"/>
                <w:szCs w:val="24"/>
                <w:lang w:val="en-US" w:eastAsia="zh-CN"/>
              </w:rPr>
              <w:t>创新理论</w:t>
            </w:r>
          </w:p>
          <w:p>
            <w:pPr>
              <w:pStyle w:val="7"/>
              <w:spacing w:after="0" w:line="400" w:lineRule="exact"/>
              <w:rPr>
                <w:rFonts w:ascii="Times New Roman" w:hAnsi="Times New Roman" w:eastAsia="宋体"/>
                <w:kern w:val="2"/>
                <w:sz w:val="24"/>
                <w:szCs w:val="24"/>
              </w:rPr>
            </w:pPr>
            <w:r>
              <w:rPr>
                <w:rStyle w:val="12"/>
                <w:rFonts w:ascii="Times New Roman" w:hAnsi="宋体" w:eastAsia="宋体"/>
                <w:sz w:val="24"/>
                <w:szCs w:val="24"/>
              </w:rPr>
              <w:t>假说演绎</w:t>
            </w:r>
            <w:r>
              <w:rPr>
                <w:rFonts w:ascii="Times New Roman" w:hAnsi="Times New Roman" w:eastAsia="宋体"/>
                <w:sz w:val="24"/>
                <w:szCs w:val="24"/>
              </w:rPr>
              <w:tab/>
            </w:r>
            <w:r>
              <w:rPr>
                <w:rFonts w:ascii="Times New Roman" w:hAnsi="Times New Roman" w:eastAsia="宋体"/>
                <w:sz w:val="24"/>
                <w:szCs w:val="24"/>
              </w:rPr>
              <w:fldChar w:fldCharType="end"/>
            </w:r>
          </w:p>
          <w:p>
            <w:pPr>
              <w:pStyle w:val="5"/>
              <w:spacing w:before="156" w:after="156"/>
              <w:rPr>
                <w:rStyle w:val="12"/>
                <w:rFonts w:ascii="Times New Roman" w:hAnsi="Times New Roman"/>
              </w:rPr>
            </w:pPr>
            <w:r>
              <w:fldChar w:fldCharType="begin"/>
            </w:r>
            <w:r>
              <w:instrText xml:space="preserve"> HYPERLINK \l "_Toc36734300" </w:instrText>
            </w:r>
            <w:r>
              <w:fldChar w:fldCharType="separate"/>
            </w:r>
            <w:r>
              <w:rPr>
                <w:rStyle w:val="12"/>
                <w:rFonts w:ascii="Times New Roman"/>
              </w:rPr>
              <w:t>第</w:t>
            </w:r>
            <w:r>
              <w:rPr>
                <w:rStyle w:val="12"/>
                <w:rFonts w:ascii="Times New Roman" w:hAnsi="Times New Roman"/>
              </w:rPr>
              <w:t>5</w:t>
            </w:r>
            <w:r>
              <w:rPr>
                <w:rStyle w:val="12"/>
                <w:rFonts w:ascii="Times New Roman"/>
              </w:rPr>
              <w:t>章</w:t>
            </w:r>
            <w:r>
              <w:rPr>
                <w:rStyle w:val="12"/>
                <w:rFonts w:ascii="Times New Roman" w:hAnsi="Times New Roman"/>
              </w:rPr>
              <w:t xml:space="preserve"> </w:t>
            </w:r>
            <w:r>
              <w:rPr>
                <w:rStyle w:val="12"/>
                <w:rFonts w:hint="eastAsia" w:ascii="Times New Roman"/>
                <w:lang w:val="en-US" w:eastAsia="zh-CN"/>
              </w:rPr>
              <w:t>创新创意能力</w:t>
            </w:r>
            <w:r>
              <w:rPr>
                <w:rStyle w:val="12"/>
                <w:rFonts w:ascii="Times New Roman"/>
              </w:rPr>
              <w:t>对</w:t>
            </w:r>
            <w:r>
              <w:rPr>
                <w:rStyle w:val="12"/>
                <w:rFonts w:hint="eastAsia" w:ascii="Times New Roman"/>
                <w:lang w:val="en-US" w:eastAsia="zh-CN"/>
              </w:rPr>
              <w:t>文化传媒企业价值</w:t>
            </w:r>
            <w:r>
              <w:rPr>
                <w:rStyle w:val="12"/>
                <w:rFonts w:ascii="Times New Roman"/>
              </w:rPr>
              <w:t>影响的实证分析</w:t>
            </w:r>
            <w:r>
              <w:rPr>
                <w:rStyle w:val="12"/>
                <w:rFonts w:ascii="Times New Roman" w:hAnsi="Times New Roman"/>
              </w:rPr>
              <w:tab/>
            </w:r>
            <w:r>
              <w:rPr>
                <w:rStyle w:val="12"/>
                <w:rFonts w:ascii="Times New Roman" w:hAnsi="Times New Roman"/>
              </w:rPr>
              <w:fldChar w:fldCharType="end"/>
            </w:r>
          </w:p>
          <w:p>
            <w:pPr>
              <w:pStyle w:val="7"/>
              <w:spacing w:after="0" w:line="400" w:lineRule="exact"/>
              <w:rPr>
                <w:rFonts w:ascii="Times New Roman" w:hAnsi="Times New Roman" w:eastAsia="宋体"/>
                <w:kern w:val="2"/>
                <w:sz w:val="24"/>
                <w:szCs w:val="24"/>
              </w:rPr>
            </w:pPr>
            <w:r>
              <w:fldChar w:fldCharType="begin"/>
            </w:r>
            <w:r>
              <w:instrText xml:space="preserve"> HYPERLINK \l "_Toc36734301" </w:instrText>
            </w:r>
            <w:r>
              <w:fldChar w:fldCharType="separate"/>
            </w:r>
            <w:r>
              <w:rPr>
                <w:rStyle w:val="12"/>
                <w:rFonts w:ascii="Times New Roman" w:hAnsi="Times New Roman" w:eastAsia="宋体"/>
                <w:sz w:val="24"/>
                <w:szCs w:val="24"/>
              </w:rPr>
              <w:t xml:space="preserve">5.1 </w:t>
            </w:r>
            <w:r>
              <w:rPr>
                <w:rStyle w:val="12"/>
                <w:rFonts w:ascii="Times New Roman" w:hAnsi="宋体" w:eastAsia="宋体"/>
                <w:sz w:val="24"/>
                <w:szCs w:val="24"/>
              </w:rPr>
              <w:t>样本选择与数据来源</w:t>
            </w:r>
            <w:r>
              <w:rPr>
                <w:rFonts w:ascii="Times New Roman" w:hAnsi="Times New Roman" w:eastAsia="宋体"/>
                <w:sz w:val="24"/>
                <w:szCs w:val="24"/>
              </w:rPr>
              <w:tab/>
            </w:r>
            <w:r>
              <w:rPr>
                <w:rFonts w:ascii="Times New Roman" w:hAnsi="Times New Roman" w:eastAsia="宋体"/>
                <w:sz w:val="24"/>
                <w:szCs w:val="24"/>
              </w:rPr>
              <w:fldChar w:fldCharType="end"/>
            </w:r>
          </w:p>
          <w:p>
            <w:pPr>
              <w:pStyle w:val="7"/>
              <w:spacing w:after="0" w:line="400" w:lineRule="exact"/>
              <w:rPr>
                <w:rFonts w:ascii="Times New Roman" w:hAnsi="Times New Roman" w:eastAsia="宋体"/>
                <w:kern w:val="2"/>
                <w:sz w:val="24"/>
                <w:szCs w:val="24"/>
              </w:rPr>
            </w:pPr>
            <w:r>
              <w:fldChar w:fldCharType="begin"/>
            </w:r>
            <w:r>
              <w:instrText xml:space="preserve"> HYPERLINK \l "_Toc36734302" </w:instrText>
            </w:r>
            <w:r>
              <w:fldChar w:fldCharType="separate"/>
            </w:r>
            <w:r>
              <w:rPr>
                <w:rStyle w:val="12"/>
                <w:rFonts w:ascii="Times New Roman" w:hAnsi="Times New Roman" w:eastAsia="宋体"/>
                <w:sz w:val="24"/>
                <w:szCs w:val="24"/>
              </w:rPr>
              <w:t xml:space="preserve">5.2 </w:t>
            </w:r>
            <w:r>
              <w:rPr>
                <w:rStyle w:val="12"/>
                <w:rFonts w:ascii="Times New Roman" w:hAnsi="宋体" w:eastAsia="宋体"/>
                <w:sz w:val="24"/>
                <w:szCs w:val="24"/>
              </w:rPr>
              <w:t>关键变量的定义与度量</w:t>
            </w:r>
            <w:r>
              <w:rPr>
                <w:rFonts w:ascii="Times New Roman" w:hAnsi="Times New Roman" w:eastAsia="宋体"/>
                <w:sz w:val="24"/>
                <w:szCs w:val="24"/>
              </w:rPr>
              <w:tab/>
            </w:r>
            <w:r>
              <w:rPr>
                <w:rFonts w:ascii="Times New Roman" w:hAnsi="Times New Roman" w:eastAsia="宋体"/>
                <w:sz w:val="24"/>
                <w:szCs w:val="24"/>
              </w:rPr>
              <w:fldChar w:fldCharType="end"/>
            </w:r>
          </w:p>
          <w:p>
            <w:pPr>
              <w:pStyle w:val="2"/>
              <w:tabs>
                <w:tab w:val="right" w:leader="dot" w:pos="8211"/>
              </w:tabs>
              <w:spacing w:after="0" w:line="400" w:lineRule="exact"/>
              <w:rPr>
                <w:rFonts w:ascii="Times New Roman" w:hAnsi="Times New Roman" w:eastAsia="宋体"/>
                <w:kern w:val="2"/>
                <w:sz w:val="24"/>
                <w:szCs w:val="24"/>
              </w:rPr>
            </w:pPr>
            <w:r>
              <w:fldChar w:fldCharType="begin"/>
            </w:r>
            <w:r>
              <w:instrText xml:space="preserve"> HYPERLINK \l "_Toc36734303" </w:instrText>
            </w:r>
            <w:r>
              <w:fldChar w:fldCharType="separate"/>
            </w:r>
            <w:r>
              <w:rPr>
                <w:rStyle w:val="12"/>
                <w:rFonts w:ascii="Times New Roman" w:hAnsi="Times New Roman" w:eastAsia="宋体"/>
                <w:sz w:val="24"/>
                <w:szCs w:val="24"/>
              </w:rPr>
              <w:t xml:space="preserve">5.2.1 </w:t>
            </w:r>
            <w:r>
              <w:rPr>
                <w:rStyle w:val="12"/>
                <w:rFonts w:ascii="Times New Roman" w:hAnsi="宋体" w:eastAsia="宋体"/>
                <w:sz w:val="24"/>
                <w:szCs w:val="24"/>
              </w:rPr>
              <w:t>关于被解释变量的度量</w:t>
            </w:r>
            <w:r>
              <w:rPr>
                <w:rFonts w:ascii="Times New Roman" w:hAnsi="Times New Roman" w:eastAsia="宋体"/>
                <w:sz w:val="24"/>
                <w:szCs w:val="24"/>
              </w:rPr>
              <w:tab/>
            </w:r>
            <w:r>
              <w:rPr>
                <w:rFonts w:ascii="Times New Roman" w:hAnsi="Times New Roman" w:eastAsia="宋体"/>
                <w:sz w:val="24"/>
                <w:szCs w:val="24"/>
              </w:rPr>
              <w:fldChar w:fldCharType="end"/>
            </w:r>
          </w:p>
          <w:p>
            <w:pPr>
              <w:pStyle w:val="2"/>
              <w:tabs>
                <w:tab w:val="right" w:leader="dot" w:pos="8211"/>
              </w:tabs>
              <w:spacing w:after="0" w:line="400" w:lineRule="exact"/>
              <w:rPr>
                <w:rFonts w:ascii="Times New Roman" w:hAnsi="Times New Roman" w:eastAsia="宋体"/>
                <w:kern w:val="2"/>
                <w:sz w:val="24"/>
                <w:szCs w:val="24"/>
              </w:rPr>
            </w:pPr>
            <w:r>
              <w:fldChar w:fldCharType="begin"/>
            </w:r>
            <w:r>
              <w:instrText xml:space="preserve"> HYPERLINK \l "_Toc36734304" </w:instrText>
            </w:r>
            <w:r>
              <w:fldChar w:fldCharType="separate"/>
            </w:r>
            <w:r>
              <w:rPr>
                <w:rStyle w:val="12"/>
                <w:rFonts w:ascii="Times New Roman" w:hAnsi="Times New Roman" w:eastAsia="宋体"/>
                <w:sz w:val="24"/>
                <w:szCs w:val="24"/>
              </w:rPr>
              <w:t xml:space="preserve">5.2.2 </w:t>
            </w:r>
            <w:r>
              <w:rPr>
                <w:rStyle w:val="12"/>
                <w:rFonts w:ascii="Times New Roman" w:hAnsi="宋体" w:eastAsia="宋体"/>
                <w:sz w:val="24"/>
                <w:szCs w:val="24"/>
              </w:rPr>
              <w:t>关于解释变量的度量</w:t>
            </w:r>
            <w:r>
              <w:rPr>
                <w:rFonts w:ascii="Times New Roman" w:hAnsi="Times New Roman" w:eastAsia="宋体"/>
                <w:sz w:val="24"/>
                <w:szCs w:val="24"/>
              </w:rPr>
              <w:tab/>
            </w:r>
            <w:r>
              <w:rPr>
                <w:rFonts w:ascii="Times New Roman" w:hAnsi="Times New Roman" w:eastAsia="宋体"/>
                <w:sz w:val="24"/>
                <w:szCs w:val="24"/>
              </w:rPr>
              <w:fldChar w:fldCharType="end"/>
            </w:r>
          </w:p>
          <w:p>
            <w:pPr>
              <w:pStyle w:val="2"/>
              <w:tabs>
                <w:tab w:val="right" w:leader="dot" w:pos="8211"/>
              </w:tabs>
              <w:spacing w:after="0" w:line="400" w:lineRule="exact"/>
              <w:rPr>
                <w:rFonts w:ascii="Times New Roman" w:hAnsi="Times New Roman" w:eastAsia="宋体"/>
                <w:kern w:val="2"/>
                <w:sz w:val="24"/>
                <w:szCs w:val="24"/>
              </w:rPr>
            </w:pPr>
            <w:r>
              <w:fldChar w:fldCharType="begin"/>
            </w:r>
            <w:r>
              <w:instrText xml:space="preserve"> HYPERLINK \l "_Toc36734305" </w:instrText>
            </w:r>
            <w:r>
              <w:fldChar w:fldCharType="separate"/>
            </w:r>
            <w:r>
              <w:rPr>
                <w:rStyle w:val="12"/>
                <w:rFonts w:ascii="Times New Roman" w:hAnsi="Times New Roman" w:eastAsia="宋体"/>
                <w:sz w:val="24"/>
                <w:szCs w:val="24"/>
              </w:rPr>
              <w:t xml:space="preserve">5.2.3 </w:t>
            </w:r>
            <w:r>
              <w:rPr>
                <w:rStyle w:val="12"/>
                <w:rFonts w:ascii="Times New Roman" w:hAnsi="宋体" w:eastAsia="宋体"/>
                <w:sz w:val="24"/>
                <w:szCs w:val="24"/>
              </w:rPr>
              <w:t>关于控制变量的度量</w:t>
            </w:r>
            <w:r>
              <w:rPr>
                <w:rFonts w:ascii="Times New Roman" w:hAnsi="Times New Roman" w:eastAsia="宋体"/>
                <w:sz w:val="24"/>
                <w:szCs w:val="24"/>
              </w:rPr>
              <w:tab/>
            </w:r>
            <w:r>
              <w:rPr>
                <w:rFonts w:ascii="Times New Roman" w:hAnsi="Times New Roman" w:eastAsia="宋体"/>
                <w:sz w:val="24"/>
                <w:szCs w:val="24"/>
              </w:rPr>
              <w:fldChar w:fldCharType="end"/>
            </w:r>
          </w:p>
          <w:p>
            <w:pPr>
              <w:pStyle w:val="7"/>
              <w:spacing w:after="0" w:line="400" w:lineRule="exact"/>
              <w:rPr>
                <w:rFonts w:ascii="Times New Roman" w:hAnsi="Times New Roman" w:eastAsia="宋体"/>
                <w:kern w:val="2"/>
                <w:sz w:val="24"/>
                <w:szCs w:val="24"/>
              </w:rPr>
            </w:pPr>
            <w:r>
              <w:fldChar w:fldCharType="begin"/>
            </w:r>
            <w:r>
              <w:instrText xml:space="preserve"> HYPERLINK \l "_Toc36734306" </w:instrText>
            </w:r>
            <w:r>
              <w:fldChar w:fldCharType="separate"/>
            </w:r>
            <w:r>
              <w:rPr>
                <w:rStyle w:val="12"/>
                <w:rFonts w:ascii="Times New Roman" w:hAnsi="Times New Roman" w:eastAsia="宋体"/>
                <w:sz w:val="24"/>
                <w:szCs w:val="24"/>
              </w:rPr>
              <w:t xml:space="preserve">5.3 </w:t>
            </w:r>
            <w:r>
              <w:rPr>
                <w:rStyle w:val="12"/>
                <w:rFonts w:ascii="Times New Roman" w:hAnsi="宋体" w:eastAsia="宋体"/>
                <w:sz w:val="24"/>
                <w:szCs w:val="24"/>
              </w:rPr>
              <w:t>回归模型的构建</w:t>
            </w:r>
            <w:r>
              <w:rPr>
                <w:rFonts w:ascii="Times New Roman" w:hAnsi="Times New Roman" w:eastAsia="宋体"/>
                <w:sz w:val="24"/>
                <w:szCs w:val="24"/>
              </w:rPr>
              <w:tab/>
            </w:r>
            <w:r>
              <w:rPr>
                <w:rFonts w:ascii="Times New Roman" w:hAnsi="Times New Roman" w:eastAsia="宋体"/>
                <w:sz w:val="24"/>
                <w:szCs w:val="24"/>
              </w:rPr>
              <w:fldChar w:fldCharType="end"/>
            </w:r>
          </w:p>
          <w:p>
            <w:pPr>
              <w:pStyle w:val="7"/>
              <w:spacing w:after="0" w:line="400" w:lineRule="exact"/>
              <w:rPr>
                <w:rFonts w:ascii="Times New Roman" w:hAnsi="Times New Roman" w:eastAsia="宋体"/>
                <w:kern w:val="2"/>
                <w:sz w:val="24"/>
                <w:szCs w:val="24"/>
              </w:rPr>
            </w:pPr>
            <w:r>
              <w:fldChar w:fldCharType="begin"/>
            </w:r>
            <w:r>
              <w:instrText xml:space="preserve"> HYPERLINK \l "_Toc36734307" </w:instrText>
            </w:r>
            <w:r>
              <w:fldChar w:fldCharType="separate"/>
            </w:r>
            <w:r>
              <w:rPr>
                <w:rStyle w:val="12"/>
                <w:rFonts w:ascii="Times New Roman" w:hAnsi="Times New Roman" w:eastAsia="宋体"/>
                <w:sz w:val="24"/>
                <w:szCs w:val="24"/>
              </w:rPr>
              <w:t xml:space="preserve">5.4 </w:t>
            </w:r>
            <w:r>
              <w:rPr>
                <w:rStyle w:val="12"/>
                <w:rFonts w:ascii="Times New Roman" w:hAnsi="宋体" w:eastAsia="宋体"/>
                <w:sz w:val="24"/>
                <w:szCs w:val="24"/>
              </w:rPr>
              <w:t>描述性统计与</w:t>
            </w:r>
            <w:r>
              <w:rPr>
                <w:rStyle w:val="12"/>
                <w:rFonts w:hint="eastAsia" w:ascii="Times New Roman" w:hAnsi="Times New Roman" w:eastAsia="宋体"/>
                <w:sz w:val="24"/>
                <w:szCs w:val="24"/>
                <w:lang w:val="en-US" w:eastAsia="zh-CN"/>
              </w:rPr>
              <w:t>F</w:t>
            </w:r>
            <w:r>
              <w:rPr>
                <w:rStyle w:val="12"/>
                <w:rFonts w:ascii="Times New Roman" w:hAnsi="宋体" w:eastAsia="宋体"/>
                <w:sz w:val="24"/>
                <w:szCs w:val="24"/>
              </w:rPr>
              <w:t>检验</w:t>
            </w:r>
            <w:r>
              <w:rPr>
                <w:rFonts w:ascii="Times New Roman" w:hAnsi="Times New Roman" w:eastAsia="宋体"/>
                <w:sz w:val="24"/>
                <w:szCs w:val="24"/>
              </w:rPr>
              <w:tab/>
            </w:r>
            <w:r>
              <w:rPr>
                <w:rFonts w:ascii="Times New Roman" w:hAnsi="Times New Roman" w:eastAsia="宋体"/>
                <w:sz w:val="24"/>
                <w:szCs w:val="24"/>
              </w:rPr>
              <w:fldChar w:fldCharType="end"/>
            </w:r>
          </w:p>
          <w:p>
            <w:pPr>
              <w:pStyle w:val="2"/>
              <w:tabs>
                <w:tab w:val="right" w:leader="dot" w:pos="8211"/>
              </w:tabs>
              <w:spacing w:after="0" w:line="400" w:lineRule="exact"/>
              <w:rPr>
                <w:rFonts w:ascii="Times New Roman" w:hAnsi="Times New Roman" w:eastAsia="宋体"/>
                <w:kern w:val="2"/>
                <w:sz w:val="24"/>
                <w:szCs w:val="24"/>
              </w:rPr>
            </w:pPr>
            <w:r>
              <w:fldChar w:fldCharType="begin"/>
            </w:r>
            <w:r>
              <w:instrText xml:space="preserve"> HYPERLINK \l "_Toc36734308" </w:instrText>
            </w:r>
            <w:r>
              <w:fldChar w:fldCharType="separate"/>
            </w:r>
            <w:r>
              <w:rPr>
                <w:rStyle w:val="12"/>
                <w:rFonts w:ascii="Times New Roman" w:hAnsi="Times New Roman" w:eastAsia="宋体"/>
                <w:sz w:val="24"/>
                <w:szCs w:val="24"/>
              </w:rPr>
              <w:t xml:space="preserve">5.4.1 </w:t>
            </w:r>
            <w:r>
              <w:rPr>
                <w:rStyle w:val="12"/>
                <w:rFonts w:ascii="Times New Roman" w:hAnsi="宋体" w:eastAsia="宋体"/>
                <w:sz w:val="24"/>
                <w:szCs w:val="24"/>
              </w:rPr>
              <w:t>描述性统计</w:t>
            </w:r>
            <w:r>
              <w:rPr>
                <w:rFonts w:ascii="Times New Roman" w:hAnsi="Times New Roman" w:eastAsia="宋体"/>
                <w:sz w:val="24"/>
                <w:szCs w:val="24"/>
              </w:rPr>
              <w:tab/>
            </w:r>
            <w:r>
              <w:rPr>
                <w:rFonts w:ascii="Times New Roman" w:hAnsi="Times New Roman" w:eastAsia="宋体"/>
                <w:sz w:val="24"/>
                <w:szCs w:val="24"/>
              </w:rPr>
              <w:fldChar w:fldCharType="end"/>
            </w:r>
          </w:p>
          <w:p>
            <w:pPr>
              <w:pStyle w:val="2"/>
              <w:tabs>
                <w:tab w:val="right" w:leader="dot" w:pos="8211"/>
              </w:tabs>
              <w:spacing w:after="0" w:line="400" w:lineRule="exact"/>
              <w:rPr>
                <w:rFonts w:ascii="Times New Roman" w:hAnsi="Times New Roman" w:eastAsia="宋体"/>
                <w:kern w:val="2"/>
                <w:sz w:val="24"/>
                <w:szCs w:val="24"/>
              </w:rPr>
            </w:pPr>
            <w:r>
              <w:fldChar w:fldCharType="begin"/>
            </w:r>
            <w:r>
              <w:instrText xml:space="preserve"> HYPERLINK \l "_Toc36734309" </w:instrText>
            </w:r>
            <w:r>
              <w:fldChar w:fldCharType="separate"/>
            </w:r>
            <w:r>
              <w:rPr>
                <w:rStyle w:val="12"/>
                <w:rFonts w:ascii="Times New Roman" w:hAnsi="Times New Roman" w:eastAsia="宋体"/>
                <w:sz w:val="24"/>
                <w:szCs w:val="24"/>
              </w:rPr>
              <w:t xml:space="preserve">5.4.2 </w:t>
            </w:r>
            <w:r>
              <w:rPr>
                <w:rStyle w:val="12"/>
                <w:rFonts w:hint="eastAsia"/>
                <w:smallCaps w:val="0"/>
                <w:color w:val="auto"/>
                <w:sz w:val="24"/>
                <w:u w:val="none"/>
              </w:rPr>
              <w:t>稳健型检验</w:t>
            </w:r>
            <w:r>
              <w:rPr>
                <w:rFonts w:ascii="Times New Roman" w:hAnsi="Times New Roman" w:eastAsia="宋体"/>
                <w:sz w:val="24"/>
                <w:szCs w:val="24"/>
              </w:rPr>
              <w:tab/>
            </w:r>
            <w:r>
              <w:rPr>
                <w:rFonts w:ascii="Times New Roman" w:hAnsi="Times New Roman" w:eastAsia="宋体"/>
                <w:sz w:val="24"/>
                <w:szCs w:val="24"/>
              </w:rPr>
              <w:fldChar w:fldCharType="end"/>
            </w:r>
          </w:p>
          <w:p>
            <w:pPr>
              <w:pStyle w:val="7"/>
              <w:spacing w:after="0" w:line="400" w:lineRule="exact"/>
              <w:rPr>
                <w:rFonts w:ascii="Times New Roman" w:hAnsi="Times New Roman" w:eastAsia="宋体"/>
                <w:kern w:val="2"/>
                <w:sz w:val="24"/>
                <w:szCs w:val="24"/>
              </w:rPr>
            </w:pPr>
            <w:r>
              <w:fldChar w:fldCharType="begin"/>
            </w:r>
            <w:r>
              <w:instrText xml:space="preserve"> HYPERLINK \l "_Toc36734310" </w:instrText>
            </w:r>
            <w:r>
              <w:fldChar w:fldCharType="separate"/>
            </w:r>
            <w:r>
              <w:rPr>
                <w:rStyle w:val="12"/>
                <w:rFonts w:ascii="Times New Roman" w:hAnsi="Times New Roman" w:eastAsia="宋体"/>
                <w:sz w:val="24"/>
                <w:szCs w:val="24"/>
              </w:rPr>
              <w:t xml:space="preserve">5.5 </w:t>
            </w:r>
            <w:r>
              <w:rPr>
                <w:rStyle w:val="12"/>
                <w:rFonts w:ascii="Times New Roman" w:hAnsi="宋体" w:eastAsia="宋体"/>
                <w:sz w:val="24"/>
                <w:szCs w:val="24"/>
              </w:rPr>
              <w:t>主要变量的相关性分析</w:t>
            </w:r>
            <w:r>
              <w:rPr>
                <w:rFonts w:ascii="Times New Roman" w:hAnsi="Times New Roman" w:eastAsia="宋体"/>
                <w:sz w:val="24"/>
                <w:szCs w:val="24"/>
              </w:rPr>
              <w:tab/>
            </w:r>
            <w:r>
              <w:rPr>
                <w:rFonts w:ascii="Times New Roman" w:hAnsi="Times New Roman" w:eastAsia="宋体"/>
                <w:sz w:val="24"/>
                <w:szCs w:val="24"/>
              </w:rPr>
              <w:fldChar w:fldCharType="end"/>
            </w:r>
          </w:p>
          <w:p>
            <w:pPr>
              <w:pStyle w:val="7"/>
              <w:spacing w:after="0" w:line="400" w:lineRule="exact"/>
              <w:rPr>
                <w:rFonts w:ascii="Times New Roman" w:hAnsi="Times New Roman" w:eastAsia="宋体"/>
                <w:kern w:val="2"/>
                <w:sz w:val="24"/>
                <w:szCs w:val="24"/>
              </w:rPr>
            </w:pPr>
            <w:r>
              <w:fldChar w:fldCharType="begin"/>
            </w:r>
            <w:r>
              <w:instrText xml:space="preserve"> HYPERLINK \l "_Toc36734311" </w:instrText>
            </w:r>
            <w:r>
              <w:fldChar w:fldCharType="separate"/>
            </w:r>
            <w:r>
              <w:rPr>
                <w:rStyle w:val="12"/>
                <w:rFonts w:ascii="Times New Roman" w:hAnsi="Times New Roman" w:eastAsia="宋体"/>
                <w:sz w:val="24"/>
                <w:szCs w:val="24"/>
              </w:rPr>
              <w:t xml:space="preserve">5.6 </w:t>
            </w:r>
            <w:r>
              <w:rPr>
                <w:rStyle w:val="12"/>
                <w:rFonts w:ascii="Times New Roman" w:hAnsi="宋体" w:eastAsia="宋体"/>
                <w:sz w:val="24"/>
                <w:szCs w:val="24"/>
              </w:rPr>
              <w:t>回归检验与结果分析</w:t>
            </w:r>
            <w:r>
              <w:rPr>
                <w:rFonts w:ascii="Times New Roman" w:hAnsi="Times New Roman" w:eastAsia="宋体"/>
                <w:sz w:val="24"/>
                <w:szCs w:val="24"/>
              </w:rPr>
              <w:tab/>
            </w:r>
            <w:r>
              <w:rPr>
                <w:rFonts w:ascii="Times New Roman" w:hAnsi="Times New Roman" w:eastAsia="宋体"/>
                <w:sz w:val="24"/>
                <w:szCs w:val="24"/>
              </w:rPr>
              <w:fldChar w:fldCharType="end"/>
            </w:r>
          </w:p>
          <w:p>
            <w:pPr>
              <w:pStyle w:val="2"/>
              <w:tabs>
                <w:tab w:val="right" w:leader="dot" w:pos="8211"/>
              </w:tabs>
              <w:spacing w:after="0" w:line="400" w:lineRule="exact"/>
              <w:rPr>
                <w:rFonts w:ascii="Times New Roman" w:hAnsi="Times New Roman" w:eastAsia="宋体"/>
                <w:kern w:val="2"/>
                <w:sz w:val="24"/>
                <w:szCs w:val="24"/>
              </w:rPr>
            </w:pPr>
            <w:r>
              <w:fldChar w:fldCharType="begin"/>
            </w:r>
            <w:r>
              <w:instrText xml:space="preserve"> HYPERLINK \l "_Toc36734312" </w:instrText>
            </w:r>
            <w:r>
              <w:fldChar w:fldCharType="separate"/>
            </w:r>
            <w:r>
              <w:rPr>
                <w:rStyle w:val="12"/>
                <w:rFonts w:ascii="Times New Roman" w:hAnsi="Times New Roman" w:eastAsia="宋体"/>
                <w:sz w:val="24"/>
                <w:szCs w:val="24"/>
              </w:rPr>
              <w:t xml:space="preserve">5.6.1 </w:t>
            </w:r>
            <w:r>
              <w:rPr>
                <w:rStyle w:val="12"/>
                <w:rFonts w:hint="eastAsia" w:ascii="Times New Roman" w:hAnsi="Times New Roman" w:eastAsia="宋体"/>
                <w:sz w:val="24"/>
                <w:szCs w:val="24"/>
                <w:lang w:val="en-US" w:eastAsia="zh-CN"/>
              </w:rPr>
              <w:t>创新能力、盈利能力、资产结构</w:t>
            </w:r>
            <w:r>
              <w:rPr>
                <w:rStyle w:val="12"/>
                <w:rFonts w:ascii="Times New Roman" w:hAnsi="宋体" w:eastAsia="宋体"/>
                <w:sz w:val="24"/>
                <w:szCs w:val="24"/>
              </w:rPr>
              <w:t>与</w:t>
            </w:r>
            <w:r>
              <w:rPr>
                <w:rStyle w:val="12"/>
                <w:rFonts w:hint="eastAsia" w:ascii="Times New Roman" w:hAnsi="宋体" w:eastAsia="宋体"/>
                <w:sz w:val="24"/>
                <w:szCs w:val="24"/>
                <w:lang w:val="en-US" w:eastAsia="zh-CN"/>
              </w:rPr>
              <w:t>企业价值</w:t>
            </w:r>
            <w:r>
              <w:rPr>
                <w:rStyle w:val="12"/>
                <w:rFonts w:ascii="Times New Roman" w:hAnsi="宋体" w:eastAsia="宋体"/>
                <w:sz w:val="24"/>
                <w:szCs w:val="24"/>
              </w:rPr>
              <w:t>的回归结果及分析</w:t>
            </w:r>
            <w:r>
              <w:rPr>
                <w:rFonts w:ascii="Times New Roman" w:hAnsi="Times New Roman" w:eastAsia="宋体"/>
                <w:sz w:val="24"/>
                <w:szCs w:val="24"/>
              </w:rPr>
              <w:tab/>
            </w:r>
            <w:r>
              <w:rPr>
                <w:rFonts w:ascii="Times New Roman" w:hAnsi="Times New Roman" w:eastAsia="宋体"/>
                <w:sz w:val="24"/>
                <w:szCs w:val="24"/>
              </w:rPr>
              <w:fldChar w:fldCharType="end"/>
            </w:r>
          </w:p>
          <w:p>
            <w:pPr>
              <w:pStyle w:val="2"/>
              <w:tabs>
                <w:tab w:val="right" w:leader="dot" w:pos="8211"/>
              </w:tabs>
              <w:spacing w:after="0" w:line="400" w:lineRule="exact"/>
              <w:rPr>
                <w:rFonts w:ascii="Times New Roman" w:hAnsi="Times New Roman" w:eastAsia="宋体"/>
                <w:kern w:val="2"/>
                <w:sz w:val="24"/>
                <w:szCs w:val="24"/>
              </w:rPr>
            </w:pPr>
            <w:r>
              <w:fldChar w:fldCharType="begin"/>
            </w:r>
            <w:r>
              <w:instrText xml:space="preserve"> HYPERLINK \l "_Toc36734313" </w:instrText>
            </w:r>
            <w:r>
              <w:fldChar w:fldCharType="separate"/>
            </w:r>
            <w:r>
              <w:rPr>
                <w:rStyle w:val="12"/>
                <w:rFonts w:ascii="Times New Roman" w:hAnsi="Times New Roman" w:eastAsia="宋体"/>
                <w:sz w:val="24"/>
                <w:szCs w:val="24"/>
              </w:rPr>
              <w:t xml:space="preserve">5.6.2 </w:t>
            </w:r>
            <w:r>
              <w:rPr>
                <w:rStyle w:val="12"/>
                <w:rFonts w:hint="eastAsia" w:ascii="Times New Roman" w:hAnsi="Times New Roman" w:eastAsia="宋体"/>
                <w:sz w:val="24"/>
                <w:szCs w:val="24"/>
                <w:lang w:val="en-US" w:eastAsia="zh-CN"/>
              </w:rPr>
              <w:t>创新能力、盈利能力、企业规模</w:t>
            </w:r>
            <w:r>
              <w:rPr>
                <w:rStyle w:val="12"/>
                <w:rFonts w:ascii="Times New Roman" w:hAnsi="宋体" w:eastAsia="宋体"/>
                <w:sz w:val="24"/>
                <w:szCs w:val="24"/>
              </w:rPr>
              <w:t>与</w:t>
            </w:r>
            <w:r>
              <w:rPr>
                <w:rStyle w:val="12"/>
                <w:rFonts w:hint="eastAsia" w:ascii="Times New Roman" w:hAnsi="宋体" w:eastAsia="宋体"/>
                <w:sz w:val="24"/>
                <w:szCs w:val="24"/>
                <w:lang w:val="en-US" w:eastAsia="zh-CN"/>
              </w:rPr>
              <w:t>企业价值</w:t>
            </w:r>
            <w:r>
              <w:rPr>
                <w:rStyle w:val="12"/>
                <w:rFonts w:ascii="Times New Roman" w:hAnsi="宋体" w:eastAsia="宋体"/>
                <w:sz w:val="24"/>
                <w:szCs w:val="24"/>
              </w:rPr>
              <w:t>的回归结果及分析</w:t>
            </w:r>
            <w:r>
              <w:rPr>
                <w:rFonts w:ascii="Times New Roman" w:hAnsi="Times New Roman" w:eastAsia="宋体"/>
                <w:sz w:val="24"/>
                <w:szCs w:val="24"/>
              </w:rPr>
              <w:tab/>
            </w:r>
            <w:r>
              <w:rPr>
                <w:rFonts w:ascii="Times New Roman" w:hAnsi="Times New Roman" w:eastAsia="宋体"/>
                <w:sz w:val="24"/>
                <w:szCs w:val="24"/>
              </w:rPr>
              <w:fldChar w:fldCharType="end"/>
            </w:r>
          </w:p>
          <w:p>
            <w:pPr>
              <w:pStyle w:val="2"/>
              <w:tabs>
                <w:tab w:val="right" w:leader="dot" w:pos="8211"/>
              </w:tabs>
              <w:spacing w:after="0" w:line="400" w:lineRule="exact"/>
              <w:rPr>
                <w:rFonts w:ascii="Times New Roman" w:hAnsi="Times New Roman" w:eastAsia="宋体"/>
                <w:kern w:val="2"/>
                <w:sz w:val="24"/>
                <w:szCs w:val="24"/>
              </w:rPr>
            </w:pPr>
            <w:r>
              <w:fldChar w:fldCharType="begin"/>
            </w:r>
            <w:r>
              <w:instrText xml:space="preserve"> HYPERLINK \l "_Toc36734314" </w:instrText>
            </w:r>
            <w:r>
              <w:fldChar w:fldCharType="separate"/>
            </w:r>
            <w:r>
              <w:rPr>
                <w:rStyle w:val="12"/>
                <w:rFonts w:ascii="Times New Roman" w:hAnsi="Times New Roman" w:eastAsia="宋体"/>
                <w:sz w:val="24"/>
                <w:szCs w:val="24"/>
              </w:rPr>
              <w:t xml:space="preserve">5.6.3 </w:t>
            </w:r>
            <w:r>
              <w:rPr>
                <w:rStyle w:val="12"/>
                <w:rFonts w:hint="eastAsia" w:ascii="Times New Roman" w:hAnsi="Times New Roman" w:eastAsia="宋体"/>
                <w:sz w:val="24"/>
                <w:szCs w:val="24"/>
                <w:lang w:eastAsia="zh-CN"/>
              </w:rPr>
              <w:t>“</w:t>
            </w:r>
            <w:r>
              <w:rPr>
                <w:rStyle w:val="12"/>
                <w:rFonts w:hint="eastAsia" w:ascii="Times New Roman" w:hAnsi="宋体" w:eastAsia="宋体"/>
                <w:sz w:val="24"/>
                <w:szCs w:val="24"/>
                <w:lang w:val="en-US" w:eastAsia="zh-CN"/>
              </w:rPr>
              <w:t>重资产”与“轻资产”</w:t>
            </w:r>
            <w:r>
              <w:rPr>
                <w:rStyle w:val="12"/>
                <w:rFonts w:ascii="Times New Roman" w:hAnsi="宋体" w:eastAsia="宋体"/>
                <w:sz w:val="24"/>
                <w:szCs w:val="24"/>
              </w:rPr>
              <w:t>分组</w:t>
            </w:r>
            <w:r>
              <w:rPr>
                <w:rStyle w:val="12"/>
                <w:rFonts w:hint="eastAsia" w:ascii="Times New Roman" w:hAnsi="宋体" w:eastAsia="宋体"/>
                <w:sz w:val="24"/>
                <w:szCs w:val="24"/>
                <w:lang w:val="en-US" w:eastAsia="zh-CN"/>
              </w:rPr>
              <w:t>异质性</w:t>
            </w:r>
            <w:r>
              <w:rPr>
                <w:rStyle w:val="12"/>
                <w:rFonts w:ascii="Times New Roman" w:hAnsi="宋体" w:eastAsia="宋体"/>
                <w:sz w:val="24"/>
                <w:szCs w:val="24"/>
              </w:rPr>
              <w:t>回归结果及分析</w:t>
            </w:r>
            <w:r>
              <w:rPr>
                <w:rFonts w:ascii="Times New Roman" w:hAnsi="Times New Roman" w:eastAsia="宋体"/>
                <w:sz w:val="24"/>
                <w:szCs w:val="24"/>
              </w:rPr>
              <w:tab/>
            </w:r>
            <w:r>
              <w:rPr>
                <w:rFonts w:ascii="Times New Roman" w:hAnsi="Times New Roman" w:eastAsia="宋体"/>
                <w:sz w:val="24"/>
                <w:szCs w:val="24"/>
              </w:rPr>
              <w:fldChar w:fldCharType="end"/>
            </w:r>
          </w:p>
          <w:p>
            <w:pPr>
              <w:pStyle w:val="5"/>
              <w:spacing w:before="156" w:after="156"/>
              <w:rPr>
                <w:rStyle w:val="12"/>
                <w:rFonts w:ascii="Times New Roman" w:hAnsi="Times New Roman"/>
              </w:rPr>
            </w:pPr>
            <w:r>
              <w:fldChar w:fldCharType="begin"/>
            </w:r>
            <w:r>
              <w:instrText xml:space="preserve"> HYPERLINK \l "_Toc36734315" </w:instrText>
            </w:r>
            <w:r>
              <w:fldChar w:fldCharType="separate"/>
            </w:r>
            <w:r>
              <w:rPr>
                <w:rStyle w:val="12"/>
                <w:rFonts w:ascii="Times New Roman"/>
              </w:rPr>
              <w:t>第</w:t>
            </w:r>
            <w:r>
              <w:rPr>
                <w:rStyle w:val="12"/>
                <w:rFonts w:ascii="Times New Roman" w:hAnsi="Times New Roman"/>
              </w:rPr>
              <w:t>6</w:t>
            </w:r>
            <w:r>
              <w:rPr>
                <w:rStyle w:val="12"/>
                <w:rFonts w:ascii="Times New Roman"/>
              </w:rPr>
              <w:t>章</w:t>
            </w:r>
            <w:r>
              <w:rPr>
                <w:rStyle w:val="12"/>
                <w:rFonts w:ascii="Times New Roman" w:hAnsi="Times New Roman"/>
              </w:rPr>
              <w:t xml:space="preserve"> </w:t>
            </w:r>
            <w:r>
              <w:rPr>
                <w:rStyle w:val="12"/>
                <w:rFonts w:ascii="Times New Roman"/>
              </w:rPr>
              <w:t>研究结论及政策建议</w:t>
            </w:r>
            <w:r>
              <w:rPr>
                <w:rStyle w:val="12"/>
                <w:rFonts w:ascii="Times New Roman" w:hAnsi="Times New Roman"/>
              </w:rPr>
              <w:tab/>
            </w:r>
            <w:r>
              <w:rPr>
                <w:rStyle w:val="12"/>
                <w:rFonts w:ascii="Times New Roman" w:hAnsi="Times New Roman"/>
              </w:rPr>
              <w:fldChar w:fldCharType="end"/>
            </w:r>
          </w:p>
          <w:p>
            <w:pPr>
              <w:pStyle w:val="7"/>
              <w:spacing w:after="0" w:line="400" w:lineRule="exact"/>
              <w:rPr>
                <w:rFonts w:ascii="Times New Roman" w:hAnsi="Times New Roman" w:eastAsia="宋体"/>
                <w:kern w:val="2"/>
                <w:sz w:val="24"/>
                <w:szCs w:val="24"/>
              </w:rPr>
            </w:pPr>
            <w:r>
              <w:fldChar w:fldCharType="begin"/>
            </w:r>
            <w:r>
              <w:instrText xml:space="preserve"> HYPERLINK \l "_Toc36734316" </w:instrText>
            </w:r>
            <w:r>
              <w:fldChar w:fldCharType="separate"/>
            </w:r>
            <w:r>
              <w:rPr>
                <w:rStyle w:val="12"/>
                <w:rFonts w:ascii="Times New Roman" w:hAnsi="Times New Roman" w:eastAsia="宋体"/>
                <w:sz w:val="24"/>
                <w:szCs w:val="24"/>
              </w:rPr>
              <w:t xml:space="preserve">6.1 </w:t>
            </w:r>
            <w:r>
              <w:rPr>
                <w:rStyle w:val="12"/>
                <w:rFonts w:ascii="Times New Roman" w:hAnsi="宋体" w:eastAsia="宋体"/>
                <w:sz w:val="24"/>
                <w:szCs w:val="24"/>
              </w:rPr>
              <w:t>研究结论</w:t>
            </w:r>
            <w:r>
              <w:rPr>
                <w:rFonts w:ascii="Times New Roman" w:hAnsi="Times New Roman" w:eastAsia="宋体"/>
                <w:sz w:val="24"/>
                <w:szCs w:val="24"/>
              </w:rPr>
              <w:tab/>
            </w:r>
            <w:r>
              <w:rPr>
                <w:rFonts w:ascii="Times New Roman" w:hAnsi="Times New Roman" w:eastAsia="宋体"/>
                <w:sz w:val="24"/>
                <w:szCs w:val="24"/>
              </w:rPr>
              <w:fldChar w:fldCharType="end"/>
            </w:r>
          </w:p>
          <w:p>
            <w:pPr>
              <w:pStyle w:val="7"/>
              <w:spacing w:after="0" w:line="400" w:lineRule="exact"/>
              <w:rPr>
                <w:rFonts w:ascii="Times New Roman" w:hAnsi="Times New Roman" w:eastAsia="宋体"/>
                <w:kern w:val="2"/>
                <w:sz w:val="24"/>
                <w:szCs w:val="24"/>
              </w:rPr>
            </w:pPr>
            <w:r>
              <w:fldChar w:fldCharType="begin"/>
            </w:r>
            <w:r>
              <w:instrText xml:space="preserve"> HYPERLINK \l "_Toc36734317" </w:instrText>
            </w:r>
            <w:r>
              <w:fldChar w:fldCharType="separate"/>
            </w:r>
            <w:r>
              <w:rPr>
                <w:rStyle w:val="12"/>
                <w:rFonts w:ascii="Times New Roman" w:hAnsi="Times New Roman" w:eastAsia="宋体"/>
                <w:sz w:val="24"/>
                <w:szCs w:val="24"/>
              </w:rPr>
              <w:t xml:space="preserve">6.2 </w:t>
            </w:r>
            <w:r>
              <w:rPr>
                <w:rStyle w:val="12"/>
                <w:rFonts w:hint="eastAsia"/>
                <w:smallCaps w:val="0"/>
                <w:color w:val="auto"/>
                <w:sz w:val="24"/>
                <w:u w:val="none"/>
              </w:rPr>
              <w:t>政策建议</w:t>
            </w:r>
            <w:r>
              <w:rPr>
                <w:rFonts w:ascii="Times New Roman" w:hAnsi="Times New Roman" w:eastAsia="宋体"/>
                <w:sz w:val="24"/>
                <w:szCs w:val="24"/>
              </w:rPr>
              <w:tab/>
            </w:r>
            <w:r>
              <w:rPr>
                <w:rFonts w:ascii="Times New Roman" w:hAnsi="Times New Roman" w:eastAsia="宋体"/>
                <w:sz w:val="24"/>
                <w:szCs w:val="24"/>
              </w:rPr>
              <w:fldChar w:fldCharType="end"/>
            </w:r>
          </w:p>
          <w:p>
            <w:pPr>
              <w:pStyle w:val="7"/>
              <w:spacing w:after="0" w:line="400" w:lineRule="exact"/>
              <w:rPr>
                <w:rFonts w:ascii="Times New Roman" w:hAnsi="Times New Roman" w:eastAsia="宋体"/>
                <w:kern w:val="2"/>
                <w:sz w:val="24"/>
                <w:szCs w:val="24"/>
              </w:rPr>
            </w:pPr>
            <w:r>
              <w:fldChar w:fldCharType="begin"/>
            </w:r>
            <w:r>
              <w:instrText xml:space="preserve"> HYPERLINK \l "_Toc36734318" </w:instrText>
            </w:r>
            <w:r>
              <w:fldChar w:fldCharType="separate"/>
            </w:r>
            <w:r>
              <w:rPr>
                <w:rStyle w:val="12"/>
                <w:rFonts w:ascii="Times New Roman" w:hAnsi="Times New Roman" w:eastAsia="宋体"/>
                <w:sz w:val="24"/>
                <w:szCs w:val="24"/>
              </w:rPr>
              <w:t xml:space="preserve">6.3 </w:t>
            </w:r>
            <w:r>
              <w:rPr>
                <w:rStyle w:val="12"/>
                <w:rFonts w:ascii="Times New Roman" w:hAnsi="宋体" w:eastAsia="宋体"/>
                <w:sz w:val="24"/>
                <w:szCs w:val="24"/>
              </w:rPr>
              <w:t>研究</w:t>
            </w:r>
            <w:r>
              <w:rPr>
                <w:rStyle w:val="12"/>
                <w:rFonts w:hint="eastAsia" w:ascii="Times New Roman" w:hAnsi="宋体" w:eastAsia="宋体"/>
                <w:sz w:val="24"/>
                <w:szCs w:val="24"/>
                <w:lang w:val="en-US" w:eastAsia="zh-CN"/>
              </w:rPr>
              <w:t>不足与展望</w:t>
            </w:r>
            <w:r>
              <w:rPr>
                <w:rFonts w:ascii="Times New Roman" w:hAnsi="Times New Roman" w:eastAsia="宋体"/>
                <w:sz w:val="24"/>
                <w:szCs w:val="24"/>
              </w:rPr>
              <w:tab/>
            </w:r>
            <w:r>
              <w:rPr>
                <w:rFonts w:ascii="Times New Roman" w:hAnsi="Times New Roman" w:eastAsia="宋体"/>
                <w:sz w:val="24"/>
                <w:szCs w:val="24"/>
              </w:rPr>
              <w:fldChar w:fldCharType="end"/>
            </w:r>
          </w:p>
          <w:p>
            <w:pPr>
              <w:pStyle w:val="7"/>
              <w:spacing w:after="0" w:line="400" w:lineRule="exact"/>
              <w:rPr>
                <w:rFonts w:ascii="Times New Roman" w:hAnsi="Times New Roman" w:eastAsia="宋体"/>
                <w:kern w:val="2"/>
                <w:sz w:val="24"/>
                <w:szCs w:val="24"/>
              </w:rPr>
            </w:pPr>
          </w:p>
          <w:p>
            <w:pPr>
              <w:pStyle w:val="5"/>
              <w:spacing w:before="156" w:after="156"/>
              <w:rPr>
                <w:rStyle w:val="12"/>
                <w:rFonts w:ascii="Times New Roman" w:hAnsi="Times New Roman"/>
              </w:rPr>
            </w:pPr>
            <w:r>
              <w:fldChar w:fldCharType="begin"/>
            </w:r>
            <w:r>
              <w:instrText xml:space="preserve"> HYPERLINK \l "_Toc36734320" </w:instrText>
            </w:r>
            <w:r>
              <w:fldChar w:fldCharType="separate"/>
            </w:r>
            <w:r>
              <w:rPr>
                <w:rStyle w:val="12"/>
                <w:rFonts w:ascii="Times New Roman"/>
              </w:rPr>
              <w:t>参考文献</w:t>
            </w:r>
            <w:r>
              <w:rPr>
                <w:rStyle w:val="12"/>
                <w:rFonts w:ascii="Times New Roman" w:hAnsi="Times New Roman"/>
              </w:rPr>
              <w:tab/>
            </w:r>
            <w:r>
              <w:rPr>
                <w:rStyle w:val="12"/>
                <w:rFonts w:ascii="Times New Roman" w:hAnsi="Times New Roman"/>
              </w:rPr>
              <w:fldChar w:fldCharType="end"/>
            </w:r>
          </w:p>
          <w:p>
            <w:pPr>
              <w:pStyle w:val="5"/>
              <w:spacing w:before="156" w:after="156"/>
              <w:rPr>
                <w:rStyle w:val="12"/>
                <w:rFonts w:ascii="Times New Roman" w:hAnsi="Times New Roman"/>
              </w:rPr>
            </w:pPr>
            <w:r>
              <w:fldChar w:fldCharType="begin"/>
            </w:r>
            <w:r>
              <w:instrText xml:space="preserve"> HYPERLINK \l "_Toc36734321" </w:instrText>
            </w:r>
            <w:r>
              <w:fldChar w:fldCharType="separate"/>
            </w:r>
            <w:r>
              <w:rPr>
                <w:rStyle w:val="12"/>
                <w:rFonts w:ascii="Times New Roman"/>
              </w:rPr>
              <w:t>致谢</w:t>
            </w:r>
            <w:r>
              <w:rPr>
                <w:rStyle w:val="12"/>
                <w:rFonts w:ascii="Times New Roman" w:hAnsi="Times New Roman"/>
              </w:rPr>
              <w:tab/>
            </w:r>
            <w:r>
              <w:rPr>
                <w:rStyle w:val="12"/>
                <w:rFonts w:ascii="Times New Roman" w:hAnsi="Times New Roman"/>
              </w:rPr>
              <w:fldChar w:fldCharType="end"/>
            </w:r>
          </w:p>
          <w:p>
            <w:pPr>
              <w:pStyle w:val="2"/>
              <w:tabs>
                <w:tab w:val="right" w:leader="dot" w:pos="8210"/>
              </w:tabs>
            </w:pPr>
            <w:r>
              <w:rPr>
                <w:rFonts w:ascii="宋体" w:hAnsi="宋体" w:eastAsia="宋体" w:cs="Times New Roman"/>
                <w:kern w:val="0"/>
                <w:sz w:val="24"/>
                <w:szCs w:val="24"/>
              </w:rPr>
              <w:fldChar w:fldCharType="end"/>
            </w:r>
          </w:p>
          <w:p>
            <w:pPr>
              <w:pStyle w:val="16"/>
              <w:spacing w:after="480"/>
            </w:pPr>
            <w:r>
              <w:rPr>
                <w:rFonts w:hint="eastAsia"/>
              </w:rPr>
              <w:t>图表目录</w:t>
            </w:r>
          </w:p>
          <w:p>
            <w:pPr>
              <w:pStyle w:val="6"/>
              <w:tabs>
                <w:tab w:val="right" w:leader="dot" w:pos="8210"/>
              </w:tabs>
              <w:ind w:left="0" w:firstLine="0" w:firstLineChars="0"/>
              <w:rPr>
                <w:rStyle w:val="12"/>
                <w:color w:val="auto"/>
                <w:sz w:val="24"/>
                <w:u w:val="none"/>
              </w:rPr>
            </w:pPr>
            <w:r>
              <w:rPr>
                <w:smallCaps w:val="0"/>
                <w:sz w:val="24"/>
              </w:rPr>
              <w:fldChar w:fldCharType="begin"/>
            </w:r>
            <w:r>
              <w:rPr>
                <w:rStyle w:val="12"/>
                <w:smallCaps w:val="0"/>
                <w:color w:val="auto"/>
                <w:sz w:val="24"/>
                <w:u w:val="none"/>
              </w:rPr>
              <w:instrText xml:space="preserve"> TOC \h \z \t "1图(排版),1" \c "图" </w:instrText>
            </w:r>
            <w:r>
              <w:rPr>
                <w:smallCaps w:val="0"/>
                <w:sz w:val="24"/>
              </w:rPr>
              <w:fldChar w:fldCharType="separate"/>
            </w:r>
            <w:r>
              <w:rPr>
                <w:smallCaps w:val="0"/>
                <w:sz w:val="24"/>
              </w:rPr>
              <w:fldChar w:fldCharType="begin"/>
            </w:r>
            <w:r>
              <w:rPr>
                <w:rStyle w:val="12"/>
                <w:smallCaps w:val="0"/>
                <w:color w:val="auto"/>
                <w:sz w:val="24"/>
                <w:u w:val="none"/>
              </w:rPr>
              <w:instrText xml:space="preserve"> HYPERLINK \l "_Toc35260021" </w:instrText>
            </w:r>
            <w:r>
              <w:rPr>
                <w:smallCaps w:val="0"/>
                <w:sz w:val="24"/>
              </w:rPr>
              <w:fldChar w:fldCharType="separate"/>
            </w:r>
            <w:r>
              <w:rPr>
                <w:rStyle w:val="12"/>
                <w:rFonts w:hint="eastAsia"/>
                <w:smallCaps w:val="0"/>
                <w:color w:val="auto"/>
                <w:sz w:val="24"/>
                <w:u w:val="none"/>
              </w:rPr>
              <w:t>图</w:t>
            </w:r>
            <w:r>
              <w:rPr>
                <w:rStyle w:val="12"/>
                <w:smallCaps w:val="0"/>
                <w:color w:val="auto"/>
                <w:sz w:val="24"/>
                <w:u w:val="none"/>
              </w:rPr>
              <w:t xml:space="preserve"> 1-1 </w:t>
            </w:r>
            <w:r>
              <w:rPr>
                <w:rStyle w:val="12"/>
                <w:rFonts w:hint="eastAsia"/>
                <w:smallCaps w:val="0"/>
                <w:color w:val="auto"/>
                <w:sz w:val="24"/>
                <w:u w:val="none"/>
              </w:rPr>
              <w:t>研究思路</w:t>
            </w:r>
            <w:r>
              <w:rPr>
                <w:rStyle w:val="12"/>
                <w:smallCaps w:val="0"/>
                <w:color w:val="auto"/>
                <w:sz w:val="24"/>
                <w:u w:val="none"/>
              </w:rPr>
              <w:tab/>
            </w:r>
            <w:r>
              <w:rPr>
                <w:smallCaps w:val="0"/>
                <w:sz w:val="24"/>
              </w:rPr>
              <w:fldChar w:fldCharType="end"/>
            </w:r>
          </w:p>
          <w:p>
            <w:pPr>
              <w:pStyle w:val="6"/>
              <w:tabs>
                <w:tab w:val="right" w:leader="dot" w:pos="8210"/>
              </w:tabs>
              <w:ind w:left="0" w:firstLine="0" w:firstLineChars="0"/>
              <w:rPr>
                <w:rStyle w:val="12"/>
                <w:color w:val="auto"/>
                <w:sz w:val="24"/>
                <w:u w:val="none"/>
              </w:rPr>
            </w:pPr>
            <w:r>
              <w:rPr>
                <w:smallCaps w:val="0"/>
                <w:sz w:val="24"/>
              </w:rPr>
              <w:fldChar w:fldCharType="begin"/>
            </w:r>
            <w:r>
              <w:rPr>
                <w:rStyle w:val="12"/>
                <w:smallCaps w:val="0"/>
                <w:color w:val="auto"/>
                <w:sz w:val="24"/>
                <w:u w:val="none"/>
              </w:rPr>
              <w:instrText xml:space="preserve"> HYPERLINK \l "_Toc35260022" </w:instrText>
            </w:r>
            <w:r>
              <w:rPr>
                <w:smallCaps w:val="0"/>
                <w:sz w:val="24"/>
              </w:rPr>
              <w:fldChar w:fldCharType="separate"/>
            </w:r>
            <w:r>
              <w:rPr>
                <w:rStyle w:val="12"/>
                <w:rFonts w:hint="eastAsia"/>
                <w:smallCaps w:val="0"/>
                <w:color w:val="auto"/>
                <w:sz w:val="24"/>
                <w:u w:val="none"/>
              </w:rPr>
              <w:t>图</w:t>
            </w:r>
            <w:r>
              <w:rPr>
                <w:rStyle w:val="12"/>
                <w:smallCaps w:val="0"/>
                <w:color w:val="auto"/>
                <w:sz w:val="24"/>
                <w:u w:val="none"/>
              </w:rPr>
              <w:t xml:space="preserve"> 2-1 </w:t>
            </w:r>
            <w:r>
              <w:rPr>
                <w:rStyle w:val="12"/>
                <w:rFonts w:hint="eastAsia"/>
                <w:smallCaps w:val="0"/>
                <w:color w:val="auto"/>
                <w:sz w:val="24"/>
                <w:u w:val="none"/>
              </w:rPr>
              <w:t>概念模型</w:t>
            </w:r>
            <w:r>
              <w:rPr>
                <w:rStyle w:val="12"/>
                <w:smallCaps w:val="0"/>
                <w:color w:val="auto"/>
                <w:sz w:val="24"/>
                <w:u w:val="none"/>
              </w:rPr>
              <w:tab/>
            </w:r>
            <w:r>
              <w:rPr>
                <w:smallCaps w:val="0"/>
                <w:sz w:val="24"/>
              </w:rPr>
              <w:fldChar w:fldCharType="end"/>
            </w:r>
          </w:p>
          <w:p>
            <w:pPr>
              <w:pStyle w:val="6"/>
              <w:tabs>
                <w:tab w:val="right" w:leader="dot" w:pos="8210"/>
              </w:tabs>
              <w:ind w:left="0" w:firstLine="0" w:firstLineChars="0"/>
              <w:rPr>
                <w:rStyle w:val="12"/>
                <w:color w:val="auto"/>
                <w:sz w:val="24"/>
                <w:u w:val="none"/>
              </w:rPr>
            </w:pPr>
            <w:r>
              <w:rPr>
                <w:smallCaps w:val="0"/>
                <w:sz w:val="24"/>
              </w:rPr>
              <w:fldChar w:fldCharType="begin"/>
            </w:r>
            <w:r>
              <w:rPr>
                <w:rStyle w:val="12"/>
                <w:smallCaps w:val="0"/>
                <w:color w:val="auto"/>
                <w:sz w:val="24"/>
                <w:u w:val="none"/>
              </w:rPr>
              <w:instrText xml:space="preserve"> HYPERLINK \l "_Toc35260023" </w:instrText>
            </w:r>
            <w:r>
              <w:rPr>
                <w:smallCaps w:val="0"/>
                <w:sz w:val="24"/>
              </w:rPr>
              <w:fldChar w:fldCharType="separate"/>
            </w:r>
            <w:r>
              <w:rPr>
                <w:rStyle w:val="12"/>
                <w:rFonts w:hint="eastAsia"/>
                <w:smallCaps w:val="0"/>
                <w:color w:val="auto"/>
                <w:sz w:val="24"/>
                <w:u w:val="none"/>
              </w:rPr>
              <w:t>图</w:t>
            </w:r>
            <w:r>
              <w:rPr>
                <w:rStyle w:val="12"/>
                <w:smallCaps w:val="0"/>
                <w:color w:val="auto"/>
                <w:sz w:val="24"/>
                <w:u w:val="none"/>
              </w:rPr>
              <w:t xml:space="preserve"> 4-1</w:t>
            </w:r>
            <w:r>
              <w:rPr>
                <w:rStyle w:val="12"/>
                <w:smallCaps w:val="0"/>
                <w:color w:val="FFFFFF"/>
                <w:sz w:val="16"/>
                <w:u w:val="none"/>
              </w:rPr>
              <w:t>3</w:t>
            </w:r>
            <w:r>
              <w:rPr>
                <w:rStyle w:val="12"/>
                <w:rFonts w:hint="eastAsia"/>
                <w:smallCaps w:val="0"/>
                <w:color w:val="auto"/>
                <w:sz w:val="24"/>
                <w:u w:val="none"/>
              </w:rPr>
              <w:t>样本企业资产规模</w:t>
            </w:r>
            <w:bookmarkStart w:id="1" w:name="_Hlt41309581"/>
            <w:bookmarkStart w:id="2" w:name="_Hlt41309582"/>
            <w:r>
              <w:rPr>
                <w:rStyle w:val="12"/>
                <w:rFonts w:hint="eastAsia"/>
                <w:smallCaps w:val="0"/>
                <w:color w:val="auto"/>
                <w:sz w:val="24"/>
                <w:u w:val="none"/>
              </w:rPr>
              <w:t>分</w:t>
            </w:r>
            <w:bookmarkEnd w:id="1"/>
            <w:bookmarkEnd w:id="2"/>
            <w:r>
              <w:rPr>
                <w:rStyle w:val="12"/>
                <w:rFonts w:hint="eastAsia"/>
                <w:smallCaps w:val="0"/>
                <w:color w:val="auto"/>
                <w:sz w:val="24"/>
                <w:u w:val="none"/>
              </w:rPr>
              <w:t>布</w:t>
            </w:r>
            <w:r>
              <w:rPr>
                <w:rStyle w:val="12"/>
                <w:smallCaps w:val="0"/>
                <w:color w:val="auto"/>
                <w:sz w:val="24"/>
                <w:u w:val="none"/>
              </w:rPr>
              <w:tab/>
            </w:r>
            <w:r>
              <w:rPr>
                <w:smallCaps w:val="0"/>
                <w:sz w:val="24"/>
              </w:rPr>
              <w:fldChar w:fldCharType="end"/>
            </w:r>
          </w:p>
          <w:p>
            <w:pPr>
              <w:pStyle w:val="6"/>
              <w:tabs>
                <w:tab w:val="right" w:leader="dot" w:pos="8210"/>
              </w:tabs>
              <w:ind w:left="0" w:firstLine="0" w:firstLineChars="0"/>
              <w:rPr>
                <w:rStyle w:val="12"/>
                <w:smallCaps w:val="0"/>
                <w:color w:val="auto"/>
                <w:sz w:val="24"/>
                <w:u w:val="none"/>
              </w:rPr>
            </w:pPr>
            <w:r>
              <w:rPr>
                <w:smallCaps w:val="0"/>
                <w:sz w:val="24"/>
              </w:rPr>
              <w:fldChar w:fldCharType="end"/>
            </w:r>
            <w:r>
              <w:rPr>
                <w:smallCaps w:val="0"/>
                <w:sz w:val="24"/>
              </w:rPr>
              <w:fldChar w:fldCharType="begin"/>
            </w:r>
            <w:r>
              <w:rPr>
                <w:rStyle w:val="12"/>
                <w:smallCaps w:val="0"/>
                <w:color w:val="auto"/>
                <w:sz w:val="24"/>
                <w:u w:val="none"/>
              </w:rPr>
              <w:instrText xml:space="preserve"> TOC \h \z \t "1表(排版),1" \c "表" </w:instrText>
            </w:r>
            <w:r>
              <w:rPr>
                <w:smallCaps w:val="0"/>
                <w:sz w:val="24"/>
              </w:rPr>
              <w:fldChar w:fldCharType="separate"/>
            </w:r>
          </w:p>
          <w:p>
            <w:pPr>
              <w:pStyle w:val="6"/>
              <w:tabs>
                <w:tab w:val="right" w:leader="dot" w:pos="8210"/>
              </w:tabs>
              <w:ind w:left="0" w:firstLine="0" w:firstLineChars="0"/>
              <w:rPr>
                <w:rStyle w:val="12"/>
                <w:color w:val="auto"/>
                <w:sz w:val="24"/>
                <w:u w:val="none"/>
              </w:rPr>
            </w:pPr>
            <w:r>
              <w:rPr>
                <w:smallCaps w:val="0"/>
                <w:sz w:val="24"/>
              </w:rPr>
              <w:fldChar w:fldCharType="begin"/>
            </w:r>
            <w:r>
              <w:rPr>
                <w:rStyle w:val="12"/>
                <w:smallCaps w:val="0"/>
                <w:color w:val="auto"/>
                <w:sz w:val="24"/>
                <w:u w:val="none"/>
              </w:rPr>
              <w:instrText xml:space="preserve"> HYPERLINK \l "_Toc35260754" </w:instrText>
            </w:r>
            <w:r>
              <w:rPr>
                <w:smallCaps w:val="0"/>
                <w:sz w:val="24"/>
              </w:rPr>
              <w:fldChar w:fldCharType="separate"/>
            </w:r>
            <w:r>
              <w:rPr>
                <w:rStyle w:val="12"/>
                <w:rFonts w:hint="eastAsia"/>
                <w:smallCaps w:val="0"/>
                <w:color w:val="auto"/>
                <w:sz w:val="24"/>
                <w:u w:val="none"/>
              </w:rPr>
              <w:t>表</w:t>
            </w:r>
            <w:r>
              <w:rPr>
                <w:rStyle w:val="12"/>
                <w:smallCaps w:val="0"/>
                <w:color w:val="auto"/>
                <w:sz w:val="24"/>
                <w:u w:val="none"/>
              </w:rPr>
              <w:t xml:space="preserve"> 1-1 </w:t>
            </w:r>
            <w:r>
              <w:rPr>
                <w:rStyle w:val="12"/>
                <w:rFonts w:hint="eastAsia"/>
                <w:smallCaps w:val="0"/>
                <w:color w:val="auto"/>
                <w:sz w:val="24"/>
                <w:u w:val="none"/>
              </w:rPr>
              <w:t>研究内容和章节安排</w:t>
            </w:r>
            <w:r>
              <w:rPr>
                <w:rStyle w:val="12"/>
                <w:smallCaps w:val="0"/>
                <w:color w:val="auto"/>
                <w:sz w:val="24"/>
                <w:u w:val="none"/>
              </w:rPr>
              <w:tab/>
            </w:r>
            <w:r>
              <w:rPr>
                <w:smallCaps w:val="0"/>
                <w:sz w:val="24"/>
              </w:rPr>
              <w:fldChar w:fldCharType="end"/>
            </w:r>
          </w:p>
          <w:p>
            <w:pPr>
              <w:pStyle w:val="6"/>
              <w:tabs>
                <w:tab w:val="right" w:leader="dot" w:pos="8210"/>
              </w:tabs>
              <w:ind w:left="0" w:firstLine="0" w:firstLineChars="0"/>
              <w:rPr>
                <w:rStyle w:val="12"/>
                <w:color w:val="auto"/>
                <w:sz w:val="24"/>
                <w:u w:val="none"/>
              </w:rPr>
            </w:pPr>
            <w:r>
              <w:rPr>
                <w:smallCaps w:val="0"/>
                <w:sz w:val="24"/>
              </w:rPr>
              <w:fldChar w:fldCharType="begin"/>
            </w:r>
            <w:r>
              <w:rPr>
                <w:rStyle w:val="12"/>
                <w:smallCaps w:val="0"/>
                <w:color w:val="auto"/>
                <w:sz w:val="24"/>
                <w:u w:val="none"/>
              </w:rPr>
              <w:instrText xml:space="preserve"> HYPERLINK \l "_Toc35260755" </w:instrText>
            </w:r>
            <w:r>
              <w:rPr>
                <w:smallCaps w:val="0"/>
                <w:sz w:val="24"/>
              </w:rPr>
              <w:fldChar w:fldCharType="separate"/>
            </w:r>
            <w:r>
              <w:rPr>
                <w:rStyle w:val="12"/>
                <w:rFonts w:hint="eastAsia"/>
                <w:smallCaps w:val="0"/>
                <w:color w:val="auto"/>
                <w:sz w:val="24"/>
                <w:u w:val="none"/>
              </w:rPr>
              <w:t>表</w:t>
            </w:r>
            <w:r>
              <w:rPr>
                <w:rStyle w:val="12"/>
                <w:smallCaps w:val="0"/>
                <w:color w:val="auto"/>
                <w:sz w:val="24"/>
                <w:u w:val="none"/>
              </w:rPr>
              <w:t xml:space="preserve"> 4-1</w:t>
            </w:r>
            <w:r>
              <w:rPr>
                <w:rStyle w:val="12"/>
                <w:smallCaps w:val="0"/>
                <w:color w:val="FFFFFF"/>
                <w:sz w:val="15"/>
                <w:u w:val="none"/>
              </w:rPr>
              <w:t>2</w:t>
            </w:r>
            <w:r>
              <w:rPr>
                <w:rStyle w:val="12"/>
                <w:rFonts w:hint="eastAsia"/>
                <w:smallCaps w:val="0"/>
                <w:color w:val="auto"/>
                <w:sz w:val="24"/>
                <w:u w:val="none"/>
              </w:rPr>
              <w:t>变量定义与测量说明</w:t>
            </w:r>
            <w:r>
              <w:rPr>
                <w:rStyle w:val="12"/>
                <w:smallCaps w:val="0"/>
                <w:color w:val="auto"/>
                <w:sz w:val="24"/>
                <w:u w:val="none"/>
              </w:rPr>
              <w:tab/>
            </w:r>
            <w:r>
              <w:rPr>
                <w:smallCaps w:val="0"/>
                <w:sz w:val="24"/>
              </w:rPr>
              <w:fldChar w:fldCharType="end"/>
            </w:r>
          </w:p>
          <w:p>
            <w:pPr>
              <w:pStyle w:val="6"/>
              <w:tabs>
                <w:tab w:val="right" w:leader="dot" w:pos="8210"/>
              </w:tabs>
              <w:ind w:left="0" w:firstLine="0" w:firstLineChars="0"/>
              <w:rPr>
                <w:rStyle w:val="12"/>
                <w:color w:val="auto"/>
                <w:sz w:val="24"/>
                <w:u w:val="none"/>
              </w:rPr>
            </w:pPr>
            <w:r>
              <w:rPr>
                <w:smallCaps w:val="0"/>
                <w:sz w:val="24"/>
              </w:rPr>
              <w:fldChar w:fldCharType="begin"/>
            </w:r>
            <w:r>
              <w:rPr>
                <w:rStyle w:val="12"/>
                <w:smallCaps w:val="0"/>
                <w:color w:val="auto"/>
                <w:sz w:val="24"/>
                <w:u w:val="none"/>
              </w:rPr>
              <w:instrText xml:space="preserve"> HYPERLINK \l "_Toc35260756" </w:instrText>
            </w:r>
            <w:r>
              <w:rPr>
                <w:smallCaps w:val="0"/>
                <w:sz w:val="24"/>
              </w:rPr>
              <w:fldChar w:fldCharType="separate"/>
            </w:r>
            <w:r>
              <w:rPr>
                <w:rStyle w:val="12"/>
                <w:rFonts w:hint="eastAsia"/>
                <w:smallCaps w:val="0"/>
                <w:color w:val="auto"/>
                <w:sz w:val="24"/>
                <w:u w:val="none"/>
              </w:rPr>
              <w:t>表</w:t>
            </w:r>
            <w:r>
              <w:rPr>
                <w:rStyle w:val="12"/>
                <w:smallCaps w:val="0"/>
                <w:color w:val="auto"/>
                <w:sz w:val="24"/>
                <w:u w:val="none"/>
              </w:rPr>
              <w:t xml:space="preserve"> 5-1</w:t>
            </w:r>
            <w:r>
              <w:rPr>
                <w:rStyle w:val="12"/>
                <w:smallCaps w:val="0"/>
                <w:color w:val="FFFFFF"/>
                <w:sz w:val="15"/>
                <w:u w:val="none"/>
              </w:rPr>
              <w:t>3</w:t>
            </w:r>
            <w:r>
              <w:rPr>
                <w:rStyle w:val="12"/>
                <w:rFonts w:hint="eastAsia"/>
                <w:smallCaps w:val="0"/>
                <w:color w:val="auto"/>
                <w:sz w:val="24"/>
                <w:u w:val="none"/>
              </w:rPr>
              <w:t>变量描述性统计</w:t>
            </w:r>
            <w:r>
              <w:rPr>
                <w:rStyle w:val="12"/>
                <w:smallCaps w:val="0"/>
                <w:color w:val="auto"/>
                <w:sz w:val="24"/>
                <w:u w:val="none"/>
              </w:rPr>
              <w:tab/>
            </w:r>
            <w:r>
              <w:rPr>
                <w:smallCaps w:val="0"/>
                <w:sz w:val="24"/>
              </w:rPr>
              <w:fldChar w:fldCharType="end"/>
            </w:r>
          </w:p>
          <w:p>
            <w:pPr>
              <w:pStyle w:val="6"/>
              <w:tabs>
                <w:tab w:val="right" w:leader="dot" w:pos="8210"/>
              </w:tabs>
              <w:ind w:left="0" w:firstLine="0" w:firstLineChars="0"/>
              <w:rPr>
                <w:rStyle w:val="12"/>
                <w:color w:val="auto"/>
                <w:sz w:val="24"/>
                <w:u w:val="none"/>
              </w:rPr>
            </w:pPr>
            <w:r>
              <w:rPr>
                <w:smallCaps w:val="0"/>
                <w:sz w:val="24"/>
              </w:rPr>
              <w:fldChar w:fldCharType="begin"/>
            </w:r>
            <w:r>
              <w:rPr>
                <w:rStyle w:val="12"/>
                <w:smallCaps w:val="0"/>
                <w:color w:val="auto"/>
                <w:sz w:val="24"/>
                <w:u w:val="none"/>
              </w:rPr>
              <w:instrText xml:space="preserve"> HYPERLINK \l "_Toc35260757" </w:instrText>
            </w:r>
            <w:r>
              <w:rPr>
                <w:smallCaps w:val="0"/>
                <w:sz w:val="24"/>
              </w:rPr>
              <w:fldChar w:fldCharType="separate"/>
            </w:r>
            <w:r>
              <w:rPr>
                <w:rStyle w:val="12"/>
                <w:rFonts w:hint="eastAsia"/>
                <w:smallCaps w:val="0"/>
                <w:color w:val="auto"/>
                <w:sz w:val="24"/>
                <w:u w:val="none"/>
              </w:rPr>
              <w:t>表</w:t>
            </w:r>
            <w:r>
              <w:rPr>
                <w:rStyle w:val="12"/>
                <w:smallCaps w:val="0"/>
                <w:color w:val="auto"/>
                <w:sz w:val="24"/>
                <w:u w:val="none"/>
              </w:rPr>
              <w:t xml:space="preserve"> 5-2</w:t>
            </w:r>
            <w:r>
              <w:rPr>
                <w:rStyle w:val="12"/>
                <w:smallCaps w:val="0"/>
                <w:color w:val="FFFFFF"/>
                <w:sz w:val="15"/>
                <w:u w:val="none"/>
              </w:rPr>
              <w:t>4</w:t>
            </w:r>
            <w:r>
              <w:rPr>
                <w:rStyle w:val="12"/>
                <w:rFonts w:hint="eastAsia"/>
                <w:smallCaps w:val="0"/>
                <w:color w:val="auto"/>
                <w:sz w:val="24"/>
                <w:u w:val="none"/>
              </w:rPr>
              <w:t>主要变量相关系数矩阵</w:t>
            </w:r>
            <w:r>
              <w:rPr>
                <w:rStyle w:val="12"/>
                <w:smallCaps w:val="0"/>
                <w:color w:val="auto"/>
                <w:sz w:val="24"/>
                <w:u w:val="none"/>
              </w:rPr>
              <w:tab/>
            </w:r>
            <w:r>
              <w:rPr>
                <w:smallCaps w:val="0"/>
                <w:sz w:val="24"/>
              </w:rPr>
              <w:fldChar w:fldCharType="end"/>
            </w:r>
          </w:p>
          <w:p>
            <w:pPr>
              <w:pStyle w:val="6"/>
              <w:tabs>
                <w:tab w:val="right" w:leader="dot" w:pos="8210"/>
              </w:tabs>
              <w:ind w:left="0" w:firstLine="0" w:firstLineChars="0"/>
              <w:rPr>
                <w:rStyle w:val="12"/>
                <w:color w:val="auto"/>
                <w:sz w:val="24"/>
                <w:u w:val="none"/>
              </w:rPr>
            </w:pPr>
            <w:r>
              <w:rPr>
                <w:smallCaps w:val="0"/>
                <w:sz w:val="24"/>
              </w:rPr>
              <w:fldChar w:fldCharType="begin"/>
            </w:r>
            <w:r>
              <w:rPr>
                <w:rStyle w:val="12"/>
                <w:smallCaps w:val="0"/>
                <w:color w:val="auto"/>
                <w:sz w:val="24"/>
                <w:u w:val="none"/>
              </w:rPr>
              <w:instrText xml:space="preserve"> HYPERLINK \l "_Toc35260758" </w:instrText>
            </w:r>
            <w:r>
              <w:rPr>
                <w:smallCaps w:val="0"/>
                <w:sz w:val="24"/>
              </w:rPr>
              <w:fldChar w:fldCharType="separate"/>
            </w:r>
            <w:r>
              <w:rPr>
                <w:rStyle w:val="12"/>
                <w:rFonts w:hint="eastAsia"/>
                <w:smallCaps w:val="0"/>
                <w:color w:val="auto"/>
                <w:sz w:val="24"/>
                <w:u w:val="none"/>
              </w:rPr>
              <w:t>表</w:t>
            </w:r>
            <w:r>
              <w:rPr>
                <w:rStyle w:val="12"/>
                <w:smallCaps w:val="0"/>
                <w:color w:val="auto"/>
                <w:sz w:val="24"/>
                <w:u w:val="none"/>
              </w:rPr>
              <w:t xml:space="preserve"> 5-3</w:t>
            </w:r>
            <w:r>
              <w:rPr>
                <w:rStyle w:val="12"/>
                <w:smallCaps w:val="0"/>
                <w:color w:val="FFFFFF"/>
                <w:sz w:val="15"/>
                <w:u w:val="none"/>
              </w:rPr>
              <w:t>5</w:t>
            </w:r>
            <w:r>
              <w:rPr>
                <w:rStyle w:val="12"/>
                <w:rFonts w:hint="eastAsia"/>
                <w:smallCaps w:val="0"/>
                <w:color w:val="auto"/>
                <w:sz w:val="24"/>
                <w:u w:val="none"/>
              </w:rPr>
              <w:t>多元线性回归结果</w:t>
            </w:r>
            <w:r>
              <w:rPr>
                <w:rStyle w:val="12"/>
                <w:smallCaps w:val="0"/>
                <w:color w:val="auto"/>
                <w:sz w:val="24"/>
                <w:u w:val="none"/>
              </w:rPr>
              <w:tab/>
            </w:r>
            <w:r>
              <w:rPr>
                <w:smallCaps w:val="0"/>
                <w:sz w:val="24"/>
              </w:rPr>
              <w:fldChar w:fldCharType="end"/>
            </w:r>
          </w:p>
          <w:p>
            <w:pPr>
              <w:pStyle w:val="6"/>
              <w:tabs>
                <w:tab w:val="right" w:leader="dot" w:pos="8210"/>
              </w:tabs>
              <w:ind w:left="0" w:firstLine="0" w:firstLineChars="0"/>
              <w:rPr>
                <w:rStyle w:val="12"/>
                <w:color w:val="auto"/>
                <w:sz w:val="24"/>
                <w:u w:val="none"/>
              </w:rPr>
            </w:pPr>
            <w:r>
              <w:rPr>
                <w:smallCaps w:val="0"/>
                <w:sz w:val="24"/>
              </w:rPr>
              <w:fldChar w:fldCharType="begin"/>
            </w:r>
            <w:r>
              <w:rPr>
                <w:rStyle w:val="12"/>
                <w:smallCaps w:val="0"/>
                <w:color w:val="auto"/>
                <w:sz w:val="24"/>
                <w:u w:val="none"/>
              </w:rPr>
              <w:instrText xml:space="preserve"> HYPERLINK \l "_Toc35260759" </w:instrText>
            </w:r>
            <w:r>
              <w:rPr>
                <w:smallCaps w:val="0"/>
                <w:sz w:val="24"/>
              </w:rPr>
              <w:fldChar w:fldCharType="separate"/>
            </w:r>
            <w:r>
              <w:rPr>
                <w:rStyle w:val="12"/>
                <w:rFonts w:hint="eastAsia"/>
                <w:smallCaps w:val="0"/>
                <w:color w:val="auto"/>
                <w:sz w:val="24"/>
                <w:u w:val="none"/>
              </w:rPr>
              <w:t>表</w:t>
            </w:r>
            <w:r>
              <w:rPr>
                <w:rStyle w:val="12"/>
                <w:smallCaps w:val="0"/>
                <w:color w:val="auto"/>
                <w:sz w:val="24"/>
                <w:u w:val="none"/>
              </w:rPr>
              <w:t xml:space="preserve"> 5-4</w:t>
            </w:r>
            <w:r>
              <w:rPr>
                <w:rStyle w:val="12"/>
                <w:smallCaps w:val="0"/>
                <w:color w:val="FFFFFF"/>
                <w:sz w:val="15"/>
                <w:u w:val="none"/>
              </w:rPr>
              <w:t>6</w:t>
            </w:r>
            <w:r>
              <w:rPr>
                <w:rStyle w:val="12"/>
                <w:rFonts w:hint="eastAsia"/>
                <w:smallCaps w:val="0"/>
                <w:color w:val="auto"/>
                <w:sz w:val="24"/>
                <w:u w:val="none"/>
              </w:rPr>
              <w:t>稳健性检验结果</w:t>
            </w:r>
            <w:r>
              <w:rPr>
                <w:rStyle w:val="12"/>
                <w:smallCaps w:val="0"/>
                <w:color w:val="auto"/>
                <w:sz w:val="24"/>
                <w:u w:val="none"/>
              </w:rPr>
              <w:tab/>
            </w:r>
            <w:r>
              <w:rPr>
                <w:smallCaps w:val="0"/>
                <w:sz w:val="24"/>
              </w:rPr>
              <w:fldChar w:fldCharType="end"/>
            </w:r>
          </w:p>
          <w:p>
            <w:pPr>
              <w:spacing w:line="400" w:lineRule="exact"/>
              <w:rPr>
                <w:rFonts w:ascii="Times New Roman" w:hAnsi="Times New Roman" w:eastAsia="黑体" w:cs="Times New Roman"/>
                <w:kern w:val="0"/>
                <w:sz w:val="22"/>
                <w:szCs w:val="28"/>
              </w:rPr>
            </w:pPr>
            <w:r>
              <w:rPr>
                <w:smallCaps w:val="0"/>
                <w:sz w:val="24"/>
              </w:rPr>
              <w:fldChar w:fldCharType="end"/>
            </w: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方正楷体_GBK">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方正书宋简体">
    <w:altName w:val="宋体"/>
    <w:panose1 w:val="00000000000000000000"/>
    <w:charset w:val="00"/>
    <w:family w:val="auto"/>
    <w:pitch w:val="default"/>
    <w:sig w:usb0="00000000" w:usb1="00000000" w:usb2="00000000" w:usb3="00000000" w:csb0="00000000" w:csb1="00000000"/>
  </w:font>
  <w:font w:name="HiddenHorzOCR">
    <w:altName w:val="MS Mincho"/>
    <w:panose1 w:val="00000000000000000000"/>
    <w:charset w:val="80"/>
    <w:family w:val="auto"/>
    <w:pitch w:val="default"/>
    <w:sig w:usb0="00000000" w:usb1="00000000" w:usb2="00000010" w:usb3="00000000" w:csb0="00020000" w:csb1="00000000"/>
  </w:font>
  <w:font w:name="MS Mincho">
    <w:panose1 w:val="02020609040205080304"/>
    <w:charset w:val="80"/>
    <w:family w:val="auto"/>
    <w:pitch w:val="default"/>
    <w:sig w:usb0="E00002FF" w:usb1="6AC7FDFB" w:usb2="00000012" w:usb3="00000000" w:csb0="4002009F" w:csb1="DFD70000"/>
  </w:font>
  <w:font w:name="Yu Gothic">
    <w:altName w:val="MS UI Gothic"/>
    <w:panose1 w:val="020B0400000000000000"/>
    <w:charset w:val="80"/>
    <w:family w:val="swiss"/>
    <w:pitch w:val="default"/>
    <w:sig w:usb0="00000000" w:usb1="00000000" w:usb2="00000016" w:usb3="00000000" w:csb0="0002009F" w:csb1="00000000"/>
  </w:font>
  <w:font w:name="MS UI Gothic">
    <w:panose1 w:val="020B0600070205080204"/>
    <w:charset w:val="80"/>
    <w:family w:val="auto"/>
    <w:pitch w:val="default"/>
    <w:sig w:usb0="E00002FF" w:usb1="6AC7FDFB" w:usb2="00000012" w:usb3="00000000" w:csb0="4002009F" w:csb1="DFD70000"/>
  </w:font>
  <w:font w:name="仿宋">
    <w:panose1 w:val="02010609060101010101"/>
    <w:charset w:val="86"/>
    <w:family w:val="modern"/>
    <w:pitch w:val="default"/>
    <w:sig w:usb0="800002BF" w:usb1="38CF7CFA" w:usb2="00000016" w:usb3="00000000" w:csb0="00040001" w:csb1="00000000"/>
  </w:font>
  <w:font w:name="方正书宋_GBK">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895308"/>
    <w:multiLevelType w:val="singleLevel"/>
    <w:tmpl w:val="98895308"/>
    <w:lvl w:ilvl="0" w:tentative="0">
      <w:start w:val="3"/>
      <w:numFmt w:val="decimal"/>
      <w:lvlText w:val="%1."/>
      <w:lvlJc w:val="left"/>
      <w:pPr>
        <w:tabs>
          <w:tab w:val="left" w:pos="312"/>
        </w:tabs>
      </w:pPr>
    </w:lvl>
  </w:abstractNum>
  <w:abstractNum w:abstractNumId="1">
    <w:nsid w:val="BAED961B"/>
    <w:multiLevelType w:val="singleLevel"/>
    <w:tmpl w:val="BAED961B"/>
    <w:lvl w:ilvl="0" w:tentative="0">
      <w:start w:val="2"/>
      <w:numFmt w:val="decimal"/>
      <w:lvlText w:val="%1."/>
      <w:lvlJc w:val="left"/>
      <w:pPr>
        <w:tabs>
          <w:tab w:val="left" w:pos="312"/>
        </w:tabs>
      </w:pPr>
    </w:lvl>
  </w:abstractNum>
  <w:abstractNum w:abstractNumId="2">
    <w:nsid w:val="D474B483"/>
    <w:multiLevelType w:val="singleLevel"/>
    <w:tmpl w:val="D474B483"/>
    <w:lvl w:ilvl="0" w:tentative="0">
      <w:start w:val="3"/>
      <w:numFmt w:val="decimal"/>
      <w:lvlText w:val="%1."/>
      <w:lvlJc w:val="left"/>
      <w:pPr>
        <w:tabs>
          <w:tab w:val="left" w:pos="312"/>
        </w:tabs>
      </w:pPr>
    </w:lvl>
  </w:abstractNum>
  <w:abstractNum w:abstractNumId="3">
    <w:nsid w:val="4F9227B7"/>
    <w:multiLevelType w:val="singleLevel"/>
    <w:tmpl w:val="4F9227B7"/>
    <w:lvl w:ilvl="0" w:tentative="0">
      <w:start w:val="4"/>
      <w:numFmt w:val="decimal"/>
      <w:lvlText w:val="%1."/>
      <w:lvlJc w:val="left"/>
      <w:pPr>
        <w:tabs>
          <w:tab w:val="left" w:pos="312"/>
        </w:tabs>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E9765D9"/>
    <w:rsid w:val="223832D8"/>
    <w:rsid w:val="304C4633"/>
    <w:rsid w:val="40192E06"/>
    <w:rsid w:val="5C896BED"/>
    <w:rsid w:val="6ED25406"/>
    <w:rsid w:val="79527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unhideWhenUsed/>
    <w:qFormat/>
    <w:uiPriority w:val="39"/>
    <w:pPr>
      <w:widowControl/>
      <w:spacing w:after="100" w:line="259" w:lineRule="auto"/>
      <w:ind w:left="440"/>
      <w:jc w:val="left"/>
    </w:pPr>
    <w:rPr>
      <w:rFonts w:cs="Times New Roman"/>
      <w:kern w:val="0"/>
      <w:sz w:val="22"/>
    </w:rPr>
  </w:style>
  <w:style w:type="paragraph" w:styleId="3">
    <w:name w:val="footer"/>
    <w:basedOn w:val="1"/>
    <w:link w:val="15"/>
    <w:unhideWhenUsed/>
    <w:qFormat/>
    <w:uiPriority w:val="99"/>
    <w:pPr>
      <w:tabs>
        <w:tab w:val="center" w:pos="4153"/>
        <w:tab w:val="right" w:pos="8306"/>
      </w:tabs>
      <w:snapToGrid w:val="0"/>
      <w:jc w:val="left"/>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pPr>
      <w:widowControl/>
      <w:tabs>
        <w:tab w:val="right" w:leader="dot" w:pos="8296"/>
      </w:tabs>
      <w:spacing w:beforeLines="50" w:afterLines="50" w:line="400" w:lineRule="exact"/>
      <w:jc w:val="left"/>
    </w:pPr>
    <w:rPr>
      <w:rFonts w:ascii="黑体" w:hAnsi="黑体" w:eastAsia="黑体" w:cs="Times New Roman"/>
      <w:kern w:val="0"/>
      <w:sz w:val="28"/>
      <w:szCs w:val="28"/>
    </w:rPr>
  </w:style>
  <w:style w:type="paragraph" w:styleId="6">
    <w:name w:val="table of figures"/>
    <w:basedOn w:val="1"/>
    <w:next w:val="1"/>
    <w:unhideWhenUsed/>
    <w:qFormat/>
    <w:uiPriority w:val="99"/>
    <w:pPr>
      <w:ind w:left="200" w:leftChars="200" w:hanging="200" w:hangingChars="200"/>
    </w:pPr>
  </w:style>
  <w:style w:type="paragraph" w:styleId="7">
    <w:name w:val="toc 2"/>
    <w:basedOn w:val="1"/>
    <w:next w:val="1"/>
    <w:unhideWhenUsed/>
    <w:qFormat/>
    <w:uiPriority w:val="39"/>
    <w:pPr>
      <w:widowControl/>
      <w:tabs>
        <w:tab w:val="right" w:leader="dot" w:pos="8210"/>
      </w:tabs>
      <w:spacing w:after="100" w:line="259" w:lineRule="auto"/>
      <w:ind w:left="220"/>
      <w:jc w:val="center"/>
    </w:pPr>
    <w:rPr>
      <w:rFonts w:ascii="黑体" w:hAnsi="黑体" w:cs="Times New Roman"/>
      <w:kern w:val="0"/>
      <w:sz w:val="22"/>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页眉 字符"/>
    <w:basedOn w:val="11"/>
    <w:link w:val="4"/>
    <w:qFormat/>
    <w:uiPriority w:val="99"/>
    <w:rPr>
      <w:sz w:val="18"/>
      <w:szCs w:val="18"/>
    </w:rPr>
  </w:style>
  <w:style w:type="character" w:customStyle="1" w:styleId="15">
    <w:name w:val="页脚 字符"/>
    <w:basedOn w:val="11"/>
    <w:link w:val="3"/>
    <w:qFormat/>
    <w:uiPriority w:val="99"/>
    <w:rPr>
      <w:sz w:val="18"/>
      <w:szCs w:val="18"/>
    </w:rPr>
  </w:style>
  <w:style w:type="paragraph" w:customStyle="1" w:styleId="16">
    <w:name w:val="1目录(排版)"/>
    <w:basedOn w:val="1"/>
    <w:qFormat/>
    <w:uiPriority w:val="0"/>
    <w:pPr>
      <w:spacing w:after="200" w:afterLines="200"/>
      <w:ind w:firstLine="0" w:firstLineChars="0"/>
      <w:jc w:val="center"/>
    </w:pPr>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4</TotalTime>
  <ScaleCrop>false</ScaleCrop>
  <LinksUpToDate>false</LinksUpToDate>
  <CharactersWithSpaces>2255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june</cp:lastModifiedBy>
  <cp:lastPrinted>2021-12-14T10:40:00Z</cp:lastPrinted>
  <dcterms:modified xsi:type="dcterms:W3CDTF">2021-12-31T09:55:55Z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8C8CA36AA0FE4EBFB8429F4F26857716</vt:lpwstr>
  </property>
</Properties>
</file>