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21C2777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3101A">
        <w:rPr>
          <w:rFonts w:ascii="宋体" w:eastAsia="宋体" w:hAnsi="宋体" w:hint="eastAsia"/>
          <w:sz w:val="32"/>
          <w:szCs w:val="32"/>
          <w:u w:val="single"/>
        </w:rPr>
        <w:t>张太平</w:t>
      </w:r>
      <w:r w:rsidR="0043101A">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04058BBD"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43101A">
        <w:rPr>
          <w:rFonts w:ascii="宋体" w:eastAsia="宋体" w:hAnsi="宋体"/>
          <w:sz w:val="32"/>
          <w:szCs w:val="32"/>
          <w:u w:val="single"/>
        </w:rPr>
        <w:t xml:space="preserve"> 81040349</w:t>
      </w:r>
      <w:r w:rsidRPr="00F9166F">
        <w:rPr>
          <w:rFonts w:ascii="宋体" w:eastAsia="宋体" w:hAnsi="宋体"/>
          <w:sz w:val="32"/>
          <w:szCs w:val="32"/>
          <w:u w:val="single"/>
        </w:rPr>
        <w:t xml:space="preserve">       </w:t>
      </w:r>
    </w:p>
    <w:p w14:paraId="3A8E8F68" w14:textId="79EA4DE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3101A">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70A331A4" w14:textId="5A555B11" w:rsidR="00F9166F" w:rsidRPr="00F9166F" w:rsidRDefault="00F9166F" w:rsidP="00637FBD">
      <w:pPr>
        <w:spacing w:line="720" w:lineRule="auto"/>
        <w:ind w:firstLineChars="400" w:firstLine="1280"/>
        <w:rPr>
          <w:rFonts w:ascii="宋体" w:eastAsia="宋体" w:hAnsi="宋体"/>
          <w:sz w:val="32"/>
          <w:szCs w:val="32"/>
        </w:rPr>
      </w:pPr>
      <w:r w:rsidRPr="00F9166F">
        <w:rPr>
          <w:rFonts w:ascii="宋体" w:eastAsia="宋体" w:hAnsi="宋体" w:hint="eastAsia"/>
          <w:sz w:val="32"/>
          <w:szCs w:val="32"/>
        </w:rPr>
        <w:t>拟定学位论文题目：</w:t>
      </w:r>
      <w:r w:rsidR="00637FBD" w:rsidRPr="00637FBD">
        <w:rPr>
          <w:rFonts w:ascii="宋体" w:eastAsia="宋体" w:hAnsi="宋体" w:hint="eastAsia"/>
          <w:sz w:val="32"/>
          <w:szCs w:val="32"/>
          <w:u w:val="single"/>
        </w:rPr>
        <w:t>非金融企业杠杆率对企业盈利规模的影响分析</w:t>
      </w:r>
      <w:r>
        <w:rPr>
          <w:rFonts w:ascii="宋体" w:eastAsia="宋体" w:hAnsi="宋体"/>
          <w:sz w:val="32"/>
          <w:szCs w:val="32"/>
          <w:u w:val="single"/>
        </w:rPr>
        <w:t xml:space="preserve">                 </w:t>
      </w:r>
    </w:p>
    <w:p w14:paraId="18CA500C" w14:textId="7653DC4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45127D">
        <w:rPr>
          <w:rFonts w:ascii="宋体" w:eastAsia="宋体" w:hAnsi="宋体"/>
          <w:sz w:val="32"/>
          <w:szCs w:val="32"/>
          <w:u w:val="single"/>
        </w:rPr>
        <w:t>2022</w:t>
      </w:r>
      <w:r w:rsidR="009956F3">
        <w:rPr>
          <w:rFonts w:ascii="宋体" w:eastAsia="宋体" w:hAnsi="宋体"/>
          <w:sz w:val="32"/>
          <w:szCs w:val="32"/>
          <w:u w:val="single"/>
        </w:rPr>
        <w:t>.</w:t>
      </w:r>
      <w:r w:rsidR="0045127D">
        <w:rPr>
          <w:rFonts w:ascii="宋体" w:eastAsia="宋体" w:hAnsi="宋体"/>
          <w:sz w:val="32"/>
          <w:szCs w:val="32"/>
          <w:u w:val="single"/>
        </w:rPr>
        <w:t>01</w:t>
      </w:r>
      <w:r w:rsidR="009956F3">
        <w:rPr>
          <w:rFonts w:ascii="宋体" w:eastAsia="宋体" w:hAnsi="宋体"/>
          <w:sz w:val="32"/>
          <w:szCs w:val="32"/>
          <w:u w:val="single"/>
        </w:rPr>
        <w:t>.</w:t>
      </w:r>
      <w:r w:rsidR="0045127D">
        <w:rPr>
          <w:rFonts w:ascii="宋体" w:eastAsia="宋体" w:hAnsi="宋体"/>
          <w:sz w:val="32"/>
          <w:szCs w:val="32"/>
          <w:u w:val="single"/>
        </w:rPr>
        <w:t>04</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613274" w14:paraId="5F98F4F2" w14:textId="77777777" w:rsidTr="00C50C1E">
        <w:trPr>
          <w:trHeight w:val="13119"/>
        </w:trPr>
        <w:tc>
          <w:tcPr>
            <w:tcW w:w="9344" w:type="dxa"/>
          </w:tcPr>
          <w:p w14:paraId="1BE96DA5" w14:textId="5FB9F6E3" w:rsidR="00C50C1E" w:rsidRPr="00613274" w:rsidRDefault="00C50C1E" w:rsidP="00BA783E">
            <w:pPr>
              <w:spacing w:line="360" w:lineRule="auto"/>
              <w:rPr>
                <w:rFonts w:ascii="华文宋体" w:eastAsia="华文宋体" w:hAnsi="华文宋体"/>
                <w:color w:val="FF0000"/>
                <w:sz w:val="24"/>
                <w:szCs w:val="24"/>
              </w:rPr>
            </w:pPr>
            <w:r w:rsidRPr="00613274">
              <w:rPr>
                <w:rFonts w:ascii="华文宋体" w:eastAsia="华文宋体" w:hAnsi="华文宋体" w:hint="eastAsia"/>
                <w:sz w:val="24"/>
                <w:szCs w:val="24"/>
              </w:rPr>
              <w:t>1</w:t>
            </w:r>
            <w:r w:rsidRPr="00613274">
              <w:rPr>
                <w:rFonts w:ascii="华文宋体" w:eastAsia="华文宋体" w:hAnsi="华文宋体"/>
                <w:sz w:val="24"/>
                <w:szCs w:val="24"/>
              </w:rPr>
              <w:t>.</w:t>
            </w:r>
            <w:r w:rsidRPr="00613274">
              <w:rPr>
                <w:rFonts w:ascii="华文宋体" w:eastAsia="华文宋体" w:hAnsi="华文宋体" w:hint="eastAsia"/>
                <w:sz w:val="24"/>
                <w:szCs w:val="24"/>
              </w:rPr>
              <w:t>目的及意义</w:t>
            </w:r>
          </w:p>
          <w:p w14:paraId="24D3153C" w14:textId="77777777" w:rsidR="008C6169" w:rsidRPr="00613274" w:rsidRDefault="008C6169" w:rsidP="00BA783E">
            <w:pPr>
              <w:spacing w:line="360" w:lineRule="auto"/>
              <w:ind w:firstLine="480"/>
              <w:rPr>
                <w:rFonts w:ascii="华文宋体" w:eastAsia="华文宋体" w:hAnsi="华文宋体"/>
                <w:color w:val="000000" w:themeColor="text1"/>
                <w:sz w:val="24"/>
                <w:szCs w:val="24"/>
              </w:rPr>
            </w:pPr>
            <w:r w:rsidRPr="00613274">
              <w:rPr>
                <w:rFonts w:ascii="华文宋体" w:eastAsia="华文宋体" w:hAnsi="华文宋体" w:hint="eastAsia"/>
                <w:color w:val="000000" w:themeColor="text1"/>
                <w:sz w:val="24"/>
                <w:szCs w:val="24"/>
              </w:rPr>
              <w:t>随着我国经济高质量的发展以及持续稳定的发展环境，非金融企业的发展就像雨后春笋，迅速的增加起来，也为了企业能够长期发展，非金融企业也不断的去努力找到很多有效的方法，来大大提升企业的效益。而长期的非金融企业在运营过程中的实际经验告诉我们，一个企业有效的财务战略控制，能促进非金融企业有效的成长和效益的快速提升。</w:t>
            </w:r>
          </w:p>
          <w:p w14:paraId="50E26DD8" w14:textId="1112FC2E" w:rsidR="008C6169" w:rsidRPr="00613274" w:rsidRDefault="008C6169" w:rsidP="00BA783E">
            <w:pPr>
              <w:spacing w:line="360" w:lineRule="auto"/>
              <w:ind w:firstLine="480"/>
              <w:rPr>
                <w:rFonts w:ascii="华文宋体" w:eastAsia="华文宋体" w:hAnsi="华文宋体"/>
                <w:color w:val="000000" w:themeColor="text1"/>
                <w:sz w:val="24"/>
                <w:szCs w:val="24"/>
              </w:rPr>
            </w:pPr>
            <w:r w:rsidRPr="00613274">
              <w:rPr>
                <w:rFonts w:ascii="华文宋体" w:eastAsia="华文宋体" w:hAnsi="华文宋体" w:hint="eastAsia"/>
                <w:color w:val="000000" w:themeColor="text1"/>
                <w:sz w:val="24"/>
                <w:szCs w:val="24"/>
              </w:rPr>
              <w:t>而财务上一个重要的指标是企业杠杆率，杠杆率作为权益资本与资产负债表中总资产的比率，是一个衡量公司负债风险的指标，这个比率从侧面能反映出公司的还款能力</w:t>
            </w:r>
            <w:r w:rsidR="009956F3">
              <w:rPr>
                <w:rFonts w:ascii="华文宋体" w:eastAsia="华文宋体" w:hAnsi="华文宋体" w:hint="eastAsia"/>
                <w:color w:val="000000" w:themeColor="text1"/>
                <w:sz w:val="24"/>
                <w:szCs w:val="24"/>
              </w:rPr>
              <w:t>,</w:t>
            </w:r>
            <w:r w:rsidRPr="00613274">
              <w:rPr>
                <w:rFonts w:ascii="华文宋体" w:eastAsia="华文宋体" w:hAnsi="华文宋体" w:hint="eastAsia"/>
                <w:color w:val="000000" w:themeColor="text1"/>
                <w:sz w:val="24"/>
                <w:szCs w:val="24"/>
              </w:rPr>
              <w:t>杠杆率的倒数为杠杆倍数。</w:t>
            </w:r>
            <w:r w:rsidRPr="00613274">
              <w:rPr>
                <w:rFonts w:ascii="华文宋体" w:eastAsia="华文宋体" w:hAnsi="华文宋体"/>
                <w:color w:val="000000" w:themeColor="text1"/>
                <w:sz w:val="24"/>
                <w:szCs w:val="24"/>
              </w:rPr>
              <w:t xml:space="preserve"> </w:t>
            </w:r>
          </w:p>
          <w:p w14:paraId="199CE983" w14:textId="77777777" w:rsidR="008C6169" w:rsidRPr="00613274" w:rsidRDefault="008C6169" w:rsidP="00BA783E">
            <w:pPr>
              <w:spacing w:line="360" w:lineRule="auto"/>
              <w:ind w:firstLine="480"/>
              <w:rPr>
                <w:rFonts w:ascii="华文宋体" w:eastAsia="华文宋体" w:hAnsi="华文宋体"/>
                <w:color w:val="000000" w:themeColor="text1"/>
                <w:sz w:val="24"/>
                <w:szCs w:val="24"/>
              </w:rPr>
            </w:pPr>
            <w:r w:rsidRPr="00613274">
              <w:rPr>
                <w:rFonts w:ascii="华文宋体" w:eastAsia="华文宋体" w:hAnsi="华文宋体" w:hint="eastAsia"/>
                <w:color w:val="000000" w:themeColor="text1"/>
                <w:sz w:val="24"/>
                <w:szCs w:val="24"/>
              </w:rPr>
              <w:t>本文探讨杠杆率优缺点，结合经济大环境以及宏微观经济政策就能在企业的运营中对症下药，来协助企业规避风险，就能使得企业快速的发展。这也是本文需要研究的最终目的。</w:t>
            </w:r>
          </w:p>
          <w:p w14:paraId="33B70B9A" w14:textId="77777777" w:rsidR="008C6169" w:rsidRPr="00613274" w:rsidRDefault="008C6169" w:rsidP="00BA783E">
            <w:pPr>
              <w:spacing w:line="360" w:lineRule="auto"/>
              <w:ind w:firstLine="480"/>
              <w:rPr>
                <w:rFonts w:ascii="华文宋体" w:eastAsia="华文宋体" w:hAnsi="华文宋体"/>
                <w:color w:val="000000" w:themeColor="text1"/>
                <w:sz w:val="24"/>
                <w:szCs w:val="24"/>
              </w:rPr>
            </w:pPr>
            <w:r w:rsidRPr="00613274">
              <w:rPr>
                <w:rFonts w:ascii="华文宋体" w:eastAsia="华文宋体" w:hAnsi="华文宋体" w:hint="eastAsia"/>
                <w:color w:val="000000" w:themeColor="text1"/>
                <w:sz w:val="24"/>
                <w:szCs w:val="24"/>
              </w:rPr>
              <w:t>杠杆率的优点：杠杆率是资本监管的补充手段，其主要优点为</w:t>
            </w:r>
            <w:r w:rsidRPr="00613274">
              <w:rPr>
                <w:rFonts w:ascii="华文宋体" w:eastAsia="华文宋体" w:hAnsi="华文宋体"/>
                <w:color w:val="000000" w:themeColor="text1"/>
                <w:sz w:val="24"/>
                <w:szCs w:val="24"/>
              </w:rPr>
              <w:t>:一是反映股东出资的真金白银对存款人的保护和抵御风险的作用，有利于维持银行的最低资本充足水平，确保银行拥有一定水平的高质量资本(普通股和留存利润)。二是能够避免加权风险资本充足率的复杂性问题，减少资本套利空间。</w:t>
            </w:r>
            <w:r w:rsidRPr="00613274">
              <w:rPr>
                <w:rFonts w:ascii="华文宋体" w:eastAsia="华文宋体" w:hAnsi="华文宋体" w:hint="eastAsia"/>
                <w:color w:val="000000" w:themeColor="text1"/>
                <w:sz w:val="24"/>
                <w:szCs w:val="24"/>
              </w:rPr>
              <w:t>多次的</w:t>
            </w:r>
            <w:r w:rsidRPr="00613274">
              <w:rPr>
                <w:rFonts w:ascii="华文宋体" w:eastAsia="华文宋体" w:hAnsi="华文宋体"/>
                <w:color w:val="000000" w:themeColor="text1"/>
                <w:sz w:val="24"/>
                <w:szCs w:val="24"/>
              </w:rPr>
              <w:t>金融危机的教训表明，在新资本协议框架下，如果商业银行利用新资本协议的复杂性进行监管套利， 将会严重影响银行的资本水平。</w:t>
            </w:r>
            <w:r w:rsidRPr="00613274">
              <w:rPr>
                <w:rFonts w:ascii="华文宋体" w:eastAsia="华文宋体" w:hAnsi="华文宋体" w:hint="eastAsia"/>
                <w:color w:val="000000" w:themeColor="text1"/>
                <w:sz w:val="24"/>
                <w:szCs w:val="24"/>
              </w:rPr>
              <w:t>以前的经验</w:t>
            </w:r>
            <w:r w:rsidRPr="00613274">
              <w:rPr>
                <w:rFonts w:ascii="华文宋体" w:eastAsia="华文宋体" w:hAnsi="华文宋体"/>
                <w:color w:val="000000" w:themeColor="text1"/>
                <w:sz w:val="24"/>
                <w:szCs w:val="24"/>
              </w:rPr>
              <w:t>数据显示，一些银行的核心资本充足率和杠杆比率出现背离。2008年年末，瑞士信贷(Credit Suisse)的核心资本充足率为13.1% ，但杠杆比率只有2.9%;UBS核心资本充足率为11.5%，杠杆比率却只有2.6%。</w:t>
            </w:r>
            <w:r w:rsidRPr="00613274">
              <w:rPr>
                <w:rFonts w:ascii="华文宋体" w:eastAsia="华文宋体" w:hAnsi="华文宋体" w:hint="eastAsia"/>
                <w:color w:val="000000" w:themeColor="text1"/>
                <w:sz w:val="24"/>
                <w:szCs w:val="24"/>
              </w:rPr>
              <w:t>通过引入杠杆率，能够避免过于复杂的计量问题，控制风险计量的风险。三是有利于控制银行资产负债表的过快增长。通过引</w:t>
            </w:r>
            <w:r w:rsidRPr="00613274">
              <w:rPr>
                <w:rFonts w:ascii="华文宋体" w:eastAsia="华文宋体" w:hAnsi="华文宋体" w:hint="eastAsia"/>
                <w:color w:val="000000" w:themeColor="text1"/>
                <w:sz w:val="24"/>
                <w:szCs w:val="24"/>
              </w:rPr>
              <w:lastRenderedPageBreak/>
              <w:t>入杠杆率，使得资本扩张的规模控制在银行有形资本的一定倍数之内，有利于控制商业银行资产负债表的过快增长。</w:t>
            </w:r>
          </w:p>
          <w:p w14:paraId="5D534C0A" w14:textId="1044D197" w:rsidR="004D5DA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在企业的经营上，要做详细和客观的措施上的探讨和分析，并做出合理的建议和措施。随之，让合理、科学的企业经营能在正确的管理轨道上有效运行，并在可行性建议和策略的指导下,合理的在财务部门合理有效把控杠杆率，来促进一个企业的稳步发展。</w:t>
            </w:r>
          </w:p>
        </w:tc>
      </w:tr>
    </w:tbl>
    <w:p w14:paraId="33928C41" w14:textId="25609219" w:rsidR="00C50C1E" w:rsidRPr="00613274" w:rsidRDefault="00C50C1E" w:rsidP="00BA783E">
      <w:pPr>
        <w:spacing w:line="360" w:lineRule="auto"/>
        <w:rPr>
          <w:rFonts w:ascii="华文宋体" w:eastAsia="华文宋体" w:hAnsi="华文宋体"/>
          <w:sz w:val="32"/>
          <w:szCs w:val="32"/>
        </w:rPr>
      </w:pPr>
    </w:p>
    <w:tbl>
      <w:tblPr>
        <w:tblStyle w:val="a4"/>
        <w:tblW w:w="0" w:type="auto"/>
        <w:tblLook w:val="04A0" w:firstRow="1" w:lastRow="0" w:firstColumn="1" w:lastColumn="0" w:noHBand="0" w:noVBand="1"/>
      </w:tblPr>
      <w:tblGrid>
        <w:gridCol w:w="9344"/>
      </w:tblGrid>
      <w:tr w:rsidR="00C50C1E" w:rsidRPr="00613274" w14:paraId="3697E96C" w14:textId="77777777" w:rsidTr="004D5DA9">
        <w:trPr>
          <w:trHeight w:val="13606"/>
        </w:trPr>
        <w:tc>
          <w:tcPr>
            <w:tcW w:w="9344" w:type="dxa"/>
          </w:tcPr>
          <w:p w14:paraId="4BDF2D27" w14:textId="42981712" w:rsidR="00C50C1E" w:rsidRPr="00613274" w:rsidRDefault="00C50C1E" w:rsidP="00BA783E">
            <w:pPr>
              <w:spacing w:line="360" w:lineRule="auto"/>
              <w:rPr>
                <w:rFonts w:ascii="华文宋体" w:eastAsia="华文宋体" w:hAnsi="华文宋体"/>
                <w:color w:val="FF0000"/>
                <w:sz w:val="24"/>
                <w:szCs w:val="24"/>
              </w:rPr>
            </w:pPr>
            <w:r w:rsidRPr="00613274">
              <w:rPr>
                <w:rFonts w:ascii="华文宋体" w:eastAsia="华文宋体" w:hAnsi="华文宋体" w:hint="eastAsia"/>
                <w:sz w:val="24"/>
                <w:szCs w:val="24"/>
              </w:rPr>
              <w:lastRenderedPageBreak/>
              <w:t>2</w:t>
            </w:r>
            <w:r w:rsidRPr="00613274">
              <w:rPr>
                <w:rFonts w:ascii="华文宋体" w:eastAsia="华文宋体" w:hAnsi="华文宋体"/>
                <w:sz w:val="24"/>
                <w:szCs w:val="24"/>
              </w:rPr>
              <w:t>.</w:t>
            </w:r>
            <w:r w:rsidR="008C6169" w:rsidRPr="00613274">
              <w:rPr>
                <w:rFonts w:ascii="华文宋体" w:eastAsia="华文宋体" w:hAnsi="华文宋体" w:hint="eastAsia"/>
                <w:sz w:val="24"/>
                <w:szCs w:val="24"/>
              </w:rPr>
              <w:t>文献综述</w:t>
            </w:r>
          </w:p>
          <w:p w14:paraId="47DE7169" w14:textId="77777777" w:rsidR="008C616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szCs w:val="24"/>
              </w:rPr>
              <w:t>一、金融市场中，金融部门杠杆率的特性以及相关因素</w:t>
            </w:r>
          </w:p>
          <w:p w14:paraId="3BB1AF6C" w14:textId="77777777" w:rsidR="008C616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szCs w:val="24"/>
              </w:rPr>
              <w:t>金融部门杠杆率往往表现出明显的顺周期性，因此经济周期是影响金融部门杠杆率的重要因素。</w:t>
            </w:r>
            <w:r w:rsidRPr="00613274">
              <w:rPr>
                <w:rFonts w:ascii="华文宋体" w:eastAsia="华文宋体" w:hAnsi="华文宋体"/>
                <w:sz w:val="24"/>
                <w:szCs w:val="24"/>
              </w:rPr>
              <w:t>Adrian和Shin(2010)指出</w:t>
            </w:r>
            <w:r w:rsidRPr="00613274">
              <w:rPr>
                <w:rFonts w:ascii="华文宋体" w:eastAsia="华文宋体" w:hAnsi="华文宋体" w:hint="eastAsia"/>
                <w:sz w:val="24"/>
                <w:szCs w:val="24"/>
              </w:rPr>
              <w:t>，</w:t>
            </w:r>
            <w:r w:rsidRPr="00613274">
              <w:rPr>
                <w:rFonts w:ascii="华文宋体" w:eastAsia="华文宋体" w:hAnsi="华文宋体"/>
                <w:sz w:val="24"/>
                <w:szCs w:val="24"/>
              </w:rPr>
              <w:t>由于抵押品价格的定价方式是市值定价，因此抵押品约束会随着经济增长而放松，金融机构的资产负债表规模和杠杆率会随着经济增长而提高，反之亦然。因此，金融部门的杠杆率会表现出较强的顺周期性，投资银行类机构会和商业银行一样，表现出明显的顺周期性。这一点与Hedon(2010)的研究有些差异，他们的研究却表明美国的商业银行的杠杆率变化并不显著，反而是投资银行和对冲基金等所谓的“影子银行”机构体系</w:t>
            </w:r>
            <w:r w:rsidRPr="00613274">
              <w:rPr>
                <w:rFonts w:ascii="华文宋体" w:eastAsia="华文宋体" w:hAnsi="华文宋体" w:hint="eastAsia"/>
                <w:sz w:val="24"/>
                <w:szCs w:val="24"/>
              </w:rPr>
              <w:t>表现出“杠杆率约束”的特征，杠杆率变化转为剧烈。李泽广和杨钦</w:t>
            </w:r>
            <w:r w:rsidRPr="00613274">
              <w:rPr>
                <w:rFonts w:ascii="华文宋体" w:eastAsia="华文宋体" w:hAnsi="华文宋体"/>
                <w:sz w:val="24"/>
                <w:szCs w:val="24"/>
              </w:rPr>
              <w:t>(2013)对中国金融机构</w:t>
            </w:r>
            <w:r w:rsidRPr="00613274">
              <w:rPr>
                <w:rFonts w:ascii="华文宋体" w:eastAsia="华文宋体" w:hAnsi="华文宋体" w:hint="eastAsia"/>
                <w:sz w:val="24"/>
                <w:szCs w:val="24"/>
              </w:rPr>
              <w:t>杠杆</w:t>
            </w:r>
            <w:r w:rsidRPr="00613274">
              <w:rPr>
                <w:rFonts w:ascii="华文宋体" w:eastAsia="华文宋体" w:hAnsi="华文宋体"/>
                <w:sz w:val="24"/>
                <w:szCs w:val="24"/>
              </w:rPr>
              <w:t>率</w:t>
            </w:r>
            <w:r w:rsidRPr="00613274">
              <w:rPr>
                <w:rFonts w:ascii="华文宋体" w:eastAsia="华文宋体" w:hAnsi="华文宋体" w:hint="eastAsia"/>
                <w:sz w:val="24"/>
                <w:szCs w:val="24"/>
              </w:rPr>
              <w:t>的周期性变化进行了研究，并区分了银行金融机构和非银行金融机构。结论发现，中国上市商业银行尽管较好地遵循了风险资本约束特征，杠杆率却呈现出较强的波动性</w:t>
            </w:r>
            <w:r w:rsidRPr="00613274">
              <w:rPr>
                <w:rFonts w:ascii="华文宋体" w:eastAsia="华文宋体" w:hAnsi="华文宋体"/>
                <w:sz w:val="24"/>
                <w:szCs w:val="24"/>
              </w:rPr>
              <w:t>;从水平上看，商业银行的杠杆率高于非银行类金融机构，但非银行金融机构的杠杆率呈现出较强的顺周期性。</w:t>
            </w:r>
          </w:p>
          <w:p w14:paraId="2AA399C1" w14:textId="77777777" w:rsidR="008C616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szCs w:val="24"/>
              </w:rPr>
              <w:t>除了经济周期因素，货币政策、金融市场结构、风险控制要求、资本账户开放程度等因素也会影响金融部门杠杆率水平。</w:t>
            </w:r>
          </w:p>
          <w:p w14:paraId="614E3A95" w14:textId="77777777" w:rsidR="008C616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szCs w:val="24"/>
              </w:rPr>
              <w:t>货币政策方面。目前，学界普遍承认宽松的货币政策会抬高金融部门的杠杆率</w:t>
            </w:r>
            <w:r w:rsidRPr="00613274">
              <w:rPr>
                <w:rFonts w:ascii="华文宋体" w:eastAsia="华文宋体" w:hAnsi="华文宋体"/>
                <w:sz w:val="24"/>
                <w:szCs w:val="24"/>
              </w:rPr>
              <w:t>(如Rajan，2006;世界银行，2008; Christiano 等，2008)。在宽松的货币政策环境下，基于对经济形势和资金流动性的乐观预期，金融机构会扩张信贷规模，从而导致杠杆率增加。</w:t>
            </w:r>
          </w:p>
          <w:p w14:paraId="112A4C2F" w14:textId="77777777" w:rsidR="008C616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szCs w:val="24"/>
              </w:rPr>
              <w:t>金融市场结构方面。相对于直接融资而言，以银行为主体的间接融资对于金融杠杆率的增加作用更加显著。</w:t>
            </w:r>
            <w:r w:rsidRPr="00613274">
              <w:rPr>
                <w:rFonts w:ascii="华文宋体" w:eastAsia="华文宋体" w:hAnsi="华文宋体"/>
                <w:sz w:val="24"/>
                <w:szCs w:val="24"/>
              </w:rPr>
              <w:t>Valencia (2014) 通过建立动态银行模型框架，推导出在融资的过程中，银行为发放新贷款可能会过度提升杠杆率，损害风险控制机制，甚至引发系统性风险。</w:t>
            </w:r>
          </w:p>
          <w:p w14:paraId="1EB969B0" w14:textId="77777777" w:rsidR="008C616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szCs w:val="24"/>
              </w:rPr>
              <w:lastRenderedPageBreak/>
              <w:t>对杠杆率的监管方面。</w:t>
            </w:r>
            <w:r w:rsidRPr="00613274">
              <w:rPr>
                <w:rFonts w:ascii="华文宋体" w:eastAsia="华文宋体" w:hAnsi="华文宋体"/>
                <w:sz w:val="24"/>
                <w:szCs w:val="24"/>
              </w:rPr>
              <w:t>Adrian 和Boyarchenko (2015) 的研究表明，对于金融机构的风险控制要求会导致金融杠杆率的顺周期性波动。金融机构为达到风险控制的指标，会适时调节信贷规模和风险定价，引发金融杠杆率的波动，甚至爆发系统性风险。刘信群和刘江涛(2013) 等也认为，对金融机构杠杆率实施强制性限制后，商业银行资产配置效率会降低，从而倾向于选择风险水平更高的资产，呈现出显著的逆向选择效应。</w:t>
            </w:r>
          </w:p>
          <w:p w14:paraId="4A184AC5" w14:textId="77777777" w:rsidR="008C616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szCs w:val="24"/>
              </w:rPr>
              <w:t>资本账户开放程度方面。刘刚和何永</w:t>
            </w:r>
            <w:r w:rsidRPr="00613274">
              <w:rPr>
                <w:rFonts w:ascii="华文宋体" w:eastAsia="华文宋体" w:hAnsi="华文宋体"/>
                <w:sz w:val="24"/>
                <w:szCs w:val="24"/>
              </w:rPr>
              <w:t>(2015)利用10个发达经济体和新兴经济体在1970-2013年的动态面板数据，验证了资本账户开放与金融杠杆率的关系，结果表明:资本账户开放与金融杠杆率之间存在显著的倒“U”形关系，且在基本实现资本账户开放后，金融杠杆率与产生系统性金融危机的概率之间显著正相关，资本账户开放初期往往导致金融杠杆率上升。</w:t>
            </w:r>
          </w:p>
          <w:p w14:paraId="20F94C7F" w14:textId="77777777" w:rsidR="008C616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szCs w:val="24"/>
              </w:rPr>
              <w:t>二、</w:t>
            </w:r>
            <w:r w:rsidRPr="00613274">
              <w:rPr>
                <w:rFonts w:ascii="华文宋体" w:eastAsia="华文宋体" w:hAnsi="华文宋体"/>
                <w:sz w:val="24"/>
                <w:szCs w:val="24"/>
              </w:rPr>
              <w:t>非金融企业部门杠杆率</w:t>
            </w:r>
            <w:r w:rsidRPr="00613274">
              <w:rPr>
                <w:rFonts w:ascii="华文宋体" w:eastAsia="华文宋体" w:hAnsi="华文宋体" w:hint="eastAsia"/>
                <w:sz w:val="24"/>
                <w:szCs w:val="24"/>
              </w:rPr>
              <w:t>上升和下降变化</w:t>
            </w:r>
          </w:p>
          <w:p w14:paraId="16F87151" w14:textId="77777777" w:rsidR="008C6169" w:rsidRPr="00613274" w:rsidRDefault="008C6169" w:rsidP="00BA783E">
            <w:pPr>
              <w:spacing w:line="360" w:lineRule="auto"/>
              <w:ind w:firstLine="480"/>
              <w:rPr>
                <w:rFonts w:ascii="华文宋体" w:eastAsia="华文宋体" w:hAnsi="华文宋体"/>
                <w:sz w:val="24"/>
                <w:szCs w:val="24"/>
              </w:rPr>
            </w:pPr>
            <w:r w:rsidRPr="00613274">
              <w:rPr>
                <w:rFonts w:ascii="华文宋体" w:eastAsia="华文宋体" w:hAnsi="华文宋体" w:hint="eastAsia"/>
                <w:sz w:val="24"/>
                <w:szCs w:val="24"/>
              </w:rPr>
              <w:t>尽管我国非金融企业</w:t>
            </w:r>
            <w:r w:rsidRPr="00613274">
              <w:rPr>
                <w:rFonts w:ascii="华文宋体" w:eastAsia="华文宋体" w:hAnsi="华文宋体"/>
                <w:sz w:val="24"/>
                <w:szCs w:val="24"/>
              </w:rPr>
              <w:t>杠杆率快速上涨的势头目前已得到有效控制，并开始缓慢下降，但从近十年的情况看，非金融企业部门杠杆率依然涨幅较大。这可以归结为以下四点原因:</w:t>
            </w:r>
          </w:p>
          <w:p w14:paraId="541FE759" w14:textId="77777777" w:rsidR="008C6169" w:rsidRPr="00613274" w:rsidRDefault="008C6169" w:rsidP="00BA783E">
            <w:pPr>
              <w:spacing w:line="360" w:lineRule="auto"/>
              <w:ind w:firstLine="480"/>
              <w:rPr>
                <w:rFonts w:ascii="华文宋体" w:eastAsia="华文宋体" w:hAnsi="华文宋体"/>
                <w:sz w:val="24"/>
                <w:szCs w:val="24"/>
              </w:rPr>
            </w:pPr>
            <w:r w:rsidRPr="00613274">
              <w:rPr>
                <w:rFonts w:ascii="华文宋体" w:eastAsia="华文宋体" w:hAnsi="华文宋体"/>
                <w:sz w:val="24"/>
                <w:szCs w:val="24"/>
              </w:rPr>
              <w:t>一是资本产出比快速提升，企业资金需求旺盛。从近些年针对我国资本产出比的几个权威估算结果中可见，2008年起，资本产出比呈现出明显的线性上升趋势。根据陈昌兵(2014)的估算，我国资本产出比从1978年的2.16逐步上升至2007年的2.63，但到2012年则快速攀升至3.27。其他一些权威估算也反映了相同的趋势，且估算的数值及增速更高。资本产出比的快</w:t>
            </w:r>
            <w:r w:rsidRPr="00613274">
              <w:rPr>
                <w:rFonts w:ascii="华文宋体" w:eastAsia="华文宋体" w:hAnsi="华文宋体" w:hint="eastAsia"/>
                <w:sz w:val="24"/>
                <w:szCs w:val="24"/>
              </w:rPr>
              <w:t>速提升，意味着为保持</w:t>
            </w:r>
            <w:r w:rsidRPr="00613274">
              <w:rPr>
                <w:rFonts w:ascii="华文宋体" w:eastAsia="华文宋体" w:hAnsi="华文宋体"/>
                <w:sz w:val="24"/>
                <w:szCs w:val="24"/>
              </w:rPr>
              <w:t>GDP的较快增长，资本存量以及企业的投资须以更快的速度增长。而为了满足这种高速增长的投资需求，企业的融资需求必然也要快速膨胀。这在一定程度上可以解释我国社会融资规模的快速增加。</w:t>
            </w:r>
          </w:p>
          <w:p w14:paraId="66FB20A4" w14:textId="77777777" w:rsidR="008C6169" w:rsidRPr="00613274" w:rsidRDefault="008C6169" w:rsidP="00BA783E">
            <w:pPr>
              <w:spacing w:line="360" w:lineRule="auto"/>
              <w:ind w:firstLine="480"/>
              <w:rPr>
                <w:rFonts w:ascii="华文宋体" w:eastAsia="华文宋体" w:hAnsi="华文宋体"/>
                <w:sz w:val="24"/>
                <w:szCs w:val="24"/>
              </w:rPr>
            </w:pPr>
            <w:r w:rsidRPr="00613274">
              <w:rPr>
                <w:rFonts w:ascii="华文宋体" w:eastAsia="华文宋体" w:hAnsi="华文宋体"/>
                <w:sz w:val="24"/>
                <w:szCs w:val="24"/>
              </w:rPr>
              <w:t>二是债务利息负担较重，影响企业的留存收益。2008年金融危机后，我国通过大规</w:t>
            </w:r>
            <w:r w:rsidRPr="00613274">
              <w:rPr>
                <w:rFonts w:ascii="华文宋体" w:eastAsia="华文宋体" w:hAnsi="华文宋体"/>
                <w:sz w:val="24"/>
                <w:szCs w:val="24"/>
              </w:rPr>
              <w:lastRenderedPageBreak/>
              <w:t>模投资拉动内需,致使利率水平保持在相对较高的水平。随后,央行连续下调基准利率, 2016年年末,金融机构人民币贷款加权平均利率降至5.27%;进入2017年又有所反弹，三季度末为5.76%。目前，我国与其他一些主要国家的利差依然较大，如中、美两国的1年期国债利差近2%，10年期国债利差也在1%以上。较高的利率使企业债务负担持续增加，企业利润留存受到影响。沪深股市全部上市公司加总计算的利息保障倍数已由2010年的21.35降</w:t>
            </w:r>
            <w:r w:rsidRPr="00613274">
              <w:rPr>
                <w:rFonts w:ascii="华文宋体" w:eastAsia="华文宋体" w:hAnsi="华文宋体" w:hint="eastAsia"/>
                <w:sz w:val="24"/>
                <w:szCs w:val="24"/>
              </w:rPr>
              <w:t>至</w:t>
            </w:r>
            <w:r w:rsidRPr="00613274">
              <w:rPr>
                <w:rFonts w:ascii="华文宋体" w:eastAsia="华文宋体" w:hAnsi="华文宋体"/>
                <w:sz w:val="24"/>
                <w:szCs w:val="24"/>
              </w:rPr>
              <w:t>2017年三季度的14.99。</w:t>
            </w:r>
          </w:p>
          <w:p w14:paraId="4B200F37" w14:textId="77777777" w:rsidR="008C6169" w:rsidRPr="00613274" w:rsidRDefault="008C6169" w:rsidP="00BA783E">
            <w:pPr>
              <w:spacing w:line="360" w:lineRule="auto"/>
              <w:ind w:firstLine="480"/>
              <w:rPr>
                <w:rFonts w:ascii="华文宋体" w:eastAsia="华文宋体" w:hAnsi="华文宋体"/>
                <w:sz w:val="24"/>
                <w:szCs w:val="24"/>
              </w:rPr>
            </w:pPr>
            <w:r w:rsidRPr="00613274">
              <w:rPr>
                <w:rFonts w:ascii="华文宋体" w:eastAsia="华文宋体" w:hAnsi="华文宋体" w:hint="eastAsia"/>
                <w:sz w:val="24"/>
                <w:szCs w:val="24"/>
              </w:rPr>
              <w:t>三是股权融资比重过小，企业依赖债务杠杆。我国的融资结构一直是以间接融资为主，直接融资在社会融资中占比偏低，尤其是股权融资占比更低。尽管我国股票融资规模总体而言扩张明显</w:t>
            </w:r>
            <w:r w:rsidRPr="00613274">
              <w:rPr>
                <w:rFonts w:ascii="华文宋体" w:eastAsia="华文宋体" w:hAnsi="华文宋体"/>
                <w:sz w:val="24"/>
                <w:szCs w:val="24"/>
              </w:rPr>
              <w:t>: 2002年股票融资额仅为623亿元，而2016年已超过1.2万亿元。但与17.8万亿元的社会融资规模相比，其占比依然很小，仅为6.97%。较之其他世界主要国家，我国这种高储蓄率和低股权融资的特点，必然会使企业部门积累更多的债务。</w:t>
            </w:r>
          </w:p>
          <w:p w14:paraId="27F49071" w14:textId="77777777" w:rsidR="008C6169" w:rsidRPr="00613274" w:rsidRDefault="008C6169" w:rsidP="00BA783E">
            <w:pPr>
              <w:spacing w:line="360" w:lineRule="auto"/>
              <w:ind w:firstLine="480"/>
              <w:rPr>
                <w:rFonts w:ascii="华文宋体" w:eastAsia="华文宋体" w:hAnsi="华文宋体"/>
                <w:sz w:val="24"/>
                <w:szCs w:val="24"/>
              </w:rPr>
            </w:pPr>
            <w:r w:rsidRPr="00613274">
              <w:rPr>
                <w:rFonts w:ascii="华文宋体" w:eastAsia="华文宋体" w:hAnsi="华文宋体" w:hint="eastAsia"/>
                <w:sz w:val="24"/>
                <w:szCs w:val="24"/>
              </w:rPr>
              <w:t>四是国有企业债务增长较快，国企负债存在非市场化配置。许多学者都认为，非金融企业部门债务水平过高主要是由于国有企业债务水平较高。据测算，贡献五分之一</w:t>
            </w:r>
            <w:r w:rsidRPr="00613274">
              <w:rPr>
                <w:rFonts w:ascii="华文宋体" w:eastAsia="华文宋体" w:hAnsi="华文宋体"/>
                <w:sz w:val="24"/>
                <w:szCs w:val="24"/>
              </w:rPr>
              <w:t>左右GDP的国有企业大约占据了企业部门二分之一左右的债务(张文魁，2017)。在工业领域，企业债务问题是否会突然爆发,很大程度上取决于国企债务。钟宁桦等(2016) 通过实证研究进一步发现，相较于私营企业，国有企业融资明显存在非市场化配置的情况。</w:t>
            </w:r>
          </w:p>
          <w:p w14:paraId="6C560242" w14:textId="77777777" w:rsidR="008C6169" w:rsidRPr="00613274" w:rsidRDefault="008C6169" w:rsidP="00BA783E">
            <w:pPr>
              <w:spacing w:line="360" w:lineRule="auto"/>
              <w:ind w:firstLine="480"/>
              <w:rPr>
                <w:rFonts w:ascii="华文宋体" w:eastAsia="华文宋体" w:hAnsi="华文宋体"/>
                <w:sz w:val="24"/>
                <w:szCs w:val="24"/>
              </w:rPr>
            </w:pPr>
            <w:r w:rsidRPr="00613274">
              <w:rPr>
                <w:rFonts w:ascii="华文宋体" w:eastAsia="华文宋体" w:hAnsi="华文宋体" w:hint="eastAsia"/>
                <w:sz w:val="24"/>
                <w:szCs w:val="24"/>
              </w:rPr>
              <w:t>鉴于我国金融体系以间接融资为主，银行信贷在社会融资中，尤其是在企业债务构成中占据主要地位。这就使企业部</w:t>
            </w:r>
            <w:r w:rsidRPr="00613274">
              <w:rPr>
                <w:rFonts w:ascii="华文宋体" w:eastAsia="华文宋体" w:hAnsi="华文宋体"/>
                <w:sz w:val="24"/>
                <w:szCs w:val="24"/>
              </w:rPr>
              <w:t>的潜在债务风险必然会更多地积累在银行体系内，并可能对银行体系的健康运行带来冲击。</w:t>
            </w:r>
          </w:p>
          <w:p w14:paraId="3AA19B8F" w14:textId="77777777" w:rsidR="008C6169" w:rsidRPr="00613274" w:rsidRDefault="008C6169" w:rsidP="00BA783E">
            <w:pPr>
              <w:spacing w:line="360" w:lineRule="auto"/>
              <w:ind w:firstLine="480"/>
              <w:rPr>
                <w:rFonts w:ascii="华文宋体" w:eastAsia="华文宋体" w:hAnsi="华文宋体"/>
                <w:sz w:val="24"/>
                <w:szCs w:val="24"/>
              </w:rPr>
            </w:pPr>
            <w:r w:rsidRPr="00613274">
              <w:rPr>
                <w:rFonts w:ascii="华文宋体" w:eastAsia="华文宋体" w:hAnsi="华文宋体" w:hint="eastAsia"/>
                <w:sz w:val="24"/>
                <w:szCs w:val="24"/>
              </w:rPr>
              <w:t>三、非金融企业杠杆率问题探讨</w:t>
            </w:r>
          </w:p>
          <w:p w14:paraId="64D980E8" w14:textId="77777777" w:rsidR="008C6169" w:rsidRPr="00613274" w:rsidRDefault="008C6169" w:rsidP="00BA783E">
            <w:pPr>
              <w:spacing w:line="360" w:lineRule="auto"/>
              <w:ind w:firstLine="480"/>
              <w:rPr>
                <w:rFonts w:ascii="华文宋体" w:eastAsia="华文宋体" w:hAnsi="华文宋体"/>
                <w:sz w:val="24"/>
                <w:szCs w:val="24"/>
              </w:rPr>
            </w:pPr>
            <w:r w:rsidRPr="00613274">
              <w:rPr>
                <w:rFonts w:ascii="华文宋体" w:eastAsia="华文宋体" w:hAnsi="华文宋体" w:hint="eastAsia"/>
                <w:sz w:val="24"/>
                <w:szCs w:val="24"/>
              </w:rPr>
              <w:t>在国外对杠杆率研究的较多，如</w:t>
            </w:r>
            <w:r w:rsidRPr="00613274">
              <w:rPr>
                <w:rFonts w:ascii="华文宋体" w:eastAsia="华文宋体" w:hAnsi="华文宋体"/>
                <w:sz w:val="24"/>
                <w:szCs w:val="24"/>
              </w:rPr>
              <w:t>Micha 1 Dewally .Yingying Shao(2012)研究了49个国家金融类企业杠杆率顺周期变化情况，发现杠杆率增长和资产增长存在正的相关关系。</w:t>
            </w:r>
            <w:r w:rsidRPr="00613274">
              <w:rPr>
                <w:rFonts w:ascii="华文宋体" w:eastAsia="华文宋体" w:hAnsi="华文宋体"/>
                <w:sz w:val="24"/>
                <w:szCs w:val="24"/>
              </w:rPr>
              <w:lastRenderedPageBreak/>
              <w:t>部分学者对企业杠杆率进行了研究，如Michael S.H.Shih(2010)利用一阶差分时间序列数据，实证分析了扣除利息前的企业应交所得税对企业杠杆率的影响，发现税收耗尽风险增加时企业将降低杠杆率，同时个人所得税对企业杠杆率有显著影响。HenrikCronqvist等(2011)发现企业首席执行官的家庭消费倾向对企业杠杆率有较大影响，特别是在监</w:t>
            </w:r>
            <w:r w:rsidRPr="00613274">
              <w:rPr>
                <w:rFonts w:ascii="华文宋体" w:eastAsia="华文宋体" w:hAnsi="华文宋体" w:hint="eastAsia"/>
                <w:sz w:val="24"/>
                <w:szCs w:val="24"/>
              </w:rPr>
              <w:t>管弱化的情况下，首席执行官的个人行为从某种程度上决定了企业借贷行为。</w:t>
            </w:r>
            <w:r w:rsidRPr="00613274">
              <w:rPr>
                <w:rFonts w:ascii="华文宋体" w:eastAsia="华文宋体" w:hAnsi="华文宋体"/>
                <w:sz w:val="24"/>
                <w:szCs w:val="24"/>
              </w:rPr>
              <w:t>Lars Norden等(2013)对1990-2010年间美国企业的面板数据进行了实证分析，发现固定资产及生产设备通过影响抵押贷款进而影响企业杠杆率，而存货和应收账款对企业杠杆率的影响不明显;金融危机前抵押贷款对公司发展尤为重要.金融危机后重要性则明显降低。PenelopeB.Prime Li Qi(2013)以我国制造业企业2003--2006年的数据为样本,发现杠杆率的变动与企业利润职工平均年龄和流动性负相关，但与企业规模和负债水平正</w:t>
            </w:r>
            <w:r w:rsidRPr="00613274">
              <w:rPr>
                <w:rFonts w:ascii="华文宋体" w:eastAsia="华文宋体" w:hAnsi="华文宋体" w:hint="eastAsia"/>
                <w:sz w:val="24"/>
                <w:szCs w:val="24"/>
              </w:rPr>
              <w:t>相关。另外股权性质不同、注册地不同的企业，其杠杆率的决定因素也不一样。</w:t>
            </w:r>
            <w:r w:rsidRPr="00613274">
              <w:rPr>
                <w:rFonts w:ascii="华文宋体" w:eastAsia="华文宋体" w:hAnsi="华文宋体"/>
                <w:sz w:val="24"/>
                <w:szCs w:val="24"/>
              </w:rPr>
              <w:t>MustafaCaglayan.Abdul Rashid (2014)以英国制造型企业1999-2008年的面板数据为样本，实证分析了宏观经济变动和特定风险对企业杠杆率的影响，发现高风险时期英国制造型企业的短期债务较少，但私有企业对宏观经济形势的敏感性比国有企业更强,在面临特定风险冲击时，流动性资产多的企业倾向于降低杠杆率。</w:t>
            </w:r>
          </w:p>
          <w:p w14:paraId="07333AD2" w14:textId="77777777" w:rsidR="008C6169" w:rsidRPr="00613274" w:rsidRDefault="008C6169" w:rsidP="00BA783E">
            <w:pPr>
              <w:spacing w:line="360" w:lineRule="auto"/>
              <w:ind w:firstLine="480"/>
              <w:rPr>
                <w:rFonts w:ascii="华文宋体" w:eastAsia="华文宋体" w:hAnsi="华文宋体"/>
                <w:sz w:val="24"/>
                <w:szCs w:val="24"/>
              </w:rPr>
            </w:pPr>
            <w:r w:rsidRPr="00613274">
              <w:rPr>
                <w:rFonts w:ascii="华文宋体" w:eastAsia="华文宋体" w:hAnsi="华文宋体" w:hint="eastAsia"/>
                <w:sz w:val="24"/>
                <w:szCs w:val="24"/>
              </w:rPr>
              <w:t>在国内，我国杠杆率上升问题引起国内外广泛关注，对非金融企业杠杆率问题的报道和研究也日益增加。冯晓琪朴哲范</w:t>
            </w:r>
            <w:r w:rsidRPr="00613274">
              <w:rPr>
                <w:rFonts w:ascii="华文宋体" w:eastAsia="华文宋体" w:hAnsi="华文宋体"/>
                <w:sz w:val="24"/>
                <w:szCs w:val="24"/>
              </w:rPr>
              <w:t>(2013)以我国制造业上市公司为样本,分析了上市公司杠杆率动态变化及影响因素,发现除了企业层面的影响因素外,杠杆率还受银行依存度、货币政策企业性质的影响。黄志龙(2013)分析了我国国民经济各部门杠杆率的差异，发现我国杠杆率总体水平上升较快、企业部门杠杆率高,且高杠杆率可能引发金融危机,并压低经济增长率。许一涌(2014)分别从宏观和微观两个角度入手,发现我国非金融企业杠杆率明显上升,但存在一定的行业分化,另外</w:t>
            </w:r>
            <w:r w:rsidRPr="00613274">
              <w:rPr>
                <w:rFonts w:ascii="华文宋体" w:eastAsia="华文宋体" w:hAnsi="华文宋体" w:hint="eastAsia"/>
                <w:sz w:val="24"/>
                <w:szCs w:val="24"/>
              </w:rPr>
              <w:t>融资方式单一、刺激性投资增加、地方政府</w:t>
            </w:r>
            <w:r w:rsidRPr="00613274">
              <w:rPr>
                <w:rFonts w:ascii="华文宋体" w:eastAsia="华文宋体" w:hAnsi="华文宋体"/>
                <w:sz w:val="24"/>
                <w:szCs w:val="24"/>
              </w:rPr>
              <w:t>GDP</w:t>
            </w:r>
            <w:r w:rsidRPr="00613274">
              <w:rPr>
                <w:rFonts w:ascii="华文宋体" w:eastAsia="华文宋体" w:hAnsi="华文宋体"/>
                <w:sz w:val="24"/>
                <w:szCs w:val="24"/>
              </w:rPr>
              <w:lastRenderedPageBreak/>
              <w:t>考核方式是造成这一现象的主要原因。中国人民银行杠杆率研究课题组(2014)对我国杠杆率进行了评估和结构分析,认为当前最大风险是地方政府和非金融企业杠杆率较高的结构性风险,以及经济增速逐渐下行可能引发的债务偿还风险。当前我国不宜实施过急的去杠杆行为,而应该用好、用活目前仍然存在的杠杆率</w:t>
            </w:r>
            <w:r w:rsidRPr="00613274">
              <w:rPr>
                <w:rFonts w:ascii="华文宋体" w:eastAsia="华文宋体" w:hAnsi="华文宋体" w:hint="eastAsia"/>
                <w:sz w:val="24"/>
                <w:szCs w:val="24"/>
              </w:rPr>
              <w:t>的</w:t>
            </w:r>
            <w:r w:rsidRPr="00613274">
              <w:rPr>
                <w:rFonts w:ascii="华文宋体" w:eastAsia="华文宋体" w:hAnsi="华文宋体"/>
                <w:sz w:val="24"/>
                <w:szCs w:val="24"/>
              </w:rPr>
              <w:t>空间,优化债务结构,在经济增长过程中逐步降低杠杆率水平。</w:t>
            </w:r>
          </w:p>
          <w:p w14:paraId="353E6AE7" w14:textId="53644B67" w:rsidR="004D5DA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szCs w:val="24"/>
              </w:rPr>
              <w:t>综合以上，归纳整理后得出我们还需要探讨和研究的是如何搞好企业的经营，来更好的利用杠杆率这个财务指标，促进企业的发展。当一个企业开始投资后，它的生存和发展就成了企业领导者最关注的问题，而企业杠杆率多受银行贷款的影响，而本文要探讨的新问题就是要继续探讨，在与银行贷款比例一定会的基础上，如何利用企业的经营来很好的平衡企业的杠杆率，而更好的促进企业的有效的发展和壮大。</w:t>
            </w:r>
          </w:p>
        </w:tc>
      </w:tr>
    </w:tbl>
    <w:p w14:paraId="04D17E49" w14:textId="1B944308" w:rsidR="00C50C1E" w:rsidRPr="00613274" w:rsidRDefault="00C50C1E" w:rsidP="00BA783E">
      <w:pPr>
        <w:spacing w:line="360" w:lineRule="auto"/>
        <w:rPr>
          <w:rFonts w:ascii="华文宋体" w:eastAsia="华文宋体" w:hAnsi="华文宋体"/>
          <w:sz w:val="32"/>
          <w:szCs w:val="32"/>
        </w:rPr>
      </w:pPr>
    </w:p>
    <w:p w14:paraId="1B595130" w14:textId="70DEEA0A" w:rsidR="004D5DA9" w:rsidRPr="00613274" w:rsidRDefault="004D5DA9" w:rsidP="00BA783E">
      <w:pPr>
        <w:spacing w:line="360" w:lineRule="auto"/>
        <w:rPr>
          <w:rFonts w:ascii="华文宋体" w:eastAsia="华文宋体" w:hAnsi="华文宋体"/>
          <w:sz w:val="32"/>
          <w:szCs w:val="32"/>
        </w:rPr>
      </w:pPr>
      <w:r w:rsidRPr="00613274">
        <w:rPr>
          <w:rFonts w:ascii="华文宋体" w:eastAsia="华文宋体" w:hAnsi="华文宋体" w:hint="eastAsia"/>
          <w:sz w:val="32"/>
          <w:szCs w:val="32"/>
        </w:rPr>
        <w:lastRenderedPageBreak/>
        <w:t>二、研究</w:t>
      </w:r>
      <w:r w:rsidR="00FA6165" w:rsidRPr="00613274">
        <w:rPr>
          <w:rFonts w:ascii="华文宋体" w:eastAsia="华文宋体" w:hAnsi="华文宋体" w:hint="eastAsia"/>
          <w:sz w:val="32"/>
          <w:szCs w:val="32"/>
        </w:rPr>
        <w:t>方案</w:t>
      </w:r>
    </w:p>
    <w:tbl>
      <w:tblPr>
        <w:tblStyle w:val="a4"/>
        <w:tblW w:w="0" w:type="auto"/>
        <w:tblLook w:val="04A0" w:firstRow="1" w:lastRow="0" w:firstColumn="1" w:lastColumn="0" w:noHBand="0" w:noVBand="1"/>
      </w:tblPr>
      <w:tblGrid>
        <w:gridCol w:w="9344"/>
      </w:tblGrid>
      <w:tr w:rsidR="004D5DA9" w:rsidRPr="00613274" w14:paraId="17EB31E6" w14:textId="77777777" w:rsidTr="00C73A3E">
        <w:trPr>
          <w:trHeight w:val="4253"/>
        </w:trPr>
        <w:tc>
          <w:tcPr>
            <w:tcW w:w="9344" w:type="dxa"/>
          </w:tcPr>
          <w:p w14:paraId="71EEA190" w14:textId="66A9A7D1" w:rsidR="004D5DA9" w:rsidRPr="00613274" w:rsidRDefault="004D5DA9" w:rsidP="00BA783E">
            <w:pPr>
              <w:spacing w:line="360" w:lineRule="auto"/>
              <w:rPr>
                <w:rFonts w:ascii="华文宋体" w:eastAsia="华文宋体" w:hAnsi="华文宋体"/>
                <w:sz w:val="24"/>
                <w:szCs w:val="24"/>
              </w:rPr>
            </w:pPr>
            <w:bookmarkStart w:id="0" w:name="_Hlk90373930"/>
            <w:r w:rsidRPr="00613274">
              <w:rPr>
                <w:rFonts w:ascii="华文宋体" w:eastAsia="华文宋体" w:hAnsi="华文宋体" w:hint="eastAsia"/>
                <w:sz w:val="24"/>
                <w:szCs w:val="24"/>
              </w:rPr>
              <w:t>1</w:t>
            </w:r>
            <w:r w:rsidRPr="00613274">
              <w:rPr>
                <w:rFonts w:ascii="华文宋体" w:eastAsia="华文宋体" w:hAnsi="华文宋体"/>
                <w:sz w:val="24"/>
                <w:szCs w:val="24"/>
              </w:rPr>
              <w:t>.</w:t>
            </w:r>
            <w:r w:rsidR="008D0F26" w:rsidRPr="00613274">
              <w:rPr>
                <w:rFonts w:ascii="华文宋体" w:eastAsia="华文宋体" w:hAnsi="华文宋体" w:hint="eastAsia"/>
                <w:sz w:val="24"/>
                <w:szCs w:val="24"/>
              </w:rPr>
              <w:t>论证方法及数据来源</w:t>
            </w:r>
          </w:p>
          <w:p w14:paraId="72035F4E" w14:textId="77777777" w:rsidR="008C6169" w:rsidRPr="00613274" w:rsidRDefault="008C6169" w:rsidP="00BA783E">
            <w:pPr>
              <w:spacing w:line="360" w:lineRule="auto"/>
              <w:ind w:firstLineChars="200" w:firstLine="420"/>
              <w:rPr>
                <w:rFonts w:ascii="华文宋体" w:eastAsia="华文宋体" w:hAnsi="华文宋体"/>
              </w:rPr>
            </w:pPr>
            <w:r w:rsidRPr="00613274">
              <w:rPr>
                <w:rFonts w:ascii="华文宋体" w:eastAsia="华文宋体" w:hAnsi="华文宋体" w:hint="eastAsia"/>
              </w:rPr>
              <w:t>本文主要采用文献分析法、案例分析两种研究方法，结合近几年各个企业杠杆率的数据进行对比、分析，全面的分析和讨论，得出杠杆率对企业盈利规模的分析结果。</w:t>
            </w:r>
          </w:p>
          <w:p w14:paraId="066C3A96" w14:textId="77777777" w:rsidR="008C6169" w:rsidRPr="00613274" w:rsidRDefault="008C6169" w:rsidP="00BA783E">
            <w:pPr>
              <w:spacing w:line="360" w:lineRule="auto"/>
              <w:rPr>
                <w:rFonts w:ascii="华文宋体" w:eastAsia="华文宋体" w:hAnsi="华文宋体"/>
              </w:rPr>
            </w:pPr>
            <w:r w:rsidRPr="00613274">
              <w:rPr>
                <w:rFonts w:ascii="华文宋体" w:eastAsia="华文宋体" w:hAnsi="华文宋体" w:hint="eastAsia"/>
              </w:rPr>
              <w:t>1、文献分析法。通过查阅和研究全面预算相关文献、书籍，对研究的问题进行全面的梳理和系统深入的学习。根据企业所在行业的特点开展在杠杆率对企业盈利规模的具体现状做分析后，提出优化改进建议和策略。</w:t>
            </w:r>
          </w:p>
          <w:p w14:paraId="47A3DCE8" w14:textId="77777777" w:rsidR="004D5DA9" w:rsidRDefault="008C6169" w:rsidP="00BA783E">
            <w:pPr>
              <w:spacing w:line="360" w:lineRule="auto"/>
              <w:rPr>
                <w:rFonts w:ascii="华文宋体" w:eastAsia="华文宋体" w:hAnsi="华文宋体"/>
              </w:rPr>
            </w:pPr>
            <w:r w:rsidRPr="00613274">
              <w:rPr>
                <w:rFonts w:ascii="华文宋体" w:eastAsia="华文宋体" w:hAnsi="华文宋体" w:hint="eastAsia"/>
              </w:rPr>
              <w:t xml:space="preserve"> 2、案例分析法。以非金融企业杠杆率对企业盈利规模的影响，具体分析企业内部运营的基本情况、现状、以及杠杆率与企业规模管理过程中存在的问题及原因，提出如何盈利的相应的改进和优化措施。</w:t>
            </w:r>
          </w:p>
          <w:p w14:paraId="66B70FEF" w14:textId="38466079" w:rsidR="00DF04F9" w:rsidRPr="00613274" w:rsidRDefault="00DF04F9" w:rsidP="00BA783E">
            <w:pPr>
              <w:spacing w:line="360" w:lineRule="auto"/>
              <w:rPr>
                <w:rFonts w:ascii="华文宋体" w:eastAsia="华文宋体" w:hAnsi="华文宋体" w:hint="eastAsia"/>
                <w:szCs w:val="24"/>
              </w:rPr>
            </w:pPr>
            <w:r>
              <w:rPr>
                <w:rFonts w:ascii="华文宋体" w:eastAsia="华文宋体" w:hAnsi="华文宋体"/>
              </w:rPr>
              <w:t>3、</w:t>
            </w:r>
            <w:r>
              <w:rPr>
                <w:rFonts w:ascii="华文宋体" w:eastAsia="华文宋体" w:hAnsi="华文宋体" w:hint="eastAsia"/>
              </w:rPr>
              <w:t>实证研究法。通过建立财务多元回归模型，增加变量设置等，试图建立企业杠杆率对企业规模盈利的影响，并对财务多元模型所面临的问题及发展趋势进行分析和优化举措。</w:t>
            </w:r>
            <w:bookmarkStart w:id="1" w:name="_GoBack"/>
            <w:bookmarkEnd w:id="1"/>
          </w:p>
        </w:tc>
      </w:tr>
      <w:tr w:rsidR="008D0F26" w:rsidRPr="00613274" w14:paraId="3DDA278A" w14:textId="77777777" w:rsidTr="00C73A3E">
        <w:trPr>
          <w:trHeight w:val="4253"/>
        </w:trPr>
        <w:tc>
          <w:tcPr>
            <w:tcW w:w="9344" w:type="dxa"/>
          </w:tcPr>
          <w:p w14:paraId="28D2ED0B" w14:textId="147AC82F" w:rsidR="008D0F26" w:rsidRPr="00613274" w:rsidRDefault="008D0F26" w:rsidP="00BA783E">
            <w:pPr>
              <w:spacing w:line="360" w:lineRule="auto"/>
              <w:rPr>
                <w:rFonts w:ascii="华文宋体" w:eastAsia="华文宋体" w:hAnsi="华文宋体"/>
                <w:color w:val="FF0000"/>
                <w:sz w:val="24"/>
                <w:szCs w:val="24"/>
              </w:rPr>
            </w:pPr>
            <w:r w:rsidRPr="00613274">
              <w:rPr>
                <w:rFonts w:ascii="华文宋体" w:eastAsia="华文宋体" w:hAnsi="华文宋体" w:hint="eastAsia"/>
                <w:sz w:val="24"/>
                <w:szCs w:val="24"/>
              </w:rPr>
              <w:t>2</w:t>
            </w:r>
            <w:r w:rsidRPr="00613274">
              <w:rPr>
                <w:rFonts w:ascii="华文宋体" w:eastAsia="华文宋体" w:hAnsi="华文宋体"/>
                <w:sz w:val="24"/>
                <w:szCs w:val="24"/>
              </w:rPr>
              <w:t>.</w:t>
            </w:r>
            <w:r w:rsidRPr="00613274">
              <w:rPr>
                <w:rFonts w:ascii="华文宋体" w:eastAsia="华文宋体" w:hAnsi="华文宋体" w:hint="eastAsia"/>
                <w:sz w:val="24"/>
                <w:szCs w:val="24"/>
              </w:rPr>
              <w:t>核心观点</w:t>
            </w:r>
          </w:p>
          <w:p w14:paraId="4FDF1FF7" w14:textId="21761AB9" w:rsidR="008C6169"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rPr>
              <w:t>在分析过程中，要</w:t>
            </w:r>
            <w:r w:rsidRPr="00613274">
              <w:rPr>
                <w:rFonts w:ascii="华文宋体" w:eastAsia="华文宋体" w:hAnsi="华文宋体"/>
                <w:sz w:val="24"/>
              </w:rPr>
              <w:t>客观对待非金融企业杠杆率上升问题</w:t>
            </w:r>
            <w:r w:rsidRPr="00613274">
              <w:rPr>
                <w:rFonts w:ascii="华文宋体" w:eastAsia="华文宋体" w:hAnsi="华文宋体" w:hint="eastAsia"/>
                <w:sz w:val="24"/>
              </w:rPr>
              <w:t>，以企业真实的经营状况来客观的分析</w:t>
            </w:r>
            <w:r w:rsidRPr="00613274">
              <w:rPr>
                <w:rFonts w:ascii="华文宋体" w:eastAsia="华文宋体" w:hAnsi="华文宋体"/>
                <w:sz w:val="24"/>
              </w:rPr>
              <w:t>企业经营管理状况是导致杠杆率变动的主要原因</w:t>
            </w:r>
            <w:r w:rsidRPr="00613274">
              <w:rPr>
                <w:rFonts w:ascii="华文宋体" w:eastAsia="华文宋体" w:hAnsi="华文宋体" w:hint="eastAsia"/>
                <w:sz w:val="24"/>
              </w:rPr>
              <w:t>的这个结果，并以这个结果为阐述的依据，让企业在改革发展的过程中，先</w:t>
            </w:r>
            <w:r w:rsidRPr="00613274">
              <w:rPr>
                <w:rFonts w:ascii="华文宋体" w:eastAsia="华文宋体" w:hAnsi="华文宋体"/>
                <w:sz w:val="24"/>
              </w:rPr>
              <w:t>打破传统融资模式，</w:t>
            </w:r>
            <w:r w:rsidRPr="00613274">
              <w:rPr>
                <w:rFonts w:ascii="华文宋体" w:eastAsia="华文宋体" w:hAnsi="华文宋体" w:hint="eastAsia"/>
                <w:sz w:val="24"/>
              </w:rPr>
              <w:t>大大</w:t>
            </w:r>
            <w:r w:rsidRPr="00613274">
              <w:rPr>
                <w:rFonts w:ascii="华文宋体" w:eastAsia="华文宋体" w:hAnsi="华文宋体"/>
                <w:sz w:val="24"/>
              </w:rPr>
              <w:t>减少对银行的过度依赖</w:t>
            </w:r>
            <w:r w:rsidRPr="00613274">
              <w:rPr>
                <w:rFonts w:ascii="华文宋体" w:eastAsia="华文宋体" w:hAnsi="华文宋体" w:hint="eastAsia"/>
                <w:sz w:val="24"/>
              </w:rPr>
              <w:t>，最好是合理、科学、有效的把自己的企业经营管理搞好，这样就能有效的控制杠杆率，也能很好的促进企业的发展。</w:t>
            </w:r>
          </w:p>
        </w:tc>
      </w:tr>
      <w:tr w:rsidR="00C73A3E" w:rsidRPr="00613274" w14:paraId="24A59020" w14:textId="77777777" w:rsidTr="00C73A3E">
        <w:trPr>
          <w:trHeight w:val="4253"/>
        </w:trPr>
        <w:tc>
          <w:tcPr>
            <w:tcW w:w="9344" w:type="dxa"/>
          </w:tcPr>
          <w:p w14:paraId="759DD4F9" w14:textId="0FC505C3" w:rsidR="00C73A3E" w:rsidRPr="00613274" w:rsidRDefault="00C73A3E"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lastRenderedPageBreak/>
              <w:t>3</w:t>
            </w:r>
            <w:r w:rsidRPr="00613274">
              <w:rPr>
                <w:rFonts w:ascii="华文宋体" w:eastAsia="华文宋体" w:hAnsi="华文宋体"/>
                <w:sz w:val="24"/>
                <w:szCs w:val="24"/>
              </w:rPr>
              <w:t>.</w:t>
            </w:r>
            <w:r w:rsidRPr="00613274">
              <w:rPr>
                <w:rFonts w:ascii="华文宋体" w:eastAsia="华文宋体" w:hAnsi="华文宋体" w:hint="eastAsia"/>
                <w:sz w:val="24"/>
                <w:szCs w:val="24"/>
              </w:rPr>
              <w:t>创新之处</w:t>
            </w:r>
          </w:p>
          <w:p w14:paraId="44524ECB" w14:textId="4E13C0D6" w:rsidR="00C73A3E" w:rsidRPr="00613274" w:rsidRDefault="008C6169" w:rsidP="00BA783E">
            <w:pPr>
              <w:spacing w:line="360" w:lineRule="auto"/>
              <w:ind w:firstLineChars="200" w:firstLine="480"/>
              <w:rPr>
                <w:rFonts w:ascii="华文宋体" w:eastAsia="华文宋体" w:hAnsi="华文宋体"/>
                <w:sz w:val="24"/>
                <w:szCs w:val="24"/>
              </w:rPr>
            </w:pPr>
            <w:r w:rsidRPr="00613274">
              <w:rPr>
                <w:rFonts w:ascii="华文宋体" w:eastAsia="华文宋体" w:hAnsi="华文宋体" w:hint="eastAsia"/>
                <w:sz w:val="24"/>
              </w:rPr>
              <w:t>在任何一个新的改革之前，</w:t>
            </w:r>
            <w:r w:rsidR="00524618">
              <w:rPr>
                <w:rFonts w:ascii="华文宋体" w:eastAsia="华文宋体" w:hAnsi="华文宋体" w:hint="eastAsia"/>
                <w:sz w:val="24"/>
              </w:rPr>
              <w:t>首</w:t>
            </w:r>
            <w:r w:rsidRPr="00613274">
              <w:rPr>
                <w:rFonts w:ascii="华文宋体" w:eastAsia="华文宋体" w:hAnsi="华文宋体" w:hint="eastAsia"/>
                <w:sz w:val="24"/>
              </w:rPr>
              <w:t>先要转变观念</w:t>
            </w:r>
            <w:r w:rsidR="00524618">
              <w:rPr>
                <w:rFonts w:ascii="华文宋体" w:eastAsia="华文宋体" w:hAnsi="华文宋体" w:hint="eastAsia"/>
                <w:sz w:val="24"/>
              </w:rPr>
              <w:t>，进行最有效的先知先觉的科学性预测，之后</w:t>
            </w:r>
            <w:r w:rsidRPr="00613274">
              <w:rPr>
                <w:rFonts w:ascii="华文宋体" w:eastAsia="华文宋体" w:hAnsi="华文宋体" w:hint="eastAsia"/>
                <w:sz w:val="24"/>
              </w:rPr>
              <w:t>要确定正确的行动方向，然后就是在企业的经营上，要做详细和客观的措施上的探讨和分析，</w:t>
            </w:r>
            <w:r w:rsidR="00524618">
              <w:rPr>
                <w:rFonts w:ascii="华文宋体" w:eastAsia="华文宋体" w:hAnsi="华文宋体" w:hint="eastAsia"/>
                <w:sz w:val="24"/>
              </w:rPr>
              <w:t>结合国家宏微观经济政策以及政策导向，结合企业做大做强的战略，</w:t>
            </w:r>
            <w:r w:rsidRPr="00613274">
              <w:rPr>
                <w:rFonts w:ascii="华文宋体" w:eastAsia="华文宋体" w:hAnsi="华文宋体" w:hint="eastAsia"/>
                <w:sz w:val="24"/>
              </w:rPr>
              <w:t>最后提出的科学性建议和措施是本文的创新之处。只有提出了合理、科学的企业经营上的可行性建议和策略，结合企业自身的发展战略以及企业所处的环境，就能很好的指导企业合理的在财务部门合理把控杠杆率，以便更好的促进一个企业的快速、稳步的发展。</w:t>
            </w:r>
          </w:p>
        </w:tc>
      </w:tr>
      <w:bookmarkEnd w:id="0"/>
    </w:tbl>
    <w:p w14:paraId="21DC4BEC" w14:textId="77419D7D" w:rsidR="004D5DA9" w:rsidRPr="00613274" w:rsidRDefault="004D5DA9" w:rsidP="00BA783E">
      <w:pPr>
        <w:spacing w:line="360" w:lineRule="auto"/>
        <w:rPr>
          <w:rFonts w:ascii="华文宋体" w:eastAsia="华文宋体" w:hAnsi="华文宋体"/>
          <w:sz w:val="32"/>
          <w:szCs w:val="32"/>
        </w:rPr>
      </w:pPr>
    </w:p>
    <w:tbl>
      <w:tblPr>
        <w:tblStyle w:val="a4"/>
        <w:tblW w:w="0" w:type="auto"/>
        <w:tblLook w:val="04A0" w:firstRow="1" w:lastRow="0" w:firstColumn="1" w:lastColumn="0" w:noHBand="0" w:noVBand="1"/>
      </w:tblPr>
      <w:tblGrid>
        <w:gridCol w:w="9344"/>
      </w:tblGrid>
      <w:tr w:rsidR="00252F6C" w:rsidRPr="00613274" w14:paraId="4393B353" w14:textId="77777777" w:rsidTr="00C73A3E">
        <w:trPr>
          <w:trHeight w:val="13607"/>
        </w:trPr>
        <w:tc>
          <w:tcPr>
            <w:tcW w:w="9344" w:type="dxa"/>
          </w:tcPr>
          <w:p w14:paraId="71184247" w14:textId="6053F403" w:rsidR="008D0F26" w:rsidRPr="00613274" w:rsidRDefault="008D0F26" w:rsidP="00BA783E">
            <w:pPr>
              <w:spacing w:line="360" w:lineRule="auto"/>
              <w:rPr>
                <w:rFonts w:ascii="华文宋体" w:eastAsia="华文宋体" w:hAnsi="华文宋体"/>
                <w:color w:val="FF0000"/>
                <w:sz w:val="24"/>
                <w:szCs w:val="24"/>
              </w:rPr>
            </w:pPr>
            <w:r w:rsidRPr="00613274">
              <w:rPr>
                <w:rFonts w:ascii="华文宋体" w:eastAsia="华文宋体" w:hAnsi="华文宋体"/>
                <w:sz w:val="24"/>
                <w:szCs w:val="24"/>
              </w:rPr>
              <w:lastRenderedPageBreak/>
              <w:t>4.</w:t>
            </w:r>
            <w:r w:rsidRPr="00613274">
              <w:rPr>
                <w:rFonts w:ascii="华文宋体" w:eastAsia="华文宋体" w:hAnsi="华文宋体" w:hint="eastAsia"/>
                <w:sz w:val="24"/>
                <w:szCs w:val="24"/>
              </w:rPr>
              <w:t>参考文献</w:t>
            </w:r>
          </w:p>
          <w:p w14:paraId="4363D289" w14:textId="19C7BA85" w:rsidR="00C73A3E" w:rsidRPr="00613274" w:rsidRDefault="00C73A3E" w:rsidP="00BA783E">
            <w:pPr>
              <w:spacing w:line="360" w:lineRule="auto"/>
              <w:rPr>
                <w:rFonts w:ascii="华文宋体" w:eastAsia="华文宋体" w:hAnsi="华文宋体"/>
              </w:rPr>
            </w:pPr>
          </w:p>
          <w:p w14:paraId="6B642E93" w14:textId="77777777" w:rsidR="008C6169" w:rsidRPr="00613274" w:rsidRDefault="008C6169" w:rsidP="00BA783E">
            <w:pPr>
              <w:pStyle w:val="a7"/>
              <w:shd w:val="clear" w:color="auto" w:fill="FFFFFF"/>
              <w:spacing w:before="0" w:beforeAutospacing="0" w:after="0" w:afterAutospacing="0" w:line="360" w:lineRule="auto"/>
              <w:ind w:firstLine="420"/>
              <w:rPr>
                <w:rFonts w:ascii="华文宋体" w:eastAsia="华文宋体" w:hAnsi="华文宋体" w:cstheme="minorBidi"/>
                <w:kern w:val="2"/>
                <w:sz w:val="21"/>
                <w:szCs w:val="22"/>
              </w:rPr>
            </w:pPr>
            <w:r w:rsidRPr="00613274">
              <w:rPr>
                <w:rFonts w:ascii="华文宋体" w:eastAsia="华文宋体" w:hAnsi="华文宋体" w:cstheme="minorBidi"/>
                <w:kern w:val="2"/>
                <w:sz w:val="21"/>
                <w:szCs w:val="22"/>
              </w:rPr>
              <w:t>[1]</w:t>
            </w:r>
            <w:r w:rsidRPr="00613274">
              <w:rPr>
                <w:rFonts w:ascii="华文宋体" w:eastAsia="华文宋体" w:hAnsi="华文宋体" w:cstheme="minorBidi" w:hint="eastAsia"/>
                <w:kern w:val="2"/>
                <w:sz w:val="21"/>
                <w:szCs w:val="22"/>
              </w:rPr>
              <w:t>朱鸿鸣，薄岩</w:t>
            </w:r>
            <w:r w:rsidRPr="00613274">
              <w:rPr>
                <w:rFonts w:ascii="华文宋体" w:eastAsia="华文宋体" w:hAnsi="华文宋体" w:cstheme="minorBidi"/>
                <w:kern w:val="2"/>
                <w:sz w:val="21"/>
                <w:szCs w:val="22"/>
              </w:rPr>
              <w:t>.中国全社会及各部门杠杆率测算[J].重庆理工大学学报:社会科学版，2016 (2) : 1-6.</w:t>
            </w:r>
          </w:p>
          <w:p w14:paraId="7D5BB309" w14:textId="77777777" w:rsidR="008C6169" w:rsidRPr="00613274" w:rsidRDefault="008C6169" w:rsidP="00BA783E">
            <w:pPr>
              <w:pStyle w:val="a7"/>
              <w:shd w:val="clear" w:color="auto" w:fill="FFFFFF"/>
              <w:spacing w:before="0" w:beforeAutospacing="0" w:after="0" w:afterAutospacing="0" w:line="360" w:lineRule="auto"/>
              <w:ind w:firstLine="420"/>
              <w:rPr>
                <w:rFonts w:ascii="华文宋体" w:eastAsia="华文宋体" w:hAnsi="华文宋体" w:cstheme="minorBidi"/>
                <w:kern w:val="2"/>
                <w:sz w:val="21"/>
                <w:szCs w:val="22"/>
              </w:rPr>
            </w:pPr>
            <w:r w:rsidRPr="00613274">
              <w:rPr>
                <w:rFonts w:ascii="华文宋体" w:eastAsia="华文宋体" w:hAnsi="华文宋体" w:cstheme="minorBidi"/>
                <w:kern w:val="2"/>
                <w:sz w:val="21"/>
                <w:szCs w:val="22"/>
              </w:rPr>
              <w:t>[2]刘刚，何永.资本账户开放、金融杠杆率与系统性金融危机[J].. 上海金融，2015 (7) : 12-19.</w:t>
            </w:r>
          </w:p>
          <w:p w14:paraId="41F0675E" w14:textId="77777777" w:rsidR="008C6169" w:rsidRPr="00613274" w:rsidRDefault="008C6169" w:rsidP="00BA783E">
            <w:pPr>
              <w:pStyle w:val="a7"/>
              <w:shd w:val="clear" w:color="auto" w:fill="FFFFFF"/>
              <w:spacing w:before="0" w:beforeAutospacing="0" w:after="0" w:afterAutospacing="0" w:line="360" w:lineRule="auto"/>
              <w:ind w:firstLine="420"/>
              <w:rPr>
                <w:rFonts w:ascii="华文宋体" w:eastAsia="华文宋体" w:hAnsi="华文宋体" w:cstheme="minorBidi"/>
                <w:kern w:val="2"/>
                <w:sz w:val="21"/>
                <w:szCs w:val="22"/>
              </w:rPr>
            </w:pPr>
            <w:r w:rsidRPr="00613274">
              <w:rPr>
                <w:rFonts w:ascii="华文宋体" w:eastAsia="华文宋体" w:hAnsi="华文宋体" w:cstheme="minorBidi"/>
                <w:kern w:val="2"/>
                <w:sz w:val="21"/>
                <w:szCs w:val="22"/>
              </w:rPr>
              <w:t>[3]王正位，邓颖惠，廖理.知识改变命运：金融知识与微观收入流动性[J].金融研究，2016，（12）.</w:t>
            </w:r>
          </w:p>
          <w:p w14:paraId="3EBA47CE" w14:textId="77777777" w:rsidR="008C6169" w:rsidRPr="00613274" w:rsidRDefault="008C6169" w:rsidP="00BA783E">
            <w:pPr>
              <w:pStyle w:val="a7"/>
              <w:shd w:val="clear" w:color="auto" w:fill="FFFFFF"/>
              <w:spacing w:before="0" w:beforeAutospacing="0" w:after="0" w:afterAutospacing="0" w:line="360" w:lineRule="auto"/>
              <w:ind w:firstLine="420"/>
              <w:rPr>
                <w:rFonts w:ascii="华文宋体" w:eastAsia="华文宋体" w:hAnsi="华文宋体" w:cstheme="minorBidi"/>
                <w:kern w:val="2"/>
                <w:sz w:val="21"/>
                <w:szCs w:val="22"/>
              </w:rPr>
            </w:pPr>
            <w:r w:rsidRPr="00613274">
              <w:rPr>
                <w:rFonts w:ascii="华文宋体" w:eastAsia="华文宋体" w:hAnsi="华文宋体" w:cstheme="minorBidi"/>
                <w:kern w:val="2"/>
                <w:sz w:val="21"/>
                <w:szCs w:val="22"/>
              </w:rPr>
              <w:t>[4]马建堂，董小君，时红秀，徐杰，马小芳.中国的杠杆率与系统性金融风险防范[J].财贸经济，2016，（1）.</w:t>
            </w:r>
          </w:p>
          <w:p w14:paraId="0B618EB1" w14:textId="77777777" w:rsidR="008C6169" w:rsidRPr="00613274" w:rsidRDefault="008C6169" w:rsidP="00BA783E">
            <w:pPr>
              <w:pStyle w:val="a7"/>
              <w:shd w:val="clear" w:color="auto" w:fill="FFFFFF"/>
              <w:spacing w:before="0" w:beforeAutospacing="0" w:after="0" w:afterAutospacing="0" w:line="360" w:lineRule="auto"/>
              <w:ind w:firstLine="420"/>
              <w:rPr>
                <w:rFonts w:ascii="华文宋体" w:eastAsia="华文宋体" w:hAnsi="华文宋体" w:cstheme="minorBidi"/>
                <w:kern w:val="2"/>
                <w:sz w:val="21"/>
                <w:szCs w:val="22"/>
              </w:rPr>
            </w:pPr>
            <w:r w:rsidRPr="00613274">
              <w:rPr>
                <w:rFonts w:ascii="华文宋体" w:eastAsia="华文宋体" w:hAnsi="华文宋体" w:cstheme="minorBidi"/>
                <w:kern w:val="2"/>
                <w:sz w:val="21"/>
                <w:szCs w:val="22"/>
              </w:rPr>
              <w:t>[5]黄锐，唐松，常曦，汤子隆.中国“去杠杆”与区域金融风险防范研究——基于杠杆率的区域结构差异视角[J].学习与实践，2018，（1）.</w:t>
            </w:r>
          </w:p>
          <w:p w14:paraId="38ABE282" w14:textId="4525F407" w:rsidR="008C6169" w:rsidRPr="00613274" w:rsidRDefault="008C6169" w:rsidP="00BA783E">
            <w:pPr>
              <w:pStyle w:val="a7"/>
              <w:shd w:val="clear" w:color="auto" w:fill="FFFFFF"/>
              <w:spacing w:before="0" w:beforeAutospacing="0" w:after="0" w:afterAutospacing="0" w:line="360" w:lineRule="auto"/>
              <w:ind w:firstLine="420"/>
              <w:rPr>
                <w:rFonts w:ascii="华文宋体" w:eastAsia="华文宋体" w:hAnsi="华文宋体" w:cstheme="minorBidi"/>
                <w:kern w:val="2"/>
                <w:sz w:val="21"/>
                <w:szCs w:val="22"/>
              </w:rPr>
            </w:pPr>
            <w:r w:rsidRPr="00613274">
              <w:rPr>
                <w:rFonts w:ascii="华文宋体" w:eastAsia="华文宋体" w:hAnsi="华文宋体" w:cstheme="minorBidi"/>
                <w:kern w:val="2"/>
                <w:sz w:val="21"/>
                <w:szCs w:val="22"/>
              </w:rPr>
              <w:t>[6]中国人民大学中国宏观经济分析与预测课题组.结构性去杠杆下的中国宏观经济——2018年中期中国宏观经济分析与预测[J].经济理论与经济管理，2018，（8）</w:t>
            </w:r>
            <w:r w:rsidR="00AE772E">
              <w:rPr>
                <w:rFonts w:ascii="华文宋体" w:eastAsia="华文宋体" w:hAnsi="华文宋体" w:cstheme="minorBidi" w:hint="eastAsia"/>
                <w:kern w:val="2"/>
                <w:sz w:val="21"/>
                <w:szCs w:val="22"/>
              </w:rPr>
              <w:t>.</w:t>
            </w:r>
          </w:p>
          <w:p w14:paraId="351D76A2" w14:textId="5C0F7703" w:rsidR="008C6169" w:rsidRPr="00613274" w:rsidRDefault="008C6169" w:rsidP="00BA783E">
            <w:pPr>
              <w:pStyle w:val="a7"/>
              <w:shd w:val="clear" w:color="auto" w:fill="FFFFFF"/>
              <w:spacing w:before="0" w:beforeAutospacing="0" w:after="0" w:afterAutospacing="0" w:line="360" w:lineRule="auto"/>
              <w:ind w:firstLine="420"/>
              <w:rPr>
                <w:rFonts w:ascii="华文宋体" w:eastAsia="华文宋体" w:hAnsi="华文宋体" w:cstheme="minorBidi"/>
                <w:kern w:val="2"/>
                <w:sz w:val="21"/>
                <w:szCs w:val="22"/>
              </w:rPr>
            </w:pPr>
            <w:r w:rsidRPr="00613274">
              <w:rPr>
                <w:rFonts w:ascii="华文宋体" w:eastAsia="华文宋体" w:hAnsi="华文宋体" w:cstheme="minorBidi"/>
                <w:kern w:val="2"/>
                <w:sz w:val="21"/>
                <w:szCs w:val="22"/>
              </w:rPr>
              <w:t>[7]高伟</w:t>
            </w:r>
            <w:r w:rsidRPr="00613274">
              <w:rPr>
                <w:rFonts w:ascii="华文宋体" w:eastAsia="华文宋体" w:hAnsi="华文宋体" w:cstheme="minorBidi" w:hint="eastAsia"/>
                <w:kern w:val="2"/>
                <w:sz w:val="21"/>
                <w:szCs w:val="22"/>
              </w:rPr>
              <w:t>.杠杠原理在企业财务管理中的应用</w:t>
            </w:r>
            <w:r w:rsidRPr="00613274">
              <w:rPr>
                <w:rFonts w:ascii="华文宋体" w:eastAsia="华文宋体" w:hAnsi="华文宋体" w:cstheme="minorBidi"/>
                <w:kern w:val="2"/>
                <w:sz w:val="21"/>
                <w:szCs w:val="22"/>
              </w:rPr>
              <w:t>[J]</w:t>
            </w:r>
            <w:r w:rsidRPr="00613274">
              <w:rPr>
                <w:rFonts w:ascii="华文宋体" w:eastAsia="华文宋体" w:hAnsi="华文宋体" w:cstheme="minorBidi" w:hint="eastAsia"/>
                <w:kern w:val="2"/>
                <w:sz w:val="21"/>
                <w:szCs w:val="22"/>
              </w:rPr>
              <w:t>.现代商业，2</w:t>
            </w:r>
            <w:r w:rsidRPr="00613274">
              <w:rPr>
                <w:rFonts w:ascii="华文宋体" w:eastAsia="华文宋体" w:hAnsi="华文宋体" w:cstheme="minorBidi"/>
                <w:kern w:val="2"/>
                <w:sz w:val="21"/>
                <w:szCs w:val="22"/>
              </w:rPr>
              <w:t>015</w:t>
            </w:r>
            <w:r w:rsidR="00AE772E">
              <w:rPr>
                <w:rFonts w:ascii="华文宋体" w:eastAsia="华文宋体" w:hAnsi="华文宋体" w:cstheme="minorBidi"/>
                <w:kern w:val="2"/>
                <w:sz w:val="21"/>
                <w:szCs w:val="22"/>
              </w:rPr>
              <w:t>.</w:t>
            </w:r>
          </w:p>
          <w:p w14:paraId="6DC8989D" w14:textId="490441F9" w:rsidR="00252F6C" w:rsidRPr="00613274" w:rsidRDefault="00252F6C" w:rsidP="00BA783E">
            <w:pPr>
              <w:spacing w:line="360" w:lineRule="auto"/>
              <w:rPr>
                <w:rFonts w:ascii="华文宋体" w:eastAsia="华文宋体" w:hAnsi="华文宋体"/>
                <w:sz w:val="24"/>
                <w:szCs w:val="24"/>
              </w:rPr>
            </w:pPr>
          </w:p>
        </w:tc>
      </w:tr>
    </w:tbl>
    <w:p w14:paraId="2B43B4E1" w14:textId="1AC6976B" w:rsidR="004D5DA9" w:rsidRPr="00613274" w:rsidRDefault="004D5DA9" w:rsidP="00BA783E">
      <w:pPr>
        <w:spacing w:line="360" w:lineRule="auto"/>
        <w:rPr>
          <w:rFonts w:ascii="华文宋体" w:eastAsia="华文宋体" w:hAnsi="华文宋体"/>
          <w:sz w:val="32"/>
          <w:szCs w:val="32"/>
        </w:rPr>
      </w:pPr>
    </w:p>
    <w:tbl>
      <w:tblPr>
        <w:tblStyle w:val="a4"/>
        <w:tblW w:w="0" w:type="auto"/>
        <w:tblLook w:val="04A0" w:firstRow="1" w:lastRow="0" w:firstColumn="1" w:lastColumn="0" w:noHBand="0" w:noVBand="1"/>
      </w:tblPr>
      <w:tblGrid>
        <w:gridCol w:w="9344"/>
      </w:tblGrid>
      <w:tr w:rsidR="004D5DA9" w:rsidRPr="00613274" w14:paraId="31032E1B" w14:textId="77777777" w:rsidTr="00252F6C">
        <w:trPr>
          <w:trHeight w:val="13606"/>
        </w:trPr>
        <w:tc>
          <w:tcPr>
            <w:tcW w:w="9344" w:type="dxa"/>
          </w:tcPr>
          <w:p w14:paraId="07092126" w14:textId="788D5071" w:rsidR="004D5DA9" w:rsidRPr="00613274" w:rsidRDefault="001C5A8D" w:rsidP="00BA783E">
            <w:pPr>
              <w:spacing w:line="360" w:lineRule="auto"/>
              <w:rPr>
                <w:rFonts w:ascii="华文宋体" w:eastAsia="华文宋体" w:hAnsi="华文宋体"/>
                <w:color w:val="FF0000"/>
                <w:sz w:val="24"/>
                <w:szCs w:val="24"/>
              </w:rPr>
            </w:pPr>
            <w:r w:rsidRPr="00613274">
              <w:rPr>
                <w:rFonts w:ascii="华文宋体" w:eastAsia="华文宋体" w:hAnsi="华文宋体"/>
                <w:sz w:val="24"/>
                <w:szCs w:val="24"/>
              </w:rPr>
              <w:lastRenderedPageBreak/>
              <w:t>5</w:t>
            </w:r>
            <w:r w:rsidR="004D5DA9" w:rsidRPr="00613274">
              <w:rPr>
                <w:rFonts w:ascii="华文宋体" w:eastAsia="华文宋体" w:hAnsi="华文宋体"/>
                <w:sz w:val="24"/>
                <w:szCs w:val="24"/>
              </w:rPr>
              <w:t>.</w:t>
            </w:r>
            <w:r w:rsidR="004D5DA9" w:rsidRPr="00613274">
              <w:rPr>
                <w:rFonts w:ascii="华文宋体" w:eastAsia="华文宋体" w:hAnsi="华文宋体" w:hint="eastAsia"/>
                <w:sz w:val="24"/>
                <w:szCs w:val="24"/>
              </w:rPr>
              <w:t>论文提纲</w:t>
            </w:r>
          </w:p>
          <w:p w14:paraId="0E3DD67A" w14:textId="77777777" w:rsidR="00252F6C" w:rsidRPr="00613274" w:rsidRDefault="00252F6C" w:rsidP="00BA783E">
            <w:pPr>
              <w:spacing w:line="360" w:lineRule="auto"/>
              <w:rPr>
                <w:rFonts w:ascii="华文宋体" w:eastAsia="华文宋体" w:hAnsi="华文宋体"/>
                <w:color w:val="FF0000"/>
                <w:sz w:val="24"/>
                <w:szCs w:val="24"/>
              </w:rPr>
            </w:pPr>
          </w:p>
          <w:p w14:paraId="33532252" w14:textId="0958B24C" w:rsidR="00252F6C" w:rsidRPr="00613274" w:rsidRDefault="00252F6C"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题</w:t>
            </w:r>
            <w:r w:rsidR="001C5A8D" w:rsidRPr="00613274">
              <w:rPr>
                <w:rFonts w:ascii="华文宋体" w:eastAsia="华文宋体" w:hAnsi="华文宋体" w:hint="eastAsia"/>
                <w:sz w:val="24"/>
                <w:szCs w:val="24"/>
              </w:rPr>
              <w:t xml:space="preserve"> </w:t>
            </w:r>
            <w:r w:rsidR="001C5A8D" w:rsidRPr="00613274">
              <w:rPr>
                <w:rFonts w:ascii="华文宋体" w:eastAsia="华文宋体" w:hAnsi="华文宋体"/>
                <w:sz w:val="24"/>
                <w:szCs w:val="24"/>
              </w:rPr>
              <w:t xml:space="preserve"> </w:t>
            </w:r>
            <w:r w:rsidRPr="00613274">
              <w:rPr>
                <w:rFonts w:ascii="华文宋体" w:eastAsia="华文宋体" w:hAnsi="华文宋体" w:hint="eastAsia"/>
                <w:sz w:val="24"/>
                <w:szCs w:val="24"/>
              </w:rPr>
              <w:t>目：</w:t>
            </w:r>
            <w:r w:rsidR="008C6169" w:rsidRPr="00613274">
              <w:rPr>
                <w:rFonts w:ascii="华文宋体" w:eastAsia="华文宋体" w:hAnsi="华文宋体" w:hint="eastAsia"/>
                <w:sz w:val="24"/>
                <w:szCs w:val="24"/>
              </w:rPr>
              <w:t>非金融企业杠杆率对企业规模盈利的影响分析</w:t>
            </w:r>
            <w:r w:rsidRPr="00613274">
              <w:rPr>
                <w:rFonts w:ascii="华文宋体" w:eastAsia="华文宋体" w:hAnsi="华文宋体"/>
                <w:sz w:val="24"/>
                <w:szCs w:val="24"/>
              </w:rPr>
              <w:t xml:space="preserve"> </w:t>
            </w:r>
          </w:p>
          <w:p w14:paraId="3668973A" w14:textId="77777777" w:rsidR="00252F6C" w:rsidRPr="00613274" w:rsidRDefault="00252F6C" w:rsidP="00BA783E">
            <w:pPr>
              <w:spacing w:line="360" w:lineRule="auto"/>
              <w:rPr>
                <w:rFonts w:ascii="华文宋体" w:eastAsia="华文宋体" w:hAnsi="华文宋体"/>
                <w:sz w:val="24"/>
                <w:szCs w:val="24"/>
              </w:rPr>
            </w:pPr>
          </w:p>
          <w:p w14:paraId="1007847A" w14:textId="77777777" w:rsidR="008C6169" w:rsidRPr="00613274" w:rsidRDefault="008C6169" w:rsidP="00BA783E">
            <w:pPr>
              <w:spacing w:line="360" w:lineRule="auto"/>
              <w:rPr>
                <w:rFonts w:ascii="华文宋体" w:eastAsia="华文宋体" w:hAnsi="华文宋体"/>
                <w:sz w:val="24"/>
                <w:szCs w:val="24"/>
              </w:rPr>
            </w:pPr>
            <w:bookmarkStart w:id="2" w:name="_Hlk91802279"/>
            <w:r w:rsidRPr="00613274">
              <w:rPr>
                <w:rFonts w:ascii="华文宋体" w:eastAsia="华文宋体" w:hAnsi="华文宋体" w:hint="eastAsia"/>
                <w:sz w:val="24"/>
                <w:szCs w:val="24"/>
              </w:rPr>
              <w:t>摘要：</w:t>
            </w:r>
          </w:p>
          <w:p w14:paraId="0B71F02D"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关键词：</w:t>
            </w:r>
            <w:r w:rsidRPr="00613274">
              <w:rPr>
                <w:rFonts w:ascii="华文宋体" w:eastAsia="华文宋体" w:hAnsi="华文宋体"/>
                <w:sz w:val="24"/>
                <w:szCs w:val="24"/>
              </w:rPr>
              <w:t>非金融企业</w:t>
            </w:r>
            <w:r w:rsidRPr="00613274">
              <w:rPr>
                <w:rFonts w:ascii="华文宋体" w:eastAsia="华文宋体" w:hAnsi="华文宋体" w:hint="eastAsia"/>
                <w:sz w:val="24"/>
                <w:szCs w:val="24"/>
              </w:rPr>
              <w:t>；</w:t>
            </w:r>
            <w:r w:rsidRPr="00613274">
              <w:rPr>
                <w:rFonts w:ascii="华文宋体" w:eastAsia="华文宋体" w:hAnsi="华文宋体"/>
                <w:sz w:val="24"/>
                <w:szCs w:val="24"/>
              </w:rPr>
              <w:t>企业杠杆率</w:t>
            </w:r>
            <w:r w:rsidRPr="00613274">
              <w:rPr>
                <w:rFonts w:ascii="华文宋体" w:eastAsia="华文宋体" w:hAnsi="华文宋体" w:hint="eastAsia"/>
                <w:sz w:val="24"/>
                <w:szCs w:val="24"/>
              </w:rPr>
              <w:t>；发展；</w:t>
            </w:r>
            <w:r w:rsidRPr="00613274">
              <w:rPr>
                <w:rFonts w:ascii="华文宋体" w:eastAsia="华文宋体" w:hAnsi="华文宋体"/>
                <w:sz w:val="24"/>
                <w:szCs w:val="24"/>
              </w:rPr>
              <w:t>盈利</w:t>
            </w:r>
          </w:p>
          <w:p w14:paraId="2D17A481"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引言</w:t>
            </w:r>
          </w:p>
          <w:p w14:paraId="7F0EB0B2"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1非金融企业杠杆率</w:t>
            </w:r>
          </w:p>
          <w:p w14:paraId="719DAC26"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1</w:t>
            </w:r>
            <w:r w:rsidRPr="00613274">
              <w:rPr>
                <w:rFonts w:ascii="华文宋体" w:eastAsia="华文宋体" w:hAnsi="华文宋体"/>
                <w:sz w:val="24"/>
                <w:szCs w:val="24"/>
              </w:rPr>
              <w:t>.1非金融企业杠杆率的概念</w:t>
            </w:r>
          </w:p>
          <w:p w14:paraId="48E22803"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1</w:t>
            </w:r>
            <w:r w:rsidRPr="00613274">
              <w:rPr>
                <w:rFonts w:ascii="华文宋体" w:eastAsia="华文宋体" w:hAnsi="华文宋体"/>
                <w:sz w:val="24"/>
                <w:szCs w:val="24"/>
              </w:rPr>
              <w:t>.2非金融企业杠杆率的测算</w:t>
            </w:r>
          </w:p>
          <w:p w14:paraId="2725DED2"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2 非金融企业杠杆率与经济发展的理论研究</w:t>
            </w:r>
          </w:p>
          <w:p w14:paraId="72E1EF0F"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2.1 非金融企业价值理论</w:t>
            </w:r>
          </w:p>
          <w:p w14:paraId="609D0B4F"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2.2 非金融企业资本结构(杠杆效应)理论</w:t>
            </w:r>
          </w:p>
          <w:p w14:paraId="03C7AF18"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 xml:space="preserve">2.3 </w:t>
            </w:r>
            <w:r w:rsidRPr="00613274">
              <w:rPr>
                <w:rFonts w:ascii="华文宋体" w:eastAsia="华文宋体" w:hAnsi="华文宋体" w:hint="eastAsia"/>
                <w:sz w:val="24"/>
                <w:szCs w:val="24"/>
              </w:rPr>
              <w:t>企业</w:t>
            </w:r>
            <w:r w:rsidRPr="00613274">
              <w:rPr>
                <w:rFonts w:ascii="华文宋体" w:eastAsia="华文宋体" w:hAnsi="华文宋体"/>
                <w:sz w:val="24"/>
                <w:szCs w:val="24"/>
              </w:rPr>
              <w:t>不稳定假说</w:t>
            </w:r>
          </w:p>
          <w:p w14:paraId="1E94D395"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2.4 “债务-通缩”理论</w:t>
            </w:r>
          </w:p>
          <w:p w14:paraId="4E85C6E1"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2.5 信用周期模型</w:t>
            </w:r>
          </w:p>
          <w:p w14:paraId="7D2B9813"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2.6 杠杆周期模型</w:t>
            </w:r>
          </w:p>
          <w:p w14:paraId="0C761827"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3</w:t>
            </w:r>
            <w:r w:rsidRPr="00613274">
              <w:rPr>
                <w:rFonts w:ascii="华文宋体" w:eastAsia="华文宋体" w:hAnsi="华文宋体"/>
                <w:sz w:val="24"/>
                <w:szCs w:val="24"/>
              </w:rPr>
              <w:t>、非金融企业杠杆率与经济发展的</w:t>
            </w:r>
            <w:r w:rsidRPr="00613274">
              <w:rPr>
                <w:rFonts w:ascii="华文宋体" w:eastAsia="华文宋体" w:hAnsi="华文宋体" w:hint="eastAsia"/>
                <w:sz w:val="24"/>
                <w:szCs w:val="24"/>
              </w:rPr>
              <w:t>现状分析和存在问题</w:t>
            </w:r>
          </w:p>
          <w:p w14:paraId="29893E67"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3</w:t>
            </w:r>
            <w:r w:rsidRPr="00613274">
              <w:rPr>
                <w:rFonts w:ascii="华文宋体" w:eastAsia="华文宋体" w:hAnsi="华文宋体"/>
                <w:sz w:val="24"/>
                <w:szCs w:val="24"/>
              </w:rPr>
              <w:t>.1非金融企业杠杆率与经济发展的</w:t>
            </w:r>
            <w:r w:rsidRPr="00613274">
              <w:rPr>
                <w:rFonts w:ascii="华文宋体" w:eastAsia="华文宋体" w:hAnsi="华文宋体" w:hint="eastAsia"/>
                <w:sz w:val="24"/>
                <w:szCs w:val="24"/>
              </w:rPr>
              <w:t>现状分析</w:t>
            </w:r>
          </w:p>
          <w:p w14:paraId="112BABAB"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3.1.1非金融企业杠杆率的现状</w:t>
            </w:r>
          </w:p>
          <w:p w14:paraId="53658614"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3.1.2 非金融企业杠杆率与经济运行的相关性</w:t>
            </w:r>
          </w:p>
          <w:p w14:paraId="78D587A0"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3.1.3 非金融企业杠杆率对经济发展的影响</w:t>
            </w:r>
          </w:p>
          <w:p w14:paraId="32C10794"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lastRenderedPageBreak/>
              <w:t>3.1.4 经济发展对非金融企业杠杆率的影响</w:t>
            </w:r>
          </w:p>
          <w:p w14:paraId="324C7562"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3</w:t>
            </w:r>
            <w:r w:rsidRPr="00613274">
              <w:rPr>
                <w:rFonts w:ascii="华文宋体" w:eastAsia="华文宋体" w:hAnsi="华文宋体"/>
                <w:sz w:val="24"/>
                <w:szCs w:val="24"/>
              </w:rPr>
              <w:t>.2</w:t>
            </w:r>
            <w:r w:rsidRPr="00613274">
              <w:rPr>
                <w:rFonts w:ascii="华文宋体" w:eastAsia="华文宋体" w:hAnsi="华文宋体" w:hint="eastAsia"/>
                <w:sz w:val="24"/>
                <w:szCs w:val="24"/>
              </w:rPr>
              <w:t>企业</w:t>
            </w:r>
            <w:r w:rsidRPr="00613274">
              <w:rPr>
                <w:rFonts w:ascii="华文宋体" w:eastAsia="华文宋体" w:hAnsi="华文宋体"/>
                <w:sz w:val="24"/>
                <w:szCs w:val="24"/>
              </w:rPr>
              <w:t>杠杆率与经济发展</w:t>
            </w:r>
            <w:r w:rsidRPr="00613274">
              <w:rPr>
                <w:rFonts w:ascii="华文宋体" w:eastAsia="华文宋体" w:hAnsi="华文宋体" w:hint="eastAsia"/>
                <w:sz w:val="24"/>
                <w:szCs w:val="24"/>
              </w:rPr>
              <w:t>的关系</w:t>
            </w:r>
          </w:p>
          <w:p w14:paraId="3A40086B"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3.2.1</w:t>
            </w:r>
            <w:r w:rsidRPr="00613274">
              <w:rPr>
                <w:rFonts w:ascii="华文宋体" w:eastAsia="华文宋体" w:hAnsi="华文宋体" w:hint="eastAsia"/>
                <w:sz w:val="24"/>
                <w:szCs w:val="24"/>
              </w:rPr>
              <w:t>降低杠杆率促进企业平稳运行</w:t>
            </w:r>
          </w:p>
          <w:p w14:paraId="458FC637"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3</w:t>
            </w:r>
            <w:r w:rsidRPr="00613274">
              <w:rPr>
                <w:rFonts w:ascii="华文宋体" w:eastAsia="华文宋体" w:hAnsi="华文宋体"/>
                <w:sz w:val="24"/>
                <w:szCs w:val="24"/>
              </w:rPr>
              <w:t xml:space="preserve">.2.2 </w:t>
            </w:r>
            <w:r w:rsidRPr="00613274">
              <w:rPr>
                <w:rFonts w:ascii="华文宋体" w:eastAsia="华文宋体" w:hAnsi="华文宋体" w:hint="eastAsia"/>
                <w:sz w:val="24"/>
                <w:szCs w:val="24"/>
              </w:rPr>
              <w:t>重视杠杆平衡有效促进发展</w:t>
            </w:r>
          </w:p>
          <w:p w14:paraId="25D17CA1" w14:textId="77777777" w:rsidR="009264D3" w:rsidRDefault="009264D3" w:rsidP="00BA783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非金融企业杠杆率对企业盈利模型的实证分析</w:t>
            </w:r>
          </w:p>
          <w:p w14:paraId="70A6E5BB" w14:textId="77777777" w:rsidR="009264D3" w:rsidRPr="00E87ECF" w:rsidRDefault="009264D3" w:rsidP="00BA783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Pr="00E87ECF">
              <w:rPr>
                <w:rFonts w:ascii="宋体" w:eastAsia="宋体" w:hAnsi="宋体"/>
                <w:sz w:val="24"/>
                <w:szCs w:val="24"/>
              </w:rPr>
              <w:t>1建立一个完整的企业财务模型</w:t>
            </w:r>
          </w:p>
          <w:p w14:paraId="4DC82E72"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 xml:space="preserve">.1.1 </w:t>
            </w:r>
            <w:r>
              <w:rPr>
                <w:rFonts w:ascii="宋体" w:eastAsia="宋体" w:hAnsi="宋体" w:hint="eastAsia"/>
                <w:sz w:val="24"/>
                <w:szCs w:val="24"/>
              </w:rPr>
              <w:t>相关企业的</w:t>
            </w:r>
            <w:r w:rsidRPr="00E87ECF">
              <w:rPr>
                <w:rFonts w:ascii="宋体" w:eastAsia="宋体" w:hAnsi="宋体"/>
                <w:sz w:val="24"/>
                <w:szCs w:val="24"/>
              </w:rPr>
              <w:t>整体财务</w:t>
            </w:r>
            <w:r>
              <w:rPr>
                <w:rFonts w:ascii="宋体" w:eastAsia="宋体" w:hAnsi="宋体" w:hint="eastAsia"/>
                <w:sz w:val="24"/>
                <w:szCs w:val="24"/>
              </w:rPr>
              <w:t>分变量</w:t>
            </w:r>
          </w:p>
          <w:p w14:paraId="13AA9A77"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.1.2 时刻监控企业资产</w:t>
            </w:r>
            <w:r>
              <w:rPr>
                <w:rFonts w:ascii="宋体" w:eastAsia="宋体" w:hAnsi="宋体" w:hint="eastAsia"/>
                <w:sz w:val="24"/>
                <w:szCs w:val="24"/>
              </w:rPr>
              <w:t>杠杆率</w:t>
            </w:r>
            <w:r w:rsidRPr="00E87ECF">
              <w:rPr>
                <w:rFonts w:ascii="宋体" w:eastAsia="宋体" w:hAnsi="宋体"/>
                <w:sz w:val="24"/>
                <w:szCs w:val="24"/>
              </w:rPr>
              <w:t>变化</w:t>
            </w:r>
            <w:r>
              <w:rPr>
                <w:rFonts w:ascii="宋体" w:eastAsia="宋体" w:hAnsi="宋体" w:hint="eastAsia"/>
                <w:sz w:val="24"/>
                <w:szCs w:val="24"/>
              </w:rPr>
              <w:t>的数据来源</w:t>
            </w:r>
          </w:p>
          <w:p w14:paraId="12F492E9" w14:textId="77777777" w:rsidR="009264D3"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.1.3易于观测企业整体财务状况</w:t>
            </w:r>
            <w:r>
              <w:rPr>
                <w:rFonts w:ascii="宋体" w:eastAsia="宋体" w:hAnsi="宋体" w:hint="eastAsia"/>
                <w:sz w:val="24"/>
                <w:szCs w:val="24"/>
              </w:rPr>
              <w:t>的特征变量</w:t>
            </w:r>
          </w:p>
          <w:p w14:paraId="4BB4B9A7" w14:textId="77777777" w:rsidR="009264D3" w:rsidRPr="00E87ECF" w:rsidRDefault="009264D3" w:rsidP="00BA783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.1.4</w:t>
            </w:r>
            <w:r>
              <w:rPr>
                <w:rFonts w:ascii="宋体" w:eastAsia="宋体" w:hAnsi="宋体" w:hint="eastAsia"/>
                <w:sz w:val="24"/>
                <w:szCs w:val="24"/>
              </w:rPr>
              <w:t>寻找企业调控杠杆率的共性的特征</w:t>
            </w:r>
          </w:p>
          <w:p w14:paraId="6F4320AB"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.2</w:t>
            </w:r>
            <w:r w:rsidRPr="00AB7EFF">
              <w:rPr>
                <w:rFonts w:ascii="宋体" w:eastAsia="宋体" w:hAnsi="宋体" w:hint="eastAsia"/>
                <w:sz w:val="24"/>
                <w:szCs w:val="24"/>
              </w:rPr>
              <w:t>建立一个完整的企业财务</w:t>
            </w:r>
            <w:r>
              <w:rPr>
                <w:rFonts w:ascii="宋体" w:eastAsia="宋体" w:hAnsi="宋体" w:hint="eastAsia"/>
                <w:sz w:val="24"/>
                <w:szCs w:val="24"/>
              </w:rPr>
              <w:t>多元回归模型</w:t>
            </w:r>
          </w:p>
          <w:p w14:paraId="7D493AA0"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.2.1</w:t>
            </w:r>
            <w:r w:rsidRPr="00E87ECF">
              <w:rPr>
                <w:rFonts w:ascii="宋体" w:eastAsia="宋体" w:hAnsi="宋体" w:hint="eastAsia"/>
                <w:sz w:val="24"/>
                <w:szCs w:val="24"/>
              </w:rPr>
              <w:t>模型介绍</w:t>
            </w:r>
          </w:p>
          <w:p w14:paraId="7D5B0BB9"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.2.2</w:t>
            </w:r>
            <w:r w:rsidRPr="00E87ECF">
              <w:rPr>
                <w:rFonts w:ascii="宋体" w:eastAsia="宋体" w:hAnsi="宋体" w:hint="eastAsia"/>
                <w:sz w:val="24"/>
                <w:szCs w:val="24"/>
              </w:rPr>
              <w:t>模型分析</w:t>
            </w:r>
          </w:p>
          <w:p w14:paraId="28DDC54C" w14:textId="77777777" w:rsidR="009264D3"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.2.3</w:t>
            </w:r>
            <w:r w:rsidRPr="00E87ECF">
              <w:rPr>
                <w:rFonts w:ascii="宋体" w:eastAsia="宋体" w:hAnsi="宋体" w:hint="eastAsia"/>
                <w:sz w:val="24"/>
                <w:szCs w:val="24"/>
              </w:rPr>
              <w:t>模型计算</w:t>
            </w:r>
          </w:p>
          <w:p w14:paraId="5EE6CFA5" w14:textId="77777777" w:rsidR="009264D3" w:rsidRDefault="009264D3" w:rsidP="00BA783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.2.4</w:t>
            </w:r>
            <w:r>
              <w:rPr>
                <w:rFonts w:ascii="宋体" w:eastAsia="宋体" w:hAnsi="宋体" w:hint="eastAsia"/>
                <w:sz w:val="24"/>
                <w:szCs w:val="24"/>
              </w:rPr>
              <w:t>回归结果检验、修正与经济的关系</w:t>
            </w:r>
          </w:p>
          <w:p w14:paraId="57B8E161" w14:textId="77777777" w:rsidR="009264D3" w:rsidRPr="00E87ECF" w:rsidRDefault="009264D3" w:rsidP="00BA783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.2.5</w:t>
            </w:r>
            <w:r>
              <w:rPr>
                <w:rFonts w:ascii="宋体" w:eastAsia="宋体" w:hAnsi="宋体" w:hint="eastAsia"/>
                <w:sz w:val="24"/>
                <w:szCs w:val="24"/>
              </w:rPr>
              <w:t>特征变量影响程度和模型缺陷分析</w:t>
            </w:r>
          </w:p>
          <w:p w14:paraId="6AAB2A6A"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.3完善企业财务模型的所面临的主要问题</w:t>
            </w:r>
          </w:p>
          <w:p w14:paraId="43871F17"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.3.1建模程序复杂，基层财务人员难以配合</w:t>
            </w:r>
          </w:p>
          <w:p w14:paraId="31C0957D"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.3.2约束条件要求严格，编辑工作量大</w:t>
            </w:r>
          </w:p>
          <w:p w14:paraId="4433B7F9"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.3.3</w:t>
            </w:r>
            <w:r w:rsidRPr="00E87ECF">
              <w:rPr>
                <w:rFonts w:ascii="宋体" w:eastAsia="宋体" w:hAnsi="宋体" w:hint="eastAsia"/>
                <w:sz w:val="24"/>
                <w:szCs w:val="24"/>
              </w:rPr>
              <w:t>没有统一的建模标准，基层数据难以交换共享</w:t>
            </w:r>
          </w:p>
          <w:p w14:paraId="0F25A3F3" w14:textId="77777777" w:rsidR="009264D3" w:rsidRPr="00E87ECF"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 xml:space="preserve">.3.4 </w:t>
            </w:r>
            <w:r w:rsidRPr="00E87ECF">
              <w:rPr>
                <w:rFonts w:ascii="宋体" w:eastAsia="宋体" w:hAnsi="宋体" w:hint="eastAsia"/>
                <w:sz w:val="24"/>
                <w:szCs w:val="24"/>
              </w:rPr>
              <w:t>财务鼓励机制不健全，财务人员积极性不高</w:t>
            </w:r>
          </w:p>
          <w:p w14:paraId="320F689C" w14:textId="77777777" w:rsidR="009264D3" w:rsidRDefault="009264D3" w:rsidP="00BA783E">
            <w:pPr>
              <w:spacing w:line="360" w:lineRule="auto"/>
              <w:rPr>
                <w:rFonts w:ascii="宋体" w:eastAsia="宋体" w:hAnsi="宋体"/>
                <w:sz w:val="24"/>
                <w:szCs w:val="24"/>
              </w:rPr>
            </w:pPr>
            <w:r>
              <w:rPr>
                <w:rFonts w:ascii="宋体" w:eastAsia="宋体" w:hAnsi="宋体"/>
                <w:sz w:val="24"/>
                <w:szCs w:val="24"/>
              </w:rPr>
              <w:t>4</w:t>
            </w:r>
            <w:r w:rsidRPr="00E87ECF">
              <w:rPr>
                <w:rFonts w:ascii="宋体" w:eastAsia="宋体" w:hAnsi="宋体"/>
                <w:sz w:val="24"/>
                <w:szCs w:val="24"/>
              </w:rPr>
              <w:t>.4完整的企业财务模型发展趋势</w:t>
            </w:r>
          </w:p>
          <w:p w14:paraId="142CFF84" w14:textId="77777777" w:rsidR="009264D3" w:rsidRPr="00101F18" w:rsidRDefault="009264D3" w:rsidP="00BA783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.4.1</w:t>
            </w:r>
            <w:r w:rsidRPr="00101F18">
              <w:rPr>
                <w:rFonts w:ascii="宋体" w:eastAsia="宋体" w:hAnsi="宋体" w:hint="eastAsia"/>
                <w:sz w:val="24"/>
                <w:szCs w:val="24"/>
              </w:rPr>
              <w:t>多渠道提高管理人员业务水平</w:t>
            </w:r>
          </w:p>
          <w:p w14:paraId="1D533270" w14:textId="77777777" w:rsidR="009264D3" w:rsidRDefault="009264D3" w:rsidP="00BA783E">
            <w:pPr>
              <w:spacing w:line="360" w:lineRule="auto"/>
              <w:rPr>
                <w:rFonts w:ascii="宋体" w:eastAsia="宋体" w:hAnsi="宋体"/>
                <w:sz w:val="24"/>
                <w:szCs w:val="24"/>
              </w:rPr>
            </w:pPr>
            <w:r w:rsidRPr="00101F18">
              <w:rPr>
                <w:rFonts w:ascii="宋体" w:eastAsia="宋体" w:hAnsi="宋体"/>
                <w:sz w:val="24"/>
                <w:szCs w:val="24"/>
              </w:rPr>
              <w:t>4.</w:t>
            </w:r>
            <w:r>
              <w:rPr>
                <w:rFonts w:ascii="宋体" w:eastAsia="宋体" w:hAnsi="宋体"/>
                <w:sz w:val="24"/>
                <w:szCs w:val="24"/>
              </w:rPr>
              <w:t>4</w:t>
            </w:r>
            <w:r w:rsidRPr="00101F18">
              <w:rPr>
                <w:rFonts w:ascii="宋体" w:eastAsia="宋体" w:hAnsi="宋体"/>
                <w:sz w:val="24"/>
                <w:szCs w:val="24"/>
              </w:rPr>
              <w:t>.2优化资源配置，加快产业结构升级</w:t>
            </w:r>
          </w:p>
          <w:p w14:paraId="1BC2B11B" w14:textId="77777777" w:rsidR="009264D3" w:rsidRDefault="009264D3" w:rsidP="00BA783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.4.3</w:t>
            </w:r>
            <w:r>
              <w:rPr>
                <w:rFonts w:ascii="宋体" w:eastAsia="宋体" w:hAnsi="宋体" w:hint="eastAsia"/>
                <w:sz w:val="24"/>
                <w:szCs w:val="24"/>
              </w:rPr>
              <w:t>依据政策优势，形成良性循环运行机制</w:t>
            </w:r>
          </w:p>
          <w:p w14:paraId="6917136C"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5</w:t>
            </w:r>
            <w:r w:rsidRPr="00613274">
              <w:rPr>
                <w:rFonts w:ascii="华文宋体" w:eastAsia="华文宋体" w:hAnsi="华文宋体"/>
                <w:sz w:val="24"/>
                <w:szCs w:val="24"/>
              </w:rPr>
              <w:t>、加强杠杆率与经济运行管理的措施</w:t>
            </w:r>
          </w:p>
          <w:p w14:paraId="355103DB"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5.</w:t>
            </w:r>
            <w:r w:rsidRPr="00613274">
              <w:rPr>
                <w:rFonts w:ascii="华文宋体" w:eastAsia="华文宋体" w:hAnsi="华文宋体" w:hint="eastAsia"/>
                <w:sz w:val="24"/>
                <w:szCs w:val="24"/>
              </w:rPr>
              <w:t>1</w:t>
            </w:r>
            <w:r w:rsidRPr="00613274">
              <w:rPr>
                <w:rFonts w:ascii="华文宋体" w:eastAsia="华文宋体" w:hAnsi="华文宋体"/>
                <w:sz w:val="24"/>
                <w:szCs w:val="24"/>
              </w:rPr>
              <w:t>．做好前期准备</w:t>
            </w:r>
          </w:p>
          <w:p w14:paraId="000DB870"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5</w:t>
            </w:r>
            <w:r w:rsidRPr="00613274">
              <w:rPr>
                <w:rFonts w:ascii="华文宋体" w:eastAsia="华文宋体" w:hAnsi="华文宋体"/>
                <w:sz w:val="24"/>
                <w:szCs w:val="24"/>
              </w:rPr>
              <w:t>.1.1</w:t>
            </w:r>
            <w:r w:rsidRPr="00613274">
              <w:rPr>
                <w:rFonts w:ascii="华文宋体" w:eastAsia="华文宋体" w:hAnsi="华文宋体" w:hint="eastAsia"/>
                <w:sz w:val="24"/>
                <w:szCs w:val="24"/>
              </w:rPr>
              <w:t>客观对待非金融企业杠杆率上升问题</w:t>
            </w:r>
          </w:p>
          <w:p w14:paraId="296945EE"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lastRenderedPageBreak/>
              <w:t>5</w:t>
            </w:r>
            <w:r w:rsidRPr="00613274">
              <w:rPr>
                <w:rFonts w:ascii="华文宋体" w:eastAsia="华文宋体" w:hAnsi="华文宋体"/>
                <w:sz w:val="24"/>
                <w:szCs w:val="24"/>
              </w:rPr>
              <w:t>.1.2</w:t>
            </w:r>
            <w:r w:rsidRPr="00613274">
              <w:rPr>
                <w:rFonts w:ascii="华文宋体" w:eastAsia="华文宋体" w:hAnsi="华文宋体" w:hint="eastAsia"/>
                <w:sz w:val="24"/>
                <w:szCs w:val="24"/>
              </w:rPr>
              <w:t>选择正确和切合实际的样本和变量</w:t>
            </w:r>
          </w:p>
          <w:p w14:paraId="46AC7981"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5.</w:t>
            </w:r>
            <w:r w:rsidRPr="00613274">
              <w:rPr>
                <w:rFonts w:ascii="华文宋体" w:eastAsia="华文宋体" w:hAnsi="华文宋体" w:hint="eastAsia"/>
                <w:sz w:val="24"/>
                <w:szCs w:val="24"/>
              </w:rPr>
              <w:t>2</w:t>
            </w:r>
            <w:r w:rsidRPr="00613274">
              <w:rPr>
                <w:rFonts w:ascii="华文宋体" w:eastAsia="华文宋体" w:hAnsi="华文宋体"/>
                <w:sz w:val="24"/>
                <w:szCs w:val="24"/>
              </w:rPr>
              <w:t>．做好中期管理</w:t>
            </w:r>
          </w:p>
          <w:p w14:paraId="61BE1A42"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5</w:t>
            </w:r>
            <w:r w:rsidRPr="00613274">
              <w:rPr>
                <w:rFonts w:ascii="华文宋体" w:eastAsia="华文宋体" w:hAnsi="华文宋体"/>
                <w:sz w:val="24"/>
                <w:szCs w:val="24"/>
              </w:rPr>
              <w:t>.2.1</w:t>
            </w:r>
            <w:r w:rsidRPr="00613274">
              <w:rPr>
                <w:rFonts w:ascii="华文宋体" w:eastAsia="华文宋体" w:hAnsi="华文宋体" w:hint="eastAsia"/>
                <w:sz w:val="24"/>
                <w:szCs w:val="24"/>
              </w:rPr>
              <w:t>加大企业经营管理，把控杠杆平衡</w:t>
            </w:r>
          </w:p>
          <w:p w14:paraId="5502525B"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5</w:t>
            </w:r>
            <w:r w:rsidRPr="00613274">
              <w:rPr>
                <w:rFonts w:ascii="华文宋体" w:eastAsia="华文宋体" w:hAnsi="华文宋体"/>
                <w:sz w:val="24"/>
                <w:szCs w:val="24"/>
              </w:rPr>
              <w:t>.2.2</w:t>
            </w:r>
            <w:r w:rsidRPr="00613274">
              <w:rPr>
                <w:rFonts w:ascii="华文宋体" w:eastAsia="华文宋体" w:hAnsi="华文宋体" w:hint="eastAsia"/>
                <w:sz w:val="24"/>
                <w:szCs w:val="24"/>
              </w:rPr>
              <w:t>拓宽企业融资渠道，减少对银行的依赖</w:t>
            </w:r>
          </w:p>
          <w:p w14:paraId="551E5AFA"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5.2.3</w:t>
            </w:r>
            <w:r w:rsidRPr="00613274">
              <w:rPr>
                <w:rFonts w:ascii="华文宋体" w:eastAsia="华文宋体" w:hAnsi="华文宋体" w:hint="eastAsia"/>
                <w:sz w:val="24"/>
                <w:szCs w:val="24"/>
              </w:rPr>
              <w:t>加强国家经济政策研究，适时调整杠杆率</w:t>
            </w:r>
          </w:p>
          <w:p w14:paraId="08951492"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5.</w:t>
            </w:r>
            <w:r w:rsidRPr="00613274">
              <w:rPr>
                <w:rFonts w:ascii="华文宋体" w:eastAsia="华文宋体" w:hAnsi="华文宋体" w:hint="eastAsia"/>
                <w:sz w:val="24"/>
                <w:szCs w:val="24"/>
              </w:rPr>
              <w:t>3．增加软件的投入，提升统计工作人员的素质</w:t>
            </w:r>
          </w:p>
          <w:p w14:paraId="5A42E028"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5</w:t>
            </w:r>
            <w:r w:rsidRPr="00613274">
              <w:rPr>
                <w:rFonts w:ascii="华文宋体" w:eastAsia="华文宋体" w:hAnsi="华文宋体"/>
                <w:sz w:val="24"/>
                <w:szCs w:val="24"/>
              </w:rPr>
              <w:t>.3.1</w:t>
            </w:r>
            <w:r w:rsidRPr="00613274">
              <w:rPr>
                <w:rFonts w:ascii="华文宋体" w:eastAsia="华文宋体" w:hAnsi="华文宋体" w:hint="eastAsia"/>
                <w:sz w:val="24"/>
                <w:szCs w:val="24"/>
              </w:rPr>
              <w:t>科技创新充实信息化技术</w:t>
            </w:r>
          </w:p>
          <w:p w14:paraId="529E446F"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5</w:t>
            </w:r>
            <w:r w:rsidRPr="00613274">
              <w:rPr>
                <w:rFonts w:ascii="华文宋体" w:eastAsia="华文宋体" w:hAnsi="华文宋体"/>
                <w:sz w:val="24"/>
                <w:szCs w:val="24"/>
              </w:rPr>
              <w:t>.3.2</w:t>
            </w:r>
            <w:r w:rsidRPr="00613274">
              <w:rPr>
                <w:rFonts w:ascii="华文宋体" w:eastAsia="华文宋体" w:hAnsi="华文宋体" w:hint="eastAsia"/>
                <w:sz w:val="24"/>
                <w:szCs w:val="24"/>
              </w:rPr>
              <w:t>加强培训提升专业人员水平</w:t>
            </w:r>
          </w:p>
          <w:p w14:paraId="1CB4315D"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5.</w:t>
            </w:r>
            <w:r w:rsidRPr="00613274">
              <w:rPr>
                <w:rFonts w:ascii="华文宋体" w:eastAsia="华文宋体" w:hAnsi="华文宋体" w:hint="eastAsia"/>
                <w:sz w:val="24"/>
                <w:szCs w:val="24"/>
              </w:rPr>
              <w:t>4．</w:t>
            </w:r>
            <w:r w:rsidRPr="00613274">
              <w:rPr>
                <w:rFonts w:ascii="华文宋体" w:eastAsia="华文宋体" w:hAnsi="华文宋体"/>
                <w:sz w:val="24"/>
                <w:szCs w:val="24"/>
              </w:rPr>
              <w:t>将</w:t>
            </w:r>
            <w:r w:rsidRPr="00613274">
              <w:rPr>
                <w:rFonts w:ascii="华文宋体" w:eastAsia="华文宋体" w:hAnsi="华文宋体" w:hint="eastAsia"/>
                <w:sz w:val="24"/>
                <w:szCs w:val="24"/>
              </w:rPr>
              <w:t>企业财务</w:t>
            </w:r>
            <w:r w:rsidRPr="00613274">
              <w:rPr>
                <w:rFonts w:ascii="华文宋体" w:eastAsia="华文宋体" w:hAnsi="华文宋体"/>
                <w:sz w:val="24"/>
                <w:szCs w:val="24"/>
              </w:rPr>
              <w:t>日常基础工作落到实处</w:t>
            </w:r>
          </w:p>
          <w:p w14:paraId="47D68ADC"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5</w:t>
            </w:r>
            <w:r w:rsidRPr="00613274">
              <w:rPr>
                <w:rFonts w:ascii="华文宋体" w:eastAsia="华文宋体" w:hAnsi="华文宋体"/>
                <w:sz w:val="24"/>
                <w:szCs w:val="24"/>
              </w:rPr>
              <w:t>.4.1</w:t>
            </w:r>
            <w:r w:rsidRPr="00613274">
              <w:rPr>
                <w:rFonts w:ascii="华文宋体" w:eastAsia="华文宋体" w:hAnsi="华文宋体" w:hint="eastAsia"/>
                <w:sz w:val="24"/>
                <w:szCs w:val="24"/>
              </w:rPr>
              <w:t>经济运行管理与杠杆率有效融合</w:t>
            </w:r>
          </w:p>
          <w:p w14:paraId="0C99FE1B" w14:textId="77777777" w:rsidR="008C6169" w:rsidRDefault="008C6169" w:rsidP="00BA783E">
            <w:pPr>
              <w:spacing w:line="360" w:lineRule="auto"/>
              <w:rPr>
                <w:rFonts w:ascii="华文宋体" w:eastAsia="华文宋体" w:hAnsi="华文宋体"/>
                <w:sz w:val="24"/>
                <w:szCs w:val="24"/>
              </w:rPr>
            </w:pPr>
            <w:bookmarkStart w:id="3" w:name="_Hlk91802223"/>
            <w:r w:rsidRPr="00613274">
              <w:rPr>
                <w:rFonts w:ascii="华文宋体" w:eastAsia="华文宋体" w:hAnsi="华文宋体" w:hint="eastAsia"/>
                <w:sz w:val="24"/>
                <w:szCs w:val="24"/>
              </w:rPr>
              <w:t>5</w:t>
            </w:r>
            <w:r w:rsidRPr="00613274">
              <w:rPr>
                <w:rFonts w:ascii="华文宋体" w:eastAsia="华文宋体" w:hAnsi="华文宋体"/>
                <w:sz w:val="24"/>
                <w:szCs w:val="24"/>
              </w:rPr>
              <w:t>.4.2</w:t>
            </w:r>
            <w:r w:rsidRPr="00613274">
              <w:rPr>
                <w:rFonts w:ascii="华文宋体" w:eastAsia="华文宋体" w:hAnsi="华文宋体" w:hint="eastAsia"/>
                <w:sz w:val="24"/>
                <w:szCs w:val="24"/>
              </w:rPr>
              <w:t>企业财务日常责任一一对应</w:t>
            </w:r>
          </w:p>
          <w:p w14:paraId="0D6C12F7" w14:textId="77777777" w:rsidR="009264D3" w:rsidRPr="009264D3" w:rsidRDefault="009264D3" w:rsidP="00BA783E">
            <w:pPr>
              <w:spacing w:line="360" w:lineRule="auto"/>
              <w:rPr>
                <w:rFonts w:ascii="华文宋体" w:eastAsia="华文宋体" w:hAnsi="华文宋体"/>
                <w:sz w:val="24"/>
                <w:szCs w:val="24"/>
              </w:rPr>
            </w:pPr>
            <w:r w:rsidRPr="009264D3">
              <w:rPr>
                <w:rFonts w:ascii="华文宋体" w:eastAsia="华文宋体" w:hAnsi="华文宋体"/>
                <w:sz w:val="24"/>
                <w:szCs w:val="24"/>
              </w:rPr>
              <w:t>5.4.3</w:t>
            </w:r>
            <w:r w:rsidRPr="009264D3">
              <w:rPr>
                <w:rFonts w:ascii="华文宋体" w:eastAsia="华文宋体" w:hAnsi="华文宋体" w:hint="eastAsia"/>
                <w:sz w:val="24"/>
                <w:szCs w:val="24"/>
              </w:rPr>
              <w:t>完善杠杆率走廊机制，实施适度货币政策</w:t>
            </w:r>
          </w:p>
          <w:p w14:paraId="062035BF" w14:textId="77777777" w:rsidR="009264D3" w:rsidRPr="009264D3" w:rsidRDefault="009264D3" w:rsidP="00BA783E">
            <w:pPr>
              <w:spacing w:line="360" w:lineRule="auto"/>
              <w:rPr>
                <w:rFonts w:ascii="华文宋体" w:eastAsia="华文宋体" w:hAnsi="华文宋体"/>
                <w:sz w:val="24"/>
                <w:szCs w:val="24"/>
              </w:rPr>
            </w:pPr>
            <w:r w:rsidRPr="009264D3">
              <w:rPr>
                <w:rFonts w:ascii="华文宋体" w:eastAsia="华文宋体" w:hAnsi="华文宋体"/>
                <w:sz w:val="24"/>
                <w:szCs w:val="24"/>
              </w:rPr>
              <w:t>5.4.4</w:t>
            </w:r>
            <w:r w:rsidRPr="009264D3">
              <w:rPr>
                <w:rFonts w:ascii="华文宋体" w:eastAsia="华文宋体" w:hAnsi="华文宋体" w:hint="eastAsia"/>
                <w:sz w:val="24"/>
                <w:szCs w:val="24"/>
              </w:rPr>
              <w:t>实施适度信贷政策，抑制债务过快增长</w:t>
            </w:r>
          </w:p>
          <w:p w14:paraId="1CBA93B7" w14:textId="77777777" w:rsidR="009264D3" w:rsidRPr="009264D3" w:rsidRDefault="009264D3" w:rsidP="00BA783E">
            <w:pPr>
              <w:spacing w:line="360" w:lineRule="auto"/>
              <w:rPr>
                <w:rFonts w:ascii="华文宋体" w:eastAsia="华文宋体" w:hAnsi="华文宋体"/>
                <w:sz w:val="24"/>
                <w:szCs w:val="24"/>
              </w:rPr>
            </w:pPr>
            <w:r w:rsidRPr="009264D3">
              <w:rPr>
                <w:rFonts w:ascii="华文宋体" w:eastAsia="华文宋体" w:hAnsi="华文宋体" w:hint="eastAsia"/>
                <w:sz w:val="24"/>
                <w:szCs w:val="24"/>
              </w:rPr>
              <w:t>5</w:t>
            </w:r>
            <w:r w:rsidRPr="009264D3">
              <w:rPr>
                <w:rFonts w:ascii="华文宋体" w:eastAsia="华文宋体" w:hAnsi="华文宋体"/>
                <w:sz w:val="24"/>
                <w:szCs w:val="24"/>
              </w:rPr>
              <w:t>.5加强基础管理，</w:t>
            </w:r>
            <w:r w:rsidRPr="009264D3">
              <w:rPr>
                <w:rFonts w:ascii="华文宋体" w:eastAsia="华文宋体" w:hAnsi="华文宋体" w:hint="eastAsia"/>
                <w:sz w:val="24"/>
                <w:szCs w:val="24"/>
              </w:rPr>
              <w:t>维护经济平稳运行</w:t>
            </w:r>
          </w:p>
          <w:p w14:paraId="3CC19737" w14:textId="77777777" w:rsidR="009264D3" w:rsidRPr="009264D3" w:rsidRDefault="009264D3" w:rsidP="00BA783E">
            <w:pPr>
              <w:spacing w:line="360" w:lineRule="auto"/>
              <w:rPr>
                <w:rFonts w:ascii="华文宋体" w:eastAsia="华文宋体" w:hAnsi="华文宋体"/>
                <w:sz w:val="24"/>
                <w:szCs w:val="24"/>
              </w:rPr>
            </w:pPr>
            <w:r w:rsidRPr="009264D3">
              <w:rPr>
                <w:rFonts w:ascii="华文宋体" w:eastAsia="华文宋体" w:hAnsi="华文宋体"/>
                <w:sz w:val="24"/>
                <w:szCs w:val="24"/>
              </w:rPr>
              <w:t>5.2.1</w:t>
            </w:r>
            <w:r w:rsidRPr="009264D3">
              <w:rPr>
                <w:rFonts w:ascii="华文宋体" w:eastAsia="华文宋体" w:hAnsi="华文宋体" w:hint="eastAsia"/>
                <w:sz w:val="24"/>
                <w:szCs w:val="24"/>
              </w:rPr>
              <w:t>日常化工作，</w:t>
            </w:r>
            <w:r w:rsidRPr="009264D3">
              <w:rPr>
                <w:rFonts w:ascii="华文宋体" w:eastAsia="华文宋体" w:hAnsi="华文宋体"/>
                <w:sz w:val="24"/>
                <w:szCs w:val="24"/>
              </w:rPr>
              <w:t>做到心知</w:t>
            </w:r>
            <w:r w:rsidRPr="009264D3">
              <w:rPr>
                <w:rFonts w:ascii="华文宋体" w:eastAsia="华文宋体" w:hAnsi="华文宋体" w:hint="eastAsia"/>
                <w:sz w:val="24"/>
                <w:szCs w:val="24"/>
              </w:rPr>
              <w:t>肚</w:t>
            </w:r>
            <w:r w:rsidRPr="009264D3">
              <w:rPr>
                <w:rFonts w:ascii="华文宋体" w:eastAsia="华文宋体" w:hAnsi="华文宋体"/>
                <w:sz w:val="24"/>
                <w:szCs w:val="24"/>
              </w:rPr>
              <w:t>明</w:t>
            </w:r>
          </w:p>
          <w:p w14:paraId="69D2FA9C" w14:textId="77777777" w:rsidR="009264D3" w:rsidRPr="009264D3" w:rsidRDefault="009264D3" w:rsidP="00BA783E">
            <w:pPr>
              <w:spacing w:line="360" w:lineRule="auto"/>
              <w:rPr>
                <w:rFonts w:ascii="华文宋体" w:eastAsia="华文宋体" w:hAnsi="华文宋体"/>
                <w:sz w:val="24"/>
                <w:szCs w:val="24"/>
              </w:rPr>
            </w:pPr>
            <w:r w:rsidRPr="009264D3">
              <w:rPr>
                <w:rFonts w:ascii="华文宋体" w:eastAsia="华文宋体" w:hAnsi="华文宋体"/>
                <w:sz w:val="24"/>
                <w:szCs w:val="24"/>
              </w:rPr>
              <w:t>5.2.2</w:t>
            </w:r>
            <w:r w:rsidRPr="009264D3">
              <w:rPr>
                <w:rFonts w:ascii="华文宋体" w:eastAsia="华文宋体" w:hAnsi="华文宋体" w:hint="eastAsia"/>
                <w:sz w:val="24"/>
                <w:szCs w:val="24"/>
              </w:rPr>
              <w:t>合理化运行行为，稳步提升管理质量</w:t>
            </w:r>
          </w:p>
          <w:p w14:paraId="067EF8E7" w14:textId="77777777" w:rsidR="009264D3" w:rsidRPr="009264D3" w:rsidRDefault="009264D3" w:rsidP="00BA783E">
            <w:pPr>
              <w:spacing w:line="360" w:lineRule="auto"/>
              <w:rPr>
                <w:rFonts w:ascii="华文宋体" w:eastAsia="华文宋体" w:hAnsi="华文宋体"/>
                <w:sz w:val="24"/>
                <w:szCs w:val="24"/>
              </w:rPr>
            </w:pPr>
          </w:p>
          <w:bookmarkEnd w:id="3"/>
          <w:p w14:paraId="0AB5FFAB"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6</w:t>
            </w:r>
            <w:r w:rsidRPr="00613274">
              <w:rPr>
                <w:rFonts w:ascii="华文宋体" w:eastAsia="华文宋体" w:hAnsi="华文宋体"/>
                <w:sz w:val="24"/>
                <w:szCs w:val="24"/>
              </w:rPr>
              <w:t>、</w:t>
            </w:r>
            <w:r w:rsidRPr="00613274">
              <w:rPr>
                <w:rFonts w:ascii="华文宋体" w:eastAsia="华文宋体" w:hAnsi="华文宋体" w:hint="eastAsia"/>
                <w:sz w:val="24"/>
                <w:szCs w:val="24"/>
              </w:rPr>
              <w:t>结论与展望</w:t>
            </w:r>
          </w:p>
          <w:p w14:paraId="031DFCE5"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6</w:t>
            </w:r>
            <w:r w:rsidRPr="00613274">
              <w:rPr>
                <w:rFonts w:ascii="华文宋体" w:eastAsia="华文宋体" w:hAnsi="华文宋体"/>
                <w:sz w:val="24"/>
                <w:szCs w:val="24"/>
              </w:rPr>
              <w:t>.1</w:t>
            </w:r>
            <w:r w:rsidRPr="00613274">
              <w:rPr>
                <w:rFonts w:ascii="华文宋体" w:eastAsia="华文宋体" w:hAnsi="华文宋体" w:hint="eastAsia"/>
                <w:sz w:val="24"/>
                <w:szCs w:val="24"/>
              </w:rPr>
              <w:t>结论</w:t>
            </w:r>
          </w:p>
          <w:p w14:paraId="307B9264"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6</w:t>
            </w:r>
            <w:r w:rsidRPr="00613274">
              <w:rPr>
                <w:rFonts w:ascii="华文宋体" w:eastAsia="华文宋体" w:hAnsi="华文宋体"/>
                <w:sz w:val="24"/>
                <w:szCs w:val="24"/>
              </w:rPr>
              <w:t>.2</w:t>
            </w:r>
            <w:r w:rsidRPr="00613274">
              <w:rPr>
                <w:rFonts w:ascii="华文宋体" w:eastAsia="华文宋体" w:hAnsi="华文宋体" w:hint="eastAsia"/>
                <w:sz w:val="24"/>
                <w:szCs w:val="24"/>
              </w:rPr>
              <w:t>展望</w:t>
            </w:r>
          </w:p>
          <w:p w14:paraId="0FABDED3"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sz w:val="24"/>
                <w:szCs w:val="24"/>
              </w:rPr>
              <w:t>参考文献</w:t>
            </w:r>
          </w:p>
          <w:p w14:paraId="4F8FFCA0" w14:textId="77777777" w:rsidR="008C6169" w:rsidRPr="00613274" w:rsidRDefault="008C6169" w:rsidP="00BA783E">
            <w:pPr>
              <w:spacing w:line="360" w:lineRule="auto"/>
              <w:rPr>
                <w:rFonts w:ascii="华文宋体" w:eastAsia="华文宋体" w:hAnsi="华文宋体"/>
                <w:sz w:val="24"/>
                <w:szCs w:val="24"/>
              </w:rPr>
            </w:pPr>
            <w:r w:rsidRPr="00613274">
              <w:rPr>
                <w:rFonts w:ascii="华文宋体" w:eastAsia="华文宋体" w:hAnsi="华文宋体" w:hint="eastAsia"/>
                <w:sz w:val="24"/>
                <w:szCs w:val="24"/>
              </w:rPr>
              <w:t>致谢</w:t>
            </w:r>
          </w:p>
          <w:bookmarkEnd w:id="2"/>
          <w:p w14:paraId="7E4ED30A" w14:textId="00427177" w:rsidR="00252F6C" w:rsidRPr="00613274" w:rsidRDefault="00252F6C" w:rsidP="00BA783E">
            <w:pPr>
              <w:spacing w:line="360" w:lineRule="auto"/>
              <w:rPr>
                <w:rFonts w:ascii="华文宋体" w:eastAsia="华文宋体" w:hAnsi="华文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3343F" w14:textId="77777777" w:rsidR="00543AE9" w:rsidRDefault="00543AE9" w:rsidP="00C73A3E">
      <w:r>
        <w:separator/>
      </w:r>
    </w:p>
  </w:endnote>
  <w:endnote w:type="continuationSeparator" w:id="0">
    <w:p w14:paraId="67AD290D" w14:textId="77777777" w:rsidR="00543AE9" w:rsidRDefault="00543AE9"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249F4" w14:textId="77777777" w:rsidR="00543AE9" w:rsidRDefault="00543AE9" w:rsidP="00C73A3E">
      <w:r>
        <w:separator/>
      </w:r>
    </w:p>
  </w:footnote>
  <w:footnote w:type="continuationSeparator" w:id="0">
    <w:p w14:paraId="65839A06" w14:textId="77777777" w:rsidR="00543AE9" w:rsidRDefault="00543AE9"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2D3869"/>
    <w:rsid w:val="0037006F"/>
    <w:rsid w:val="0043101A"/>
    <w:rsid w:val="0045127D"/>
    <w:rsid w:val="00492A7B"/>
    <w:rsid w:val="004D5DA9"/>
    <w:rsid w:val="0052422B"/>
    <w:rsid w:val="00524618"/>
    <w:rsid w:val="00543AE9"/>
    <w:rsid w:val="00613274"/>
    <w:rsid w:val="00637FBD"/>
    <w:rsid w:val="006F4DEA"/>
    <w:rsid w:val="008C6169"/>
    <w:rsid w:val="008D0F26"/>
    <w:rsid w:val="009264D3"/>
    <w:rsid w:val="009956F3"/>
    <w:rsid w:val="009C3720"/>
    <w:rsid w:val="00AE772E"/>
    <w:rsid w:val="00BA783E"/>
    <w:rsid w:val="00C50C1E"/>
    <w:rsid w:val="00C73A3E"/>
    <w:rsid w:val="00DF04F9"/>
    <w:rsid w:val="00E03F74"/>
    <w:rsid w:val="00E321A5"/>
    <w:rsid w:val="00E72002"/>
    <w:rsid w:val="00F174B7"/>
    <w:rsid w:val="00F66126"/>
    <w:rsid w:val="00F9166F"/>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customStyle="1" w:styleId="-11">
    <w:name w:val="彩色列表 - 强调文字颜色 11"/>
    <w:basedOn w:val="a"/>
    <w:uiPriority w:val="34"/>
    <w:qFormat/>
    <w:rsid w:val="008C6169"/>
    <w:pPr>
      <w:ind w:firstLineChars="200" w:firstLine="420"/>
    </w:pPr>
    <w:rPr>
      <w:rFonts w:ascii="Times New Roman" w:eastAsia="宋体" w:hAnsi="Times New Roman" w:cs="Times New Roman"/>
      <w:kern w:val="0"/>
      <w:sz w:val="20"/>
      <w:szCs w:val="24"/>
    </w:rPr>
  </w:style>
  <w:style w:type="paragraph" w:styleId="a7">
    <w:name w:val="Normal (Web)"/>
    <w:basedOn w:val="a"/>
    <w:uiPriority w:val="99"/>
    <w:unhideWhenUsed/>
    <w:rsid w:val="008C61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15</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Peter Zhang(张太平)</cp:lastModifiedBy>
  <cp:revision>18</cp:revision>
  <cp:lastPrinted>2021-12-14T10:40:00Z</cp:lastPrinted>
  <dcterms:created xsi:type="dcterms:W3CDTF">2021-12-14T03:20:00Z</dcterms:created>
  <dcterms:modified xsi:type="dcterms:W3CDTF">2022-01-05T11:47:00Z</dcterms:modified>
</cp:coreProperties>
</file>