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 xml:space="preserve">     </w:t>
      </w:r>
      <w:r>
        <w:rPr>
          <w:rFonts w:hint="eastAsia" w:ascii="宋体" w:hAnsi="宋体" w:eastAsia="宋体"/>
          <w:sz w:val="32"/>
          <w:szCs w:val="32"/>
          <w:u w:val="single"/>
          <w:lang w:eastAsia="zh-CN"/>
        </w:rPr>
        <w:t>王玮麟</w:t>
      </w:r>
      <w:r>
        <w:rPr>
          <w:rFonts w:hint="eastAsia" w:ascii="宋体" w:hAnsi="宋体" w:eastAsia="宋体"/>
          <w:sz w:val="32"/>
          <w:szCs w:val="32"/>
          <w:u w:val="single"/>
          <w:lang w:val="en-US" w:eastAsia="zh-CN"/>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 xml:space="preserve">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 xml:space="preserve"> 81040351</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 xml:space="preserve"> </w:t>
      </w:r>
      <w:r>
        <w:rPr>
          <w:rFonts w:ascii="宋体" w:hAnsi="宋体" w:eastAsia="宋体"/>
          <w:sz w:val="32"/>
          <w:szCs w:val="32"/>
          <w:u w:val="single"/>
        </w:rPr>
        <w:t xml:space="preserve"> </w:t>
      </w:r>
      <w:r>
        <w:rPr>
          <w:rFonts w:hint="eastAsia" w:ascii="宋体" w:hAnsi="宋体" w:eastAsia="宋体"/>
          <w:sz w:val="32"/>
          <w:szCs w:val="32"/>
          <w:u w:val="single"/>
          <w:lang w:eastAsia="zh-CN"/>
        </w:rPr>
        <w:t>企业经济学</w:t>
      </w:r>
      <w:r>
        <w:rPr>
          <w:rFonts w:ascii="宋体" w:hAnsi="宋体" w:eastAsia="宋体"/>
          <w:sz w:val="32"/>
          <w:szCs w:val="32"/>
          <w:u w:val="single"/>
        </w:rPr>
        <w:t xml:space="preserve">  </w:t>
      </w:r>
    </w:p>
    <w:p>
      <w:pPr>
        <w:spacing w:line="720" w:lineRule="auto"/>
        <w:ind w:firstLine="1280" w:firstLineChars="400"/>
        <w:jc w:val="left"/>
        <w:rPr>
          <w:rFonts w:hint="eastAsia" w:ascii="宋体" w:hAnsi="宋体" w:eastAsia="宋体"/>
          <w:sz w:val="32"/>
          <w:szCs w:val="32"/>
          <w:u w:val="single"/>
          <w:lang w:eastAsia="zh-CN"/>
        </w:rPr>
      </w:pPr>
      <w:r>
        <w:rPr>
          <w:rFonts w:hint="eastAsia" w:ascii="宋体" w:hAnsi="宋体" w:eastAsia="宋体"/>
          <w:sz w:val="32"/>
          <w:szCs w:val="32"/>
        </w:rPr>
        <w:t>拟定学位论文题目：</w:t>
      </w:r>
      <w:r>
        <w:rPr>
          <w:rFonts w:hint="eastAsia" w:ascii="宋体" w:hAnsi="宋体" w:eastAsia="宋体"/>
          <w:sz w:val="32"/>
          <w:szCs w:val="32"/>
          <w:u w:val="single"/>
          <w:lang w:eastAsia="zh-CN"/>
        </w:rPr>
        <w:t>供给侧结构性改革背景下减税降费政策对安丘市中小企业经营绩效影响的研究</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2021年12月30日</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119" w:hRule="atLeast"/>
        </w:trPr>
        <w:tc>
          <w:tcPr>
            <w:tcW w:w="9344" w:type="dxa"/>
          </w:tcPr>
          <w:p>
            <w:pPr>
              <w:rPr>
                <w:rFonts w:hint="eastAsia"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p>
          <w:p>
            <w:pPr>
              <w:ind w:firstLine="480" w:firstLineChars="200"/>
              <w:rPr>
                <w:rFonts w:hint="eastAsia" w:ascii="宋体" w:hAnsi="宋体" w:eastAsia="宋体"/>
                <w:sz w:val="24"/>
                <w:szCs w:val="24"/>
                <w:lang w:eastAsia="zh-CN"/>
              </w:rPr>
            </w:pPr>
            <w:r>
              <w:rPr>
                <w:rFonts w:hint="eastAsia" w:ascii="宋体" w:hAnsi="宋体" w:eastAsia="宋体"/>
                <w:sz w:val="24"/>
                <w:szCs w:val="24"/>
                <w:lang w:eastAsia="zh-CN"/>
              </w:rPr>
              <w:t>“供给侧结构性改革”是十八大后党中央在综合分析世界经济增长周期和我国经济发展新常态的基础上作出的重大决策，是当前和今后一个时期我国经济发展和经济工作的主线。</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1978年改革开放的春风和煦而来，我国社会及经济发展取得重大成就，但在经济高速发展的同时，也面临风险。1998年亚洲金融危机依赖，我国宏观调控以需求侧管理推动了国内经济增长，但随时间推移，其产生的副作用日渐显现。2008年全球金融危机之后，中国经济也进入了下行通道，增长速度从之前的两位数下降至一位数。为解决这一困难，必须从供给侧出发，进行结构性调整，即供给侧结构性改革。</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我国经济在2015年后步入“新常态”，同年11月召开的中央财经领导小组第一次会议指出要加强供给侧结构性改革，着力提高供给体系的质量和效率，同时适当扩大总需求。这标志着我国的国民经济管理重点已从长期坚持的需求侧管理转向供给侧管理。同时正式拉开了新一轮经济改革序幕，中央实施的供给侧结构性改革对减税降费提出了全新的、更高要求，使得供给侧结构性改革后减税降费的规模不断扩大、效应不断加强，对我国社会经济产生了深远影响。实践证明，减税降费是最为有效的财政政策，在供给侧结构性改革中必将发挥重要的作用。</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财政政策是我国最重要的宏观调控手段，在供给侧结构性改革中财政政策起着重要的推动作用。减税降费是最重要且必不可少的措施之一，也是自我国供给侧结构性改革以来中央政府政策的实施重点。由于各种主客观因素的制约和缺乏足够的历史经验，虽然近几年的减税降费取得了积极成效，但同时也面临不少困难、阻力和问题。</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因此，如何全面深入地认识、分析和评价供给侧结构性改革下减税降费政策对中小企业的研究便成为当下一个重要的命题。</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本文打算以安丘市为例，通过认真分析供给侧结构性改革中实施减税降费政策的积极作用，分析当前减税降费政策存在的不足，阐述实施过程中可能面临的各项问题，进而提出在当前供给侧结构改革大背景下做好减税降费工作的具体建议，进一步对中小企业经营绩效方面的研究，从而为中小企业的成长和发展进一步提供借鉴意义。</w:t>
            </w:r>
          </w:p>
          <w:p>
            <w:pPr>
              <w:ind w:firstLine="480" w:firstLineChars="200"/>
              <w:rPr>
                <w:rFonts w:hint="eastAsia" w:ascii="宋体" w:hAnsi="宋体" w:eastAsia="宋体"/>
                <w:sz w:val="24"/>
                <w:szCs w:val="24"/>
                <w:lang w:val="en-US" w:eastAsia="zh-CN"/>
              </w:rPr>
            </w:pPr>
          </w:p>
          <w:p>
            <w:pPr>
              <w:ind w:firstLine="480" w:firstLineChars="200"/>
              <w:rPr>
                <w:rFonts w:hint="eastAsia" w:ascii="宋体" w:hAnsi="宋体" w:eastAsia="宋体"/>
                <w:sz w:val="24"/>
                <w:szCs w:val="24"/>
                <w:lang w:val="en-US" w:eastAsia="zh-CN"/>
              </w:rPr>
            </w:pPr>
          </w:p>
          <w:p>
            <w:pPr>
              <w:ind w:firstLine="480" w:firstLineChars="200"/>
              <w:rPr>
                <w:rFonts w:hint="eastAsia" w:ascii="宋体" w:hAnsi="宋体" w:eastAsia="宋体"/>
                <w:sz w:val="24"/>
                <w:szCs w:val="24"/>
                <w:lang w:val="en-US" w:eastAsia="zh-CN"/>
              </w:rPr>
            </w:pPr>
          </w:p>
          <w:p>
            <w:pPr>
              <w:rPr>
                <w:rFonts w:hint="default" w:ascii="宋体" w:hAnsi="宋体" w:eastAsia="宋体"/>
                <w:sz w:val="24"/>
                <w:szCs w:val="24"/>
                <w:lang w:val="en-US" w:eastAsia="zh-CN"/>
              </w:rPr>
            </w:pPr>
          </w:p>
        </w:tc>
      </w:tr>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hint="eastAsia" w:ascii="宋体" w:hAnsi="宋体" w:eastAsia="宋体"/>
                <w:sz w:val="24"/>
                <w:szCs w:val="24"/>
                <w:lang w:val="en-US" w:eastAsia="zh-CN"/>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（1）国外文献综述</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有关西方供给学派的主张，国外学者总结并得出了许多重要结论。供给侧理论的来源是供给经济学，供给学派理论与凯恩斯理论在关系方面是相互对立的。20世纪30年代之前是供给学派的黄金时期，当时世界各国普遍重视生产，这一时期是供给学派占据主流地位的时期。经济危机产生的直接后果是社会普遍面临生产过剩，各国经济发展出现严重问题并进入全面萧条时期。这给奉行刺激需求至上的凯恩斯理论走上历史舞台创造了条件。到了七八十年代，经历了二战后几十年的发展，欧美国家社会高度发展，通货膨胀严重，失业率居高不下，供给学派又慢慢为欧美各国所重视，重新回到了主流舞台。</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乔治·吉尔德（1997）认为，经济增长的决定性因素是经济供给，影响经济供给最重要的因素就是税率。“拉弗曲线”作为供给学派减税理论的核心，描绘了政府收入随税率增加呈现出先上升后下降的总体趋势，是对税率的经济效应及税率与政府收入关系的描述。罗伯特·E·凯莱特（1997）认为，经济增长主要由经济总供给决定，而税率是影响经济供给最重要的因素。萨伊认为供给会创造自己的需求，并主张把宏观调控的重点放到刺激生产上来。弗里德曼货币理论解释了政府如何通过调节货币供应量影响国民收入，货币供应量会在短期内对某个国家的生产产出有重大影响，但长期来看货币供应量只会对某个国家的物价水平产生影响。“里根经济学”把侧重点放在了减税，“撒切尔主义”提出通过国企私有化实现改革目标，主张全面的减税、推行紧缩货币政策和放松对经济的管制。</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另外，也有一些供给学派学者认为，供给侧减税理论对解决通货膨胀显得力不从心。尽管在减税初期会很快消除通货膨胀，但是通货膨胀率并不是由于实施减税政策才降低的，紧缩性货币政策才是抑制通货膨胀率的根本原因（Alexander，1989；Modigliani，1988；Troop，1991）。此外，Eichner（1981）指出，减税还会扩大财政赤字规模，导致债务平衡被打破。因此，供给学派主张的减税理论虽然对于解决通货膨胀问题没有什么贡献，但是减税可以从供给侧一端刺激经济良好运行和给予国民消费的良性刺激，并通过增加产出，提升政府的直接税收收入，改善收入分配格局。继而从这个角度来看，相比较于一次性税收返还，减税能达到很好的效果。</w:t>
            </w:r>
          </w:p>
          <w:p>
            <w:p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罗伯特·卢卡斯是1995年诺贝尔经济学奖得主，他在1990年发表的《供给经济学：分析性评论》一文中指出供给经济学的税收、资本积累和经济增长之间具有相关性。增加资本积累虽然有利于经济增长，但过多的资本投入也会对消费产生挤出效应，由于资本报酬具有边际递减的规律，不利于消费增长，单纯依靠增加投资来扩大总需求的效果会大打折扣，通过减税可以增加资本积累，但是减税的最终福利却不是很大。另外，卢卡斯还提出，生产率的增长是评估经济政策效果最主要的指标，可以通过减少财政支出来缓解由于所得税减少带来的财政压力。</w:t>
            </w:r>
          </w:p>
          <w:p>
            <w:pPr>
              <w:numPr>
                <w:ilvl w:val="0"/>
                <w:numId w:val="1"/>
              </w:num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国内文献综述</w:t>
            </w:r>
          </w:p>
          <w:p>
            <w:pPr>
              <w:numPr>
                <w:ilvl w:val="0"/>
                <w:numId w:val="0"/>
              </w:numPr>
              <w:ind w:firstLine="480"/>
              <w:rPr>
                <w:rFonts w:hint="default" w:ascii="宋体" w:hAnsi="宋体" w:eastAsia="宋体"/>
                <w:sz w:val="24"/>
                <w:szCs w:val="24"/>
                <w:lang w:val="en-US" w:eastAsia="zh-CN"/>
              </w:rPr>
            </w:pPr>
            <w:r>
              <w:rPr>
                <w:rFonts w:hint="eastAsia" w:ascii="宋体" w:hAnsi="宋体" w:eastAsia="宋体"/>
                <w:sz w:val="24"/>
                <w:szCs w:val="24"/>
                <w:lang w:val="en-US" w:eastAsia="zh-CN"/>
              </w:rPr>
              <w:t>当前我国经济已经步入了“新常态”，经济结构失衡问题比欧美国家当年还严重。我国经济形势非常严峻，受全球经济危机、经济结构调整转型等多重因素的影响，国内经济亦进入了深度调整和全面深化改革的历史时期。张鸿（2016）指出，中国经济发展中面临的一大问题是国有资本在经济社会中控股比例过高，其中对工业规模以上企业控股达到37%，一方面国有及国有控股企业占用大量经济资源，另一方面民营企业却出现了融资难等一系列问题。这表现出我国经济在供给端出现了问题。韩喜平、吕枚萱（2016）通过对我国近年来研究供给学派理论的主要成果进行系统梳理后指出，供给学派理论对我国供给侧结构性改革和与其相关的各种理论研究具有重大影响。我国相关研究与西方供给学派理论在各方面都有很大区别，我国对供给侧结构性改革的理论研究和时间，注重结合社会主义市场经济体制，明显带有中国特色社会主义色彩。传统的“三驾马车”在经济“新常态”下必将失去原有的作用。龚刚（2016）指出，“新常态”下中国已经渐渐失去了几十年来一直依赖的“人口红利”，同时经济出现了巨大的结构性变化。当前我国经济已经逐渐转变为“供给决定型经济”，不再是以往的“需求决定型经济”。目前是我国进行供给侧结构性改革的关键时期，改革的成功离不开减税降费这一最直接、最有效的财政手段。付敏杰、张平（2016）指出，供给侧结构性改革最重要、最核心目标之一，就是努力逐步降低作为我国经济命脉的实体经济的运行成本。企业是供给侧结构性改革的重点。我国企业税负与西方发达国家甚至是其它发展中国家相比明显偏高，减税降费刻不容缓、势在必行。现实中实体经济融资成本尤其是税负过高，导致企业发展动力不足，没有多余的政策红利得以持续释放，有利于小微企业创新、创业、蓬勃发展，有助力企业追求科技创新，促进企业优化资源配置。贾康（2015）研究后指出，必须尽快建立起与我国供给侧经济结构改革相适应的财税制度，上下一心努力把各项减税降费政策执行彻底、落实到位，真正意义上减轻企业和其他社会主体负担。</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在分析了国内外形势变化趋势以后，郝身永、那艺发现，中国的经济具有很高的对外依赖性，产能过剩问题日渐突出，劳动力的成本不断攀升，能源约束愈加明显。因此，我国经济宏观调控政策的重要取向应当是在稳需求的同时，更加重视供给侧管理，从供给管理的视角降低税收，对解决企业特别是中小企业中普遍存在的税收负担较重和社会保障压力较大的现实情况，是行之有效的重要举措。高培勇（2016）指出，要兼顾改革和发展、供给和需求，减税都是供给侧结构性改革的题中应有之义。庞凤喜（2015）提出，在今后一段时期内，政府将有必要继续使用减税降费的政策工具，降低企业的税费负担，提升企业的竞争力，拉动经济增长，从而缓解政府财政收支紧张状况。</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关于减税的方向，国内学者所持态度大致可以分为两种观点，一种观点认为：我国供给侧改革可以仿效美国供给经济学的实践经验，实施全面减税，我国从2008年开始实行结构性减税以后，在减税的同时还存在着增税的行为，这样一来，就很难确定税收政策最终对税收负担的影响效果，并且很容易导致以“调结构”为名而增加的税收，难以精确把控结构性减税。因此，应实施全面减税政策（杨志勇，2012）。刘尚希（2013）指出，结构性减税不仅能够降低整体的税费负担，而且能够有效促进税制结构的合理安排和调整。刘蓉（2015）指出，从财税改革角度来说，政府需要采取结构性减税减负的税收政策工具，具体可以从降低企业所得税税率和增值税税率，加快推进综合与分类相结合的个人所得税税制改革，加大企业所得税税前扣除项目，降低个人所得税的边际税率并与通货膨胀率挂钩等方面考虑。</w:t>
            </w:r>
          </w:p>
          <w:p>
            <w:p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3）文献评述。基于此，国外文献的特点是相关理论研究较早，而且许多研究集中于某一项政策或某种税收方面，更加具体有力，国内文献虽然起步较晚，但是均结合我国国情、经济背景展开研究，具有较强的针对性，而且其中一个明显的特征是2015年以后的文献多集中在于研究供给侧结构性改革的减税效应研究，这一方面说明在供给侧结构性改革下研究减税降费是当下学界所关注的热点问题，具有重要的分析价值；另一方面说明该方面的研究有待完善，需要新的视角、方法和观点加以补充。我国所推行的减税降费在不同的经济环境下所发挥的效应侧重点肯定是各不相同的，身处供给侧结构性改革不断深化的背景下，若要分析减税降费对国民经济的影响效应，必须充分结合供给侧结构性改革，结合经济新常态的客观形势，才真正具有现实意义。但是，总结发现现有文献中涉及供给侧结构性改革下减税降费效应的系统性实证研究相对较少，多数研究基本停留在理论探讨的层面，而且多仅局限于某一方面的经济效应分析。因此，对供给侧结构性改革背景下减税降费政策进行研究，以特定地区为例的分析和探讨是有必要的。</w:t>
            </w: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p>
          <w:p>
            <w:pPr>
              <w:rPr>
                <w:rFonts w:hint="eastAsia" w:ascii="宋体" w:hAnsi="宋体" w:eastAsia="宋体"/>
                <w:sz w:val="24"/>
                <w:szCs w:val="24"/>
              </w:rPr>
            </w:pPr>
            <w:r>
              <w:rPr>
                <w:rFonts w:hint="eastAsia" w:ascii="宋体" w:hAnsi="宋体" w:eastAsia="宋体"/>
                <w:sz w:val="24"/>
                <w:szCs w:val="24"/>
              </w:rPr>
              <w:t>（1）文献研究法。通过大量阅读国内外相关著作、学派理论、政策文件及相关研究方向的硕士、博士论文，经过</w:t>
            </w:r>
            <w:r>
              <w:rPr>
                <w:rFonts w:hint="eastAsia" w:ascii="宋体" w:hAnsi="宋体" w:eastAsia="宋体"/>
                <w:sz w:val="24"/>
                <w:szCs w:val="24"/>
                <w:lang w:eastAsia="zh-CN"/>
              </w:rPr>
              <w:t>本人</w:t>
            </w:r>
            <w:r>
              <w:rPr>
                <w:rFonts w:hint="eastAsia" w:ascii="宋体" w:hAnsi="宋体" w:eastAsia="宋体"/>
                <w:sz w:val="24"/>
                <w:szCs w:val="24"/>
              </w:rPr>
              <w:t xml:space="preserve">的思考整理，形成了本论文的理论基础。 </w:t>
            </w:r>
          </w:p>
          <w:p>
            <w:pPr>
              <w:rPr>
                <w:rFonts w:hint="eastAsia" w:ascii="宋体" w:hAnsi="宋体" w:eastAsia="宋体"/>
                <w:sz w:val="24"/>
                <w:szCs w:val="24"/>
              </w:rPr>
            </w:pPr>
            <w:r>
              <w:rPr>
                <w:rFonts w:hint="eastAsia" w:ascii="宋体" w:hAnsi="宋体" w:eastAsia="宋体"/>
                <w:sz w:val="24"/>
                <w:szCs w:val="24"/>
              </w:rPr>
              <w:t>（2）案例研究法。在分析国内外减税降费相关理论的基础上，以我国当前减税降费政策在</w:t>
            </w:r>
            <w:r>
              <w:rPr>
                <w:rFonts w:hint="eastAsia" w:ascii="宋体" w:hAnsi="宋体" w:eastAsia="宋体"/>
                <w:sz w:val="24"/>
                <w:szCs w:val="24"/>
                <w:lang w:val="en-US" w:eastAsia="zh-CN"/>
              </w:rPr>
              <w:t>安丘市</w:t>
            </w:r>
            <w:r>
              <w:rPr>
                <w:rFonts w:hint="eastAsia" w:ascii="宋体" w:hAnsi="宋体" w:eastAsia="宋体"/>
                <w:sz w:val="24"/>
                <w:szCs w:val="24"/>
              </w:rPr>
              <w:t>的实际情况为例，对政策效应进行多角度的</w:t>
            </w:r>
            <w:r>
              <w:rPr>
                <w:rFonts w:hint="eastAsia" w:ascii="宋体" w:hAnsi="宋体" w:eastAsia="宋体"/>
                <w:sz w:val="24"/>
                <w:szCs w:val="24"/>
                <w:lang w:eastAsia="zh-CN"/>
              </w:rPr>
              <w:t>专门</w:t>
            </w:r>
            <w:r>
              <w:rPr>
                <w:rFonts w:hint="eastAsia" w:ascii="宋体" w:hAnsi="宋体" w:eastAsia="宋体"/>
                <w:sz w:val="24"/>
                <w:szCs w:val="24"/>
              </w:rPr>
              <w:t>研究，揭示减税降费政策对经济欠发达</w:t>
            </w:r>
            <w:r>
              <w:rPr>
                <w:rFonts w:hint="eastAsia" w:ascii="宋体" w:hAnsi="宋体" w:eastAsia="宋体"/>
                <w:sz w:val="24"/>
                <w:szCs w:val="24"/>
                <w:lang w:eastAsia="zh-CN"/>
              </w:rPr>
              <w:t>地区</w:t>
            </w:r>
            <w:r>
              <w:rPr>
                <w:rFonts w:hint="eastAsia" w:ascii="宋体" w:hAnsi="宋体" w:eastAsia="宋体"/>
                <w:sz w:val="24"/>
                <w:szCs w:val="24"/>
                <w:lang w:val="en-US" w:eastAsia="zh-CN"/>
              </w:rPr>
              <w:t>安丘市</w:t>
            </w:r>
            <w:r>
              <w:rPr>
                <w:rFonts w:hint="eastAsia" w:ascii="宋体" w:hAnsi="宋体" w:eastAsia="宋体"/>
                <w:sz w:val="24"/>
                <w:szCs w:val="24"/>
              </w:rPr>
              <w:t xml:space="preserve">经济发展的实际影响。 </w:t>
            </w:r>
          </w:p>
          <w:p>
            <w:pPr>
              <w:rPr>
                <w:rFonts w:hint="eastAsia" w:ascii="宋体" w:hAnsi="宋体" w:eastAsia="宋体"/>
                <w:sz w:val="24"/>
                <w:szCs w:val="24"/>
              </w:rPr>
            </w:pPr>
            <w:r>
              <w:rPr>
                <w:rFonts w:hint="eastAsia" w:ascii="宋体" w:hAnsi="宋体" w:eastAsia="宋体"/>
                <w:sz w:val="24"/>
                <w:szCs w:val="24"/>
              </w:rPr>
              <w:t>（3）比较研究法。对</w:t>
            </w:r>
            <w:r>
              <w:rPr>
                <w:rFonts w:hint="eastAsia" w:ascii="宋体" w:hAnsi="宋体" w:eastAsia="宋体"/>
                <w:sz w:val="24"/>
                <w:szCs w:val="24"/>
                <w:lang w:val="en-US" w:eastAsia="zh-CN"/>
              </w:rPr>
              <w:t>安丘市</w:t>
            </w:r>
            <w:r>
              <w:rPr>
                <w:rFonts w:hint="eastAsia" w:ascii="宋体" w:hAnsi="宋体" w:eastAsia="宋体"/>
                <w:sz w:val="24"/>
                <w:szCs w:val="24"/>
              </w:rPr>
              <w:t xml:space="preserve">实施减税降费政策后企业税负的增减，当地社会经济的发展情况，税务部门工作状况等进行比较分析，从而分析目前的减税降费政策落实程度及产生的效应。 </w:t>
            </w:r>
          </w:p>
          <w:p>
            <w:pP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numPr>
                <w:ilvl w:val="0"/>
                <w:numId w:val="2"/>
              </w:numPr>
              <w:rPr>
                <w:rFonts w:hint="eastAsia" w:ascii="宋体" w:hAnsi="宋体" w:eastAsia="宋体"/>
                <w:color w:val="FF0000"/>
                <w:sz w:val="24"/>
                <w:szCs w:val="24"/>
              </w:rPr>
            </w:pPr>
            <w:r>
              <w:rPr>
                <w:rFonts w:hint="eastAsia" w:ascii="宋体" w:hAnsi="宋体" w:eastAsia="宋体"/>
                <w:sz w:val="24"/>
                <w:szCs w:val="24"/>
              </w:rPr>
              <w:t>核心观点</w:t>
            </w:r>
          </w:p>
          <w:p>
            <w:pPr>
              <w:numPr>
                <w:ilvl w:val="0"/>
                <w:numId w:val="0"/>
              </w:numPr>
              <w:ind w:firstLine="480" w:firstLineChars="200"/>
              <w:rPr>
                <w:rFonts w:hint="eastAsia" w:ascii="宋体" w:hAnsi="宋体" w:eastAsia="宋体"/>
                <w:color w:val="auto"/>
                <w:sz w:val="24"/>
                <w:szCs w:val="24"/>
              </w:rPr>
            </w:pPr>
            <w:r>
              <w:rPr>
                <w:rFonts w:hint="eastAsia" w:ascii="宋体" w:hAnsi="宋体" w:eastAsia="宋体"/>
                <w:color w:val="auto"/>
                <w:sz w:val="24"/>
                <w:szCs w:val="24"/>
                <w:lang w:eastAsia="zh-CN"/>
              </w:rPr>
              <w:t>供给侧结构性改革</w:t>
            </w:r>
            <w:r>
              <w:rPr>
                <w:rFonts w:hint="eastAsia" w:ascii="宋体" w:hAnsi="宋体" w:eastAsia="宋体"/>
                <w:color w:val="auto"/>
                <w:sz w:val="24"/>
                <w:szCs w:val="24"/>
              </w:rPr>
              <w:t>环境背景下，我国减税降费政策朝着促创新、促转型的方向转变。根据我国经济和社会发展现状，减税降费具体政策的制定中，政府陆续加入了调结构、促民生等重要任务，因此，完善减税降费政策将成为我国构建现代财税体制的重要组成部分和实践研究的重要</w:t>
            </w:r>
            <w:r>
              <w:rPr>
                <w:rFonts w:hint="eastAsia" w:ascii="宋体" w:hAnsi="宋体" w:eastAsia="宋体"/>
                <w:color w:val="auto"/>
                <w:sz w:val="24"/>
                <w:szCs w:val="24"/>
                <w:lang w:eastAsia="zh-CN"/>
              </w:rPr>
              <w:t>课题</w:t>
            </w:r>
            <w:r>
              <w:rPr>
                <w:rFonts w:hint="eastAsia" w:ascii="宋体" w:hAnsi="宋体" w:eastAsia="宋体"/>
                <w:color w:val="auto"/>
                <w:sz w:val="24"/>
                <w:szCs w:val="24"/>
              </w:rPr>
              <w:t>。</w:t>
            </w:r>
          </w:p>
          <w:p>
            <w:pPr>
              <w:numPr>
                <w:ilvl w:val="0"/>
                <w:numId w:val="0"/>
              </w:numPr>
              <w:ind w:firstLine="480" w:firstLineChars="200"/>
              <w:rPr>
                <w:rFonts w:hint="eastAsia" w:ascii="宋体" w:hAnsi="宋体" w:eastAsia="宋体"/>
                <w:color w:val="FF0000"/>
                <w:sz w:val="24"/>
                <w:szCs w:val="24"/>
                <w:lang w:eastAsia="zh-CN"/>
              </w:rPr>
            </w:pPr>
            <w:r>
              <w:rPr>
                <w:rFonts w:hint="eastAsia" w:ascii="宋体" w:hAnsi="宋体" w:eastAsia="宋体"/>
                <w:color w:val="auto"/>
                <w:sz w:val="24"/>
                <w:szCs w:val="24"/>
              </w:rPr>
              <w:t>本文在深入调研的基础上</w:t>
            </w:r>
            <w:r>
              <w:rPr>
                <w:rFonts w:hint="eastAsia" w:ascii="宋体" w:hAnsi="宋体" w:eastAsia="宋体"/>
                <w:color w:val="auto"/>
                <w:sz w:val="24"/>
                <w:szCs w:val="24"/>
                <w:lang w:eastAsia="zh-CN"/>
              </w:rPr>
              <w:t>将</w:t>
            </w:r>
            <w:r>
              <w:rPr>
                <w:rFonts w:hint="eastAsia" w:ascii="宋体" w:hAnsi="宋体" w:eastAsia="宋体"/>
                <w:color w:val="auto"/>
                <w:sz w:val="24"/>
                <w:szCs w:val="24"/>
              </w:rPr>
              <w:t>以减税降费政策对投资消费、经济增长影响的理论为基础，对</w:t>
            </w:r>
            <w:r>
              <w:rPr>
                <w:rFonts w:hint="eastAsia" w:ascii="宋体" w:hAnsi="宋体" w:eastAsia="宋体"/>
                <w:sz w:val="24"/>
                <w:szCs w:val="24"/>
                <w:lang w:val="en-US" w:eastAsia="zh-CN"/>
              </w:rPr>
              <w:t>安丘市</w:t>
            </w:r>
            <w:r>
              <w:rPr>
                <w:rFonts w:hint="eastAsia" w:ascii="宋体" w:hAnsi="宋体" w:eastAsia="宋体"/>
                <w:color w:val="auto"/>
                <w:sz w:val="24"/>
                <w:szCs w:val="24"/>
              </w:rPr>
              <w:t>实体经济的减税降费政策实施效应进行分析，着重分析</w:t>
            </w:r>
            <w:r>
              <w:rPr>
                <w:rFonts w:hint="eastAsia" w:ascii="宋体" w:hAnsi="宋体" w:eastAsia="宋体"/>
                <w:color w:val="auto"/>
                <w:sz w:val="24"/>
                <w:szCs w:val="24"/>
                <w:lang w:eastAsia="zh-CN"/>
              </w:rPr>
              <w:t>供给侧结构性改革、优化营商环境</w:t>
            </w:r>
            <w:r>
              <w:rPr>
                <w:rFonts w:hint="eastAsia" w:ascii="宋体" w:hAnsi="宋体" w:eastAsia="宋体"/>
                <w:color w:val="auto"/>
                <w:sz w:val="24"/>
                <w:szCs w:val="24"/>
              </w:rPr>
              <w:t>环境背景下，减税降费政策对</w:t>
            </w:r>
            <w:r>
              <w:rPr>
                <w:rFonts w:hint="eastAsia" w:ascii="宋体" w:hAnsi="宋体" w:eastAsia="宋体"/>
                <w:sz w:val="24"/>
                <w:szCs w:val="24"/>
                <w:lang w:val="en-US" w:eastAsia="zh-CN"/>
              </w:rPr>
              <w:t>安丘市</w:t>
            </w:r>
            <w:r>
              <w:rPr>
                <w:rFonts w:hint="eastAsia" w:ascii="宋体" w:hAnsi="宋体" w:eastAsia="宋体"/>
                <w:color w:val="auto"/>
                <w:sz w:val="24"/>
                <w:szCs w:val="24"/>
                <w:lang w:eastAsia="zh-CN"/>
              </w:rPr>
              <w:t>中小</w:t>
            </w:r>
            <w:r>
              <w:rPr>
                <w:rFonts w:hint="eastAsia" w:ascii="宋体" w:hAnsi="宋体" w:eastAsia="宋体"/>
                <w:color w:val="auto"/>
                <w:sz w:val="24"/>
                <w:szCs w:val="24"/>
              </w:rPr>
              <w:t>企业</w:t>
            </w:r>
            <w:r>
              <w:rPr>
                <w:rFonts w:hint="eastAsia" w:ascii="宋体" w:hAnsi="宋体" w:eastAsia="宋体"/>
                <w:color w:val="auto"/>
                <w:sz w:val="24"/>
                <w:szCs w:val="24"/>
                <w:lang w:eastAsia="zh-CN"/>
              </w:rPr>
              <w:t>经营绩效方面的</w:t>
            </w:r>
            <w:r>
              <w:rPr>
                <w:rFonts w:hint="eastAsia" w:ascii="宋体" w:hAnsi="宋体" w:eastAsia="宋体"/>
                <w:color w:val="auto"/>
                <w:sz w:val="24"/>
                <w:szCs w:val="24"/>
              </w:rPr>
              <w:t>分析，找出减税降费政策落实过程中存在的问题，提出改进和优化的</w:t>
            </w:r>
            <w:r>
              <w:rPr>
                <w:rFonts w:hint="eastAsia" w:ascii="宋体" w:hAnsi="宋体" w:eastAsia="宋体"/>
                <w:color w:val="auto"/>
                <w:sz w:val="24"/>
                <w:szCs w:val="24"/>
                <w:lang w:eastAsia="zh-CN"/>
              </w:rPr>
              <w:t>建议，为下一步完善税收体制改革提供了来自于基层的数据经验。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p>
          <w:p>
            <w:pPr>
              <w:ind w:firstLine="480" w:firstLineChars="200"/>
              <w:rPr>
                <w:rFonts w:hint="eastAsia" w:ascii="宋体" w:hAnsi="宋体" w:eastAsia="宋体"/>
                <w:sz w:val="24"/>
                <w:szCs w:val="24"/>
              </w:rPr>
            </w:pPr>
            <w:r>
              <w:rPr>
                <w:rFonts w:hint="eastAsia" w:ascii="宋体" w:hAnsi="宋体" w:eastAsia="宋体"/>
                <w:sz w:val="24"/>
                <w:szCs w:val="24"/>
              </w:rPr>
              <w:t>在</w:t>
            </w:r>
            <w:r>
              <w:rPr>
                <w:rFonts w:hint="eastAsia" w:ascii="宋体" w:hAnsi="宋体" w:eastAsia="宋体"/>
                <w:color w:val="auto"/>
                <w:sz w:val="24"/>
                <w:szCs w:val="24"/>
                <w:lang w:eastAsia="zh-CN"/>
              </w:rPr>
              <w:t>供给侧结构性改革</w:t>
            </w:r>
            <w:r>
              <w:rPr>
                <w:rFonts w:hint="eastAsia" w:ascii="宋体" w:hAnsi="宋体" w:eastAsia="宋体"/>
                <w:sz w:val="24"/>
                <w:szCs w:val="24"/>
              </w:rPr>
              <w:t>环境背景下，本文</w:t>
            </w:r>
            <w:r>
              <w:rPr>
                <w:rFonts w:hint="eastAsia" w:ascii="宋体" w:hAnsi="宋体" w:eastAsia="宋体"/>
                <w:sz w:val="24"/>
                <w:szCs w:val="24"/>
                <w:lang w:eastAsia="zh-CN"/>
              </w:rPr>
              <w:t>将</w:t>
            </w:r>
            <w:r>
              <w:rPr>
                <w:rFonts w:hint="eastAsia" w:ascii="宋体" w:hAnsi="宋体" w:eastAsia="宋体"/>
                <w:sz w:val="24"/>
                <w:szCs w:val="24"/>
              </w:rPr>
              <w:t>以经济欠发达</w:t>
            </w:r>
            <w:r>
              <w:rPr>
                <w:rFonts w:hint="eastAsia" w:ascii="宋体" w:hAnsi="宋体" w:eastAsia="宋体"/>
                <w:sz w:val="24"/>
                <w:szCs w:val="24"/>
                <w:lang w:eastAsia="zh-CN"/>
              </w:rPr>
              <w:t>地区安丘</w:t>
            </w:r>
            <w:r>
              <w:rPr>
                <w:rFonts w:hint="eastAsia" w:ascii="宋体" w:hAnsi="宋体" w:eastAsia="宋体"/>
                <w:sz w:val="24"/>
                <w:szCs w:val="24"/>
                <w:lang w:val="en-US" w:eastAsia="zh-CN"/>
              </w:rPr>
              <w:t>市</w:t>
            </w:r>
            <w:r>
              <w:rPr>
                <w:rFonts w:hint="eastAsia" w:ascii="宋体" w:hAnsi="宋体" w:eastAsia="宋体"/>
                <w:sz w:val="24"/>
                <w:szCs w:val="24"/>
              </w:rPr>
              <w:t>为例，对减税降费效应进行了系统研究，现实意义很强，研究结论具有较强实用价值。在研究方法上，运用税收报表、金税三期系统导出的数据以及对</w:t>
            </w:r>
            <w:r>
              <w:rPr>
                <w:rFonts w:hint="eastAsia" w:ascii="宋体" w:hAnsi="宋体" w:eastAsia="宋体"/>
                <w:sz w:val="24"/>
                <w:szCs w:val="24"/>
                <w:lang w:eastAsia="zh-CN"/>
              </w:rPr>
              <w:t>安丘</w:t>
            </w:r>
            <w:r>
              <w:rPr>
                <w:rFonts w:hint="eastAsia" w:ascii="宋体" w:hAnsi="宋体" w:eastAsia="宋体"/>
                <w:sz w:val="24"/>
                <w:szCs w:val="24"/>
                <w:lang w:val="en-US" w:eastAsia="zh-CN"/>
              </w:rPr>
              <w:t>市</w:t>
            </w:r>
            <w:r>
              <w:rPr>
                <w:rFonts w:hint="eastAsia" w:ascii="宋体" w:hAnsi="宋体" w:eastAsia="宋体"/>
                <w:sz w:val="24"/>
                <w:szCs w:val="24"/>
              </w:rPr>
              <w:t xml:space="preserve">代表性企业进行的调查分析，方法新颖且全面。 </w:t>
            </w:r>
          </w:p>
          <w:p>
            <w:pPr>
              <w:rPr>
                <w:rFonts w:hint="eastAsia" w:ascii="宋体" w:hAnsi="宋体" w:eastAsia="宋体"/>
                <w:sz w:val="24"/>
                <w:szCs w:val="24"/>
              </w:rPr>
            </w:pPr>
          </w:p>
        </w:tc>
      </w:tr>
      <w:bookmarkEnd w:id="0"/>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07" w:hRule="atLeast"/>
        </w:trPr>
        <w:tc>
          <w:tcPr>
            <w:tcW w:w="9344" w:type="dxa"/>
          </w:tcPr>
          <w:p>
            <w:r>
              <w:rPr>
                <w:rFonts w:ascii="宋体" w:hAnsi="宋体" w:eastAsia="宋体"/>
                <w:sz w:val="24"/>
                <w:szCs w:val="24"/>
              </w:rPr>
              <w:t>4.</w:t>
            </w:r>
            <w:r>
              <w:rPr>
                <w:rFonts w:hint="eastAsia" w:ascii="宋体" w:hAnsi="宋体" w:eastAsia="宋体"/>
                <w:sz w:val="24"/>
                <w:szCs w:val="24"/>
              </w:rPr>
              <w:t>参考文献</w:t>
            </w:r>
          </w:p>
          <w:p>
            <w:pPr>
              <w:numPr>
                <w:ilvl w:val="0"/>
                <w:numId w:val="3"/>
              </w:numPr>
              <w:rPr>
                <w:rFonts w:hint="eastAsia"/>
              </w:rPr>
            </w:pPr>
            <w:r>
              <w:rPr>
                <w:rFonts w:hint="eastAsia"/>
              </w:rPr>
              <w:t>凯恩斯</w:t>
            </w:r>
            <w:r>
              <w:rPr>
                <w:rFonts w:hint="eastAsia"/>
                <w:lang w:eastAsia="zh-CN"/>
              </w:rPr>
              <w:t>，</w:t>
            </w:r>
            <w:r>
              <w:rPr>
                <w:rFonts w:hint="eastAsia"/>
              </w:rPr>
              <w:t>就业利息和货币流通通论[M]，徐毓译，商务印书馆，1997</w:t>
            </w:r>
            <w:r>
              <w:rPr>
                <w:rFonts w:hint="eastAsia"/>
                <w:lang w:eastAsia="zh-CN"/>
              </w:rPr>
              <w:t>。</w:t>
            </w:r>
          </w:p>
          <w:p>
            <w:pPr>
              <w:numPr>
                <w:ilvl w:val="0"/>
                <w:numId w:val="3"/>
              </w:numPr>
              <w:rPr>
                <w:rFonts w:hint="eastAsia"/>
              </w:rPr>
            </w:pPr>
            <w:r>
              <w:rPr>
                <w:rFonts w:hint="eastAsia"/>
              </w:rPr>
              <w:t>安体富</w:t>
            </w:r>
            <w:r>
              <w:rPr>
                <w:rFonts w:hint="eastAsia"/>
                <w:lang w:eastAsia="zh-CN"/>
              </w:rPr>
              <w:t>，</w:t>
            </w:r>
            <w:r>
              <w:rPr>
                <w:rFonts w:hint="eastAsia"/>
              </w:rPr>
              <w:t>《中国税收负担与税收政策研究》[M]，中国税务出版社，2006</w:t>
            </w:r>
            <w:r>
              <w:rPr>
                <w:rFonts w:hint="eastAsia"/>
                <w:lang w:eastAsia="zh-CN"/>
              </w:rPr>
              <w:t>。</w:t>
            </w:r>
          </w:p>
          <w:p>
            <w:pPr>
              <w:numPr>
                <w:ilvl w:val="0"/>
                <w:numId w:val="3"/>
              </w:numPr>
              <w:rPr>
                <w:rFonts w:hint="eastAsia"/>
              </w:rPr>
            </w:pPr>
            <w:r>
              <w:rPr>
                <w:rFonts w:hint="eastAsia"/>
              </w:rPr>
              <w:t>王斌</w:t>
            </w:r>
            <w:r>
              <w:rPr>
                <w:rFonts w:hint="eastAsia"/>
                <w:lang w:eastAsia="zh-CN"/>
              </w:rPr>
              <w:t>，</w:t>
            </w:r>
            <w:r>
              <w:rPr>
                <w:rFonts w:hint="eastAsia"/>
              </w:rPr>
              <w:t>结构性减税政策实证研究[M].成都：西南财经大学出版社</w:t>
            </w:r>
            <w:r>
              <w:rPr>
                <w:rFonts w:hint="eastAsia"/>
                <w:lang w:eastAsia="zh-CN"/>
              </w:rPr>
              <w:t>，</w:t>
            </w:r>
            <w:r>
              <w:rPr>
                <w:rFonts w:hint="eastAsia"/>
              </w:rPr>
              <w:t>2015:125-127</w:t>
            </w:r>
            <w:r>
              <w:rPr>
                <w:rFonts w:hint="eastAsia"/>
                <w:lang w:eastAsia="zh-CN"/>
              </w:rPr>
              <w:t>。</w:t>
            </w:r>
          </w:p>
          <w:p>
            <w:pPr>
              <w:numPr>
                <w:ilvl w:val="0"/>
                <w:numId w:val="3"/>
              </w:numPr>
              <w:rPr>
                <w:rFonts w:hint="eastAsia"/>
              </w:rPr>
            </w:pPr>
            <w:r>
              <w:rPr>
                <w:rFonts w:hint="eastAsia"/>
              </w:rPr>
              <w:t>陈文东</w:t>
            </w:r>
            <w:r>
              <w:rPr>
                <w:rFonts w:hint="eastAsia"/>
                <w:lang w:eastAsia="zh-CN"/>
              </w:rPr>
              <w:t>，</w:t>
            </w:r>
            <w:r>
              <w:rPr>
                <w:rFonts w:hint="eastAsia"/>
              </w:rPr>
              <w:t>试析供给侧结构性改革对税制改革的要求[J],税收经济研究</w:t>
            </w:r>
            <w:r>
              <w:rPr>
                <w:rFonts w:hint="eastAsia"/>
                <w:lang w:eastAsia="zh-CN"/>
              </w:rPr>
              <w:t>，</w:t>
            </w:r>
            <w:r>
              <w:rPr>
                <w:rFonts w:hint="eastAsia"/>
              </w:rPr>
              <w:t>2016</w:t>
            </w:r>
            <w:r>
              <w:rPr>
                <w:rFonts w:hint="eastAsia"/>
                <w:lang w:eastAsia="zh-CN"/>
              </w:rPr>
              <w:t>。</w:t>
            </w:r>
          </w:p>
          <w:p>
            <w:pPr>
              <w:numPr>
                <w:ilvl w:val="0"/>
                <w:numId w:val="3"/>
              </w:numPr>
              <w:rPr>
                <w:rFonts w:hint="eastAsia"/>
              </w:rPr>
            </w:pPr>
            <w:r>
              <w:rPr>
                <w:rFonts w:hint="eastAsia"/>
              </w:rPr>
              <w:t xml:space="preserve">王鲁宁，彭骥鸣.“供给侧结构性改革”中的税收经济效应及税制优化[J].税务与经济，2016(06) </w:t>
            </w:r>
          </w:p>
          <w:p>
            <w:pPr>
              <w:numPr>
                <w:ilvl w:val="0"/>
                <w:numId w:val="3"/>
              </w:numPr>
              <w:rPr>
                <w:rFonts w:hint="eastAsia"/>
              </w:rPr>
            </w:pPr>
            <w:r>
              <w:rPr>
                <w:rFonts w:hint="eastAsia"/>
              </w:rPr>
              <w:t>孙全民</w:t>
            </w:r>
            <w:r>
              <w:rPr>
                <w:rFonts w:hint="eastAsia"/>
                <w:lang w:eastAsia="zh-CN"/>
              </w:rPr>
              <w:t>，</w:t>
            </w:r>
            <w:r>
              <w:rPr>
                <w:rFonts w:hint="eastAsia"/>
              </w:rPr>
              <w:t xml:space="preserve">发挥税收政策作用深入推进供给侧结构性改革[J].中国财政，2017(08) </w:t>
            </w:r>
          </w:p>
          <w:p>
            <w:pPr>
              <w:numPr>
                <w:ilvl w:val="0"/>
                <w:numId w:val="3"/>
              </w:numPr>
              <w:rPr>
                <w:rFonts w:hint="eastAsia"/>
              </w:rPr>
            </w:pPr>
            <w:r>
              <w:rPr>
                <w:rFonts w:hint="eastAsia"/>
              </w:rPr>
              <w:t>冯海波</w:t>
            </w:r>
            <w:r>
              <w:rPr>
                <w:rFonts w:hint="eastAsia"/>
                <w:lang w:eastAsia="zh-CN"/>
              </w:rPr>
              <w:t>，</w:t>
            </w:r>
            <w:r>
              <w:rPr>
                <w:rFonts w:hint="eastAsia"/>
              </w:rPr>
              <w:t xml:space="preserve">供给侧结构性改革背景下的减税逻辑[J],华中师范大学学报,2017(04) </w:t>
            </w:r>
          </w:p>
          <w:p>
            <w:pPr>
              <w:numPr>
                <w:ilvl w:val="0"/>
                <w:numId w:val="3"/>
              </w:numPr>
              <w:rPr>
                <w:rFonts w:hint="eastAsia"/>
              </w:rPr>
            </w:pPr>
            <w:r>
              <w:rPr>
                <w:rFonts w:hint="eastAsia"/>
              </w:rPr>
              <w:t xml:space="preserve">袁红英，张念明.供给侧结构性改革导向下我国财税政策调控的着力点及体系建设[J],东岳论丛，2016 (3) </w:t>
            </w:r>
          </w:p>
          <w:p>
            <w:pPr>
              <w:numPr>
                <w:ilvl w:val="0"/>
                <w:numId w:val="3"/>
              </w:numPr>
              <w:rPr>
                <w:rFonts w:hint="eastAsia"/>
              </w:rPr>
            </w:pPr>
            <w:r>
              <w:rPr>
                <w:rFonts w:hint="eastAsia"/>
              </w:rPr>
              <w:t>冯俏彬</w:t>
            </w:r>
            <w:r>
              <w:rPr>
                <w:rFonts w:hint="eastAsia"/>
                <w:lang w:eastAsia="zh-CN"/>
              </w:rPr>
              <w:t>，</w:t>
            </w:r>
            <w:r>
              <w:rPr>
                <w:rFonts w:hint="eastAsia"/>
              </w:rPr>
              <w:t xml:space="preserve">深化供给侧结构性改革，大力推进减税降负[J].经济研究参考，2017 (48)  </w:t>
            </w:r>
          </w:p>
          <w:p>
            <w:pPr>
              <w:numPr>
                <w:ilvl w:val="0"/>
                <w:numId w:val="3"/>
              </w:numPr>
              <w:rPr>
                <w:rFonts w:hint="eastAsia"/>
              </w:rPr>
            </w:pPr>
            <w:r>
              <w:rPr>
                <w:rFonts w:hint="eastAsia"/>
              </w:rPr>
              <w:t>黄英</w:t>
            </w:r>
            <w:r>
              <w:rPr>
                <w:rFonts w:hint="eastAsia"/>
                <w:lang w:eastAsia="zh-CN"/>
              </w:rPr>
              <w:t>，</w:t>
            </w:r>
            <w:r>
              <w:rPr>
                <w:rFonts w:hint="eastAsia"/>
              </w:rPr>
              <w:t xml:space="preserve">基于供给侧结构性改革视角下的财税政策调整[J].地方财政研究，2016 (07)  </w:t>
            </w:r>
          </w:p>
          <w:p>
            <w:pPr>
              <w:numPr>
                <w:ilvl w:val="0"/>
                <w:numId w:val="3"/>
              </w:numPr>
              <w:rPr>
                <w:rFonts w:hint="eastAsia"/>
              </w:rPr>
            </w:pPr>
            <w:r>
              <w:rPr>
                <w:rFonts w:hint="eastAsia"/>
              </w:rPr>
              <w:t>杨志勇</w:t>
            </w:r>
            <w:r>
              <w:rPr>
                <w:rFonts w:hint="eastAsia"/>
                <w:lang w:eastAsia="zh-CN"/>
              </w:rPr>
              <w:t>，</w:t>
            </w:r>
            <w:r>
              <w:rPr>
                <w:rFonts w:hint="eastAsia"/>
              </w:rPr>
              <w:t>经济增长放缓背景下的减税与税制改革[J]，财政科学，2016(2)</w:t>
            </w:r>
          </w:p>
          <w:p>
            <w:pPr>
              <w:numPr>
                <w:ilvl w:val="0"/>
                <w:numId w:val="3"/>
              </w:numPr>
              <w:rPr>
                <w:rFonts w:hint="eastAsia"/>
              </w:rPr>
            </w:pPr>
            <w:r>
              <w:rPr>
                <w:rFonts w:hint="eastAsia"/>
              </w:rPr>
              <w:t xml:space="preserve">付敏杰，张平.供给侧结构性改革中的财税[J]，税务研究，2016（2） </w:t>
            </w:r>
          </w:p>
          <w:p>
            <w:pPr>
              <w:numPr>
                <w:ilvl w:val="0"/>
                <w:numId w:val="3"/>
              </w:numPr>
              <w:rPr>
                <w:rFonts w:hint="eastAsia"/>
              </w:rPr>
            </w:pPr>
            <w:r>
              <w:rPr>
                <w:rFonts w:hint="eastAsia"/>
              </w:rPr>
              <w:t>贾康</w:t>
            </w:r>
            <w:r>
              <w:rPr>
                <w:rFonts w:hint="eastAsia"/>
                <w:lang w:eastAsia="zh-CN"/>
              </w:rPr>
              <w:t>，</w:t>
            </w:r>
            <w:r>
              <w:rPr>
                <w:rFonts w:hint="eastAsia"/>
              </w:rPr>
              <w:t xml:space="preserve">“十三五”时期的供给侧结构性改革国家行政学院学报[J]，2015（6） </w:t>
            </w:r>
          </w:p>
          <w:p>
            <w:pPr>
              <w:numPr>
                <w:ilvl w:val="0"/>
                <w:numId w:val="3"/>
              </w:numPr>
              <w:rPr>
                <w:rFonts w:hint="eastAsia"/>
              </w:rPr>
            </w:pPr>
            <w:r>
              <w:rPr>
                <w:rFonts w:hint="eastAsia"/>
              </w:rPr>
              <w:t xml:space="preserve">Daniel B C,Gao S.Implications of productive government spending for fiscal policy [J].Journal  of Economic Dynamics and Control, 2015,55:148-175 </w:t>
            </w:r>
          </w:p>
          <w:p>
            <w:pPr>
              <w:numPr>
                <w:ilvl w:val="0"/>
                <w:numId w:val="3"/>
              </w:numPr>
              <w:rPr>
                <w:rFonts w:hint="eastAsia"/>
              </w:rPr>
            </w:pPr>
            <w:r>
              <w:rPr>
                <w:rFonts w:hint="eastAsia"/>
              </w:rPr>
              <w:t xml:space="preserve">Ratbek Dzhumashev,Emin Gahramanov. Comment on "A dynamic portfolio choice model of tax  evasion:Comparative  statics  of  tax  rates  and  its  implication  for  economic growth"[J].Journal of Economic Dynamics and Control,2010,35(3). </w:t>
            </w:r>
          </w:p>
          <w:p>
            <w:pPr>
              <w:numPr>
                <w:ilvl w:val="0"/>
                <w:numId w:val="3"/>
              </w:numPr>
              <w:rPr>
                <w:rFonts w:hint="eastAsia"/>
              </w:rPr>
            </w:pPr>
            <w:r>
              <w:rPr>
                <w:rFonts w:hint="eastAsia"/>
              </w:rPr>
              <w:t xml:space="preserve">Mehmet S Tosun. The Tax Structure and Trade Liberalization of the Middle East and Nort-h </w:t>
            </w:r>
            <w:r>
              <w:rPr>
                <w:rFonts w:hint="eastAsia"/>
                <w:lang w:val="en-US" w:eastAsia="zh-CN"/>
              </w:rPr>
              <w:t xml:space="preserve"> </w:t>
            </w:r>
            <w:r>
              <w:rPr>
                <w:rFonts w:hint="eastAsia"/>
              </w:rPr>
              <w:t xml:space="preserve">Africa Region[J].Review of Middle East Economics and Finance,2011,3(1). </w:t>
            </w:r>
          </w:p>
          <w:p>
            <w:pPr>
              <w:rPr>
                <w:rFonts w:ascii="宋体" w:hAnsi="宋体" w:eastAsia="宋体"/>
                <w:sz w:val="24"/>
                <w:szCs w:val="24"/>
              </w:rPr>
            </w:pPr>
          </w:p>
        </w:tc>
      </w:tr>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p>
          <w:p>
            <w:pPr>
              <w:rPr>
                <w:rFonts w:ascii="宋体" w:hAnsi="宋体" w:eastAsia="宋体"/>
                <w:color w:val="FF0000"/>
                <w:sz w:val="24"/>
                <w:szCs w:val="24"/>
              </w:rPr>
            </w:pPr>
          </w:p>
          <w:p>
            <w:pPr>
              <w:rPr>
                <w:rFonts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w:t>
            </w:r>
            <w:r>
              <w:rPr>
                <w:rFonts w:hint="eastAsia" w:ascii="宋体" w:hAnsi="宋体" w:eastAsia="宋体"/>
                <w:sz w:val="24"/>
                <w:szCs w:val="24"/>
                <w:lang w:eastAsia="zh-CN"/>
              </w:rPr>
              <w:t>供给侧结构性改革下减税降费政策的研究</w:t>
            </w:r>
            <w:r>
              <w:rPr>
                <w:rFonts w:hint="eastAsia" w:ascii="宋体" w:hAnsi="宋体" w:eastAsia="宋体"/>
                <w:sz w:val="24"/>
                <w:szCs w:val="24"/>
                <w:lang w:val="en-US" w:eastAsia="zh-CN"/>
              </w:rPr>
              <w:t>--以安丘市为例</w:t>
            </w:r>
            <w:r>
              <w:rPr>
                <w:rFonts w:hint="eastAsia" w:ascii="宋体" w:hAnsi="宋体" w:eastAsia="宋体"/>
                <w:sz w:val="24"/>
                <w:szCs w:val="24"/>
              </w:rPr>
              <w:t xml:space="preserve"> </w:t>
            </w:r>
          </w:p>
          <w:p>
            <w:pPr>
              <w:rPr>
                <w:rFonts w:hint="eastAsia" w:ascii="宋体" w:hAnsi="宋体" w:eastAsia="宋体"/>
                <w:sz w:val="24"/>
                <w:szCs w:val="24"/>
                <w:lang w:eastAsia="zh-CN"/>
              </w:rPr>
            </w:pPr>
            <w:r>
              <w:rPr>
                <w:rFonts w:hint="eastAsia" w:ascii="宋体" w:hAnsi="宋体" w:eastAsia="宋体"/>
                <w:sz w:val="24"/>
                <w:szCs w:val="24"/>
              </w:rPr>
              <w:t>主题词：</w:t>
            </w:r>
            <w:r>
              <w:rPr>
                <w:rFonts w:hint="eastAsia" w:ascii="宋体" w:hAnsi="宋体" w:eastAsia="宋体"/>
                <w:sz w:val="24"/>
                <w:szCs w:val="24"/>
                <w:lang w:eastAsia="zh-CN"/>
              </w:rPr>
              <w:t>供给侧结构性改革；税收政策；减税降费</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绪论（引言）</w:t>
            </w:r>
          </w:p>
          <w:p>
            <w:pPr>
              <w:rPr>
                <w:rFonts w:hint="eastAsia" w:ascii="宋体" w:hAnsi="宋体" w:eastAsia="宋体"/>
                <w:sz w:val="24"/>
                <w:szCs w:val="24"/>
                <w:lang w:eastAsia="zh-CN"/>
              </w:rPr>
            </w:pPr>
            <w:r>
              <w:rPr>
                <w:rFonts w:hint="eastAsia" w:ascii="宋体" w:hAnsi="宋体" w:eastAsia="宋体"/>
                <w:sz w:val="24"/>
                <w:szCs w:val="24"/>
              </w:rPr>
              <w:t>第</w:t>
            </w:r>
            <w:r>
              <w:rPr>
                <w:rFonts w:ascii="宋体" w:hAnsi="宋体" w:eastAsia="宋体"/>
                <w:sz w:val="24"/>
                <w:szCs w:val="24"/>
              </w:rPr>
              <w:t xml:space="preserve">1章 </w:t>
            </w:r>
            <w:r>
              <w:rPr>
                <w:rFonts w:hint="eastAsia" w:ascii="宋体" w:hAnsi="宋体" w:eastAsia="宋体"/>
                <w:sz w:val="24"/>
                <w:szCs w:val="24"/>
                <w:lang w:eastAsia="zh-CN"/>
              </w:rPr>
              <w:t>研究背景及研究意义</w:t>
            </w:r>
          </w:p>
          <w:p>
            <w:pPr>
              <w:rPr>
                <w:rFonts w:hint="eastAsia" w:ascii="宋体" w:hAnsi="宋体" w:eastAsia="宋体"/>
                <w:sz w:val="24"/>
                <w:szCs w:val="24"/>
                <w:lang w:eastAsia="zh-CN"/>
              </w:rPr>
            </w:pPr>
            <w:r>
              <w:rPr>
                <w:rFonts w:ascii="宋体" w:hAnsi="宋体" w:eastAsia="宋体"/>
                <w:sz w:val="24"/>
                <w:szCs w:val="24"/>
              </w:rPr>
              <w:t xml:space="preserve">   1.1 </w:t>
            </w:r>
            <w:r>
              <w:rPr>
                <w:rFonts w:hint="eastAsia" w:ascii="宋体" w:hAnsi="宋体" w:eastAsia="宋体"/>
                <w:sz w:val="24"/>
                <w:szCs w:val="24"/>
                <w:lang w:eastAsia="zh-CN"/>
              </w:rPr>
              <w:t>研究背景</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1.2 研究意义</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第2章 国内外文献综述</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2.1 国外文献综述</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2.2 国内文献综述</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2.3 国内外研究评述</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第3章 研究内容与研究方法</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3.1 研究内容</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3.2 研究方法</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第4章 可能的创新与不足之处</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4.1 可能的创新点</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4.2 不足之处</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第5章 相关概念及理论基础</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（一）相关概念的界定</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1.供给侧结构性改革</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2.税收征管</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3.减税降费</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（二）理论基础</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1.供给学派的减税理论</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2.凯恩斯的财政政策理论</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第6章 供给侧结构性改革中实施减税降费政策的重要性</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（一）我国供给侧结构性改革的主要内容</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1.供给侧结构性改革的主要内涵</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2.供给侧结构性改革的目标</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（二）减税降费的理论及政策意义</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（三）减税降费是供给侧结构性改革的重要助力</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第7章 我国税负状况及减税降费效果</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（一）现阶段的税负状况</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（二）主要减税降费政策</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1.按阶段划分的加税</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2.按税种划分的减税</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3.主要降费政策</w:t>
            </w:r>
          </w:p>
          <w:p>
            <w:pPr>
              <w:ind w:left="240" w:hanging="240" w:hangingChars="100"/>
              <w:rPr>
                <w:rFonts w:hint="eastAsia" w:ascii="宋体" w:hAnsi="宋体" w:eastAsia="宋体"/>
                <w:sz w:val="24"/>
                <w:szCs w:val="24"/>
                <w:lang w:val="en-US" w:eastAsia="zh-CN"/>
              </w:rPr>
            </w:pPr>
            <w:r>
              <w:rPr>
                <w:rFonts w:hint="eastAsia" w:ascii="宋体" w:hAnsi="宋体" w:eastAsia="宋体"/>
                <w:sz w:val="24"/>
                <w:szCs w:val="24"/>
                <w:lang w:val="en-US" w:eastAsia="zh-CN"/>
              </w:rPr>
              <w:t>第8章 供给侧结构性改革背景下减税降费政策对安丘市中小企业经营绩效的分析  （一）社会整体税负大幅下降</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（二）社会负担减轻，市场焕发活力</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（三）促进产业结构优化升级</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（四）劳动者可支配收入增加</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第9章 安丘市减税降费政策实施过程中面临的问题及原因分析</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（一）减税降费政策实施中面临的问题</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1.减税降费没有完全达到预期效果</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2.减税降费没有真正提升小微企业的创新能力</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3.地方政府实施减税降费积极性不高</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4.减税降费调节功能逐步降低 </w:t>
            </w:r>
            <w:bookmarkStart w:id="1" w:name="_GoBack"/>
            <w:bookmarkEnd w:id="1"/>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5.税务部门管理水平未能跟上减税降费的节奏</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6.减税政策应急性、临时性特征明显</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（二）减税降费政策面临问题的原因分析</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（三）供给侧结构性改革背景下减税降费政策实施的改进对策</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1.不断优化和完善减税降费制度</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2.确保减税降费政策落到实处</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3.坚持减税与降费并重</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结 语</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参考文献</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致 谢</w:t>
            </w: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80000287" w:usb1="280F3C52" w:usb2="00000016" w:usb3="00000000" w:csb0="0004001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CCB08B"/>
    <w:multiLevelType w:val="singleLevel"/>
    <w:tmpl w:val="ACCCB08B"/>
    <w:lvl w:ilvl="0" w:tentative="0">
      <w:start w:val="2"/>
      <w:numFmt w:val="decimal"/>
      <w:lvlText w:val="%1."/>
      <w:lvlJc w:val="left"/>
      <w:pPr>
        <w:tabs>
          <w:tab w:val="left" w:pos="312"/>
        </w:tabs>
      </w:pPr>
      <w:rPr>
        <w:rFonts w:hint="default"/>
        <w:color w:val="auto"/>
      </w:rPr>
    </w:lvl>
  </w:abstractNum>
  <w:abstractNum w:abstractNumId="1">
    <w:nsid w:val="CF115896"/>
    <w:multiLevelType w:val="singleLevel"/>
    <w:tmpl w:val="CF115896"/>
    <w:lvl w:ilvl="0" w:tentative="0">
      <w:start w:val="1"/>
      <w:numFmt w:val="decimal"/>
      <w:lvlText w:val="%1."/>
      <w:lvlJc w:val="left"/>
      <w:pPr>
        <w:tabs>
          <w:tab w:val="left" w:pos="312"/>
        </w:tabs>
      </w:pPr>
    </w:lvl>
  </w:abstractNum>
  <w:abstractNum w:abstractNumId="2">
    <w:nsid w:val="D840D48F"/>
    <w:multiLevelType w:val="singleLevel"/>
    <w:tmpl w:val="D840D48F"/>
    <w:lvl w:ilvl="0" w:tentative="0">
      <w:start w:val="2"/>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252F6C"/>
    <w:rsid w:val="0037006F"/>
    <w:rsid w:val="004D5DA9"/>
    <w:rsid w:val="006F4DEA"/>
    <w:rsid w:val="008D0F26"/>
    <w:rsid w:val="00C50C1E"/>
    <w:rsid w:val="00C73A3E"/>
    <w:rsid w:val="00D15EBF"/>
    <w:rsid w:val="00E03F74"/>
    <w:rsid w:val="00F174B7"/>
    <w:rsid w:val="00F66126"/>
    <w:rsid w:val="00F9166F"/>
    <w:rsid w:val="00FA6165"/>
    <w:rsid w:val="028138B7"/>
    <w:rsid w:val="02DA63DE"/>
    <w:rsid w:val="07F06DDD"/>
    <w:rsid w:val="08C01BD2"/>
    <w:rsid w:val="0C3E3058"/>
    <w:rsid w:val="0F3E304D"/>
    <w:rsid w:val="11710019"/>
    <w:rsid w:val="11996503"/>
    <w:rsid w:val="12F928B1"/>
    <w:rsid w:val="1E596BA9"/>
    <w:rsid w:val="23F4064C"/>
    <w:rsid w:val="28927BEE"/>
    <w:rsid w:val="2BD40774"/>
    <w:rsid w:val="2F2E63DF"/>
    <w:rsid w:val="384A30E3"/>
    <w:rsid w:val="41862672"/>
    <w:rsid w:val="426D00FA"/>
    <w:rsid w:val="432307B8"/>
    <w:rsid w:val="45A36972"/>
    <w:rsid w:val="46064354"/>
    <w:rsid w:val="48FF75D2"/>
    <w:rsid w:val="4EE92A8A"/>
    <w:rsid w:val="4F0A4F22"/>
    <w:rsid w:val="55AA4D89"/>
    <w:rsid w:val="57987330"/>
    <w:rsid w:val="58B64DF5"/>
    <w:rsid w:val="5CF54B1C"/>
    <w:rsid w:val="63741A6B"/>
    <w:rsid w:val="6D7970A3"/>
    <w:rsid w:val="6E550C3C"/>
    <w:rsid w:val="7455397E"/>
    <w:rsid w:val="77764653"/>
    <w:rsid w:val="78457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style>
  <w:style w:type="character" w:customStyle="1" w:styleId="8">
    <w:name w:val="页眉 字符"/>
    <w:basedOn w:val="6"/>
    <w:link w:val="3"/>
    <w:qFormat/>
    <w:uiPriority w:val="99"/>
    <w:rPr>
      <w:sz w:val="18"/>
      <w:szCs w:val="18"/>
    </w:rPr>
  </w:style>
  <w:style w:type="character" w:customStyle="1" w:styleId="9">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337</Words>
  <Characters>1922</Characters>
  <Lines>16</Lines>
  <Paragraphs>4</Paragraphs>
  <TotalTime>3</TotalTime>
  <ScaleCrop>false</ScaleCrop>
  <LinksUpToDate>false</LinksUpToDate>
  <CharactersWithSpaces>2255</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dell</cp:lastModifiedBy>
  <cp:lastPrinted>2021-12-14T10:40:00Z</cp:lastPrinted>
  <dcterms:modified xsi:type="dcterms:W3CDTF">2021-12-30T00:57:44Z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317FFE38EF624E349C6724E7365989FC</vt:lpwstr>
  </property>
</Properties>
</file>