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4AC8D" w14:textId="77777777" w:rsidR="00F9166F" w:rsidRPr="00F9166F" w:rsidRDefault="00F9166F" w:rsidP="00F9166F">
      <w:pPr>
        <w:rPr>
          <w:rFonts w:ascii="宋体" w:eastAsia="宋体" w:hAnsi="宋体"/>
          <w:sz w:val="44"/>
          <w:szCs w:val="44"/>
        </w:rPr>
      </w:pPr>
    </w:p>
    <w:p w14:paraId="5C9C93E8" w14:textId="77777777" w:rsidR="00F9166F" w:rsidRPr="00F9166F" w:rsidRDefault="00F9166F" w:rsidP="00F9166F">
      <w:pPr>
        <w:rPr>
          <w:rFonts w:ascii="宋体" w:eastAsia="宋体" w:hAnsi="宋体"/>
          <w:sz w:val="44"/>
          <w:szCs w:val="44"/>
        </w:rPr>
      </w:pPr>
    </w:p>
    <w:p w14:paraId="7DE320B1" w14:textId="77777777" w:rsidR="00F9166F" w:rsidRPr="00F9166F" w:rsidRDefault="00F9166F" w:rsidP="00F9166F">
      <w:pPr>
        <w:rPr>
          <w:rFonts w:ascii="宋体" w:eastAsia="宋体" w:hAnsi="宋体"/>
          <w:sz w:val="44"/>
          <w:szCs w:val="44"/>
        </w:rPr>
      </w:pPr>
    </w:p>
    <w:p w14:paraId="0D6A1858" w14:textId="03A1FD13" w:rsidR="00F9166F" w:rsidRDefault="00F9166F" w:rsidP="00F9166F">
      <w:pPr>
        <w:jc w:val="center"/>
        <w:rPr>
          <w:rFonts w:ascii="宋体" w:eastAsia="宋体" w:hAnsi="宋体"/>
          <w:sz w:val="44"/>
          <w:szCs w:val="44"/>
        </w:rPr>
      </w:pPr>
      <w:r w:rsidRPr="00F9166F">
        <w:rPr>
          <w:rFonts w:ascii="宋体" w:eastAsia="宋体" w:hAnsi="宋体"/>
          <w:noProof/>
          <w:sz w:val="44"/>
          <w:szCs w:val="44"/>
        </w:rPr>
        <w:drawing>
          <wp:inline distT="0" distB="0" distL="0" distR="0" wp14:anchorId="0FC0584D" wp14:editId="61084BA0">
            <wp:extent cx="2357422" cy="571481"/>
            <wp:effectExtent l="0" t="0" r="5080" b="635"/>
            <wp:docPr id="45" name="图片 44" descr="经济学院院徽 (红)-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4" descr="经济学院院徽 (红)-01.jp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57422" cy="571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67C6B" w14:textId="77777777" w:rsidR="00F9166F" w:rsidRPr="00F9166F" w:rsidRDefault="00F9166F" w:rsidP="00F9166F">
      <w:pPr>
        <w:jc w:val="center"/>
        <w:rPr>
          <w:rFonts w:ascii="宋体" w:eastAsia="宋体" w:hAnsi="宋体"/>
          <w:sz w:val="44"/>
          <w:szCs w:val="44"/>
        </w:rPr>
      </w:pPr>
    </w:p>
    <w:p w14:paraId="3A34AD21" w14:textId="77777777" w:rsidR="00F9166F" w:rsidRPr="00F9166F" w:rsidRDefault="00F9166F" w:rsidP="00F9166F">
      <w:pPr>
        <w:jc w:val="center"/>
        <w:rPr>
          <w:rFonts w:ascii="宋体" w:eastAsia="宋体" w:hAnsi="宋体"/>
          <w:sz w:val="44"/>
          <w:szCs w:val="44"/>
        </w:rPr>
      </w:pPr>
      <w:r w:rsidRPr="00F9166F">
        <w:rPr>
          <w:rFonts w:ascii="宋体" w:eastAsia="宋体" w:hAnsi="宋体" w:hint="eastAsia"/>
          <w:sz w:val="44"/>
          <w:szCs w:val="44"/>
        </w:rPr>
        <w:t>中国人民大学经济学院以研究生毕业同等学力</w:t>
      </w:r>
    </w:p>
    <w:p w14:paraId="11E29791" w14:textId="77777777" w:rsidR="00F9166F" w:rsidRPr="00F9166F" w:rsidRDefault="00F9166F" w:rsidP="00F9166F">
      <w:pPr>
        <w:jc w:val="center"/>
        <w:rPr>
          <w:rFonts w:ascii="宋体" w:eastAsia="宋体" w:hAnsi="宋体"/>
          <w:sz w:val="44"/>
          <w:szCs w:val="44"/>
        </w:rPr>
      </w:pPr>
      <w:r w:rsidRPr="00F9166F">
        <w:rPr>
          <w:rFonts w:ascii="宋体" w:eastAsia="宋体" w:hAnsi="宋体" w:hint="eastAsia"/>
          <w:sz w:val="44"/>
          <w:szCs w:val="44"/>
        </w:rPr>
        <w:t>申请硕士学位论文写作报告</w:t>
      </w:r>
    </w:p>
    <w:p w14:paraId="3CDD6194" w14:textId="77777777" w:rsidR="00F9166F" w:rsidRPr="00F9166F" w:rsidRDefault="00F9166F" w:rsidP="00F9166F">
      <w:pPr>
        <w:jc w:val="center"/>
        <w:rPr>
          <w:rFonts w:ascii="宋体" w:eastAsia="宋体" w:hAnsi="宋体"/>
          <w:sz w:val="44"/>
          <w:szCs w:val="44"/>
        </w:rPr>
      </w:pPr>
    </w:p>
    <w:p w14:paraId="13F544AF" w14:textId="77777777" w:rsidR="00F9166F" w:rsidRPr="00F9166F" w:rsidRDefault="00F9166F" w:rsidP="00F9166F">
      <w:pPr>
        <w:rPr>
          <w:rFonts w:ascii="宋体" w:eastAsia="宋体" w:hAnsi="宋体"/>
          <w:sz w:val="44"/>
          <w:szCs w:val="44"/>
        </w:rPr>
      </w:pPr>
    </w:p>
    <w:p w14:paraId="43589FDA" w14:textId="77777777" w:rsidR="00F9166F" w:rsidRPr="00F9166F" w:rsidRDefault="00F9166F" w:rsidP="00F9166F">
      <w:pPr>
        <w:rPr>
          <w:rFonts w:ascii="宋体" w:eastAsia="宋体" w:hAnsi="宋体"/>
          <w:sz w:val="44"/>
          <w:szCs w:val="44"/>
        </w:rPr>
      </w:pPr>
    </w:p>
    <w:p w14:paraId="2A9DFAD5" w14:textId="2BBE5634" w:rsidR="00F9166F" w:rsidRPr="00F9166F" w:rsidRDefault="00F9166F" w:rsidP="00F9166F">
      <w:pPr>
        <w:spacing w:line="720" w:lineRule="auto"/>
        <w:ind w:firstLineChars="797" w:firstLine="2550"/>
        <w:rPr>
          <w:rFonts w:ascii="宋体" w:eastAsia="宋体" w:hAnsi="宋体"/>
          <w:sz w:val="32"/>
          <w:szCs w:val="32"/>
        </w:rPr>
      </w:pPr>
      <w:r w:rsidRPr="00F9166F">
        <w:rPr>
          <w:rFonts w:ascii="宋体" w:eastAsia="宋体" w:hAnsi="宋体" w:hint="eastAsia"/>
          <w:sz w:val="32"/>
          <w:szCs w:val="32"/>
        </w:rPr>
        <w:t>姓</w:t>
      </w:r>
      <w:r>
        <w:rPr>
          <w:rFonts w:ascii="宋体" w:eastAsia="宋体" w:hAnsi="宋体" w:hint="eastAsia"/>
          <w:sz w:val="32"/>
          <w:szCs w:val="32"/>
        </w:rPr>
        <w:t xml:space="preserve"> </w:t>
      </w:r>
      <w:r>
        <w:rPr>
          <w:rFonts w:ascii="宋体" w:eastAsia="宋体" w:hAnsi="宋体"/>
          <w:sz w:val="32"/>
          <w:szCs w:val="32"/>
        </w:rPr>
        <w:t xml:space="preserve">   </w:t>
      </w:r>
      <w:r w:rsidRPr="00F9166F">
        <w:rPr>
          <w:rFonts w:ascii="宋体" w:eastAsia="宋体" w:hAnsi="宋体" w:hint="eastAsia"/>
          <w:sz w:val="32"/>
          <w:szCs w:val="32"/>
        </w:rPr>
        <w:t>名：</w:t>
      </w:r>
      <w:r w:rsidR="005E075A">
        <w:rPr>
          <w:rFonts w:ascii="宋体" w:eastAsia="宋体" w:hAnsi="宋体" w:hint="eastAsia"/>
          <w:sz w:val="32"/>
          <w:szCs w:val="32"/>
          <w:u w:val="single"/>
        </w:rPr>
        <w:t>斯</w:t>
      </w:r>
      <w:proofErr w:type="gramStart"/>
      <w:r w:rsidR="005E075A">
        <w:rPr>
          <w:rFonts w:ascii="宋体" w:eastAsia="宋体" w:hAnsi="宋体" w:hint="eastAsia"/>
          <w:sz w:val="32"/>
          <w:szCs w:val="32"/>
          <w:u w:val="single"/>
        </w:rPr>
        <w:t>媛</w:t>
      </w:r>
      <w:proofErr w:type="gramEnd"/>
      <w:r w:rsidRPr="00F9166F">
        <w:rPr>
          <w:rFonts w:ascii="宋体" w:eastAsia="宋体" w:hAnsi="宋体"/>
          <w:sz w:val="32"/>
          <w:szCs w:val="32"/>
          <w:u w:val="single"/>
        </w:rPr>
        <w:t xml:space="preserve">        </w:t>
      </w:r>
    </w:p>
    <w:p w14:paraId="09AC859D" w14:textId="07CDCA2E" w:rsidR="00F9166F" w:rsidRPr="00F9166F" w:rsidRDefault="00F9166F" w:rsidP="00F9166F">
      <w:pPr>
        <w:spacing w:line="720" w:lineRule="auto"/>
        <w:ind w:firstLineChars="797" w:firstLine="2550"/>
        <w:rPr>
          <w:rFonts w:ascii="宋体" w:eastAsia="宋体" w:hAnsi="宋体"/>
          <w:sz w:val="32"/>
          <w:szCs w:val="32"/>
        </w:rPr>
      </w:pPr>
      <w:r w:rsidRPr="00F9166F">
        <w:rPr>
          <w:rFonts w:ascii="宋体" w:eastAsia="宋体" w:hAnsi="宋体" w:hint="eastAsia"/>
          <w:sz w:val="32"/>
          <w:szCs w:val="32"/>
        </w:rPr>
        <w:t>资格证号：</w:t>
      </w:r>
      <w:r w:rsidR="005E075A" w:rsidRPr="005E075A">
        <w:rPr>
          <w:rFonts w:ascii="宋体" w:eastAsia="宋体" w:hAnsi="宋体"/>
          <w:sz w:val="32"/>
          <w:szCs w:val="32"/>
          <w:u w:val="single"/>
        </w:rPr>
        <w:t>81040881</w:t>
      </w:r>
      <w:r w:rsidRPr="00F9166F">
        <w:rPr>
          <w:rFonts w:ascii="宋体" w:eastAsia="宋体" w:hAnsi="宋体"/>
          <w:sz w:val="32"/>
          <w:szCs w:val="32"/>
          <w:u w:val="single"/>
        </w:rPr>
        <w:t xml:space="preserve">      </w:t>
      </w:r>
    </w:p>
    <w:p w14:paraId="3A8E8F68" w14:textId="7CD20978" w:rsidR="00F9166F" w:rsidRPr="00F9166F" w:rsidRDefault="00F9166F" w:rsidP="00F9166F">
      <w:pPr>
        <w:spacing w:line="720" w:lineRule="auto"/>
        <w:ind w:firstLineChars="797" w:firstLine="2550"/>
        <w:rPr>
          <w:rFonts w:ascii="宋体" w:eastAsia="宋体" w:hAnsi="宋体"/>
          <w:sz w:val="32"/>
          <w:szCs w:val="32"/>
        </w:rPr>
      </w:pPr>
      <w:r w:rsidRPr="00F9166F">
        <w:rPr>
          <w:rFonts w:ascii="宋体" w:eastAsia="宋体" w:hAnsi="宋体" w:hint="eastAsia"/>
          <w:sz w:val="32"/>
          <w:szCs w:val="32"/>
        </w:rPr>
        <w:t>专业名称：</w:t>
      </w:r>
      <w:r w:rsidR="005E075A">
        <w:rPr>
          <w:rFonts w:ascii="宋体" w:eastAsia="宋体" w:hAnsi="宋体" w:hint="eastAsia"/>
          <w:sz w:val="32"/>
          <w:szCs w:val="32"/>
          <w:u w:val="single"/>
        </w:rPr>
        <w:t>网络经济</w:t>
      </w:r>
      <w:r w:rsidRPr="00F9166F">
        <w:rPr>
          <w:rFonts w:ascii="宋体" w:eastAsia="宋体" w:hAnsi="宋体"/>
          <w:sz w:val="32"/>
          <w:szCs w:val="32"/>
          <w:u w:val="single"/>
        </w:rPr>
        <w:t xml:space="preserve">        </w:t>
      </w:r>
    </w:p>
    <w:p w14:paraId="0A206B8A" w14:textId="11FA93BE" w:rsidR="00F9166F" w:rsidRDefault="00F9166F" w:rsidP="00F9166F">
      <w:pPr>
        <w:spacing w:line="720" w:lineRule="auto"/>
        <w:ind w:firstLineChars="400" w:firstLine="1280"/>
        <w:rPr>
          <w:rFonts w:ascii="宋体" w:eastAsia="宋体" w:hAnsi="宋体"/>
          <w:sz w:val="32"/>
          <w:szCs w:val="32"/>
          <w:u w:val="single"/>
        </w:rPr>
      </w:pPr>
      <w:r w:rsidRPr="00F9166F">
        <w:rPr>
          <w:rFonts w:ascii="宋体" w:eastAsia="宋体" w:hAnsi="宋体" w:hint="eastAsia"/>
          <w:sz w:val="32"/>
          <w:szCs w:val="32"/>
        </w:rPr>
        <w:t>拟定学位论文题目：</w:t>
      </w:r>
      <w:r w:rsidR="005E075A" w:rsidRPr="005E075A">
        <w:rPr>
          <w:rFonts w:ascii="宋体" w:eastAsia="宋体" w:hAnsi="宋体" w:hint="eastAsia"/>
          <w:sz w:val="32"/>
          <w:szCs w:val="32"/>
          <w:u w:val="single"/>
        </w:rPr>
        <w:t>数字化转型对保险企业培训的影响研究</w:t>
      </w:r>
      <w:r w:rsidRPr="00F9166F">
        <w:rPr>
          <w:rFonts w:ascii="宋体" w:eastAsia="宋体" w:hAnsi="宋体"/>
          <w:sz w:val="32"/>
          <w:szCs w:val="32"/>
          <w:u w:val="single"/>
        </w:rPr>
        <w:t xml:space="preserve"> </w:t>
      </w:r>
    </w:p>
    <w:p w14:paraId="18CA500C" w14:textId="550E9739" w:rsidR="00F9166F" w:rsidRPr="00F9166F" w:rsidRDefault="00F9166F" w:rsidP="00F9166F">
      <w:pPr>
        <w:spacing w:line="720" w:lineRule="auto"/>
        <w:ind w:firstLineChars="797" w:firstLine="2550"/>
        <w:rPr>
          <w:rFonts w:ascii="宋体" w:eastAsia="宋体" w:hAnsi="宋体"/>
          <w:sz w:val="32"/>
          <w:szCs w:val="32"/>
        </w:rPr>
      </w:pPr>
      <w:r w:rsidRPr="00F9166F">
        <w:rPr>
          <w:rFonts w:ascii="宋体" w:eastAsia="宋体" w:hAnsi="宋体" w:hint="eastAsia"/>
          <w:sz w:val="32"/>
          <w:szCs w:val="32"/>
        </w:rPr>
        <w:t>报告日期：</w:t>
      </w:r>
      <w:r w:rsidRPr="00F9166F">
        <w:rPr>
          <w:rFonts w:ascii="宋体" w:eastAsia="宋体" w:hAnsi="宋体" w:hint="eastAsia"/>
          <w:sz w:val="32"/>
          <w:szCs w:val="32"/>
          <w:u w:val="single"/>
        </w:rPr>
        <w:t xml:space="preserve"> </w:t>
      </w:r>
      <w:r w:rsidRPr="00F9166F">
        <w:rPr>
          <w:rFonts w:ascii="宋体" w:eastAsia="宋体" w:hAnsi="宋体"/>
          <w:sz w:val="32"/>
          <w:szCs w:val="32"/>
          <w:u w:val="single"/>
        </w:rPr>
        <w:t xml:space="preserve"> </w:t>
      </w:r>
      <w:r w:rsidR="005E075A">
        <w:rPr>
          <w:rFonts w:ascii="宋体" w:eastAsia="宋体" w:hAnsi="宋体"/>
          <w:sz w:val="32"/>
          <w:szCs w:val="32"/>
          <w:u w:val="single"/>
        </w:rPr>
        <w:t>2021.12.31</w:t>
      </w:r>
      <w:r w:rsidRPr="00F9166F">
        <w:rPr>
          <w:rFonts w:ascii="宋体" w:eastAsia="宋体" w:hAnsi="宋体"/>
          <w:sz w:val="32"/>
          <w:szCs w:val="32"/>
          <w:u w:val="single"/>
        </w:rPr>
        <w:t xml:space="preserve">             </w:t>
      </w:r>
    </w:p>
    <w:p w14:paraId="098C1502" w14:textId="53A1C699" w:rsidR="00F66126" w:rsidRDefault="00F66126">
      <w:pPr>
        <w:rPr>
          <w:rFonts w:ascii="宋体" w:eastAsia="宋体" w:hAnsi="宋体"/>
          <w:sz w:val="32"/>
          <w:szCs w:val="32"/>
        </w:rPr>
      </w:pPr>
    </w:p>
    <w:p w14:paraId="004CC756" w14:textId="1C87CE77" w:rsidR="0037006F" w:rsidRDefault="0037006F">
      <w:pPr>
        <w:rPr>
          <w:rFonts w:ascii="宋体" w:eastAsia="宋体" w:hAnsi="宋体"/>
          <w:sz w:val="32"/>
          <w:szCs w:val="32"/>
        </w:rPr>
      </w:pPr>
    </w:p>
    <w:p w14:paraId="210862C2" w14:textId="59C15ED4" w:rsidR="0037006F" w:rsidRDefault="0037006F">
      <w:pPr>
        <w:rPr>
          <w:rFonts w:ascii="宋体" w:eastAsia="宋体" w:hAnsi="宋体"/>
          <w:sz w:val="32"/>
          <w:szCs w:val="32"/>
        </w:rPr>
      </w:pPr>
    </w:p>
    <w:p w14:paraId="4436E69F" w14:textId="77777777" w:rsidR="004D5DA9" w:rsidRDefault="004D5DA9" w:rsidP="004D5DA9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lastRenderedPageBreak/>
        <w:t>一、选题依据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4"/>
      </w:tblGrid>
      <w:tr w:rsidR="00C50C1E" w:rsidRPr="004D5DA9" w14:paraId="5F98F4F2" w14:textId="77777777" w:rsidTr="00C50C1E">
        <w:trPr>
          <w:trHeight w:val="13119"/>
        </w:trPr>
        <w:tc>
          <w:tcPr>
            <w:tcW w:w="9344" w:type="dxa"/>
          </w:tcPr>
          <w:p w14:paraId="1BE96DA5" w14:textId="3E88C95A" w:rsidR="00C50C1E" w:rsidRDefault="00C50C1E" w:rsidP="00C50C1E">
            <w:pPr>
              <w:rPr>
                <w:rFonts w:ascii="宋体" w:eastAsia="宋体" w:hAnsi="宋体"/>
                <w:color w:val="FF0000"/>
                <w:sz w:val="24"/>
                <w:szCs w:val="24"/>
              </w:rPr>
            </w:pPr>
            <w:r w:rsidRPr="004D5DA9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4D5DA9">
              <w:rPr>
                <w:rFonts w:ascii="宋体" w:eastAsia="宋体" w:hAnsi="宋体"/>
                <w:sz w:val="24"/>
                <w:szCs w:val="24"/>
              </w:rPr>
              <w:t>.</w:t>
            </w:r>
            <w:r w:rsidRPr="004D5DA9">
              <w:rPr>
                <w:rFonts w:ascii="宋体" w:eastAsia="宋体" w:hAnsi="宋体" w:hint="eastAsia"/>
                <w:sz w:val="24"/>
                <w:szCs w:val="24"/>
              </w:rPr>
              <w:t>目的及意义（</w:t>
            </w:r>
            <w:r w:rsidR="008D0F26">
              <w:rPr>
                <w:rFonts w:ascii="宋体" w:eastAsia="宋体" w:hAnsi="宋体"/>
                <w:sz w:val="24"/>
                <w:szCs w:val="24"/>
              </w:rPr>
              <w:t>8</w:t>
            </w:r>
            <w:r w:rsidRPr="004D5DA9">
              <w:rPr>
                <w:rFonts w:ascii="宋体" w:eastAsia="宋体" w:hAnsi="宋体"/>
                <w:sz w:val="24"/>
                <w:szCs w:val="24"/>
              </w:rPr>
              <w:t>00</w:t>
            </w:r>
            <w:r w:rsidRPr="004D5DA9">
              <w:rPr>
                <w:rFonts w:ascii="宋体" w:eastAsia="宋体" w:hAnsi="宋体" w:hint="eastAsia"/>
                <w:sz w:val="24"/>
                <w:szCs w:val="24"/>
              </w:rPr>
              <w:t>字以内）</w:t>
            </w:r>
            <w:r w:rsidRPr="004D5DA9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（</w:t>
            </w:r>
            <w:r w:rsidR="008D0F26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主要内容：</w:t>
            </w:r>
            <w:r w:rsidRPr="004D5DA9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阐述选题要解决什么问题，</w:t>
            </w:r>
            <w:r w:rsidR="008D0F26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选题</w:t>
            </w:r>
            <w:r w:rsidRPr="004D5DA9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有</w:t>
            </w:r>
            <w:proofErr w:type="gramStart"/>
            <w:r w:rsidR="008D0F26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何</w:t>
            </w:r>
            <w:r w:rsidRPr="004D5DA9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理论</w:t>
            </w:r>
            <w:proofErr w:type="gramEnd"/>
            <w:r w:rsidRPr="004D5DA9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和现实意义）</w:t>
            </w:r>
          </w:p>
          <w:p w14:paraId="579B5B19" w14:textId="77777777" w:rsidR="004D5DA9" w:rsidRDefault="004D5DA9" w:rsidP="00C50C1E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7E02A525" w14:textId="77777777" w:rsidR="00216F0D" w:rsidRDefault="00216F0D" w:rsidP="00216F0D">
            <w:pPr>
              <w:widowControl/>
              <w:shd w:val="clear" w:color="auto" w:fill="FFFFFF"/>
              <w:spacing w:line="480" w:lineRule="auto"/>
              <w:ind w:firstLineChars="200" w:firstLine="440"/>
              <w:jc w:val="left"/>
              <w:rPr>
                <w:rFonts w:ascii="宋体" w:eastAsia="宋体" w:hAnsi="宋体"/>
                <w:sz w:val="22"/>
                <w:shd w:val="clear" w:color="auto" w:fill="FFFFFF"/>
              </w:rPr>
            </w:pPr>
            <w:r>
              <w:rPr>
                <w:rFonts w:ascii="宋体" w:eastAsia="宋体" w:hAnsi="宋体" w:hint="eastAsia"/>
                <w:sz w:val="22"/>
                <w:shd w:val="clear" w:color="auto" w:fill="FFFFFF"/>
              </w:rPr>
              <w:t>面对国家加快5</w:t>
            </w:r>
            <w:r>
              <w:rPr>
                <w:rFonts w:ascii="宋体" w:eastAsia="宋体" w:hAnsi="宋体"/>
                <w:sz w:val="22"/>
                <w:shd w:val="clear" w:color="auto" w:fill="FFFFFF"/>
              </w:rPr>
              <w:t>G</w:t>
            </w:r>
            <w:r>
              <w:rPr>
                <w:rFonts w:ascii="宋体" w:eastAsia="宋体" w:hAnsi="宋体" w:hint="eastAsia"/>
                <w:sz w:val="22"/>
                <w:shd w:val="clear" w:color="auto" w:fill="FFFFFF"/>
              </w:rPr>
              <w:t>数据中心等新型基础设施建设进度、整个保险行业各企业也在积极布局数字化转型、新冠疫情倒</w:t>
            </w:r>
            <w:proofErr w:type="gramStart"/>
            <w:r>
              <w:rPr>
                <w:rFonts w:ascii="宋体" w:eastAsia="宋体" w:hAnsi="宋体" w:hint="eastAsia"/>
                <w:sz w:val="22"/>
                <w:shd w:val="clear" w:color="auto" w:fill="FFFFFF"/>
              </w:rPr>
              <w:t>逼商业</w:t>
            </w:r>
            <w:proofErr w:type="gramEnd"/>
            <w:r>
              <w:rPr>
                <w:rFonts w:ascii="宋体" w:eastAsia="宋体" w:hAnsi="宋体" w:hint="eastAsia"/>
                <w:sz w:val="22"/>
                <w:shd w:val="clear" w:color="auto" w:fill="FFFFFF"/>
              </w:rPr>
              <w:t>模式转型。</w:t>
            </w:r>
          </w:p>
          <w:p w14:paraId="46867F31" w14:textId="21754C2E" w:rsidR="00216F0D" w:rsidRPr="00F107C2" w:rsidRDefault="00216F0D" w:rsidP="00216F0D">
            <w:pPr>
              <w:widowControl/>
              <w:shd w:val="clear" w:color="auto" w:fill="FFFFFF"/>
              <w:spacing w:line="480" w:lineRule="auto"/>
              <w:ind w:firstLineChars="200" w:firstLine="440"/>
              <w:jc w:val="left"/>
              <w:rPr>
                <w:rFonts w:ascii="宋体" w:eastAsia="宋体" w:hAnsi="宋体"/>
                <w:sz w:val="22"/>
                <w:shd w:val="clear" w:color="auto" w:fill="FFFFFF"/>
              </w:rPr>
            </w:pPr>
            <w:r w:rsidRPr="001B6BD7">
              <w:rPr>
                <w:rFonts w:ascii="宋体" w:eastAsia="宋体" w:hAnsi="宋体" w:hint="eastAsia"/>
                <w:sz w:val="22"/>
                <w:shd w:val="clear" w:color="auto" w:fill="FFFFFF"/>
              </w:rPr>
              <w:t>市场高速发展驱动着企业间的竞争转化为服务竞争，</w:t>
            </w:r>
            <w:r>
              <w:rPr>
                <w:rFonts w:ascii="宋体" w:eastAsia="宋体" w:hAnsi="宋体" w:hint="eastAsia"/>
                <w:sz w:val="22"/>
                <w:shd w:val="clear" w:color="auto" w:fill="FFFFFF"/>
              </w:rPr>
              <w:t>保险</w:t>
            </w:r>
            <w:r w:rsidRPr="001B6BD7">
              <w:rPr>
                <w:rFonts w:ascii="宋体" w:eastAsia="宋体" w:hAnsi="宋体" w:hint="eastAsia"/>
                <w:sz w:val="22"/>
                <w:shd w:val="clear" w:color="auto" w:fill="FFFFFF"/>
              </w:rPr>
              <w:t>企业为打造自身品牌形象及更好的服务用户，需不断提高业务人员的能力素质以应对当前激烈的市场竞争环境，对员工的业务知识培训成为企业的重点工作之一，而传统培训方式存在方式单一，管理繁琐等一系列问题，使的企业</w:t>
            </w:r>
            <w:proofErr w:type="gramStart"/>
            <w:r w:rsidRPr="001B6BD7">
              <w:rPr>
                <w:rFonts w:ascii="宋体" w:eastAsia="宋体" w:hAnsi="宋体" w:hint="eastAsia"/>
                <w:sz w:val="22"/>
                <w:shd w:val="clear" w:color="auto" w:fill="FFFFFF"/>
              </w:rPr>
              <w:t>的内训环节</w:t>
            </w:r>
            <w:proofErr w:type="gramEnd"/>
            <w:r w:rsidRPr="001B6BD7">
              <w:rPr>
                <w:rFonts w:ascii="宋体" w:eastAsia="宋体" w:hAnsi="宋体" w:hint="eastAsia"/>
                <w:sz w:val="22"/>
                <w:shd w:val="clear" w:color="auto" w:fill="FFFFFF"/>
              </w:rPr>
              <w:t>落后</w:t>
            </w:r>
            <w:r w:rsidRPr="00F107C2">
              <w:rPr>
                <w:rFonts w:ascii="宋体" w:eastAsia="宋体" w:hAnsi="宋体" w:hint="eastAsia"/>
                <w:sz w:val="22"/>
                <w:shd w:val="clear" w:color="auto" w:fill="FFFFFF"/>
              </w:rPr>
              <w:t>于市场发展，对于市场需求缺乏更好的服务力。</w:t>
            </w:r>
          </w:p>
          <w:p w14:paraId="5D534C0A" w14:textId="067CC648" w:rsidR="00216F0D" w:rsidRPr="004D5DA9" w:rsidRDefault="00216F0D" w:rsidP="00216F0D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D03750">
              <w:rPr>
                <w:rFonts w:ascii="宋体" w:eastAsia="宋体" w:hAnsi="宋体" w:hint="eastAsia"/>
                <w:sz w:val="22"/>
                <w:shd w:val="clear" w:color="auto" w:fill="FFFFFF"/>
              </w:rPr>
              <w:t>通过人工智能</w:t>
            </w:r>
            <w:r>
              <w:rPr>
                <w:rFonts w:ascii="宋体" w:eastAsia="宋体" w:hAnsi="宋体" w:hint="eastAsia"/>
                <w:sz w:val="22"/>
                <w:shd w:val="clear" w:color="auto" w:fill="FFFFFF"/>
              </w:rPr>
              <w:t>、大数据、自然语言处理、虚拟数字人、声纹检测等数字化计划或工具</w:t>
            </w:r>
            <w:r w:rsidRPr="00D03750">
              <w:rPr>
                <w:rFonts w:ascii="宋体" w:eastAsia="宋体" w:hAnsi="宋体" w:hint="eastAsia"/>
                <w:sz w:val="22"/>
                <w:shd w:val="clear" w:color="auto" w:fill="FFFFFF"/>
              </w:rPr>
              <w:t>在企业员工培训中的重要意义，</w:t>
            </w:r>
            <w:r>
              <w:rPr>
                <w:rFonts w:ascii="宋体" w:eastAsia="宋体" w:hAnsi="宋体" w:hint="eastAsia"/>
                <w:sz w:val="22"/>
                <w:shd w:val="clear" w:color="auto" w:fill="FFFFFF"/>
              </w:rPr>
              <w:t>保险</w:t>
            </w:r>
            <w:r w:rsidRPr="00D03750">
              <w:rPr>
                <w:rFonts w:ascii="宋体" w:eastAsia="宋体" w:hAnsi="宋体" w:hint="eastAsia"/>
                <w:sz w:val="22"/>
                <w:shd w:val="clear" w:color="auto" w:fill="FFFFFF"/>
              </w:rPr>
              <w:t>企业员工培训中存在的问题及现状分析，在此基础上，提出</w:t>
            </w:r>
            <w:r>
              <w:rPr>
                <w:rFonts w:ascii="宋体" w:eastAsia="宋体" w:hAnsi="宋体" w:hint="eastAsia"/>
                <w:sz w:val="22"/>
                <w:shd w:val="clear" w:color="auto" w:fill="FFFFFF"/>
              </w:rPr>
              <w:t>数字化转型</w:t>
            </w:r>
            <w:r w:rsidRPr="00D03750">
              <w:rPr>
                <w:rFonts w:ascii="宋体" w:eastAsia="宋体" w:hAnsi="宋体" w:hint="eastAsia"/>
                <w:sz w:val="22"/>
                <w:shd w:val="clear" w:color="auto" w:fill="FFFFFF"/>
              </w:rPr>
              <w:t>在</w:t>
            </w:r>
            <w:r>
              <w:rPr>
                <w:rFonts w:ascii="宋体" w:eastAsia="宋体" w:hAnsi="宋体" w:hint="eastAsia"/>
                <w:sz w:val="22"/>
                <w:shd w:val="clear" w:color="auto" w:fill="FFFFFF"/>
              </w:rPr>
              <w:t>保险</w:t>
            </w:r>
            <w:r w:rsidRPr="00D03750">
              <w:rPr>
                <w:rFonts w:ascii="宋体" w:eastAsia="宋体" w:hAnsi="宋体" w:hint="eastAsia"/>
                <w:sz w:val="22"/>
                <w:shd w:val="clear" w:color="auto" w:fill="FFFFFF"/>
              </w:rPr>
              <w:t>企业员工培训中的应用对策，希望能够为</w:t>
            </w:r>
            <w:r>
              <w:rPr>
                <w:rFonts w:ascii="宋体" w:eastAsia="宋体" w:hAnsi="宋体" w:hint="eastAsia"/>
                <w:sz w:val="22"/>
                <w:shd w:val="clear" w:color="auto" w:fill="FFFFFF"/>
              </w:rPr>
              <w:t>保险企业</w:t>
            </w:r>
            <w:r w:rsidRPr="00D03750">
              <w:rPr>
                <w:rFonts w:ascii="宋体" w:eastAsia="宋体" w:hAnsi="宋体" w:hint="eastAsia"/>
                <w:sz w:val="22"/>
                <w:shd w:val="clear" w:color="auto" w:fill="FFFFFF"/>
              </w:rPr>
              <w:t>提供理论指导和实践依据</w:t>
            </w:r>
            <w:r>
              <w:rPr>
                <w:rFonts w:ascii="宋体" w:eastAsia="宋体" w:hAnsi="宋体" w:hint="eastAsia"/>
                <w:sz w:val="22"/>
                <w:shd w:val="clear" w:color="auto" w:fill="FFFFFF"/>
              </w:rPr>
              <w:t>。</w:t>
            </w:r>
          </w:p>
        </w:tc>
      </w:tr>
    </w:tbl>
    <w:p w14:paraId="33928C41" w14:textId="25609219" w:rsidR="00C50C1E" w:rsidRDefault="00C50C1E">
      <w:pPr>
        <w:rPr>
          <w:rFonts w:ascii="宋体" w:eastAsia="宋体" w:hAnsi="宋体"/>
          <w:sz w:val="32"/>
          <w:szCs w:val="3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4"/>
      </w:tblGrid>
      <w:tr w:rsidR="00C50C1E" w:rsidRPr="004D5DA9" w14:paraId="3697E96C" w14:textId="77777777" w:rsidTr="004D5DA9">
        <w:trPr>
          <w:trHeight w:val="13606"/>
        </w:trPr>
        <w:tc>
          <w:tcPr>
            <w:tcW w:w="9344" w:type="dxa"/>
          </w:tcPr>
          <w:p w14:paraId="4BDF2D27" w14:textId="605FC469" w:rsidR="00C50C1E" w:rsidRPr="004D5DA9" w:rsidRDefault="00C50C1E">
            <w:pPr>
              <w:rPr>
                <w:rFonts w:ascii="宋体" w:eastAsia="宋体" w:hAnsi="宋体"/>
                <w:color w:val="FF0000"/>
                <w:sz w:val="24"/>
                <w:szCs w:val="24"/>
              </w:rPr>
            </w:pPr>
            <w:r w:rsidRPr="004D5DA9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2</w:t>
            </w:r>
            <w:r w:rsidRPr="004D5DA9">
              <w:rPr>
                <w:rFonts w:ascii="宋体" w:eastAsia="宋体" w:hAnsi="宋体"/>
                <w:sz w:val="24"/>
                <w:szCs w:val="24"/>
              </w:rPr>
              <w:t>.</w:t>
            </w:r>
            <w:r w:rsidRPr="004D5DA9">
              <w:rPr>
                <w:rFonts w:ascii="宋体" w:eastAsia="宋体" w:hAnsi="宋体" w:hint="eastAsia"/>
                <w:sz w:val="24"/>
                <w:szCs w:val="24"/>
              </w:rPr>
              <w:t>文献综述（3</w:t>
            </w:r>
            <w:r w:rsidRPr="004D5DA9">
              <w:rPr>
                <w:rFonts w:ascii="宋体" w:eastAsia="宋体" w:hAnsi="宋体"/>
                <w:sz w:val="24"/>
                <w:szCs w:val="24"/>
              </w:rPr>
              <w:t>000</w:t>
            </w:r>
            <w:r w:rsidRPr="004D5DA9">
              <w:rPr>
                <w:rFonts w:ascii="宋体" w:eastAsia="宋体" w:hAnsi="宋体" w:hint="eastAsia"/>
                <w:sz w:val="24"/>
                <w:szCs w:val="24"/>
              </w:rPr>
              <w:t>字</w:t>
            </w:r>
            <w:r w:rsidR="008D0F26">
              <w:rPr>
                <w:rFonts w:ascii="宋体" w:eastAsia="宋体" w:hAnsi="宋体" w:hint="eastAsia"/>
                <w:sz w:val="24"/>
                <w:szCs w:val="24"/>
              </w:rPr>
              <w:t>左右</w:t>
            </w:r>
            <w:r w:rsidRPr="004D5DA9">
              <w:rPr>
                <w:rFonts w:ascii="宋体" w:eastAsia="宋体" w:hAnsi="宋体" w:hint="eastAsia"/>
                <w:sz w:val="24"/>
                <w:szCs w:val="24"/>
              </w:rPr>
              <w:t>）</w:t>
            </w:r>
            <w:r w:rsidRPr="004D5DA9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（</w:t>
            </w:r>
            <w:r w:rsidR="008D0F26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主要内容：</w:t>
            </w:r>
            <w:r w:rsidR="004D5DA9" w:rsidRPr="004D5DA9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做</w:t>
            </w:r>
            <w:r w:rsidR="008D0F26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文献</w:t>
            </w:r>
            <w:r w:rsidR="004D5DA9" w:rsidRPr="004D5DA9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梳理和研究动态的综述，归纳已有的研究</w:t>
            </w:r>
            <w:r w:rsidR="008D0F26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所做的工作，</w:t>
            </w:r>
            <w:r w:rsidR="004D5DA9" w:rsidRPr="004D5DA9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形成了哪些共识？列举出在哪些问题上仍未形成共识？各种不同的观点是什么？针对目前的研究，你发现了哪些问题想要继续研究？</w:t>
            </w:r>
            <w:r w:rsidRPr="004D5DA9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）</w:t>
            </w:r>
          </w:p>
          <w:p w14:paraId="74E80DCA" w14:textId="77777777" w:rsidR="004D5DA9" w:rsidRDefault="004D5DA9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0565FD77" w14:textId="79B5DC91" w:rsidR="00AB7C7D" w:rsidRPr="00AB7C7D" w:rsidRDefault="00AB7C7D" w:rsidP="00AB7C7D">
            <w:pPr>
              <w:spacing w:line="480" w:lineRule="auto"/>
              <w:rPr>
                <w:rFonts w:ascii="宋体" w:eastAsia="宋体" w:hAnsi="宋体"/>
                <w:sz w:val="22"/>
                <w:shd w:val="clear" w:color="auto" w:fill="FFFFFF"/>
              </w:rPr>
            </w:pPr>
            <w:r w:rsidRPr="00AB7C7D">
              <w:rPr>
                <w:rFonts w:ascii="宋体" w:eastAsia="宋体" w:hAnsi="宋体" w:hint="eastAsia"/>
                <w:sz w:val="22"/>
                <w:shd w:val="clear" w:color="auto" w:fill="FFFFFF"/>
              </w:rPr>
              <w:t>近十余年来，人工智能成为企业数字化、产业智能化的主动力，影响</w:t>
            </w:r>
            <w:r>
              <w:rPr>
                <w:rFonts w:ascii="宋体" w:eastAsia="宋体" w:hAnsi="宋体" w:hint="eastAsia"/>
                <w:sz w:val="22"/>
                <w:shd w:val="clear" w:color="auto" w:fill="FFFFFF"/>
              </w:rPr>
              <w:t>金融</w:t>
            </w:r>
            <w:r w:rsidRPr="00AB7C7D">
              <w:rPr>
                <w:rFonts w:ascii="宋体" w:eastAsia="宋体" w:hAnsi="宋体" w:hint="eastAsia"/>
                <w:sz w:val="22"/>
                <w:shd w:val="clear" w:color="auto" w:fill="FFFFFF"/>
              </w:rPr>
              <w:t>业态。</w:t>
            </w:r>
          </w:p>
          <w:p w14:paraId="4AF3FE02" w14:textId="057108B6" w:rsidR="00AB7C7D" w:rsidRPr="00AB7C7D" w:rsidRDefault="00AB7C7D" w:rsidP="00AB7C7D">
            <w:pPr>
              <w:spacing w:line="480" w:lineRule="auto"/>
              <w:rPr>
                <w:rFonts w:ascii="宋体" w:eastAsia="宋体" w:hAnsi="宋体"/>
                <w:sz w:val="22"/>
                <w:shd w:val="clear" w:color="auto" w:fill="FFFFFF"/>
              </w:rPr>
            </w:pPr>
            <w:r w:rsidRPr="00AB7C7D">
              <w:rPr>
                <w:rFonts w:ascii="宋体" w:eastAsia="宋体" w:hAnsi="宋体" w:hint="eastAsia"/>
                <w:sz w:val="22"/>
                <w:shd w:val="clear" w:color="auto" w:fill="FFFFFF"/>
              </w:rPr>
              <w:t>首先是基础层，包括数据资源、系统平台、硬件设施等；其次是技术层，所有的大数据的积累在技术层会衍生出来很多不同的应用，比如说基于图像识别、声纹识别、情感分析，机器翻译、自动驾驶等；最后是应用层，把基础的数据储备和技术的积累产品化应用到各行各业，如</w:t>
            </w:r>
            <w:r>
              <w:rPr>
                <w:rFonts w:ascii="宋体" w:eastAsia="宋体" w:hAnsi="宋体" w:hint="eastAsia"/>
                <w:sz w:val="22"/>
                <w:shd w:val="clear" w:color="auto" w:fill="FFFFFF"/>
              </w:rPr>
              <w:t>保险服务厅</w:t>
            </w:r>
            <w:r w:rsidRPr="00AB7C7D">
              <w:rPr>
                <w:rFonts w:ascii="宋体" w:eastAsia="宋体" w:hAnsi="宋体" w:hint="eastAsia"/>
                <w:sz w:val="22"/>
                <w:shd w:val="clear" w:color="auto" w:fill="FFFFFF"/>
              </w:rPr>
              <w:t>机器人、智能客服等。那么，人工智能的技术研究如何与企业培训及人才建设进行有机结合？</w:t>
            </w:r>
          </w:p>
          <w:p w14:paraId="7D61C44A" w14:textId="77777777" w:rsidR="00AB7C7D" w:rsidRDefault="00AB7C7D">
            <w:pPr>
              <w:rPr>
                <w:rFonts w:ascii="宋体" w:eastAsia="宋体" w:hAnsi="宋体"/>
                <w:sz w:val="24"/>
                <w:szCs w:val="24"/>
              </w:rPr>
            </w:pPr>
            <w:r w:rsidRPr="00AB7C7D">
              <w:rPr>
                <w:rFonts w:ascii="宋体" w:eastAsia="宋体" w:hAnsi="宋体" w:hint="eastAsia"/>
                <w:sz w:val="24"/>
                <w:szCs w:val="24"/>
              </w:rPr>
              <w:t>人工智能的技术研究如何与企业培训及人才建设进行有机结合？</w:t>
            </w:r>
          </w:p>
          <w:p w14:paraId="2AB452CE" w14:textId="77777777" w:rsidR="00AB7C7D" w:rsidRPr="00AB7C7D" w:rsidRDefault="00AB7C7D" w:rsidP="00AB7C7D">
            <w:pPr>
              <w:spacing w:line="480" w:lineRule="auto"/>
              <w:rPr>
                <w:rFonts w:ascii="宋体" w:eastAsia="宋体" w:hAnsi="宋体"/>
                <w:sz w:val="22"/>
                <w:shd w:val="clear" w:color="auto" w:fill="FFFFFF"/>
              </w:rPr>
            </w:pPr>
            <w:r w:rsidRPr="00AB7C7D">
              <w:rPr>
                <w:rFonts w:ascii="宋体" w:eastAsia="宋体" w:hAnsi="宋体" w:hint="eastAsia"/>
                <w:sz w:val="22"/>
                <w:shd w:val="clear" w:color="auto" w:fill="FFFFFF"/>
              </w:rPr>
              <w:t>通过AI技术与在职培训的有机融合，带来服务场景和用户体验丰富与升级。</w:t>
            </w:r>
          </w:p>
          <w:p w14:paraId="4A9719A0" w14:textId="77777777" w:rsidR="00AB7C7D" w:rsidRPr="00AB7C7D" w:rsidRDefault="00AB7C7D" w:rsidP="00AB7C7D">
            <w:pPr>
              <w:spacing w:line="480" w:lineRule="auto"/>
              <w:rPr>
                <w:rFonts w:ascii="宋体" w:eastAsia="宋体" w:hAnsi="宋体"/>
                <w:sz w:val="22"/>
                <w:shd w:val="clear" w:color="auto" w:fill="FFFFFF"/>
              </w:rPr>
            </w:pPr>
            <w:r w:rsidRPr="00AB7C7D">
              <w:rPr>
                <w:rFonts w:ascii="宋体" w:eastAsia="宋体" w:hAnsi="宋体" w:hint="eastAsia"/>
                <w:sz w:val="22"/>
                <w:shd w:val="clear" w:color="auto" w:fill="FFFFFF"/>
              </w:rPr>
              <w:t>主要有以下四个方面：</w:t>
            </w:r>
          </w:p>
          <w:p w14:paraId="36CABD12" w14:textId="77777777" w:rsidR="00AB7C7D" w:rsidRPr="00AB7C7D" w:rsidRDefault="00AB7C7D" w:rsidP="00AB7C7D">
            <w:pPr>
              <w:spacing w:line="480" w:lineRule="auto"/>
              <w:rPr>
                <w:rFonts w:ascii="宋体" w:eastAsia="宋体" w:hAnsi="宋体"/>
                <w:sz w:val="22"/>
                <w:shd w:val="clear" w:color="auto" w:fill="FFFFFF"/>
              </w:rPr>
            </w:pPr>
            <w:r w:rsidRPr="00AB7C7D">
              <w:rPr>
                <w:rFonts w:ascii="宋体" w:eastAsia="宋体" w:hAnsi="宋体" w:hint="eastAsia"/>
                <w:sz w:val="22"/>
                <w:shd w:val="clear" w:color="auto" w:fill="FFFFFF"/>
              </w:rPr>
              <w:t>第一，智能教学。通过远程的互动教学、VR直播、智能实训陪练等方式来达到学习和训练的要求。</w:t>
            </w:r>
          </w:p>
          <w:p w14:paraId="7504131D" w14:textId="77777777" w:rsidR="00AB7C7D" w:rsidRPr="00AB7C7D" w:rsidRDefault="00AB7C7D" w:rsidP="00AB7C7D">
            <w:pPr>
              <w:spacing w:line="480" w:lineRule="auto"/>
              <w:rPr>
                <w:rFonts w:ascii="宋体" w:eastAsia="宋体" w:hAnsi="宋体"/>
                <w:sz w:val="22"/>
                <w:shd w:val="clear" w:color="auto" w:fill="FFFFFF"/>
              </w:rPr>
            </w:pPr>
            <w:r w:rsidRPr="00AB7C7D">
              <w:rPr>
                <w:rFonts w:ascii="宋体" w:eastAsia="宋体" w:hAnsi="宋体" w:hint="eastAsia"/>
                <w:sz w:val="22"/>
                <w:shd w:val="clear" w:color="auto" w:fill="FFFFFF"/>
              </w:rPr>
              <w:t>第二，智能学习。通过游戏化轻课让学习的过程变得更轻松，根据不同岗位的职业发展规划智能生成学习地图，让培训更精准。</w:t>
            </w:r>
          </w:p>
          <w:p w14:paraId="10EE5C5C" w14:textId="77777777" w:rsidR="00AB7C7D" w:rsidRPr="00AB7C7D" w:rsidRDefault="00AB7C7D" w:rsidP="00AB7C7D">
            <w:pPr>
              <w:spacing w:line="480" w:lineRule="auto"/>
              <w:rPr>
                <w:rFonts w:ascii="宋体" w:eastAsia="宋体" w:hAnsi="宋体"/>
                <w:sz w:val="22"/>
                <w:shd w:val="clear" w:color="auto" w:fill="FFFFFF"/>
              </w:rPr>
            </w:pPr>
            <w:r w:rsidRPr="00AB7C7D">
              <w:rPr>
                <w:rFonts w:ascii="宋体" w:eastAsia="宋体" w:hAnsi="宋体" w:hint="eastAsia"/>
                <w:sz w:val="22"/>
                <w:shd w:val="clear" w:color="auto" w:fill="FFFFFF"/>
              </w:rPr>
              <w:t>第三，智能辅助。学员在学习的过程中通常需要人工辅助，但如今人力资源越来越稀缺，只靠人工辅助成本很大。用AI的方式在学习过程提供辅助</w:t>
            </w:r>
            <w:proofErr w:type="gramStart"/>
            <w:r w:rsidRPr="00AB7C7D">
              <w:rPr>
                <w:rFonts w:ascii="宋体" w:eastAsia="宋体" w:hAnsi="宋体" w:hint="eastAsia"/>
                <w:sz w:val="22"/>
                <w:shd w:val="clear" w:color="auto" w:fill="FFFFFF"/>
              </w:rPr>
              <w:t>能很大</w:t>
            </w:r>
            <w:proofErr w:type="gramEnd"/>
            <w:r w:rsidRPr="00AB7C7D">
              <w:rPr>
                <w:rFonts w:ascii="宋体" w:eastAsia="宋体" w:hAnsi="宋体" w:hint="eastAsia"/>
                <w:sz w:val="22"/>
                <w:shd w:val="clear" w:color="auto" w:fill="FFFFFF"/>
              </w:rPr>
              <w:t>地降低成本。</w:t>
            </w:r>
          </w:p>
          <w:p w14:paraId="4E92CB55" w14:textId="575245FE" w:rsidR="00AB7C7D" w:rsidRDefault="00AB7C7D" w:rsidP="00AB7C7D">
            <w:pPr>
              <w:spacing w:line="480" w:lineRule="auto"/>
              <w:rPr>
                <w:rFonts w:ascii="宋体" w:eastAsia="宋体" w:hAnsi="宋体"/>
                <w:sz w:val="22"/>
                <w:shd w:val="clear" w:color="auto" w:fill="FFFFFF"/>
              </w:rPr>
            </w:pPr>
            <w:r w:rsidRPr="00AB7C7D">
              <w:rPr>
                <w:rFonts w:ascii="宋体" w:eastAsia="宋体" w:hAnsi="宋体" w:hint="eastAsia"/>
                <w:sz w:val="22"/>
                <w:shd w:val="clear" w:color="auto" w:fill="FFFFFF"/>
              </w:rPr>
              <w:t>第四</w:t>
            </w:r>
            <w:r>
              <w:rPr>
                <w:rFonts w:ascii="宋体" w:eastAsia="宋体" w:hAnsi="宋体" w:hint="eastAsia"/>
                <w:sz w:val="22"/>
                <w:shd w:val="clear" w:color="auto" w:fill="FFFFFF"/>
              </w:rPr>
              <w:t>，</w:t>
            </w:r>
            <w:r w:rsidRPr="00AB7C7D">
              <w:rPr>
                <w:rFonts w:ascii="宋体" w:eastAsia="宋体" w:hAnsi="宋体" w:hint="eastAsia"/>
                <w:sz w:val="22"/>
                <w:shd w:val="clear" w:color="auto" w:fill="FFFFFF"/>
              </w:rPr>
              <w:t>智能管理。 AI技术能否把企业的组织管理做得更加顺畅高效？有了数据积累，管理变得更加有章可循，效果也会更加明显。</w:t>
            </w:r>
          </w:p>
          <w:p w14:paraId="0A54024F" w14:textId="213B359A" w:rsidR="00BB78AA" w:rsidRPr="00AB7C7D" w:rsidRDefault="00BB78AA" w:rsidP="00AB7C7D">
            <w:pPr>
              <w:spacing w:line="480" w:lineRule="auto"/>
              <w:rPr>
                <w:rFonts w:ascii="宋体" w:eastAsia="宋体" w:hAnsi="宋体"/>
                <w:sz w:val="22"/>
                <w:shd w:val="clear" w:color="auto" w:fill="FFFFFF"/>
              </w:rPr>
            </w:pPr>
            <w:r>
              <w:rPr>
                <w:rFonts w:ascii="宋体" w:eastAsia="宋体" w:hAnsi="宋体" w:hint="eastAsia"/>
                <w:sz w:val="22"/>
                <w:shd w:val="clear" w:color="auto" w:fill="FFFFFF"/>
              </w:rPr>
              <w:t>即便如此，</w:t>
            </w:r>
            <w:r w:rsidR="00C66C76">
              <w:rPr>
                <w:rFonts w:ascii="宋体" w:eastAsia="宋体" w:hAnsi="宋体" w:hint="eastAsia"/>
                <w:sz w:val="22"/>
                <w:shd w:val="clear" w:color="auto" w:fill="FFFFFF"/>
              </w:rPr>
              <w:t>保险企业</w:t>
            </w:r>
            <w:r>
              <w:rPr>
                <w:rFonts w:ascii="宋体" w:eastAsia="宋体" w:hAnsi="宋体" w:hint="eastAsia"/>
                <w:sz w:val="22"/>
                <w:shd w:val="clear" w:color="auto" w:fill="FFFFFF"/>
              </w:rPr>
              <w:t>线上培训，如何解决多人在线学习并发路数限制、语音转写有时间滞后、方言识别，也是未来要去探索、研究的问题。</w:t>
            </w:r>
          </w:p>
          <w:p w14:paraId="353E6AE7" w14:textId="345A0AEC" w:rsidR="00AB7C7D" w:rsidRPr="00AB7C7D" w:rsidRDefault="00AB7C7D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04D17E49" w14:textId="1B944308" w:rsidR="00C50C1E" w:rsidRDefault="00C50C1E">
      <w:pPr>
        <w:rPr>
          <w:rFonts w:ascii="宋体" w:eastAsia="宋体" w:hAnsi="宋体"/>
          <w:sz w:val="32"/>
          <w:szCs w:val="32"/>
        </w:rPr>
      </w:pPr>
    </w:p>
    <w:p w14:paraId="1B595130" w14:textId="70DEEA0A" w:rsidR="004D5DA9" w:rsidRDefault="004D5DA9" w:rsidP="004D5DA9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lastRenderedPageBreak/>
        <w:t>二、研究</w:t>
      </w:r>
      <w:r w:rsidR="00FA6165">
        <w:rPr>
          <w:rFonts w:ascii="宋体" w:eastAsia="宋体" w:hAnsi="宋体" w:hint="eastAsia"/>
          <w:sz w:val="32"/>
          <w:szCs w:val="32"/>
        </w:rPr>
        <w:t>方案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4"/>
      </w:tblGrid>
      <w:tr w:rsidR="004D5DA9" w:rsidRPr="004D5DA9" w14:paraId="17EB31E6" w14:textId="77777777" w:rsidTr="00C73A3E">
        <w:trPr>
          <w:trHeight w:val="4253"/>
        </w:trPr>
        <w:tc>
          <w:tcPr>
            <w:tcW w:w="9344" w:type="dxa"/>
          </w:tcPr>
          <w:p w14:paraId="71EEA190" w14:textId="65182E15" w:rsidR="004D5DA9" w:rsidRDefault="004D5DA9" w:rsidP="004D5DA9">
            <w:pPr>
              <w:rPr>
                <w:rFonts w:ascii="宋体" w:eastAsia="宋体" w:hAnsi="宋体"/>
                <w:color w:val="FF0000"/>
                <w:sz w:val="24"/>
                <w:szCs w:val="24"/>
              </w:rPr>
            </w:pPr>
            <w:bookmarkStart w:id="0" w:name="_Hlk90373930"/>
            <w:r w:rsidRPr="004D5DA9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4D5DA9">
              <w:rPr>
                <w:rFonts w:ascii="宋体" w:eastAsia="宋体" w:hAnsi="宋体"/>
                <w:sz w:val="24"/>
                <w:szCs w:val="24"/>
              </w:rPr>
              <w:t>.</w:t>
            </w:r>
            <w:r w:rsidR="008D0F26">
              <w:rPr>
                <w:rFonts w:ascii="宋体" w:eastAsia="宋体" w:hAnsi="宋体" w:hint="eastAsia"/>
                <w:sz w:val="24"/>
                <w:szCs w:val="24"/>
              </w:rPr>
              <w:t>论证方法及数据来源</w:t>
            </w:r>
            <w:r w:rsidRPr="004D5DA9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（</w:t>
            </w:r>
            <w:r w:rsidR="008D0F26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主要内容：说明论证拟采用的方法，如数理模型法、计量分析法等等，以及需要用到的数据及其来源</w:t>
            </w:r>
            <w:r w:rsidRPr="004D5DA9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）</w:t>
            </w:r>
          </w:p>
          <w:p w14:paraId="6BACB564" w14:textId="5BB7AE65" w:rsidR="0008420E" w:rsidRDefault="0008420E" w:rsidP="004D5DA9">
            <w:pPr>
              <w:rPr>
                <w:rFonts w:ascii="宋体" w:eastAsia="宋体" w:hAnsi="宋体"/>
                <w:color w:val="FF0000"/>
                <w:sz w:val="24"/>
                <w:szCs w:val="24"/>
              </w:rPr>
            </w:pPr>
          </w:p>
          <w:p w14:paraId="30AA3647" w14:textId="3E9C7B2C" w:rsidR="0008420E" w:rsidRPr="004D5DA9" w:rsidRDefault="005C19DC" w:rsidP="004D5DA9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论证方法：</w:t>
            </w:r>
            <w:r w:rsidR="005878F9">
              <w:rPr>
                <w:rFonts w:ascii="宋体" w:eastAsia="宋体" w:hAnsi="宋体" w:hint="eastAsia"/>
                <w:sz w:val="24"/>
                <w:szCs w:val="24"/>
              </w:rPr>
              <w:t>本文将采用数理模型法、计量分析法</w:t>
            </w:r>
          </w:p>
          <w:p w14:paraId="66B70FEF" w14:textId="49C7C3A6" w:rsidR="004D5DA9" w:rsidRPr="004D5DA9" w:rsidRDefault="0008420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数据来源</w:t>
            </w:r>
            <w:r w:rsidR="005C19DC">
              <w:rPr>
                <w:rFonts w:ascii="宋体" w:eastAsia="宋体" w:hAnsi="宋体" w:hint="eastAsia"/>
                <w:sz w:val="24"/>
                <w:szCs w:val="24"/>
              </w:rPr>
              <w:t>：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中国保险</w:t>
            </w:r>
            <w:r w:rsidR="005878F9">
              <w:rPr>
                <w:rFonts w:ascii="宋体" w:eastAsia="宋体" w:hAnsi="宋体" w:hint="eastAsia"/>
                <w:sz w:val="24"/>
                <w:szCs w:val="24"/>
              </w:rPr>
              <w:t>行业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协会</w:t>
            </w:r>
            <w:r w:rsidR="005878F9">
              <w:rPr>
                <w:rFonts w:ascii="宋体" w:eastAsia="宋体" w:hAnsi="宋体" w:hint="eastAsia"/>
                <w:sz w:val="24"/>
                <w:szCs w:val="24"/>
              </w:rPr>
              <w:t>、中国银保监会</w:t>
            </w:r>
          </w:p>
        </w:tc>
      </w:tr>
      <w:tr w:rsidR="008D0F26" w:rsidRPr="004D5DA9" w14:paraId="3DDA278A" w14:textId="77777777" w:rsidTr="00C73A3E">
        <w:trPr>
          <w:trHeight w:val="4253"/>
        </w:trPr>
        <w:tc>
          <w:tcPr>
            <w:tcW w:w="9344" w:type="dxa"/>
          </w:tcPr>
          <w:p w14:paraId="328411DE" w14:textId="77777777" w:rsidR="008D0F26" w:rsidRPr="005C19DC" w:rsidRDefault="008D0F26" w:rsidP="004D5DA9">
            <w:pPr>
              <w:rPr>
                <w:rFonts w:ascii="宋体" w:eastAsia="宋体" w:hAnsi="宋体"/>
                <w:sz w:val="24"/>
                <w:szCs w:val="24"/>
              </w:rPr>
            </w:pPr>
            <w:r w:rsidRPr="004D5DA9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4D5DA9">
              <w:rPr>
                <w:rFonts w:ascii="宋体" w:eastAsia="宋体" w:hAnsi="宋体"/>
                <w:sz w:val="24"/>
                <w:szCs w:val="24"/>
              </w:rPr>
              <w:t>.</w:t>
            </w:r>
            <w:r w:rsidRPr="004D5DA9">
              <w:rPr>
                <w:rFonts w:ascii="宋体" w:eastAsia="宋体" w:hAnsi="宋体" w:hint="eastAsia"/>
                <w:sz w:val="24"/>
                <w:szCs w:val="24"/>
              </w:rPr>
              <w:t>核心观点</w:t>
            </w:r>
            <w:r w:rsidRPr="005C19DC">
              <w:rPr>
                <w:rFonts w:ascii="宋体" w:eastAsia="宋体" w:hAnsi="宋体" w:hint="eastAsia"/>
                <w:sz w:val="24"/>
                <w:szCs w:val="24"/>
              </w:rPr>
              <w:t>（主要内容：初步阐述可能得到的观点及结论）</w:t>
            </w:r>
          </w:p>
          <w:p w14:paraId="0FAE3743" w14:textId="77777777" w:rsidR="005C19DC" w:rsidRPr="005C19DC" w:rsidRDefault="005C19DC" w:rsidP="005C19DC">
            <w:pPr>
              <w:rPr>
                <w:rFonts w:ascii="宋体" w:eastAsia="宋体" w:hAnsi="宋体"/>
                <w:sz w:val="24"/>
                <w:szCs w:val="24"/>
              </w:rPr>
            </w:pPr>
            <w:r w:rsidRPr="005C19DC">
              <w:rPr>
                <w:rFonts w:ascii="宋体" w:eastAsia="宋体" w:hAnsi="宋体" w:hint="eastAsia"/>
                <w:sz w:val="24"/>
                <w:szCs w:val="24"/>
              </w:rPr>
              <w:t>AI技术与职业培训的有机融合，</w:t>
            </w:r>
            <w:proofErr w:type="gramStart"/>
            <w:r w:rsidRPr="005C19DC">
              <w:rPr>
                <w:rFonts w:ascii="宋体" w:eastAsia="宋体" w:hAnsi="宋体" w:hint="eastAsia"/>
                <w:sz w:val="24"/>
                <w:szCs w:val="24"/>
              </w:rPr>
              <w:t>让教学</w:t>
            </w:r>
            <w:proofErr w:type="gramEnd"/>
            <w:r w:rsidRPr="005C19DC">
              <w:rPr>
                <w:rFonts w:ascii="宋体" w:eastAsia="宋体" w:hAnsi="宋体" w:hint="eastAsia"/>
                <w:sz w:val="24"/>
                <w:szCs w:val="24"/>
              </w:rPr>
              <w:t>场景丰富化、教学方式多样化、学习个性化，极大提升用户的学习体验。</w:t>
            </w:r>
          </w:p>
          <w:p w14:paraId="298AAF00" w14:textId="77777777" w:rsidR="005C19DC" w:rsidRPr="005C19DC" w:rsidRDefault="005C19DC" w:rsidP="005C19DC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48686C8A" w14:textId="77777777" w:rsidR="005C19DC" w:rsidRPr="005C19DC" w:rsidRDefault="005C19DC" w:rsidP="005C19DC">
            <w:pPr>
              <w:rPr>
                <w:rFonts w:ascii="宋体" w:eastAsia="宋体" w:hAnsi="宋体"/>
                <w:sz w:val="24"/>
                <w:szCs w:val="24"/>
              </w:rPr>
            </w:pPr>
            <w:r w:rsidRPr="005C19DC">
              <w:rPr>
                <w:rFonts w:ascii="宋体" w:eastAsia="宋体" w:hAnsi="宋体" w:hint="eastAsia"/>
                <w:sz w:val="24"/>
                <w:szCs w:val="24"/>
              </w:rPr>
              <w:t>得益于AI技术加持，在线教育、职业培训在疫情期间规模和热度大大提升，从2020-2025年中国企</w:t>
            </w:r>
            <w:proofErr w:type="gramStart"/>
            <w:r w:rsidRPr="005C19DC">
              <w:rPr>
                <w:rFonts w:ascii="宋体" w:eastAsia="宋体" w:hAnsi="宋体" w:hint="eastAsia"/>
                <w:sz w:val="24"/>
                <w:szCs w:val="24"/>
              </w:rPr>
              <w:t>培</w:t>
            </w:r>
            <w:proofErr w:type="gramEnd"/>
            <w:r w:rsidRPr="005C19DC">
              <w:rPr>
                <w:rFonts w:ascii="宋体" w:eastAsia="宋体" w:hAnsi="宋体" w:hint="eastAsia"/>
                <w:sz w:val="24"/>
                <w:szCs w:val="24"/>
              </w:rPr>
              <w:t>行业市场规模预测可看出，热度和规模都处于快速增长的态势。</w:t>
            </w:r>
          </w:p>
          <w:p w14:paraId="6918C64B" w14:textId="77777777" w:rsidR="005C19DC" w:rsidRPr="005C19DC" w:rsidRDefault="005C19DC" w:rsidP="005C19DC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767C151E" w14:textId="77777777" w:rsidR="005C19DC" w:rsidRPr="005C19DC" w:rsidRDefault="005C19DC" w:rsidP="005C19DC">
            <w:pPr>
              <w:rPr>
                <w:rFonts w:ascii="宋体" w:eastAsia="宋体" w:hAnsi="宋体"/>
                <w:sz w:val="24"/>
                <w:szCs w:val="24"/>
              </w:rPr>
            </w:pPr>
            <w:r w:rsidRPr="005C19DC">
              <w:rPr>
                <w:rFonts w:ascii="宋体" w:eastAsia="宋体" w:hAnsi="宋体" w:hint="eastAsia"/>
                <w:sz w:val="24"/>
                <w:szCs w:val="24"/>
              </w:rPr>
              <w:t>由于在线学习的优势明显，越来越多的职业人群通过在线学习实现技能提升。</w:t>
            </w:r>
          </w:p>
          <w:p w14:paraId="2D4581EE" w14:textId="77777777" w:rsidR="005C19DC" w:rsidRDefault="005C19DC" w:rsidP="004D5DA9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63AEBA92" w14:textId="77777777" w:rsidR="005C19DC" w:rsidRDefault="005C19DC" w:rsidP="004D5DA9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线上</w:t>
            </w:r>
            <w:proofErr w:type="gramStart"/>
            <w:r>
              <w:rPr>
                <w:rFonts w:ascii="宋体" w:eastAsia="宋体" w:hAnsi="宋体" w:hint="eastAsia"/>
                <w:sz w:val="24"/>
                <w:szCs w:val="24"/>
              </w:rPr>
              <w:t>化培训</w:t>
            </w:r>
            <w:proofErr w:type="gramEnd"/>
            <w:r>
              <w:rPr>
                <w:rFonts w:ascii="宋体" w:eastAsia="宋体" w:hAnsi="宋体" w:hint="eastAsia"/>
                <w:sz w:val="24"/>
                <w:szCs w:val="24"/>
              </w:rPr>
              <w:t>平台虽然提升了对员工的培训效率、解决了</w:t>
            </w:r>
            <w:proofErr w:type="gramStart"/>
            <w:r>
              <w:rPr>
                <w:rFonts w:ascii="宋体" w:eastAsia="宋体" w:hAnsi="宋体" w:hint="eastAsia"/>
                <w:sz w:val="24"/>
                <w:szCs w:val="24"/>
              </w:rPr>
              <w:t>基础话</w:t>
            </w:r>
            <w:proofErr w:type="gramEnd"/>
            <w:r>
              <w:rPr>
                <w:rFonts w:ascii="宋体" w:eastAsia="宋体" w:hAnsi="宋体" w:hint="eastAsia"/>
                <w:sz w:val="24"/>
                <w:szCs w:val="24"/>
              </w:rPr>
              <w:t>术的问题，但缺乏个性化正对性训练。未来，智能陪练系统将升级实现“千人千面”，推送个性化培训课程。</w:t>
            </w:r>
          </w:p>
          <w:p w14:paraId="43F76FCB" w14:textId="77777777" w:rsidR="005C19DC" w:rsidRPr="005C19DC" w:rsidRDefault="005C19DC" w:rsidP="005C19D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5C19DC">
              <w:rPr>
                <w:rFonts w:ascii="宋体" w:eastAsia="宋体" w:hAnsi="宋体" w:hint="eastAsia"/>
                <w:sz w:val="24"/>
                <w:szCs w:val="24"/>
              </w:rPr>
              <w:t>旨在从一定程度上解决企业培训的人力成本与服务覆盖的矛盾。帮助业务人员快速掌握业务知识，</w:t>
            </w:r>
            <w:r w:rsidRPr="005C19DC">
              <w:rPr>
                <w:rFonts w:ascii="宋体" w:eastAsia="宋体" w:hAnsi="宋体"/>
                <w:sz w:val="24"/>
                <w:szCs w:val="24"/>
              </w:rPr>
              <w:t>降低企业培训成本</w:t>
            </w:r>
            <w:r w:rsidRPr="005C19DC">
              <w:rPr>
                <w:rFonts w:ascii="宋体" w:eastAsia="宋体" w:hAnsi="宋体" w:hint="eastAsia"/>
                <w:sz w:val="24"/>
                <w:szCs w:val="24"/>
              </w:rPr>
              <w:t>，迎合根本需求。</w:t>
            </w:r>
          </w:p>
          <w:p w14:paraId="4FDF1FF7" w14:textId="068893CB" w:rsidR="005C19DC" w:rsidRPr="005C19DC" w:rsidRDefault="005C19DC" w:rsidP="004D5DA9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C73A3E" w:rsidRPr="004D5DA9" w14:paraId="24A59020" w14:textId="77777777" w:rsidTr="00C73A3E">
        <w:trPr>
          <w:trHeight w:val="4253"/>
        </w:trPr>
        <w:tc>
          <w:tcPr>
            <w:tcW w:w="9344" w:type="dxa"/>
          </w:tcPr>
          <w:p w14:paraId="759DD4F9" w14:textId="77777777" w:rsidR="00C73A3E" w:rsidRPr="004D5DA9" w:rsidRDefault="00C73A3E" w:rsidP="00C73A3E">
            <w:pPr>
              <w:rPr>
                <w:rFonts w:ascii="宋体" w:eastAsia="宋体" w:hAnsi="宋体"/>
                <w:sz w:val="24"/>
                <w:szCs w:val="24"/>
              </w:rPr>
            </w:pPr>
            <w:r w:rsidRPr="004D5DA9"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 w:rsidRPr="004D5DA9">
              <w:rPr>
                <w:rFonts w:ascii="宋体" w:eastAsia="宋体" w:hAnsi="宋体"/>
                <w:sz w:val="24"/>
                <w:szCs w:val="24"/>
              </w:rPr>
              <w:t>.</w:t>
            </w:r>
            <w:r w:rsidRPr="004D5DA9">
              <w:rPr>
                <w:rFonts w:ascii="宋体" w:eastAsia="宋体" w:hAnsi="宋体" w:hint="eastAsia"/>
                <w:sz w:val="24"/>
                <w:szCs w:val="24"/>
              </w:rPr>
              <w:t>创新之处</w:t>
            </w:r>
            <w:r w:rsidRPr="004D5DA9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（</w:t>
            </w:r>
            <w:r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主要内容：简要阐述创新点，比如方法创新、方向创新、观点创新等等</w:t>
            </w:r>
            <w:r w:rsidRPr="004D5DA9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）</w:t>
            </w:r>
          </w:p>
          <w:p w14:paraId="17FD5031" w14:textId="77777777" w:rsidR="00C73A3E" w:rsidRDefault="00C73A3E" w:rsidP="00C73A3E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6FE73E01" w14:textId="79B6983C" w:rsidR="008F7633" w:rsidRDefault="008F7633" w:rsidP="008F763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1）</w:t>
            </w:r>
            <w:r w:rsidR="0008420E">
              <w:rPr>
                <w:rFonts w:ascii="宋体" w:eastAsia="宋体" w:hAnsi="宋体" w:hint="eastAsia"/>
                <w:sz w:val="24"/>
                <w:szCs w:val="24"/>
              </w:rPr>
              <w:t>探索情景化的企业培训新模式，具备一问一答的话术训练能力，对业务知识掌握情况全面考核，让学员能主动依据话术和陪练机器人做交互</w:t>
            </w:r>
          </w:p>
          <w:p w14:paraId="47C87491" w14:textId="77777777" w:rsidR="008F7633" w:rsidRDefault="008F7633" w:rsidP="008F763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2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）</w:t>
            </w:r>
            <w:r w:rsidR="0008420E">
              <w:rPr>
                <w:rFonts w:ascii="宋体" w:eastAsia="宋体" w:hAnsi="宋体" w:hint="eastAsia"/>
                <w:sz w:val="24"/>
                <w:szCs w:val="24"/>
              </w:rPr>
              <w:t>监控学员情况、语速及敏感词的能力，包括话术准确性、话术逻辑性。</w:t>
            </w:r>
            <w:r w:rsidR="0008420E" w:rsidRPr="0008420E">
              <w:rPr>
                <w:rFonts w:ascii="宋体" w:eastAsia="宋体" w:hAnsi="宋体" w:hint="eastAsia"/>
                <w:sz w:val="24"/>
                <w:szCs w:val="24"/>
              </w:rPr>
              <w:t>通过与已有</w:t>
            </w:r>
            <w:r w:rsidR="0008420E" w:rsidRPr="0008420E">
              <w:rPr>
                <w:rFonts w:ascii="宋体" w:eastAsia="宋体" w:hAnsi="宋体"/>
                <w:sz w:val="24"/>
                <w:szCs w:val="24"/>
              </w:rPr>
              <w:t>3D数字人的集成，精品课程支持传统文档、音频、视频课件的学习</w:t>
            </w:r>
          </w:p>
          <w:p w14:paraId="44524ECB" w14:textId="4B4C449B" w:rsidR="0008420E" w:rsidRPr="004D5DA9" w:rsidRDefault="008F7633" w:rsidP="008F763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3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）</w:t>
            </w:r>
            <w:r w:rsidR="0008420E" w:rsidRPr="0008420E">
              <w:rPr>
                <w:rFonts w:ascii="宋体" w:eastAsia="宋体" w:hAnsi="宋体" w:hint="eastAsia"/>
                <w:sz w:val="24"/>
                <w:szCs w:val="24"/>
              </w:rPr>
              <w:t>学习地图支持体系化学习，保险</w:t>
            </w:r>
            <w:r w:rsidR="0008420E">
              <w:rPr>
                <w:rFonts w:ascii="宋体" w:eastAsia="宋体" w:hAnsi="宋体" w:hint="eastAsia"/>
                <w:sz w:val="24"/>
                <w:szCs w:val="24"/>
              </w:rPr>
              <w:t>知识</w:t>
            </w:r>
            <w:r w:rsidR="0008420E" w:rsidRPr="0008420E">
              <w:rPr>
                <w:rFonts w:ascii="宋体" w:eastAsia="宋体" w:hAnsi="宋体" w:hint="eastAsia"/>
                <w:sz w:val="24"/>
                <w:szCs w:val="24"/>
              </w:rPr>
              <w:t>百科支持一站式知识获取，赋能内外勤培训，助力企业培训转型与升级</w:t>
            </w:r>
          </w:p>
        </w:tc>
      </w:tr>
      <w:bookmarkEnd w:id="0"/>
    </w:tbl>
    <w:p w14:paraId="21DC4BEC" w14:textId="77419D7D" w:rsidR="004D5DA9" w:rsidRDefault="004D5DA9">
      <w:pPr>
        <w:rPr>
          <w:rFonts w:ascii="宋体" w:eastAsia="宋体" w:hAnsi="宋体"/>
          <w:sz w:val="32"/>
          <w:szCs w:val="3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4"/>
      </w:tblGrid>
      <w:tr w:rsidR="00252F6C" w:rsidRPr="004D5DA9" w14:paraId="4393B353" w14:textId="77777777" w:rsidTr="00C73A3E">
        <w:trPr>
          <w:trHeight w:val="13607"/>
        </w:trPr>
        <w:tc>
          <w:tcPr>
            <w:tcW w:w="9344" w:type="dxa"/>
          </w:tcPr>
          <w:p w14:paraId="71184247" w14:textId="48436CAA" w:rsidR="008D0F26" w:rsidRDefault="008D0F26" w:rsidP="001C5A8D">
            <w:pPr>
              <w:rPr>
                <w:rFonts w:ascii="宋体" w:eastAsia="宋体" w:hAnsi="宋体"/>
                <w:color w:val="FF0000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4</w:t>
            </w:r>
            <w:r w:rsidRPr="004D5DA9">
              <w:rPr>
                <w:rFonts w:ascii="宋体" w:eastAsia="宋体" w:hAnsi="宋体"/>
                <w:sz w:val="24"/>
                <w:szCs w:val="24"/>
              </w:rPr>
              <w:t>.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参考文献</w:t>
            </w:r>
            <w:r w:rsidRPr="004D5DA9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（</w:t>
            </w:r>
            <w:r w:rsidR="00C73A3E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顺序和</w:t>
            </w:r>
            <w:r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格式参考</w:t>
            </w:r>
            <w:r w:rsidR="00C73A3E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模板</w:t>
            </w:r>
            <w:r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如下</w:t>
            </w:r>
            <w:r w:rsidR="001C5A8D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，</w:t>
            </w:r>
            <w:r w:rsidRPr="006F4DEA">
              <w:rPr>
                <w:rFonts w:ascii="宋体" w:eastAsia="宋体" w:hAnsi="宋体"/>
                <w:color w:val="FF0000"/>
                <w:sz w:val="24"/>
                <w:szCs w:val="24"/>
              </w:rPr>
              <w:t>参考文献应当主要是近5年的</w:t>
            </w:r>
            <w:r w:rsidR="00C73A3E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相关资料，填写时，删掉以下参考模板</w:t>
            </w:r>
            <w:r w:rsidR="001C5A8D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）</w:t>
            </w:r>
          </w:p>
          <w:p w14:paraId="4363D289" w14:textId="19C7BA85" w:rsidR="00C73A3E" w:rsidRPr="00C73A3E" w:rsidRDefault="00C73A3E" w:rsidP="00C73A3E"/>
          <w:p w14:paraId="6790ACE1" w14:textId="77777777" w:rsidR="00C73A3E" w:rsidRPr="00C73A3E" w:rsidRDefault="00C73A3E" w:rsidP="00C73A3E">
            <w:pPr>
              <w:spacing w:line="0" w:lineRule="atLeast"/>
              <w:rPr>
                <w:color w:val="FF0000"/>
                <w:sz w:val="18"/>
                <w:szCs w:val="20"/>
              </w:rPr>
            </w:pPr>
            <w:r w:rsidRPr="00C73A3E">
              <w:rPr>
                <w:rFonts w:hint="eastAsia"/>
                <w:color w:val="FF0000"/>
                <w:sz w:val="18"/>
                <w:szCs w:val="20"/>
              </w:rPr>
              <w:t>1. 书</w:t>
            </w:r>
          </w:p>
          <w:p w14:paraId="34452F25" w14:textId="77777777" w:rsidR="00C73A3E" w:rsidRPr="00C73A3E" w:rsidRDefault="00C73A3E" w:rsidP="00C73A3E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宋体" w:hAnsi="宋体" w:cs="HiddenHorzOCR"/>
                <w:kern w:val="0"/>
                <w:sz w:val="15"/>
                <w:szCs w:val="15"/>
              </w:rPr>
            </w:pPr>
            <w:r w:rsidRPr="00C73A3E">
              <w:rPr>
                <w:rFonts w:ascii="宋体" w:hAnsi="宋体" w:cs="HiddenHorzOCR" w:hint="eastAsia"/>
                <w:kern w:val="0"/>
                <w:sz w:val="15"/>
                <w:szCs w:val="15"/>
                <w:highlight w:val="yellow"/>
              </w:rPr>
              <w:t>作者姓名（姓在前名在后）、</w:t>
            </w:r>
            <w:r w:rsidRPr="00C73A3E">
              <w:rPr>
                <w:rFonts w:ascii="宋体" w:hAnsi="宋体" w:cs="宋体" w:hint="eastAsia"/>
                <w:kern w:val="0"/>
                <w:sz w:val="15"/>
                <w:szCs w:val="15"/>
                <w:highlight w:val="yellow"/>
              </w:rPr>
              <w:t>书</w:t>
            </w:r>
            <w:r w:rsidRPr="00C73A3E">
              <w:rPr>
                <w:rFonts w:ascii="宋体" w:hAnsi="宋体" w:cs="Yu Gothic" w:hint="eastAsia"/>
                <w:kern w:val="0"/>
                <w:sz w:val="15"/>
                <w:szCs w:val="15"/>
                <w:highlight w:val="yellow"/>
              </w:rPr>
              <w:t>名（英文</w:t>
            </w:r>
            <w:r w:rsidRPr="00C73A3E">
              <w:rPr>
                <w:rFonts w:ascii="宋体" w:hAnsi="宋体" w:cs="宋体" w:hint="eastAsia"/>
                <w:kern w:val="0"/>
                <w:sz w:val="15"/>
                <w:szCs w:val="15"/>
                <w:highlight w:val="yellow"/>
              </w:rPr>
              <w:t>书</w:t>
            </w:r>
            <w:r w:rsidRPr="00C73A3E">
              <w:rPr>
                <w:rFonts w:ascii="宋体" w:hAnsi="宋体" w:cs="Yu Gothic" w:hint="eastAsia"/>
                <w:kern w:val="0"/>
                <w:sz w:val="15"/>
                <w:szCs w:val="15"/>
                <w:highlight w:val="yellow"/>
              </w:rPr>
              <w:t>用斜体或下划、中文</w:t>
            </w:r>
            <w:r w:rsidRPr="00C73A3E">
              <w:rPr>
                <w:rFonts w:ascii="宋体" w:hAnsi="宋体" w:cs="宋体" w:hint="eastAsia"/>
                <w:kern w:val="0"/>
                <w:sz w:val="15"/>
                <w:szCs w:val="15"/>
                <w:highlight w:val="yellow"/>
              </w:rPr>
              <w:t>书</w:t>
            </w:r>
            <w:r w:rsidRPr="00C73A3E">
              <w:rPr>
                <w:rFonts w:ascii="宋体" w:hAnsi="宋体" w:cs="Yu Gothic" w:hint="eastAsia"/>
                <w:kern w:val="0"/>
                <w:sz w:val="15"/>
                <w:szCs w:val="15"/>
                <w:highlight w:val="yellow"/>
              </w:rPr>
              <w:t>用</w:t>
            </w:r>
            <w:r w:rsidRPr="00C73A3E">
              <w:rPr>
                <w:rFonts w:ascii="宋体" w:hAnsi="宋体" w:cs="宋体" w:hint="eastAsia"/>
                <w:kern w:val="0"/>
                <w:sz w:val="15"/>
                <w:szCs w:val="15"/>
                <w:highlight w:val="yellow"/>
              </w:rPr>
              <w:t>书</w:t>
            </w:r>
            <w:r w:rsidRPr="00C73A3E">
              <w:rPr>
                <w:rFonts w:ascii="宋体" w:hAnsi="宋体" w:cs="Yu Gothic" w:hint="eastAsia"/>
                <w:kern w:val="0"/>
                <w:sz w:val="15"/>
                <w:szCs w:val="15"/>
                <w:highlight w:val="yellow"/>
              </w:rPr>
              <w:t>名号）、版次（</w:t>
            </w:r>
            <w:r w:rsidRPr="00C73A3E">
              <w:rPr>
                <w:rFonts w:ascii="宋体" w:hAnsi="宋体" w:cs="Yu Gothic" w:hint="eastAsia"/>
                <w:kern w:val="0"/>
                <w:sz w:val="15"/>
                <w:szCs w:val="15"/>
                <w:highlight w:val="yellow"/>
                <w:u w:val="single"/>
              </w:rPr>
              <w:t>如果不是第一版的</w:t>
            </w:r>
            <w:r w:rsidRPr="00C73A3E">
              <w:rPr>
                <w:rFonts w:ascii="宋体" w:hAnsi="宋体" w:cs="宋体" w:hint="eastAsia"/>
                <w:kern w:val="0"/>
                <w:sz w:val="15"/>
                <w:szCs w:val="15"/>
                <w:highlight w:val="yellow"/>
                <w:u w:val="single"/>
              </w:rPr>
              <w:t>话</w:t>
            </w:r>
            <w:r w:rsidRPr="00C73A3E">
              <w:rPr>
                <w:rFonts w:ascii="宋体" w:hAnsi="宋体" w:cs="Yu Gothic" w:hint="eastAsia"/>
                <w:kern w:val="0"/>
                <w:sz w:val="15"/>
                <w:szCs w:val="15"/>
                <w:highlight w:val="yellow"/>
              </w:rPr>
              <w:t>）、出版地、出版者</w:t>
            </w:r>
            <w:r w:rsidRPr="00C73A3E">
              <w:rPr>
                <w:rFonts w:ascii="宋体" w:hAnsi="宋体" w:cs="HiddenHorzOCR" w:hint="eastAsia"/>
                <w:kern w:val="0"/>
                <w:sz w:val="15"/>
                <w:szCs w:val="15"/>
                <w:highlight w:val="yellow"/>
              </w:rPr>
              <w:t>，出版年。</w:t>
            </w:r>
          </w:p>
          <w:p w14:paraId="5D2E7E7F" w14:textId="77777777" w:rsidR="00C73A3E" w:rsidRPr="00C73A3E" w:rsidRDefault="00C73A3E" w:rsidP="00C73A3E">
            <w:pPr>
              <w:spacing w:line="0" w:lineRule="atLeast"/>
              <w:ind w:left="180" w:hangingChars="100" w:hanging="180"/>
              <w:rPr>
                <w:rFonts w:ascii="仿宋" w:eastAsia="仿宋" w:hAnsi="仿宋"/>
                <w:sz w:val="18"/>
                <w:szCs w:val="20"/>
              </w:rPr>
            </w:pPr>
            <w:r w:rsidRPr="00C73A3E">
              <w:rPr>
                <w:rFonts w:ascii="仿宋" w:eastAsia="仿宋" w:hAnsi="仿宋" w:hint="eastAsia"/>
                <w:sz w:val="18"/>
                <w:szCs w:val="20"/>
              </w:rPr>
              <w:t>中文图书：</w:t>
            </w:r>
          </w:p>
          <w:p w14:paraId="1B94B2E7" w14:textId="7550A0B4" w:rsidR="008930D7" w:rsidRPr="00C73A3E" w:rsidRDefault="008930D7" w:rsidP="00C73A3E">
            <w:pPr>
              <w:spacing w:line="0" w:lineRule="atLeast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中国银行保险传媒股份有限公司，《2</w:t>
            </w:r>
            <w:r>
              <w:rPr>
                <w:sz w:val="18"/>
                <w:szCs w:val="20"/>
              </w:rPr>
              <w:t>020</w:t>
            </w:r>
            <w:r>
              <w:rPr>
                <w:rFonts w:hint="eastAsia"/>
                <w:sz w:val="18"/>
                <w:szCs w:val="20"/>
              </w:rPr>
              <w:t>保险业信息化优秀案例精编》，北京，中国金融出版社，</w:t>
            </w:r>
            <w:r w:rsidR="005C5981">
              <w:rPr>
                <w:rFonts w:hint="eastAsia"/>
                <w:sz w:val="18"/>
                <w:szCs w:val="20"/>
              </w:rPr>
              <w:t>2</w:t>
            </w:r>
            <w:r w:rsidR="005C5981">
              <w:rPr>
                <w:sz w:val="18"/>
                <w:szCs w:val="20"/>
              </w:rPr>
              <w:t>020</w:t>
            </w:r>
            <w:r w:rsidR="005C5981">
              <w:rPr>
                <w:rFonts w:hint="eastAsia"/>
                <w:sz w:val="18"/>
                <w:szCs w:val="20"/>
              </w:rPr>
              <w:t>。</w:t>
            </w:r>
          </w:p>
          <w:p w14:paraId="43CDE0E5" w14:textId="77777777" w:rsidR="00C73A3E" w:rsidRPr="00C73A3E" w:rsidRDefault="00C73A3E" w:rsidP="00C73A3E">
            <w:pPr>
              <w:spacing w:line="0" w:lineRule="atLeast"/>
              <w:rPr>
                <w:color w:val="FF0000"/>
                <w:sz w:val="18"/>
                <w:szCs w:val="20"/>
              </w:rPr>
            </w:pPr>
            <w:r w:rsidRPr="006546B2">
              <w:rPr>
                <w:rFonts w:hint="eastAsia"/>
                <w:color w:val="FF0000"/>
                <w:sz w:val="18"/>
                <w:szCs w:val="20"/>
              </w:rPr>
              <w:t>2．</w:t>
            </w:r>
            <w:r w:rsidRPr="00C73A3E">
              <w:rPr>
                <w:rFonts w:hint="eastAsia"/>
                <w:color w:val="FF0000"/>
                <w:sz w:val="18"/>
                <w:szCs w:val="20"/>
              </w:rPr>
              <w:t>期刊</w:t>
            </w:r>
          </w:p>
          <w:p w14:paraId="4C39942C" w14:textId="77777777" w:rsidR="00C73A3E" w:rsidRPr="00C73A3E" w:rsidRDefault="00C73A3E" w:rsidP="00C73A3E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宋体" w:hAnsi="宋体" w:cs="HiddenHorzOCR"/>
                <w:kern w:val="0"/>
                <w:sz w:val="15"/>
                <w:szCs w:val="15"/>
                <w:highlight w:val="yellow"/>
              </w:rPr>
            </w:pPr>
            <w:r w:rsidRPr="00C73A3E">
              <w:rPr>
                <w:rFonts w:ascii="宋体" w:hAnsi="宋体" w:cs="HiddenHorzOCR" w:hint="eastAsia"/>
                <w:kern w:val="0"/>
                <w:sz w:val="15"/>
                <w:szCs w:val="15"/>
                <w:highlight w:val="yellow"/>
              </w:rPr>
              <w:t>作者姓名（姓在前名在后）、文章</w:t>
            </w:r>
            <w:r w:rsidRPr="00C73A3E">
              <w:rPr>
                <w:rFonts w:ascii="宋体" w:hAnsi="宋体" w:cs="宋体" w:hint="eastAsia"/>
                <w:kern w:val="0"/>
                <w:sz w:val="15"/>
                <w:szCs w:val="15"/>
                <w:highlight w:val="yellow"/>
              </w:rPr>
              <w:t>标题</w:t>
            </w:r>
            <w:r w:rsidRPr="00C73A3E">
              <w:rPr>
                <w:rFonts w:ascii="宋体" w:hAnsi="宋体" w:cs="HiddenHorzOCR" w:hint="eastAsia"/>
                <w:kern w:val="0"/>
                <w:sz w:val="15"/>
                <w:szCs w:val="15"/>
                <w:highlight w:val="yellow"/>
              </w:rPr>
              <w:t>（引号）、期刊名（英文用斜体或下划、中文用</w:t>
            </w:r>
            <w:r w:rsidRPr="00C73A3E">
              <w:rPr>
                <w:rFonts w:ascii="宋体" w:hAnsi="宋体" w:cs="宋体" w:hint="eastAsia"/>
                <w:kern w:val="0"/>
                <w:sz w:val="15"/>
                <w:szCs w:val="15"/>
                <w:highlight w:val="yellow"/>
              </w:rPr>
              <w:t>书</w:t>
            </w:r>
            <w:r w:rsidRPr="00C73A3E">
              <w:rPr>
                <w:rFonts w:ascii="宋体" w:hAnsi="宋体" w:cs="Yu Gothic" w:hint="eastAsia"/>
                <w:kern w:val="0"/>
                <w:sz w:val="15"/>
                <w:szCs w:val="15"/>
                <w:highlight w:val="yellow"/>
              </w:rPr>
              <w:t>名号）、卷号和期号、出版年，</w:t>
            </w:r>
            <w:r w:rsidRPr="00C73A3E">
              <w:rPr>
                <w:rFonts w:ascii="宋体" w:hAnsi="宋体" w:cs="宋体" w:hint="eastAsia"/>
                <w:kern w:val="0"/>
                <w:sz w:val="15"/>
                <w:szCs w:val="15"/>
                <w:highlight w:val="yellow"/>
              </w:rPr>
              <w:t>页码</w:t>
            </w:r>
            <w:r w:rsidRPr="00C73A3E">
              <w:rPr>
                <w:rFonts w:ascii="宋体" w:hAnsi="宋体" w:cs="HiddenHorzOCR" w:hint="eastAsia"/>
                <w:kern w:val="0"/>
                <w:sz w:val="15"/>
                <w:szCs w:val="15"/>
                <w:highlight w:val="yellow"/>
              </w:rPr>
              <w:t>。</w:t>
            </w:r>
          </w:p>
          <w:p w14:paraId="57F633CD" w14:textId="77777777" w:rsidR="00C73A3E" w:rsidRPr="00C73A3E" w:rsidRDefault="00C73A3E" w:rsidP="00C73A3E">
            <w:pPr>
              <w:spacing w:line="0" w:lineRule="atLeast"/>
              <w:ind w:left="360" w:hangingChars="200" w:hanging="360"/>
              <w:rPr>
                <w:rFonts w:ascii="仿宋" w:eastAsia="仿宋" w:hAnsi="仿宋"/>
                <w:sz w:val="18"/>
                <w:szCs w:val="20"/>
              </w:rPr>
            </w:pPr>
            <w:r w:rsidRPr="00C73A3E">
              <w:rPr>
                <w:rFonts w:ascii="仿宋" w:eastAsia="仿宋" w:hAnsi="仿宋" w:hint="eastAsia"/>
                <w:sz w:val="18"/>
                <w:szCs w:val="20"/>
              </w:rPr>
              <w:t>中文期刊：</w:t>
            </w:r>
          </w:p>
          <w:p w14:paraId="38E76DFF" w14:textId="548D00F6" w:rsidR="00C73A3E" w:rsidRDefault="00C73A3E" w:rsidP="00C73A3E">
            <w:pPr>
              <w:spacing w:line="0" w:lineRule="atLeast"/>
              <w:rPr>
                <w:sz w:val="18"/>
                <w:szCs w:val="20"/>
              </w:rPr>
            </w:pPr>
          </w:p>
          <w:p w14:paraId="406AB1A9" w14:textId="07DED064" w:rsidR="00EE6765" w:rsidRPr="00F8356F" w:rsidRDefault="005C5981" w:rsidP="00C73A3E">
            <w:pPr>
              <w:spacing w:line="0" w:lineRule="atLeast"/>
              <w:rPr>
                <w:sz w:val="18"/>
                <w:szCs w:val="20"/>
              </w:rPr>
            </w:pPr>
            <w:r w:rsidRPr="00F8356F">
              <w:rPr>
                <w:sz w:val="18"/>
                <w:szCs w:val="20"/>
              </w:rPr>
              <w:t>朱禁弢</w:t>
            </w:r>
            <w:r w:rsidRPr="00F8356F">
              <w:rPr>
                <w:rFonts w:hint="eastAsia"/>
                <w:sz w:val="18"/>
                <w:szCs w:val="20"/>
              </w:rPr>
              <w:t>，“</w:t>
            </w:r>
            <w:hyperlink r:id="rId8" w:tgtFrame="kcmstarget" w:history="1">
              <w:r w:rsidR="00EE6765" w:rsidRPr="00F8356F">
                <w:rPr>
                  <w:sz w:val="18"/>
                  <w:szCs w:val="20"/>
                </w:rPr>
                <w:t>保险业数字化转型迎来加速发展新机遇</w:t>
              </w:r>
            </w:hyperlink>
            <w:r w:rsidRPr="00F8356F">
              <w:rPr>
                <w:sz w:val="18"/>
                <w:szCs w:val="20"/>
              </w:rPr>
              <w:t>”</w:t>
            </w:r>
            <w:r w:rsidR="00C91529" w:rsidRPr="00F8356F">
              <w:rPr>
                <w:rFonts w:hint="eastAsia"/>
                <w:sz w:val="18"/>
                <w:szCs w:val="20"/>
              </w:rPr>
              <w:t>，</w:t>
            </w:r>
            <w:r w:rsidR="00EE6765" w:rsidRPr="00F8356F">
              <w:rPr>
                <w:sz w:val="18"/>
                <w:szCs w:val="20"/>
              </w:rPr>
              <w:t> </w:t>
            </w:r>
            <w:r w:rsidRPr="00F8356F">
              <w:rPr>
                <w:rFonts w:hint="eastAsia"/>
                <w:sz w:val="18"/>
                <w:szCs w:val="20"/>
              </w:rPr>
              <w:t>《</w:t>
            </w:r>
            <w:r w:rsidR="00C91529" w:rsidRPr="00F8356F">
              <w:rPr>
                <w:rFonts w:hint="eastAsia"/>
                <w:sz w:val="18"/>
                <w:szCs w:val="20"/>
              </w:rPr>
              <w:t>中国</w:t>
            </w:r>
            <w:r w:rsidR="00EE6765" w:rsidRPr="00F8356F">
              <w:rPr>
                <w:sz w:val="18"/>
                <w:szCs w:val="20"/>
              </w:rPr>
              <w:t>保险</w:t>
            </w:r>
            <w:r w:rsidRPr="00F8356F">
              <w:rPr>
                <w:rFonts w:hint="eastAsia"/>
                <w:sz w:val="18"/>
                <w:szCs w:val="20"/>
              </w:rPr>
              <w:t>》，</w:t>
            </w:r>
            <w:r w:rsidR="00EE6765" w:rsidRPr="00F8356F">
              <w:rPr>
                <w:sz w:val="18"/>
                <w:szCs w:val="20"/>
              </w:rPr>
              <w:t> 2021</w:t>
            </w:r>
            <w:r w:rsidR="00C91529" w:rsidRPr="00F8356F">
              <w:rPr>
                <w:rFonts w:hint="eastAsia"/>
                <w:sz w:val="18"/>
                <w:szCs w:val="20"/>
              </w:rPr>
              <w:t>年第十二期，5</w:t>
            </w:r>
            <w:r w:rsidR="00C91529" w:rsidRPr="00F8356F">
              <w:rPr>
                <w:sz w:val="18"/>
                <w:szCs w:val="20"/>
              </w:rPr>
              <w:t>0</w:t>
            </w:r>
            <w:r w:rsidR="00C91529" w:rsidRPr="00F8356F">
              <w:rPr>
                <w:rFonts w:hint="eastAsia"/>
                <w:sz w:val="18"/>
                <w:szCs w:val="20"/>
              </w:rPr>
              <w:t>页~</w:t>
            </w:r>
            <w:r w:rsidR="00C91529" w:rsidRPr="00F8356F">
              <w:rPr>
                <w:sz w:val="18"/>
                <w:szCs w:val="20"/>
              </w:rPr>
              <w:t>53</w:t>
            </w:r>
            <w:r w:rsidR="00C91529" w:rsidRPr="00F8356F">
              <w:rPr>
                <w:rFonts w:hint="eastAsia"/>
                <w:sz w:val="18"/>
                <w:szCs w:val="20"/>
              </w:rPr>
              <w:t>页</w:t>
            </w:r>
            <w:r w:rsidR="00F8356F">
              <w:rPr>
                <w:rFonts w:hint="eastAsia"/>
                <w:sz w:val="18"/>
                <w:szCs w:val="20"/>
              </w:rPr>
              <w:t>。</w:t>
            </w:r>
          </w:p>
          <w:p w14:paraId="7448EF21" w14:textId="0006592D" w:rsidR="00EE6765" w:rsidRPr="00F8356F" w:rsidRDefault="00C91529" w:rsidP="00C73A3E">
            <w:pPr>
              <w:spacing w:line="0" w:lineRule="atLeast"/>
              <w:rPr>
                <w:sz w:val="18"/>
                <w:szCs w:val="20"/>
              </w:rPr>
            </w:pPr>
            <w:r w:rsidRPr="00F8356F">
              <w:rPr>
                <w:sz w:val="18"/>
                <w:szCs w:val="20"/>
              </w:rPr>
              <w:t>周延礼,魏晨阳,杨修武</w:t>
            </w:r>
            <w:r w:rsidRPr="00F8356F">
              <w:rPr>
                <w:rFonts w:hint="eastAsia"/>
                <w:sz w:val="18"/>
                <w:szCs w:val="20"/>
              </w:rPr>
              <w:t>，“</w:t>
            </w:r>
            <w:hyperlink r:id="rId9" w:tgtFrame="kcmstarget" w:history="1">
              <w:r w:rsidR="00EE6765" w:rsidRPr="00F8356F">
                <w:rPr>
                  <w:sz w:val="18"/>
                  <w:szCs w:val="20"/>
                </w:rPr>
                <w:t>对保险业数字化转型现状的观察与分析</w:t>
              </w:r>
            </w:hyperlink>
            <w:r w:rsidRPr="00F8356F">
              <w:rPr>
                <w:rFonts w:hint="eastAsia"/>
                <w:sz w:val="18"/>
                <w:szCs w:val="20"/>
              </w:rPr>
              <w:t>”</w:t>
            </w:r>
            <w:r w:rsidR="00EE6765" w:rsidRPr="00F8356F">
              <w:rPr>
                <w:sz w:val="18"/>
                <w:szCs w:val="20"/>
              </w:rPr>
              <w:t> </w:t>
            </w:r>
            <w:r w:rsidRPr="00F8356F">
              <w:rPr>
                <w:rFonts w:hint="eastAsia"/>
                <w:sz w:val="18"/>
                <w:szCs w:val="20"/>
              </w:rPr>
              <w:t>，《</w:t>
            </w:r>
            <w:r w:rsidR="00EE6765" w:rsidRPr="00F8356F">
              <w:rPr>
                <w:sz w:val="18"/>
                <w:szCs w:val="20"/>
              </w:rPr>
              <w:t>清华金融评论</w:t>
            </w:r>
            <w:r w:rsidRPr="00F8356F">
              <w:rPr>
                <w:rFonts w:hint="eastAsia"/>
                <w:sz w:val="18"/>
                <w:szCs w:val="20"/>
              </w:rPr>
              <w:t>》，</w:t>
            </w:r>
            <w:r w:rsidR="00EE6765" w:rsidRPr="00F8356F">
              <w:rPr>
                <w:sz w:val="18"/>
                <w:szCs w:val="20"/>
              </w:rPr>
              <w:t> 2021</w:t>
            </w:r>
            <w:r w:rsidRPr="00F8356F">
              <w:rPr>
                <w:rFonts w:hint="eastAsia"/>
                <w:sz w:val="18"/>
                <w:szCs w:val="20"/>
              </w:rPr>
              <w:t>第六期</w:t>
            </w:r>
          </w:p>
          <w:p w14:paraId="7331600F" w14:textId="09ED52B0" w:rsidR="005C4385" w:rsidRPr="00F8356F" w:rsidRDefault="005C4385" w:rsidP="00C73A3E">
            <w:pPr>
              <w:spacing w:line="0" w:lineRule="atLeast"/>
              <w:rPr>
                <w:sz w:val="18"/>
                <w:szCs w:val="20"/>
              </w:rPr>
            </w:pPr>
            <w:r w:rsidRPr="00F8356F">
              <w:rPr>
                <w:sz w:val="18"/>
                <w:szCs w:val="20"/>
              </w:rPr>
              <w:t>85</w:t>
            </w:r>
            <w:r w:rsidRPr="00F8356F">
              <w:rPr>
                <w:rFonts w:hint="eastAsia"/>
                <w:sz w:val="18"/>
                <w:szCs w:val="20"/>
              </w:rPr>
              <w:t>页~</w:t>
            </w:r>
            <w:r w:rsidRPr="00F8356F">
              <w:rPr>
                <w:sz w:val="18"/>
                <w:szCs w:val="20"/>
              </w:rPr>
              <w:t>88</w:t>
            </w:r>
            <w:r w:rsidRPr="00F8356F">
              <w:rPr>
                <w:rFonts w:hint="eastAsia"/>
                <w:sz w:val="18"/>
                <w:szCs w:val="20"/>
              </w:rPr>
              <w:t>页</w:t>
            </w:r>
            <w:r w:rsidR="00F8356F">
              <w:rPr>
                <w:rFonts w:hint="eastAsia"/>
                <w:sz w:val="18"/>
                <w:szCs w:val="20"/>
              </w:rPr>
              <w:t>。</w:t>
            </w:r>
          </w:p>
          <w:p w14:paraId="54BE55F9" w14:textId="5B15EC44" w:rsidR="00EE6765" w:rsidRPr="00F8356F" w:rsidRDefault="00AF1B35" w:rsidP="00C73A3E">
            <w:pPr>
              <w:spacing w:line="0" w:lineRule="atLeast"/>
              <w:rPr>
                <w:sz w:val="18"/>
                <w:szCs w:val="20"/>
              </w:rPr>
            </w:pPr>
            <w:hyperlink r:id="rId10" w:tgtFrame="kcmstarget" w:history="1">
              <w:r w:rsidR="00EE6765" w:rsidRPr="00F8356F">
                <w:rPr>
                  <w:sz w:val="18"/>
                  <w:szCs w:val="20"/>
                </w:rPr>
                <w:t>潘天佑</w:t>
              </w:r>
              <w:r w:rsidR="005C4385" w:rsidRPr="00F8356F">
                <w:rPr>
                  <w:sz w:val="18"/>
                  <w:szCs w:val="20"/>
                </w:rPr>
                <w:t>，</w:t>
              </w:r>
              <w:r w:rsidR="005C4385" w:rsidRPr="00F8356F">
                <w:rPr>
                  <w:rFonts w:hint="eastAsia"/>
                  <w:sz w:val="18"/>
                  <w:szCs w:val="20"/>
                </w:rPr>
                <w:t>“</w:t>
              </w:r>
              <w:r w:rsidR="00EE6765" w:rsidRPr="00F8356F">
                <w:rPr>
                  <w:sz w:val="18"/>
                  <w:szCs w:val="20"/>
                </w:rPr>
                <w:t>迎接AI驱动的数字时代，保险业准备好了吗？</w:t>
              </w:r>
            </w:hyperlink>
            <w:r w:rsidR="005C4385" w:rsidRPr="00F8356F">
              <w:rPr>
                <w:rFonts w:hint="eastAsia"/>
                <w:sz w:val="18"/>
                <w:szCs w:val="20"/>
              </w:rPr>
              <w:t>《中国</w:t>
            </w:r>
            <w:r w:rsidR="005C4385" w:rsidRPr="00F8356F">
              <w:rPr>
                <w:sz w:val="18"/>
                <w:szCs w:val="20"/>
              </w:rPr>
              <w:t>保险</w:t>
            </w:r>
            <w:r w:rsidR="005C4385" w:rsidRPr="00F8356F">
              <w:rPr>
                <w:rFonts w:hint="eastAsia"/>
                <w:sz w:val="18"/>
                <w:szCs w:val="20"/>
              </w:rPr>
              <w:t>》，</w:t>
            </w:r>
            <w:r w:rsidR="005C4385" w:rsidRPr="00F8356F">
              <w:rPr>
                <w:sz w:val="18"/>
                <w:szCs w:val="20"/>
              </w:rPr>
              <w:t> 2021</w:t>
            </w:r>
            <w:r w:rsidR="005C4385" w:rsidRPr="00F8356F">
              <w:rPr>
                <w:rFonts w:hint="eastAsia"/>
                <w:sz w:val="18"/>
                <w:szCs w:val="20"/>
              </w:rPr>
              <w:t>年第十二期</w:t>
            </w:r>
            <w:r w:rsidR="00F8356F">
              <w:rPr>
                <w:rFonts w:hint="eastAsia"/>
                <w:sz w:val="18"/>
                <w:szCs w:val="20"/>
              </w:rPr>
              <w:t>，3</w:t>
            </w:r>
            <w:r w:rsidR="00F8356F">
              <w:rPr>
                <w:sz w:val="18"/>
                <w:szCs w:val="20"/>
              </w:rPr>
              <w:t>0</w:t>
            </w:r>
            <w:r w:rsidR="00F8356F">
              <w:rPr>
                <w:rFonts w:hint="eastAsia"/>
                <w:sz w:val="18"/>
                <w:szCs w:val="20"/>
              </w:rPr>
              <w:t>页~</w:t>
            </w:r>
            <w:r w:rsidR="00F8356F">
              <w:rPr>
                <w:sz w:val="18"/>
                <w:szCs w:val="20"/>
              </w:rPr>
              <w:t>31</w:t>
            </w:r>
            <w:r w:rsidR="00F8356F">
              <w:rPr>
                <w:rFonts w:hint="eastAsia"/>
                <w:sz w:val="18"/>
                <w:szCs w:val="20"/>
              </w:rPr>
              <w:t>页。</w:t>
            </w:r>
          </w:p>
          <w:p w14:paraId="74E93F44" w14:textId="7315E183" w:rsidR="00EE6765" w:rsidRPr="00EE6765" w:rsidRDefault="005C4385" w:rsidP="00C73A3E">
            <w:pPr>
              <w:spacing w:line="0" w:lineRule="atLeast"/>
              <w:rPr>
                <w:sz w:val="18"/>
                <w:szCs w:val="20"/>
              </w:rPr>
            </w:pPr>
            <w:r w:rsidRPr="00F8356F">
              <w:rPr>
                <w:sz w:val="18"/>
                <w:szCs w:val="20"/>
              </w:rPr>
              <w:t>何大勇</w:t>
            </w:r>
            <w:r w:rsidRPr="00F8356F">
              <w:rPr>
                <w:rFonts w:hint="eastAsia"/>
                <w:sz w:val="18"/>
                <w:szCs w:val="20"/>
              </w:rPr>
              <w:t>，“</w:t>
            </w:r>
            <w:hyperlink r:id="rId11" w:tgtFrame="kcmstarget" w:history="1">
              <w:r w:rsidR="00EE6765" w:rsidRPr="00F8356F">
                <w:rPr>
                  <w:sz w:val="18"/>
                  <w:szCs w:val="20"/>
                </w:rPr>
                <w:t>应对变革,转型升级,即刻启动——保险业数字化转型</w:t>
              </w:r>
            </w:hyperlink>
            <w:r w:rsidRPr="00F8356F">
              <w:rPr>
                <w:rFonts w:hint="eastAsia"/>
                <w:sz w:val="18"/>
                <w:szCs w:val="20"/>
              </w:rPr>
              <w:t>”《</w:t>
            </w:r>
            <w:r w:rsidR="00EE6765" w:rsidRPr="00F8356F">
              <w:rPr>
                <w:sz w:val="18"/>
                <w:szCs w:val="20"/>
              </w:rPr>
              <w:t>上海保险</w:t>
            </w:r>
            <w:r w:rsidRPr="00F8356F">
              <w:rPr>
                <w:rFonts w:hint="eastAsia"/>
                <w:sz w:val="18"/>
                <w:szCs w:val="20"/>
              </w:rPr>
              <w:t>》</w:t>
            </w:r>
            <w:r w:rsidR="00EE6765" w:rsidRPr="00F8356F">
              <w:rPr>
                <w:sz w:val="18"/>
                <w:szCs w:val="20"/>
              </w:rPr>
              <w:t>2019</w:t>
            </w:r>
            <w:r w:rsidRPr="00F8356F">
              <w:rPr>
                <w:rFonts w:hint="eastAsia"/>
                <w:sz w:val="18"/>
                <w:szCs w:val="20"/>
              </w:rPr>
              <w:t>年第一期</w:t>
            </w:r>
            <w:r w:rsidR="00F8356F">
              <w:rPr>
                <w:rFonts w:hint="eastAsia"/>
                <w:sz w:val="18"/>
                <w:szCs w:val="20"/>
              </w:rPr>
              <w:t>，2</w:t>
            </w:r>
            <w:r w:rsidR="00F8356F">
              <w:rPr>
                <w:sz w:val="18"/>
                <w:szCs w:val="20"/>
              </w:rPr>
              <w:t>5</w:t>
            </w:r>
            <w:r w:rsidR="00F8356F">
              <w:rPr>
                <w:rFonts w:hint="eastAsia"/>
                <w:sz w:val="18"/>
                <w:szCs w:val="20"/>
              </w:rPr>
              <w:t>页~</w:t>
            </w:r>
            <w:r w:rsidR="00F8356F">
              <w:rPr>
                <w:sz w:val="18"/>
                <w:szCs w:val="20"/>
              </w:rPr>
              <w:t>26</w:t>
            </w:r>
            <w:r w:rsidR="00F8356F">
              <w:rPr>
                <w:rFonts w:hint="eastAsia"/>
                <w:sz w:val="18"/>
                <w:szCs w:val="20"/>
              </w:rPr>
              <w:t>页。</w:t>
            </w:r>
          </w:p>
          <w:p w14:paraId="0C10EA95" w14:textId="77777777" w:rsidR="00EE6765" w:rsidRPr="00C73A3E" w:rsidRDefault="00EE6765" w:rsidP="00C73A3E">
            <w:pPr>
              <w:spacing w:line="0" w:lineRule="atLeast"/>
              <w:rPr>
                <w:sz w:val="18"/>
                <w:szCs w:val="20"/>
              </w:rPr>
            </w:pPr>
          </w:p>
          <w:p w14:paraId="6DC8989D" w14:textId="490441F9" w:rsidR="00252F6C" w:rsidRPr="00C73A3E" w:rsidRDefault="00252F6C" w:rsidP="005C4385">
            <w:pPr>
              <w:spacing w:line="0" w:lineRule="atLeast"/>
              <w:ind w:firstLine="480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2B43B4E1" w14:textId="659781B0" w:rsidR="004D5DA9" w:rsidRPr="001D20B8" w:rsidRDefault="004D5DA9" w:rsidP="001D20B8">
      <w:pPr>
        <w:rPr>
          <w:rFonts w:ascii="宋体" w:eastAsia="宋体" w:hAnsi="宋体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4"/>
      </w:tblGrid>
      <w:tr w:rsidR="004D5DA9" w:rsidRPr="004D5DA9" w14:paraId="31032E1B" w14:textId="77777777" w:rsidTr="00252F6C">
        <w:trPr>
          <w:trHeight w:val="13606"/>
        </w:trPr>
        <w:tc>
          <w:tcPr>
            <w:tcW w:w="9344" w:type="dxa"/>
          </w:tcPr>
          <w:p w14:paraId="07092126" w14:textId="51F3F07B" w:rsidR="004D5DA9" w:rsidRDefault="001C5A8D" w:rsidP="006F0B62">
            <w:pPr>
              <w:rPr>
                <w:rFonts w:ascii="宋体" w:eastAsia="宋体" w:hAnsi="宋体"/>
                <w:color w:val="FF0000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5</w:t>
            </w:r>
            <w:r w:rsidR="004D5DA9" w:rsidRPr="004D5DA9">
              <w:rPr>
                <w:rFonts w:ascii="宋体" w:eastAsia="宋体" w:hAnsi="宋体"/>
                <w:sz w:val="24"/>
                <w:szCs w:val="24"/>
              </w:rPr>
              <w:t>.</w:t>
            </w:r>
            <w:r w:rsidR="004D5DA9">
              <w:rPr>
                <w:rFonts w:ascii="宋体" w:eastAsia="宋体" w:hAnsi="宋体" w:hint="eastAsia"/>
                <w:sz w:val="24"/>
                <w:szCs w:val="24"/>
              </w:rPr>
              <w:t>论文提纲</w:t>
            </w:r>
            <w:r w:rsidR="004D5DA9" w:rsidRPr="004D5DA9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（</w:t>
            </w:r>
            <w:r w:rsidR="004D5DA9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写到二级标题</w:t>
            </w:r>
            <w:r w:rsidR="004D5DA9" w:rsidRPr="004D5DA9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）</w:t>
            </w:r>
          </w:p>
          <w:p w14:paraId="0E3DD67A" w14:textId="77777777" w:rsidR="00252F6C" w:rsidRDefault="00252F6C" w:rsidP="006F0B62">
            <w:pPr>
              <w:rPr>
                <w:rFonts w:ascii="宋体" w:eastAsia="宋体" w:hAnsi="宋体"/>
                <w:color w:val="FF0000"/>
                <w:sz w:val="24"/>
                <w:szCs w:val="24"/>
              </w:rPr>
            </w:pPr>
          </w:p>
          <w:p w14:paraId="33532252" w14:textId="753CF36D" w:rsidR="00252F6C" w:rsidRPr="00252F6C" w:rsidRDefault="00252F6C" w:rsidP="00252F6C">
            <w:pPr>
              <w:rPr>
                <w:rFonts w:ascii="宋体" w:eastAsia="宋体" w:hAnsi="宋体"/>
                <w:sz w:val="24"/>
                <w:szCs w:val="24"/>
              </w:rPr>
            </w:pPr>
            <w:r w:rsidRPr="00252F6C">
              <w:rPr>
                <w:rFonts w:ascii="宋体" w:eastAsia="宋体" w:hAnsi="宋体" w:hint="eastAsia"/>
                <w:sz w:val="24"/>
                <w:szCs w:val="24"/>
              </w:rPr>
              <w:t>题</w:t>
            </w:r>
            <w:r w:rsidR="001C5A8D"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 w:rsidR="001C5A8D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252F6C">
              <w:rPr>
                <w:rFonts w:ascii="宋体" w:eastAsia="宋体" w:hAnsi="宋体" w:hint="eastAsia"/>
                <w:sz w:val="24"/>
                <w:szCs w:val="24"/>
              </w:rPr>
              <w:t>目：</w:t>
            </w:r>
            <w:r w:rsidR="008532C1" w:rsidRPr="008532C1">
              <w:rPr>
                <w:rFonts w:ascii="宋体" w:eastAsia="宋体" w:hAnsi="宋体" w:hint="eastAsia"/>
                <w:sz w:val="24"/>
                <w:szCs w:val="24"/>
              </w:rPr>
              <w:t>数字化转型对保险企业培训的影响研究</w:t>
            </w:r>
          </w:p>
          <w:p w14:paraId="17586D5F" w14:textId="56575F84" w:rsidR="00252F6C" w:rsidRPr="00252F6C" w:rsidRDefault="00252F6C" w:rsidP="00252F6C">
            <w:pPr>
              <w:rPr>
                <w:rFonts w:ascii="宋体" w:eastAsia="宋体" w:hAnsi="宋体"/>
                <w:sz w:val="24"/>
                <w:szCs w:val="24"/>
              </w:rPr>
            </w:pPr>
            <w:r w:rsidRPr="00252F6C">
              <w:rPr>
                <w:rFonts w:ascii="宋体" w:eastAsia="宋体" w:hAnsi="宋体" w:hint="eastAsia"/>
                <w:sz w:val="24"/>
                <w:szCs w:val="24"/>
              </w:rPr>
              <w:t>主题词：</w:t>
            </w:r>
            <w:r w:rsidR="008532C1">
              <w:rPr>
                <w:rFonts w:ascii="宋体" w:eastAsia="宋体" w:hAnsi="宋体" w:hint="eastAsia"/>
                <w:sz w:val="24"/>
                <w:szCs w:val="24"/>
              </w:rPr>
              <w:t>数字化 保险 企业培训 人工智能</w:t>
            </w:r>
          </w:p>
          <w:p w14:paraId="3668973A" w14:textId="77777777" w:rsidR="00252F6C" w:rsidRPr="00252F6C" w:rsidRDefault="00252F6C" w:rsidP="00252F6C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657E4B02" w14:textId="1A33B6C8" w:rsidR="00252F6C" w:rsidRDefault="004E7FDC" w:rsidP="00252F6C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第1章</w:t>
            </w:r>
            <w:r w:rsidR="00252F6C" w:rsidRPr="00252F6C">
              <w:rPr>
                <w:rFonts w:ascii="宋体" w:eastAsia="宋体" w:hAnsi="宋体" w:hint="eastAsia"/>
                <w:sz w:val="24"/>
                <w:szCs w:val="24"/>
              </w:rPr>
              <w:t>绪论</w:t>
            </w:r>
          </w:p>
          <w:p w14:paraId="1E24ADF2" w14:textId="2A8B2256" w:rsidR="004E7FDC" w:rsidRPr="0008420E" w:rsidRDefault="004E7FDC" w:rsidP="004E7FDC">
            <w:pPr>
              <w:pStyle w:val="a3"/>
              <w:numPr>
                <w:ilvl w:val="1"/>
                <w:numId w:val="2"/>
              </w:numPr>
              <w:spacing w:line="360" w:lineRule="auto"/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研究背景</w:t>
            </w:r>
          </w:p>
          <w:p w14:paraId="0031F0D7" w14:textId="77F6B51E" w:rsidR="004E7FDC" w:rsidRDefault="004E7FDC" w:rsidP="004E7FDC">
            <w:pPr>
              <w:pStyle w:val="a3"/>
              <w:numPr>
                <w:ilvl w:val="1"/>
                <w:numId w:val="2"/>
              </w:numPr>
              <w:spacing w:line="360" w:lineRule="auto"/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研究意义</w:t>
            </w:r>
          </w:p>
          <w:p w14:paraId="4E8F4891" w14:textId="4B2B3305" w:rsidR="004E7FDC" w:rsidRDefault="004E7FDC" w:rsidP="004E7FDC">
            <w:pPr>
              <w:pStyle w:val="a3"/>
              <w:numPr>
                <w:ilvl w:val="1"/>
                <w:numId w:val="2"/>
              </w:numPr>
              <w:spacing w:line="360" w:lineRule="auto"/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研究思路</w:t>
            </w:r>
          </w:p>
          <w:p w14:paraId="53512A9F" w14:textId="63A6C8CF" w:rsidR="004E7FDC" w:rsidRDefault="004E7FDC" w:rsidP="004E7FDC">
            <w:pPr>
              <w:pStyle w:val="a3"/>
              <w:numPr>
                <w:ilvl w:val="1"/>
                <w:numId w:val="2"/>
              </w:numPr>
              <w:spacing w:line="360" w:lineRule="auto"/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本文的创新之处与不足之处</w:t>
            </w:r>
          </w:p>
          <w:p w14:paraId="48DE21A5" w14:textId="3927E716" w:rsidR="006D1581" w:rsidRPr="0008420E" w:rsidRDefault="006D1581" w:rsidP="006D1581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08420E">
              <w:rPr>
                <w:rFonts w:ascii="宋体" w:eastAsia="宋体" w:hAnsi="宋体" w:hint="eastAsia"/>
                <w:sz w:val="24"/>
                <w:szCs w:val="24"/>
              </w:rPr>
              <w:t>第</w:t>
            </w:r>
            <w:r>
              <w:rPr>
                <w:rFonts w:ascii="宋体" w:eastAsia="宋体" w:hAnsi="宋体"/>
                <w:sz w:val="24"/>
                <w:szCs w:val="24"/>
              </w:rPr>
              <w:t>2</w:t>
            </w:r>
            <w:r w:rsidRPr="0008420E">
              <w:rPr>
                <w:rFonts w:ascii="宋体" w:eastAsia="宋体" w:hAnsi="宋体" w:hint="eastAsia"/>
                <w:sz w:val="24"/>
                <w:szCs w:val="24"/>
              </w:rPr>
              <w:t xml:space="preserve">章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文献综述</w:t>
            </w:r>
          </w:p>
          <w:p w14:paraId="05ED7159" w14:textId="30C4FFD2" w:rsidR="006D1581" w:rsidRDefault="006D1581" w:rsidP="006D1581">
            <w:pPr>
              <w:spacing w:line="360" w:lineRule="auto"/>
              <w:ind w:leftChars="200" w:left="420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.1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基本概念</w:t>
            </w:r>
          </w:p>
          <w:p w14:paraId="01221C35" w14:textId="65D429E2" w:rsidR="006D1581" w:rsidRPr="0008420E" w:rsidRDefault="006D1581" w:rsidP="006D1581">
            <w:pPr>
              <w:spacing w:line="360" w:lineRule="auto"/>
              <w:ind w:leftChars="200" w:left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.2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文献综述</w:t>
            </w:r>
          </w:p>
          <w:p w14:paraId="6638A59A" w14:textId="05298EDC" w:rsidR="0008420E" w:rsidRPr="0008420E" w:rsidRDefault="0008420E" w:rsidP="0008420E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08420E">
              <w:rPr>
                <w:rFonts w:ascii="宋体" w:eastAsia="宋体" w:hAnsi="宋体" w:hint="eastAsia"/>
                <w:sz w:val="24"/>
                <w:szCs w:val="24"/>
              </w:rPr>
              <w:t>第</w:t>
            </w:r>
            <w:r w:rsidR="00F95249"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 w:rsidRPr="0008420E">
              <w:rPr>
                <w:rFonts w:ascii="宋体" w:eastAsia="宋体" w:hAnsi="宋体" w:hint="eastAsia"/>
                <w:sz w:val="24"/>
                <w:szCs w:val="24"/>
              </w:rPr>
              <w:t xml:space="preserve">章 </w:t>
            </w:r>
            <w:r w:rsidR="00C93E97" w:rsidRPr="008532C1">
              <w:rPr>
                <w:rFonts w:ascii="宋体" w:eastAsia="宋体" w:hAnsi="宋体" w:hint="eastAsia"/>
                <w:sz w:val="24"/>
                <w:szCs w:val="24"/>
              </w:rPr>
              <w:t>数字化转型对保险企业培训</w:t>
            </w:r>
            <w:r w:rsidR="002C01DB">
              <w:rPr>
                <w:rFonts w:ascii="宋体" w:eastAsia="宋体" w:hAnsi="宋体" w:hint="eastAsia"/>
                <w:sz w:val="24"/>
                <w:szCs w:val="24"/>
              </w:rPr>
              <w:t>的现状分析</w:t>
            </w:r>
          </w:p>
          <w:p w14:paraId="3CC2BA24" w14:textId="17C9313D" w:rsidR="00F95249" w:rsidRDefault="004E7FDC" w:rsidP="0008420E">
            <w:pPr>
              <w:spacing w:line="360" w:lineRule="auto"/>
              <w:ind w:left="36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3.1</w:t>
            </w:r>
            <w:r w:rsidR="00F95249" w:rsidRPr="008532C1">
              <w:rPr>
                <w:rFonts w:ascii="宋体" w:eastAsia="宋体" w:hAnsi="宋体" w:hint="eastAsia"/>
                <w:sz w:val="24"/>
                <w:szCs w:val="24"/>
              </w:rPr>
              <w:t>数字化转型对保险企业培训</w:t>
            </w:r>
            <w:r w:rsidR="00F95249" w:rsidRPr="0008420E">
              <w:rPr>
                <w:rFonts w:ascii="宋体" w:eastAsia="宋体" w:hAnsi="宋体" w:hint="eastAsia"/>
                <w:sz w:val="24"/>
                <w:szCs w:val="24"/>
              </w:rPr>
              <w:t>概述</w:t>
            </w:r>
          </w:p>
          <w:p w14:paraId="1C72B7AC" w14:textId="7B4B1A7D" w:rsidR="00F95249" w:rsidRDefault="00F95249" w:rsidP="0008420E">
            <w:pPr>
              <w:spacing w:line="360" w:lineRule="auto"/>
              <w:ind w:left="360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>
              <w:rPr>
                <w:rFonts w:ascii="宋体" w:eastAsia="宋体" w:hAnsi="宋体"/>
                <w:sz w:val="24"/>
                <w:szCs w:val="24"/>
              </w:rPr>
              <w:t>.2</w:t>
            </w:r>
            <w:r w:rsidRPr="0008420E">
              <w:rPr>
                <w:rFonts w:ascii="宋体" w:eastAsia="宋体" w:hAnsi="宋体" w:hint="eastAsia"/>
                <w:sz w:val="24"/>
                <w:szCs w:val="24"/>
              </w:rPr>
              <w:t>中国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保险企业培训中人工智能应用</w:t>
            </w:r>
            <w:r w:rsidRPr="0008420E">
              <w:rPr>
                <w:rFonts w:ascii="宋体" w:eastAsia="宋体" w:hAnsi="宋体" w:hint="eastAsia"/>
                <w:sz w:val="24"/>
                <w:szCs w:val="24"/>
              </w:rPr>
              <w:t>存在的问题</w:t>
            </w:r>
          </w:p>
          <w:p w14:paraId="112A9690" w14:textId="1F2A399D" w:rsidR="0008420E" w:rsidRPr="0008420E" w:rsidRDefault="004E7FDC" w:rsidP="0008420E">
            <w:pPr>
              <w:spacing w:line="360" w:lineRule="auto"/>
              <w:ind w:left="36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3</w:t>
            </w:r>
            <w:r w:rsidR="0008420E" w:rsidRPr="0008420E">
              <w:rPr>
                <w:rFonts w:ascii="宋体" w:eastAsia="宋体" w:hAnsi="宋体"/>
                <w:sz w:val="24"/>
                <w:szCs w:val="24"/>
              </w:rPr>
              <w:t>.</w:t>
            </w:r>
            <w:r w:rsidR="00F95249">
              <w:rPr>
                <w:rFonts w:ascii="宋体" w:eastAsia="宋体" w:hAnsi="宋体"/>
                <w:sz w:val="24"/>
                <w:szCs w:val="24"/>
              </w:rPr>
              <w:t>3</w:t>
            </w:r>
            <w:r w:rsidR="00F95249" w:rsidRPr="00F2179D">
              <w:rPr>
                <w:rFonts w:ascii="宋体" w:eastAsia="宋体" w:hAnsi="宋体" w:hint="eastAsia"/>
                <w:sz w:val="24"/>
                <w:szCs w:val="24"/>
              </w:rPr>
              <w:t>中国保险企业培训中人工智能应用存在的</w:t>
            </w:r>
            <w:r w:rsidR="00F95249">
              <w:rPr>
                <w:rFonts w:ascii="宋体" w:eastAsia="宋体" w:hAnsi="宋体" w:hint="eastAsia"/>
                <w:sz w:val="24"/>
                <w:szCs w:val="24"/>
              </w:rPr>
              <w:t>原因</w:t>
            </w:r>
            <w:r w:rsidR="00F95249">
              <w:rPr>
                <w:rFonts w:ascii="宋体" w:eastAsia="宋体" w:hAnsi="宋体" w:hint="eastAsia"/>
                <w:sz w:val="24"/>
                <w:szCs w:val="24"/>
              </w:rPr>
              <w:t>分析</w:t>
            </w:r>
          </w:p>
          <w:p w14:paraId="65AF4183" w14:textId="66B39759" w:rsidR="0008420E" w:rsidRPr="0008420E" w:rsidRDefault="0008420E" w:rsidP="0008420E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08420E">
              <w:rPr>
                <w:rFonts w:ascii="宋体" w:eastAsia="宋体" w:hAnsi="宋体" w:hint="eastAsia"/>
                <w:sz w:val="24"/>
                <w:szCs w:val="24"/>
              </w:rPr>
              <w:t>第</w:t>
            </w:r>
            <w:r w:rsidR="004E7FDC">
              <w:rPr>
                <w:rFonts w:ascii="宋体" w:eastAsia="宋体" w:hAnsi="宋体"/>
                <w:sz w:val="24"/>
                <w:szCs w:val="24"/>
              </w:rPr>
              <w:t>4</w:t>
            </w:r>
            <w:r w:rsidRPr="0008420E">
              <w:rPr>
                <w:rFonts w:ascii="宋体" w:eastAsia="宋体" w:hAnsi="宋体" w:hint="eastAsia"/>
                <w:sz w:val="24"/>
                <w:szCs w:val="24"/>
              </w:rPr>
              <w:t>章</w:t>
            </w:r>
            <w:r w:rsidR="00EF5010"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 w:rsidR="003409E1">
              <w:rPr>
                <w:rFonts w:ascii="宋体" w:eastAsia="宋体" w:hAnsi="宋体" w:hint="eastAsia"/>
                <w:sz w:val="24"/>
                <w:szCs w:val="24"/>
              </w:rPr>
              <w:t>实证研究方法介绍与设计</w:t>
            </w:r>
          </w:p>
          <w:p w14:paraId="0F713DE5" w14:textId="6DAE8D6E" w:rsidR="0008420E" w:rsidRPr="0008420E" w:rsidRDefault="004E7FDC" w:rsidP="0008420E">
            <w:pPr>
              <w:spacing w:line="360" w:lineRule="auto"/>
              <w:ind w:left="36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4</w:t>
            </w:r>
            <w:r w:rsidR="0008420E" w:rsidRPr="0008420E">
              <w:rPr>
                <w:rFonts w:ascii="宋体" w:eastAsia="宋体" w:hAnsi="宋体"/>
                <w:sz w:val="24"/>
                <w:szCs w:val="24"/>
              </w:rPr>
              <w:t xml:space="preserve">.1 </w:t>
            </w:r>
            <w:r w:rsidR="003409E1">
              <w:rPr>
                <w:rFonts w:ascii="宋体" w:eastAsia="宋体" w:hAnsi="宋体" w:hint="eastAsia"/>
                <w:sz w:val="24"/>
                <w:szCs w:val="24"/>
              </w:rPr>
              <w:t>实证研究方法介绍</w:t>
            </w:r>
          </w:p>
          <w:p w14:paraId="066044F9" w14:textId="218C9499" w:rsidR="0008420E" w:rsidRPr="0008420E" w:rsidRDefault="004E7FDC" w:rsidP="001C39D4">
            <w:pPr>
              <w:spacing w:line="360" w:lineRule="auto"/>
              <w:ind w:left="36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4</w:t>
            </w:r>
            <w:r w:rsidR="0008420E" w:rsidRPr="0008420E">
              <w:rPr>
                <w:rFonts w:ascii="宋体" w:eastAsia="宋体" w:hAnsi="宋体"/>
                <w:sz w:val="24"/>
                <w:szCs w:val="24"/>
              </w:rPr>
              <w:t xml:space="preserve">.2 </w:t>
            </w:r>
            <w:r w:rsidR="003409E1">
              <w:rPr>
                <w:rFonts w:ascii="宋体" w:eastAsia="宋体" w:hAnsi="宋体" w:hint="eastAsia"/>
                <w:sz w:val="24"/>
                <w:szCs w:val="24"/>
              </w:rPr>
              <w:t>变量选取与描述</w:t>
            </w:r>
            <w:r w:rsidR="003409E1" w:rsidRPr="0008420E">
              <w:rPr>
                <w:rFonts w:ascii="宋体" w:eastAsia="宋体" w:hAnsi="宋体"/>
                <w:sz w:val="24"/>
                <w:szCs w:val="24"/>
              </w:rPr>
              <w:t xml:space="preserve"> </w:t>
            </w:r>
          </w:p>
          <w:p w14:paraId="277F0810" w14:textId="5F37DF80" w:rsidR="0008420E" w:rsidRPr="0008420E" w:rsidRDefault="0008420E" w:rsidP="0008420E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08420E">
              <w:rPr>
                <w:rFonts w:ascii="宋体" w:eastAsia="宋体" w:hAnsi="宋体" w:hint="eastAsia"/>
                <w:sz w:val="24"/>
                <w:szCs w:val="24"/>
              </w:rPr>
              <w:t>第</w:t>
            </w:r>
            <w:r w:rsidR="004E7FDC">
              <w:rPr>
                <w:rFonts w:ascii="宋体" w:eastAsia="宋体" w:hAnsi="宋体"/>
                <w:sz w:val="24"/>
                <w:szCs w:val="24"/>
              </w:rPr>
              <w:t>5</w:t>
            </w:r>
            <w:r w:rsidRPr="0008420E">
              <w:rPr>
                <w:rFonts w:ascii="宋体" w:eastAsia="宋体" w:hAnsi="宋体" w:hint="eastAsia"/>
                <w:sz w:val="24"/>
                <w:szCs w:val="24"/>
              </w:rPr>
              <w:t>章</w:t>
            </w:r>
            <w:r w:rsidR="006D1581">
              <w:rPr>
                <w:rFonts w:ascii="宋体" w:eastAsia="宋体" w:hAnsi="宋体" w:hint="eastAsia"/>
                <w:sz w:val="24"/>
                <w:szCs w:val="24"/>
              </w:rPr>
              <w:t xml:space="preserve"> 结论与</w:t>
            </w:r>
            <w:r w:rsidR="001C39D4">
              <w:rPr>
                <w:rFonts w:ascii="宋体" w:eastAsia="宋体" w:hAnsi="宋体" w:hint="eastAsia"/>
                <w:sz w:val="24"/>
                <w:szCs w:val="24"/>
              </w:rPr>
              <w:t>对策</w:t>
            </w:r>
            <w:r w:rsidRPr="0008420E">
              <w:rPr>
                <w:rFonts w:ascii="宋体" w:eastAsia="宋体" w:hAnsi="宋体" w:hint="eastAsia"/>
                <w:sz w:val="24"/>
                <w:szCs w:val="24"/>
              </w:rPr>
              <w:t>建议</w:t>
            </w:r>
          </w:p>
          <w:p w14:paraId="4F651837" w14:textId="1BD0F87D" w:rsidR="0008420E" w:rsidRPr="0008420E" w:rsidRDefault="00DD33FA" w:rsidP="0008420E">
            <w:pPr>
              <w:spacing w:line="360" w:lineRule="auto"/>
              <w:ind w:left="36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5</w:t>
            </w:r>
            <w:r w:rsidR="0008420E" w:rsidRPr="0008420E">
              <w:rPr>
                <w:rFonts w:ascii="宋体" w:eastAsia="宋体" w:hAnsi="宋体"/>
                <w:sz w:val="24"/>
                <w:szCs w:val="24"/>
              </w:rPr>
              <w:t xml:space="preserve">.1 </w:t>
            </w:r>
            <w:r w:rsidR="006D1581">
              <w:rPr>
                <w:rFonts w:ascii="宋体" w:eastAsia="宋体" w:hAnsi="宋体" w:hint="eastAsia"/>
                <w:sz w:val="24"/>
                <w:szCs w:val="24"/>
              </w:rPr>
              <w:t>研究结论</w:t>
            </w:r>
          </w:p>
          <w:p w14:paraId="433077DE" w14:textId="493CD35E" w:rsidR="008930D7" w:rsidRDefault="00DD33FA" w:rsidP="006D1581">
            <w:pPr>
              <w:spacing w:line="360" w:lineRule="auto"/>
              <w:ind w:left="360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5</w:t>
            </w:r>
            <w:r w:rsidR="0008420E" w:rsidRPr="0008420E">
              <w:rPr>
                <w:rFonts w:ascii="宋体" w:eastAsia="宋体" w:hAnsi="宋体"/>
                <w:sz w:val="24"/>
                <w:szCs w:val="24"/>
              </w:rPr>
              <w:t>.2</w:t>
            </w:r>
            <w:r w:rsidR="006D1581">
              <w:rPr>
                <w:rFonts w:ascii="宋体" w:eastAsia="宋体" w:hAnsi="宋体" w:hint="eastAsia"/>
                <w:sz w:val="24"/>
                <w:szCs w:val="24"/>
              </w:rPr>
              <w:t xml:space="preserve"> 对策建议</w:t>
            </w:r>
          </w:p>
          <w:p w14:paraId="3B57B055" w14:textId="77777777" w:rsidR="0008420E" w:rsidRPr="0008420E" w:rsidRDefault="0008420E" w:rsidP="0008420E">
            <w:pPr>
              <w:spacing w:line="360" w:lineRule="auto"/>
              <w:ind w:left="360"/>
              <w:rPr>
                <w:rFonts w:ascii="宋体" w:eastAsia="宋体" w:hAnsi="宋体"/>
                <w:sz w:val="24"/>
                <w:szCs w:val="24"/>
              </w:rPr>
            </w:pPr>
          </w:p>
          <w:p w14:paraId="7E4ED30A" w14:textId="408092F0" w:rsidR="0008420E" w:rsidRPr="0008420E" w:rsidRDefault="0008420E" w:rsidP="00252F6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0BC38363" w14:textId="77777777" w:rsidR="00FA6165" w:rsidRPr="00252F6C" w:rsidRDefault="00FA6165" w:rsidP="003409E1">
      <w:pPr>
        <w:rPr>
          <w:rFonts w:ascii="宋体" w:eastAsia="宋体" w:hAnsi="宋体"/>
          <w:sz w:val="32"/>
          <w:szCs w:val="32"/>
        </w:rPr>
      </w:pPr>
    </w:p>
    <w:sectPr w:rsidR="00FA6165" w:rsidRPr="00252F6C" w:rsidSect="00F9166F">
      <w:pgSz w:w="11906" w:h="16838"/>
      <w:pgMar w:top="1418" w:right="1134" w:bottom="1134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A4AD65" w14:textId="77777777" w:rsidR="00AF1B35" w:rsidRDefault="00AF1B35" w:rsidP="00C73A3E">
      <w:r>
        <w:separator/>
      </w:r>
    </w:p>
  </w:endnote>
  <w:endnote w:type="continuationSeparator" w:id="0">
    <w:p w14:paraId="4CC0DCAB" w14:textId="77777777" w:rsidR="00AF1B35" w:rsidRDefault="00AF1B35" w:rsidP="00C73A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iddenHorzOCR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27D11B" w14:textId="77777777" w:rsidR="00AF1B35" w:rsidRDefault="00AF1B35" w:rsidP="00C73A3E">
      <w:r>
        <w:separator/>
      </w:r>
    </w:p>
  </w:footnote>
  <w:footnote w:type="continuationSeparator" w:id="0">
    <w:p w14:paraId="2485A60D" w14:textId="77777777" w:rsidR="00AF1B35" w:rsidRDefault="00AF1B35" w:rsidP="00C73A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923ED7"/>
    <w:multiLevelType w:val="multilevel"/>
    <w:tmpl w:val="09DC97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" w15:restartNumberingAfterBreak="0">
    <w:nsid w:val="480C26C5"/>
    <w:multiLevelType w:val="hybridMultilevel"/>
    <w:tmpl w:val="0B7023E0"/>
    <w:lvl w:ilvl="0" w:tplc="B5B0B85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932E05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C204F5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160051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D38115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E906AC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166D8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C1CBED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C02E37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DF21DE"/>
    <w:multiLevelType w:val="multilevel"/>
    <w:tmpl w:val="4D2AD6D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272"/>
    <w:rsid w:val="0008420E"/>
    <w:rsid w:val="000D7272"/>
    <w:rsid w:val="001915B9"/>
    <w:rsid w:val="001C39D4"/>
    <w:rsid w:val="001C5A8D"/>
    <w:rsid w:val="001D20B8"/>
    <w:rsid w:val="001D6C58"/>
    <w:rsid w:val="00216F0D"/>
    <w:rsid w:val="00252F6C"/>
    <w:rsid w:val="002C01DB"/>
    <w:rsid w:val="003409E1"/>
    <w:rsid w:val="0037006F"/>
    <w:rsid w:val="004D5DA9"/>
    <w:rsid w:val="004E7FDC"/>
    <w:rsid w:val="005878F9"/>
    <w:rsid w:val="005C19DC"/>
    <w:rsid w:val="005C4385"/>
    <w:rsid w:val="005C5981"/>
    <w:rsid w:val="005E075A"/>
    <w:rsid w:val="006546B2"/>
    <w:rsid w:val="006D1581"/>
    <w:rsid w:val="006F4DEA"/>
    <w:rsid w:val="008532C1"/>
    <w:rsid w:val="008930D7"/>
    <w:rsid w:val="008D0F26"/>
    <w:rsid w:val="008F7633"/>
    <w:rsid w:val="00967550"/>
    <w:rsid w:val="00AB7C7D"/>
    <w:rsid w:val="00AF1B35"/>
    <w:rsid w:val="00BB78AA"/>
    <w:rsid w:val="00C50C1E"/>
    <w:rsid w:val="00C66C76"/>
    <w:rsid w:val="00C73A3E"/>
    <w:rsid w:val="00C91529"/>
    <w:rsid w:val="00C93E97"/>
    <w:rsid w:val="00D8666C"/>
    <w:rsid w:val="00DD33FA"/>
    <w:rsid w:val="00E03F74"/>
    <w:rsid w:val="00EE6765"/>
    <w:rsid w:val="00EF5010"/>
    <w:rsid w:val="00F174B7"/>
    <w:rsid w:val="00F2179D"/>
    <w:rsid w:val="00F66126"/>
    <w:rsid w:val="00F8356F"/>
    <w:rsid w:val="00F9166F"/>
    <w:rsid w:val="00F95249"/>
    <w:rsid w:val="00FA6165"/>
    <w:rsid w:val="00FB3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41B3F7"/>
  <w15:chartTrackingRefBased/>
  <w15:docId w15:val="{F89DD7A3-8759-4B3E-807F-59B25033B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0C1E"/>
    <w:pPr>
      <w:ind w:firstLineChars="200" w:firstLine="420"/>
    </w:pPr>
  </w:style>
  <w:style w:type="table" w:styleId="a4">
    <w:name w:val="Table Grid"/>
    <w:basedOn w:val="a1"/>
    <w:uiPriority w:val="39"/>
    <w:rsid w:val="00C50C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C73A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73A3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73A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73A3E"/>
    <w:rPr>
      <w:sz w:val="18"/>
      <w:szCs w:val="18"/>
    </w:rPr>
  </w:style>
  <w:style w:type="paragraph" w:styleId="a9">
    <w:name w:val="Normal (Web)"/>
    <w:basedOn w:val="a"/>
    <w:uiPriority w:val="99"/>
    <w:semiHidden/>
    <w:unhideWhenUsed/>
    <w:rsid w:val="00AB7C7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Hyperlink"/>
    <w:basedOn w:val="a0"/>
    <w:uiPriority w:val="99"/>
    <w:semiHidden/>
    <w:unhideWhenUsed/>
    <w:rsid w:val="00EE676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481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04342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96466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24992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04876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379596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98277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40205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63731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736369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6932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21826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862764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91839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91854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84637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239593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97491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695149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ns.cnki.net/kcms/detail/detail.aspx?filename=ZGBX202112015&amp;dbcode=CJFD&amp;dbname=DKFX2021&amp;v=o0Eec79-BwwGB3EYkEl7Ml_UxIzO5VvMAXlNkfU1yeigzcJ-5369tWxlHkmODKEF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kns.cnki.net/kcms/detail/detail.aspx?filename=SHBX201901011&amp;dbcode=CJFD&amp;dbname=CJFD2019&amp;v=sOHHt2frpQgM_X-6Rsk-HpUDE0TvBhVR-PAO5K1cujbz69EN27EpXxjWBALECB3m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kns.cnki.net/kcms/detail/detail.aspx?filename=ZGBX202112008&amp;dbcode=CJFD&amp;dbname=DKFX2021&amp;v=o0Eec79-Bww6NKwdJx-7febtIRDcdR-iCxfVvSsTfA_gRcHSS7Ozvs-uL8lBUWs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kns.cnki.net/kcms/detail/detail.aspx?filename=JRQH202106025&amp;dbcode=CJFD&amp;dbname=CJFD2021&amp;v=nW3jgiGQuLj4WgBH1oUx4_l7zY07ArK_ZauBQH0K5zf-9NezPeOrbq-Od61g4tkw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514</Words>
  <Characters>2932</Characters>
  <Application>Microsoft Office Word</Application>
  <DocSecurity>0</DocSecurity>
  <Lines>24</Lines>
  <Paragraphs>6</Paragraphs>
  <ScaleCrop>false</ScaleCrop>
  <Company/>
  <LinksUpToDate>false</LinksUpToDate>
  <CharactersWithSpaces>3440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Muzi Youzi</dc:creator>
  <cp:keywords/>
  <dc:description/>
  <cp:lastModifiedBy>媛 斯</cp:lastModifiedBy>
  <cp:revision>2</cp:revision>
  <cp:lastPrinted>2021-12-14T10:40:00Z</cp:lastPrinted>
  <dcterms:created xsi:type="dcterms:W3CDTF">2022-01-17T15:47:00Z</dcterms:created>
  <dcterms:modified xsi:type="dcterms:W3CDTF">2022-01-17T15:47:00Z</dcterms:modified>
</cp:coreProperties>
</file>