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71040031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王琼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西方经济学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18911007789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jkwq819@sina.com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中南财经政法大学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财政学/会计学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华龙证券北京中心营业部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机构业务总监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2005-2009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中南财经政法大学财税学院 财政专业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 </w:t>
            </w:r>
            <w:r>
              <w:rPr>
                <w:rFonts w:ascii="宋体" w:hAnsi="宋体" w:eastAsia="宋体"/>
                <w:sz w:val="24"/>
              </w:rPr>
              <w:t xml:space="preserve">         </w:t>
            </w:r>
            <w:r>
              <w:rPr>
                <w:rFonts w:hint="eastAsia" w:ascii="宋体" w:hAnsi="宋体" w:eastAsia="宋体"/>
                <w:sz w:val="24"/>
              </w:rPr>
              <w:t>中南财经政法大学会计学院 会计专业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2009-2011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华泰证券广渠门营业部 营销支持、总监助理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2011-2021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华龙证券北京中心营业部 机构业务总监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2016-至今 人民大学在职研究生 在读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《西方经济学与市场经济的运行》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《市场周刊﹒理论版》2020年第50期0081-0081页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 </w:t>
            </w:r>
            <w:r>
              <w:rPr>
                <w:rFonts w:ascii="宋体" w:hAnsi="宋体" w:eastAsia="宋体"/>
                <w:sz w:val="24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</w:rPr>
              <w:t>西方经济学理论的形成和发展对市场经济的分析很重要。经济学家通过强调市场发展的合理性，借着西方经济学理论探讨市场竞争的基本机制，来参考市场经济发展规律。竞争是市场经济的核心问题。市场经济中资源的合理配置，必须有充分的基础：资源价格应以有效竞争条件为基础，通过一定的方式解决公平竞争导致的效率问题。西方经济学通过考察市场机制和竞争条件，并从长期角度探讨竞争的合理性，这是非常重要的，并且在一定程度上建立社会主义市场经济体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金融方向；一种融资方式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《可转债融资对制造型企业EVA业绩的影响研究》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0F1B3B"/>
    <w:rsid w:val="00111AC2"/>
    <w:rsid w:val="00146D0E"/>
    <w:rsid w:val="001C3791"/>
    <w:rsid w:val="001D4ABC"/>
    <w:rsid w:val="001F2172"/>
    <w:rsid w:val="003032FB"/>
    <w:rsid w:val="003C213C"/>
    <w:rsid w:val="00556D05"/>
    <w:rsid w:val="006D0631"/>
    <w:rsid w:val="006D7543"/>
    <w:rsid w:val="0071770F"/>
    <w:rsid w:val="00761113"/>
    <w:rsid w:val="00807310"/>
    <w:rsid w:val="009D0666"/>
    <w:rsid w:val="00A32456"/>
    <w:rsid w:val="00A63373"/>
    <w:rsid w:val="00AB5DD7"/>
    <w:rsid w:val="00D437DB"/>
    <w:rsid w:val="00D87D62"/>
    <w:rsid w:val="00F20AD3"/>
    <w:rsid w:val="00FF1C5E"/>
    <w:rsid w:val="1FDB9450"/>
    <w:rsid w:val="2DE47A00"/>
    <w:rsid w:val="2EDA146A"/>
    <w:rsid w:val="3EEBE299"/>
    <w:rsid w:val="5BDA6C41"/>
    <w:rsid w:val="79F77550"/>
    <w:rsid w:val="7BDC04C8"/>
    <w:rsid w:val="DAECA407"/>
    <w:rsid w:val="DBF71903"/>
    <w:rsid w:val="E5BC8B02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619</Characters>
  <Lines>5</Lines>
  <Paragraphs>1</Paragraphs>
  <TotalTime>56</TotalTime>
  <ScaleCrop>false</ScaleCrop>
  <LinksUpToDate>false</LinksUpToDate>
  <CharactersWithSpaces>726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2021-01-24T08:38:00Z</dcterms:created>
  <dc:creator>Qi Hang</dc:creator>
  <cp:lastModifiedBy>王琼</cp:lastModifiedBy>
  <dcterms:modified xsi:type="dcterms:W3CDTF">2021-12-28T09:59:23Z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E1482CBA79504A699978F24B635D3D9C</vt:lpwstr>
  </property>
</Properties>
</file>