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81040079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王琦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西方经济学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18510164536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236500718@qq.com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河南工业大学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金融学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中国歌剧舞剧院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人事保卫部干部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480" w:firstLineChars="200"/>
              <w:textAlignment w:val="auto"/>
              <w:rPr>
                <w:rFonts w:hint="eastAsia" w:ascii="宋体" w:hAnsi="宋体" w:eastAsia="宋体"/>
                <w:sz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480" w:firstLineChars="200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王琦，男，汉族，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1993年2月出生，共产党员。中国人民大学经济学院2016级在职研究生，研究方向：西方经济学。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480" w:firstLineChars="200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2015年7月本科毕业后，先后在中国歌剧舞剧院宣传部、人事保卫部任职，2021年1月至12月期间借调在文化和旅游部人事司人才处工作。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4057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《日本循环经济发展的历程、特征与经验借鉴研究》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消费导刊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CN11-5052/Z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480" w:firstLineChars="200"/>
              <w:textAlignment w:val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我国在循环经济的发展方面目前仍旧处于初期的起步阶段，需要对外国的先进经验进行学习和借鉴,日本的循环经济已经经历了一段时间的发展，对我国的循环经济建设与发展起着借鉴和指导的作用。文章对日本循环经济发展的历程进行了探讨，结合日本循环经济特征，分析了日本循环经济发展的经验借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西方经济学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《人力资本积累对国有文艺院团经济效益的影响》</w:t>
            </w:r>
          </w:p>
        </w:tc>
      </w:tr>
    </w:tbl>
    <w:p>
      <w:pPr>
        <w:ind w:firstLine="421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21E779E"/>
    <w:rsid w:val="1FDB9450"/>
    <w:rsid w:val="30874C00"/>
    <w:rsid w:val="3B145AF3"/>
    <w:rsid w:val="56C429BC"/>
    <w:rsid w:val="5EDDE8F2"/>
    <w:rsid w:val="7FE22723"/>
    <w:rsid w:val="F6FFE5B9"/>
    <w:rsid w:val="FDFE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TotalTime>183</TotalTime>
  <ScaleCrop>false</ScaleCrop>
  <LinksUpToDate>false</LinksUpToDate>
  <CharactersWithSpaces>287</CharactersWithSpaces>
  <Application>WPS Office_11.8.2.10125_F1E327BC-269C-435d-A152-05C5408002CA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2021-01-21T16:38:00Z</dcterms:created>
  <dc:creator>Qi Hang</dc:creator>
  <cp:lastModifiedBy>whhlyb</cp:lastModifiedBy>
  <dcterms:modified xsi:type="dcterms:W3CDTF">2021-12-31T14:15:20Z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  <property fmtid="{D5CDD505-2E9C-101B-9397-08002B2CF9AE}" pid="3" name="ICV">
    <vt:lpwstr>78C535C2F63F4507A43D10DC87AAA059</vt:lpwstr>
  </property>
</Properties>
</file>