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44AC8D" w14:textId="77777777" w:rsidR="00F9166F" w:rsidRPr="00F9166F" w:rsidRDefault="00F9166F" w:rsidP="00F9166F">
      <w:pPr>
        <w:rPr>
          <w:rFonts w:ascii="宋体" w:eastAsia="宋体" w:hAnsi="宋体"/>
          <w:sz w:val="44"/>
          <w:szCs w:val="44"/>
        </w:rPr>
      </w:pPr>
    </w:p>
    <w:p w14:paraId="5C9C93E8" w14:textId="77777777" w:rsidR="00F9166F" w:rsidRPr="00F9166F" w:rsidRDefault="00F9166F" w:rsidP="00F9166F">
      <w:pPr>
        <w:rPr>
          <w:rFonts w:ascii="宋体" w:eastAsia="宋体" w:hAnsi="宋体"/>
          <w:sz w:val="44"/>
          <w:szCs w:val="44"/>
        </w:rPr>
      </w:pPr>
    </w:p>
    <w:p w14:paraId="7DE320B1" w14:textId="77777777" w:rsidR="00F9166F" w:rsidRPr="00F9166F" w:rsidRDefault="00F9166F" w:rsidP="00F9166F">
      <w:pPr>
        <w:rPr>
          <w:rFonts w:ascii="宋体" w:eastAsia="宋体" w:hAnsi="宋体"/>
          <w:sz w:val="44"/>
          <w:szCs w:val="44"/>
        </w:rPr>
      </w:pPr>
    </w:p>
    <w:p w14:paraId="0D6A1858" w14:textId="03A1FD13" w:rsidR="00F9166F" w:rsidRDefault="00F9166F" w:rsidP="00F9166F">
      <w:pPr>
        <w:jc w:val="center"/>
        <w:rPr>
          <w:rFonts w:ascii="宋体" w:eastAsia="宋体" w:hAnsi="宋体"/>
          <w:sz w:val="44"/>
          <w:szCs w:val="44"/>
        </w:rPr>
      </w:pPr>
      <w:r w:rsidRPr="00F9166F">
        <w:rPr>
          <w:rFonts w:ascii="宋体" w:eastAsia="宋体" w:hAnsi="宋体"/>
          <w:noProof/>
          <w:sz w:val="44"/>
          <w:szCs w:val="44"/>
        </w:rPr>
        <w:drawing>
          <wp:inline distT="0" distB="0" distL="0" distR="0" wp14:anchorId="0FC0584D" wp14:editId="61084BA0">
            <wp:extent cx="2357422" cy="571481"/>
            <wp:effectExtent l="0" t="0" r="5080" b="635"/>
            <wp:docPr id="45" name="图片 44" descr="经济学院院徽 (红)-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4" descr="经济学院院徽 (红)-01.jpg"/>
                    <pic:cNvPicPr>
                      <a:picLocks noChangeAspect="1"/>
                    </pic:cNvPicPr>
                  </pic:nvPicPr>
                  <pic:blipFill>
                    <a:blip r:embed="rId6" cstate="print"/>
                    <a:stretch>
                      <a:fillRect/>
                    </a:stretch>
                  </pic:blipFill>
                  <pic:spPr>
                    <a:xfrm>
                      <a:off x="0" y="0"/>
                      <a:ext cx="2357422" cy="571481"/>
                    </a:xfrm>
                    <a:prstGeom prst="rect">
                      <a:avLst/>
                    </a:prstGeom>
                  </pic:spPr>
                </pic:pic>
              </a:graphicData>
            </a:graphic>
          </wp:inline>
        </w:drawing>
      </w:r>
    </w:p>
    <w:p w14:paraId="78767C6B" w14:textId="77777777" w:rsidR="00F9166F" w:rsidRPr="00F9166F" w:rsidRDefault="00F9166F" w:rsidP="00F9166F">
      <w:pPr>
        <w:jc w:val="center"/>
        <w:rPr>
          <w:rFonts w:ascii="宋体" w:eastAsia="宋体" w:hAnsi="宋体"/>
          <w:sz w:val="44"/>
          <w:szCs w:val="44"/>
        </w:rPr>
      </w:pPr>
    </w:p>
    <w:p w14:paraId="3A34AD21" w14:textId="77777777" w:rsidR="00F9166F" w:rsidRPr="00F9166F" w:rsidRDefault="00F9166F" w:rsidP="00F9166F">
      <w:pPr>
        <w:jc w:val="center"/>
        <w:rPr>
          <w:rFonts w:ascii="宋体" w:eastAsia="宋体" w:hAnsi="宋体"/>
          <w:sz w:val="44"/>
          <w:szCs w:val="44"/>
        </w:rPr>
      </w:pPr>
      <w:r w:rsidRPr="00F9166F">
        <w:rPr>
          <w:rFonts w:ascii="宋体" w:eastAsia="宋体" w:hAnsi="宋体" w:hint="eastAsia"/>
          <w:sz w:val="44"/>
          <w:szCs w:val="44"/>
        </w:rPr>
        <w:t>中国人民大学经济学院以研究生毕业同等学力</w:t>
      </w:r>
    </w:p>
    <w:p w14:paraId="11E29791" w14:textId="77777777" w:rsidR="00F9166F" w:rsidRPr="00F9166F" w:rsidRDefault="00F9166F" w:rsidP="00F9166F">
      <w:pPr>
        <w:jc w:val="center"/>
        <w:rPr>
          <w:rFonts w:ascii="宋体" w:eastAsia="宋体" w:hAnsi="宋体"/>
          <w:sz w:val="44"/>
          <w:szCs w:val="44"/>
        </w:rPr>
      </w:pPr>
      <w:r w:rsidRPr="00F9166F">
        <w:rPr>
          <w:rFonts w:ascii="宋体" w:eastAsia="宋体" w:hAnsi="宋体" w:hint="eastAsia"/>
          <w:sz w:val="44"/>
          <w:szCs w:val="44"/>
        </w:rPr>
        <w:t>申请硕士学位论文写作报告</w:t>
      </w:r>
    </w:p>
    <w:p w14:paraId="3CDD6194" w14:textId="77777777" w:rsidR="00F9166F" w:rsidRPr="00F9166F" w:rsidRDefault="00F9166F" w:rsidP="00F9166F">
      <w:pPr>
        <w:jc w:val="center"/>
        <w:rPr>
          <w:rFonts w:ascii="宋体" w:eastAsia="宋体" w:hAnsi="宋体"/>
          <w:sz w:val="44"/>
          <w:szCs w:val="44"/>
        </w:rPr>
      </w:pPr>
    </w:p>
    <w:p w14:paraId="13F544AF" w14:textId="77777777" w:rsidR="00F9166F" w:rsidRPr="00F9166F" w:rsidRDefault="00F9166F" w:rsidP="00F9166F">
      <w:pPr>
        <w:rPr>
          <w:rFonts w:ascii="宋体" w:eastAsia="宋体" w:hAnsi="宋体"/>
          <w:sz w:val="44"/>
          <w:szCs w:val="44"/>
        </w:rPr>
      </w:pPr>
    </w:p>
    <w:p w14:paraId="43589FDA" w14:textId="77777777" w:rsidR="00F9166F" w:rsidRPr="00F9166F" w:rsidRDefault="00F9166F" w:rsidP="00F9166F">
      <w:pPr>
        <w:rPr>
          <w:rFonts w:ascii="宋体" w:eastAsia="宋体" w:hAnsi="宋体"/>
          <w:sz w:val="44"/>
          <w:szCs w:val="44"/>
        </w:rPr>
      </w:pPr>
    </w:p>
    <w:p w14:paraId="2A9DFAD5" w14:textId="4DAAEB3E" w:rsidR="00F9166F" w:rsidRPr="00F9166F" w:rsidRDefault="00F9166F" w:rsidP="00F9166F">
      <w:pPr>
        <w:spacing w:line="720" w:lineRule="auto"/>
        <w:ind w:firstLineChars="797" w:firstLine="2550"/>
        <w:rPr>
          <w:rFonts w:ascii="宋体" w:eastAsia="宋体" w:hAnsi="宋体"/>
          <w:sz w:val="32"/>
          <w:szCs w:val="32"/>
        </w:rPr>
      </w:pPr>
      <w:r w:rsidRPr="00F9166F">
        <w:rPr>
          <w:rFonts w:ascii="宋体" w:eastAsia="宋体" w:hAnsi="宋体" w:hint="eastAsia"/>
          <w:sz w:val="32"/>
          <w:szCs w:val="32"/>
        </w:rPr>
        <w:t>姓</w:t>
      </w:r>
      <w:r>
        <w:rPr>
          <w:rFonts w:ascii="宋体" w:eastAsia="宋体" w:hAnsi="宋体" w:hint="eastAsia"/>
          <w:sz w:val="32"/>
          <w:szCs w:val="32"/>
        </w:rPr>
        <w:t xml:space="preserve"> </w:t>
      </w:r>
      <w:r>
        <w:rPr>
          <w:rFonts w:ascii="宋体" w:eastAsia="宋体" w:hAnsi="宋体"/>
          <w:sz w:val="32"/>
          <w:szCs w:val="32"/>
        </w:rPr>
        <w:t xml:space="preserve">   </w:t>
      </w:r>
      <w:r w:rsidRPr="00F9166F">
        <w:rPr>
          <w:rFonts w:ascii="宋体" w:eastAsia="宋体" w:hAnsi="宋体" w:hint="eastAsia"/>
          <w:sz w:val="32"/>
          <w:szCs w:val="32"/>
        </w:rPr>
        <w:t>名：</w:t>
      </w:r>
      <w:r w:rsidRPr="00F9166F">
        <w:rPr>
          <w:rFonts w:ascii="宋体" w:eastAsia="宋体" w:hAnsi="宋体" w:hint="eastAsia"/>
          <w:sz w:val="32"/>
          <w:szCs w:val="32"/>
          <w:u w:val="single"/>
        </w:rPr>
        <w:t xml:space="preserve"> </w:t>
      </w:r>
      <w:r w:rsidRPr="00F9166F">
        <w:rPr>
          <w:rFonts w:ascii="宋体" w:eastAsia="宋体" w:hAnsi="宋体"/>
          <w:sz w:val="32"/>
          <w:szCs w:val="32"/>
          <w:u w:val="single"/>
        </w:rPr>
        <w:t xml:space="preserve">  </w:t>
      </w:r>
      <w:r w:rsidR="006340FE">
        <w:rPr>
          <w:rFonts w:ascii="宋体" w:eastAsia="宋体" w:hAnsi="宋体" w:hint="eastAsia"/>
          <w:sz w:val="32"/>
          <w:szCs w:val="32"/>
          <w:u w:val="single"/>
        </w:rPr>
        <w:t>冯闪闪</w:t>
      </w:r>
      <w:r w:rsidRPr="00F9166F">
        <w:rPr>
          <w:rFonts w:ascii="宋体" w:eastAsia="宋体" w:hAnsi="宋体"/>
          <w:sz w:val="32"/>
          <w:szCs w:val="32"/>
          <w:u w:val="single"/>
        </w:rPr>
        <w:t xml:space="preserve">            </w:t>
      </w:r>
    </w:p>
    <w:p w14:paraId="09AC859D" w14:textId="56189264" w:rsidR="00F9166F" w:rsidRPr="00F9166F" w:rsidRDefault="00F9166F" w:rsidP="00F9166F">
      <w:pPr>
        <w:spacing w:line="720" w:lineRule="auto"/>
        <w:ind w:firstLineChars="797" w:firstLine="2550"/>
        <w:rPr>
          <w:rFonts w:ascii="宋体" w:eastAsia="宋体" w:hAnsi="宋体"/>
          <w:sz w:val="32"/>
          <w:szCs w:val="32"/>
        </w:rPr>
      </w:pPr>
      <w:r w:rsidRPr="00F9166F">
        <w:rPr>
          <w:rFonts w:ascii="宋体" w:eastAsia="宋体" w:hAnsi="宋体" w:hint="eastAsia"/>
          <w:sz w:val="32"/>
          <w:szCs w:val="32"/>
        </w:rPr>
        <w:t>资格证号：</w:t>
      </w:r>
      <w:r w:rsidRPr="00F9166F">
        <w:rPr>
          <w:rFonts w:ascii="宋体" w:eastAsia="宋体" w:hAnsi="宋体" w:hint="eastAsia"/>
          <w:sz w:val="32"/>
          <w:szCs w:val="32"/>
          <w:u w:val="single"/>
        </w:rPr>
        <w:t xml:space="preserve"> </w:t>
      </w:r>
      <w:r w:rsidRPr="00F9166F">
        <w:rPr>
          <w:rFonts w:ascii="宋体" w:eastAsia="宋体" w:hAnsi="宋体"/>
          <w:sz w:val="32"/>
          <w:szCs w:val="32"/>
          <w:u w:val="single"/>
        </w:rPr>
        <w:t xml:space="preserve"> </w:t>
      </w:r>
      <w:r w:rsidR="006340FE" w:rsidRPr="006340FE">
        <w:rPr>
          <w:rFonts w:ascii="宋体" w:eastAsia="宋体" w:hAnsi="宋体"/>
          <w:sz w:val="32"/>
          <w:szCs w:val="32"/>
          <w:u w:val="single"/>
        </w:rPr>
        <w:t xml:space="preserve">81041009  </w:t>
      </w:r>
      <w:r w:rsidRPr="00F9166F">
        <w:rPr>
          <w:rFonts w:ascii="宋体" w:eastAsia="宋体" w:hAnsi="宋体"/>
          <w:sz w:val="32"/>
          <w:szCs w:val="32"/>
          <w:u w:val="single"/>
        </w:rPr>
        <w:t xml:space="preserve">             </w:t>
      </w:r>
    </w:p>
    <w:p w14:paraId="3A8E8F68" w14:textId="1DD1D126" w:rsidR="00F9166F" w:rsidRPr="00F9166F" w:rsidRDefault="00F9166F" w:rsidP="00F9166F">
      <w:pPr>
        <w:spacing w:line="720" w:lineRule="auto"/>
        <w:ind w:firstLineChars="797" w:firstLine="2550"/>
        <w:rPr>
          <w:rFonts w:ascii="宋体" w:eastAsia="宋体" w:hAnsi="宋体"/>
          <w:sz w:val="32"/>
          <w:szCs w:val="32"/>
        </w:rPr>
      </w:pPr>
      <w:r w:rsidRPr="00F9166F">
        <w:rPr>
          <w:rFonts w:ascii="宋体" w:eastAsia="宋体" w:hAnsi="宋体" w:hint="eastAsia"/>
          <w:sz w:val="32"/>
          <w:szCs w:val="32"/>
        </w:rPr>
        <w:t>专业名称：</w:t>
      </w:r>
      <w:r w:rsidRPr="00F9166F">
        <w:rPr>
          <w:rFonts w:ascii="宋体" w:eastAsia="宋体" w:hAnsi="宋体" w:hint="eastAsia"/>
          <w:sz w:val="32"/>
          <w:szCs w:val="32"/>
          <w:u w:val="single"/>
        </w:rPr>
        <w:t xml:space="preserve"> </w:t>
      </w:r>
      <w:r w:rsidRPr="00F9166F">
        <w:rPr>
          <w:rFonts w:ascii="宋体" w:eastAsia="宋体" w:hAnsi="宋体"/>
          <w:sz w:val="32"/>
          <w:szCs w:val="32"/>
          <w:u w:val="single"/>
        </w:rPr>
        <w:t xml:space="preserve"> </w:t>
      </w:r>
      <w:r w:rsidR="006340FE" w:rsidRPr="006340FE">
        <w:rPr>
          <w:rFonts w:ascii="宋体" w:eastAsia="宋体" w:hAnsi="宋体" w:hint="eastAsia"/>
          <w:sz w:val="32"/>
          <w:szCs w:val="32"/>
          <w:u w:val="single"/>
        </w:rPr>
        <w:t>企业经济学</w:t>
      </w:r>
      <w:r w:rsidRPr="00F9166F">
        <w:rPr>
          <w:rFonts w:ascii="宋体" w:eastAsia="宋体" w:hAnsi="宋体"/>
          <w:sz w:val="32"/>
          <w:szCs w:val="32"/>
          <w:u w:val="single"/>
        </w:rPr>
        <w:t xml:space="preserve">             </w:t>
      </w:r>
    </w:p>
    <w:p w14:paraId="70A331A4" w14:textId="60A397D1" w:rsidR="00F9166F" w:rsidRPr="00923C56" w:rsidRDefault="00F9166F" w:rsidP="00923C56">
      <w:pPr>
        <w:spacing w:line="720" w:lineRule="auto"/>
        <w:ind w:firstLineChars="400" w:firstLine="1280"/>
        <w:rPr>
          <w:rFonts w:ascii="宋体" w:eastAsia="宋体" w:hAnsi="宋体"/>
          <w:sz w:val="32"/>
          <w:szCs w:val="32"/>
          <w:u w:val="single"/>
        </w:rPr>
      </w:pPr>
      <w:r w:rsidRPr="00F9166F">
        <w:rPr>
          <w:rFonts w:ascii="宋体" w:eastAsia="宋体" w:hAnsi="宋体" w:hint="eastAsia"/>
          <w:sz w:val="32"/>
          <w:szCs w:val="32"/>
        </w:rPr>
        <w:t>拟定学位论文题目：</w:t>
      </w:r>
      <w:r w:rsidRPr="00F9166F">
        <w:rPr>
          <w:rFonts w:ascii="宋体" w:eastAsia="宋体" w:hAnsi="宋体" w:hint="eastAsia"/>
          <w:sz w:val="32"/>
          <w:szCs w:val="32"/>
          <w:u w:val="single"/>
        </w:rPr>
        <w:t xml:space="preserve"> </w:t>
      </w:r>
      <w:r w:rsidR="00194C27" w:rsidRPr="00194C27">
        <w:rPr>
          <w:rFonts w:ascii="宋体" w:eastAsia="宋体" w:hAnsi="宋体" w:hint="eastAsia"/>
          <w:sz w:val="32"/>
          <w:szCs w:val="32"/>
          <w:u w:val="single"/>
        </w:rPr>
        <w:t>城镇居民受教育程度与家庭消费结构关系研究</w:t>
      </w:r>
      <w:r w:rsidRPr="00F9166F">
        <w:rPr>
          <w:rFonts w:ascii="宋体" w:eastAsia="宋体" w:hAnsi="宋体"/>
          <w:sz w:val="32"/>
          <w:szCs w:val="32"/>
          <w:u w:val="single"/>
        </w:rPr>
        <w:t xml:space="preserve">         </w:t>
      </w:r>
      <w:r w:rsidRPr="00F9166F">
        <w:rPr>
          <w:rFonts w:ascii="宋体" w:eastAsia="宋体" w:hAnsi="宋体" w:hint="eastAsia"/>
          <w:sz w:val="32"/>
          <w:szCs w:val="32"/>
          <w:u w:val="single"/>
        </w:rPr>
        <w:t xml:space="preserve"> </w:t>
      </w:r>
      <w:r w:rsidRPr="00F9166F">
        <w:rPr>
          <w:rFonts w:ascii="宋体" w:eastAsia="宋体" w:hAnsi="宋体"/>
          <w:sz w:val="32"/>
          <w:szCs w:val="32"/>
          <w:u w:val="single"/>
        </w:rPr>
        <w:t xml:space="preserve">          </w:t>
      </w:r>
      <w:r>
        <w:rPr>
          <w:rFonts w:ascii="宋体" w:eastAsia="宋体" w:hAnsi="宋体"/>
          <w:sz w:val="32"/>
          <w:szCs w:val="32"/>
          <w:u w:val="single"/>
        </w:rPr>
        <w:t xml:space="preserve">                                          </w:t>
      </w:r>
    </w:p>
    <w:p w14:paraId="18CA500C" w14:textId="41944C2D" w:rsidR="00F9166F" w:rsidRPr="00F9166F" w:rsidRDefault="00F9166F" w:rsidP="00F9166F">
      <w:pPr>
        <w:spacing w:line="720" w:lineRule="auto"/>
        <w:ind w:firstLineChars="797" w:firstLine="2550"/>
        <w:rPr>
          <w:rFonts w:ascii="宋体" w:eastAsia="宋体" w:hAnsi="宋体"/>
          <w:sz w:val="32"/>
          <w:szCs w:val="32"/>
        </w:rPr>
      </w:pPr>
      <w:r w:rsidRPr="00F9166F">
        <w:rPr>
          <w:rFonts w:ascii="宋体" w:eastAsia="宋体" w:hAnsi="宋体" w:hint="eastAsia"/>
          <w:sz w:val="32"/>
          <w:szCs w:val="32"/>
        </w:rPr>
        <w:t>报告日期：</w:t>
      </w:r>
      <w:r w:rsidRPr="00F9166F">
        <w:rPr>
          <w:rFonts w:ascii="宋体" w:eastAsia="宋体" w:hAnsi="宋体" w:hint="eastAsia"/>
          <w:sz w:val="32"/>
          <w:szCs w:val="32"/>
          <w:u w:val="single"/>
        </w:rPr>
        <w:t xml:space="preserve"> </w:t>
      </w:r>
      <w:r w:rsidRPr="00F9166F">
        <w:rPr>
          <w:rFonts w:ascii="宋体" w:eastAsia="宋体" w:hAnsi="宋体"/>
          <w:sz w:val="32"/>
          <w:szCs w:val="32"/>
          <w:u w:val="single"/>
        </w:rPr>
        <w:t xml:space="preserve">   </w:t>
      </w:r>
      <w:r w:rsidR="006340FE">
        <w:rPr>
          <w:rFonts w:ascii="宋体" w:eastAsia="宋体" w:hAnsi="宋体"/>
          <w:sz w:val="32"/>
          <w:szCs w:val="32"/>
          <w:u w:val="single"/>
        </w:rPr>
        <w:t>202112</w:t>
      </w:r>
      <w:r w:rsidR="00D017E5">
        <w:rPr>
          <w:rFonts w:ascii="宋体" w:eastAsia="宋体" w:hAnsi="宋体"/>
          <w:sz w:val="32"/>
          <w:szCs w:val="32"/>
          <w:u w:val="single"/>
        </w:rPr>
        <w:t>30</w:t>
      </w:r>
      <w:r w:rsidRPr="00F9166F">
        <w:rPr>
          <w:rFonts w:ascii="宋体" w:eastAsia="宋体" w:hAnsi="宋体"/>
          <w:sz w:val="32"/>
          <w:szCs w:val="32"/>
          <w:u w:val="single"/>
        </w:rPr>
        <w:t xml:space="preserve">         </w:t>
      </w:r>
    </w:p>
    <w:p w14:paraId="210862C2" w14:textId="433CC38D" w:rsidR="0037006F" w:rsidRDefault="0037006F">
      <w:pPr>
        <w:rPr>
          <w:rFonts w:ascii="宋体" w:eastAsia="宋体" w:hAnsi="宋体"/>
          <w:sz w:val="32"/>
          <w:szCs w:val="32"/>
        </w:rPr>
      </w:pPr>
    </w:p>
    <w:p w14:paraId="0D26DA02" w14:textId="268633C7" w:rsidR="00BA45CB" w:rsidRDefault="00BA45CB">
      <w:pPr>
        <w:rPr>
          <w:rFonts w:ascii="宋体" w:eastAsia="宋体" w:hAnsi="宋体"/>
          <w:sz w:val="32"/>
          <w:szCs w:val="32"/>
        </w:rPr>
      </w:pPr>
    </w:p>
    <w:p w14:paraId="057D23DA" w14:textId="77777777" w:rsidR="00BA45CB" w:rsidRDefault="00BA45CB">
      <w:pPr>
        <w:rPr>
          <w:rFonts w:ascii="宋体" w:eastAsia="宋体" w:hAnsi="宋体"/>
          <w:sz w:val="32"/>
          <w:szCs w:val="32"/>
        </w:rPr>
      </w:pPr>
    </w:p>
    <w:p w14:paraId="4436E69F" w14:textId="77777777" w:rsidR="004D5DA9" w:rsidRDefault="004D5DA9" w:rsidP="004D5DA9">
      <w:pPr>
        <w:rPr>
          <w:rFonts w:ascii="宋体" w:eastAsia="宋体" w:hAnsi="宋体"/>
          <w:sz w:val="32"/>
          <w:szCs w:val="32"/>
        </w:rPr>
      </w:pPr>
      <w:r>
        <w:rPr>
          <w:rFonts w:ascii="宋体" w:eastAsia="宋体" w:hAnsi="宋体" w:hint="eastAsia"/>
          <w:sz w:val="32"/>
          <w:szCs w:val="32"/>
        </w:rPr>
        <w:lastRenderedPageBreak/>
        <w:t>一、选题依据</w:t>
      </w:r>
    </w:p>
    <w:tbl>
      <w:tblPr>
        <w:tblStyle w:val="a4"/>
        <w:tblW w:w="0" w:type="auto"/>
        <w:tblLook w:val="04A0" w:firstRow="1" w:lastRow="0" w:firstColumn="1" w:lastColumn="0" w:noHBand="0" w:noVBand="1"/>
      </w:tblPr>
      <w:tblGrid>
        <w:gridCol w:w="9344"/>
      </w:tblGrid>
      <w:tr w:rsidR="00C50C1E" w:rsidRPr="004D5DA9" w14:paraId="5F98F4F2" w14:textId="77777777" w:rsidTr="00C50C1E">
        <w:trPr>
          <w:trHeight w:val="13119"/>
        </w:trPr>
        <w:tc>
          <w:tcPr>
            <w:tcW w:w="9344" w:type="dxa"/>
          </w:tcPr>
          <w:p w14:paraId="1BE96DA5" w14:textId="2248C93F" w:rsidR="00C50C1E" w:rsidRDefault="00C50C1E" w:rsidP="00C50C1E">
            <w:pPr>
              <w:rPr>
                <w:rFonts w:ascii="宋体" w:eastAsia="宋体" w:hAnsi="宋体"/>
                <w:color w:val="FF0000"/>
                <w:sz w:val="24"/>
                <w:szCs w:val="24"/>
              </w:rPr>
            </w:pPr>
            <w:r w:rsidRPr="004D5DA9">
              <w:rPr>
                <w:rFonts w:ascii="宋体" w:eastAsia="宋体" w:hAnsi="宋体" w:hint="eastAsia"/>
                <w:sz w:val="24"/>
                <w:szCs w:val="24"/>
              </w:rPr>
              <w:t>1</w:t>
            </w:r>
            <w:r w:rsidRPr="004D5DA9">
              <w:rPr>
                <w:rFonts w:ascii="宋体" w:eastAsia="宋体" w:hAnsi="宋体"/>
                <w:sz w:val="24"/>
                <w:szCs w:val="24"/>
              </w:rPr>
              <w:t>.</w:t>
            </w:r>
            <w:r w:rsidRPr="004D5DA9">
              <w:rPr>
                <w:rFonts w:ascii="宋体" w:eastAsia="宋体" w:hAnsi="宋体" w:hint="eastAsia"/>
                <w:sz w:val="24"/>
                <w:szCs w:val="24"/>
              </w:rPr>
              <w:t>目的及意义（</w:t>
            </w:r>
            <w:r w:rsidR="008D0F26">
              <w:rPr>
                <w:rFonts w:ascii="宋体" w:eastAsia="宋体" w:hAnsi="宋体"/>
                <w:sz w:val="24"/>
                <w:szCs w:val="24"/>
              </w:rPr>
              <w:t>8</w:t>
            </w:r>
            <w:r w:rsidRPr="004D5DA9">
              <w:rPr>
                <w:rFonts w:ascii="宋体" w:eastAsia="宋体" w:hAnsi="宋体"/>
                <w:sz w:val="24"/>
                <w:szCs w:val="24"/>
              </w:rPr>
              <w:t>00</w:t>
            </w:r>
            <w:r w:rsidRPr="004D5DA9">
              <w:rPr>
                <w:rFonts w:ascii="宋体" w:eastAsia="宋体" w:hAnsi="宋体" w:hint="eastAsia"/>
                <w:sz w:val="24"/>
                <w:szCs w:val="24"/>
              </w:rPr>
              <w:t>字以内）</w:t>
            </w:r>
            <w:r w:rsidRPr="004D5DA9">
              <w:rPr>
                <w:rFonts w:ascii="宋体" w:eastAsia="宋体" w:hAnsi="宋体" w:hint="eastAsia"/>
                <w:color w:val="FF0000"/>
                <w:sz w:val="24"/>
                <w:szCs w:val="24"/>
              </w:rPr>
              <w:t>（</w:t>
            </w:r>
            <w:r w:rsidR="008D0F26">
              <w:rPr>
                <w:rFonts w:ascii="宋体" w:eastAsia="宋体" w:hAnsi="宋体" w:hint="eastAsia"/>
                <w:color w:val="FF0000"/>
                <w:sz w:val="24"/>
                <w:szCs w:val="24"/>
              </w:rPr>
              <w:t>主要内容：</w:t>
            </w:r>
            <w:r w:rsidRPr="004D5DA9">
              <w:rPr>
                <w:rFonts w:ascii="宋体" w:eastAsia="宋体" w:hAnsi="宋体" w:hint="eastAsia"/>
                <w:color w:val="FF0000"/>
                <w:sz w:val="24"/>
                <w:szCs w:val="24"/>
              </w:rPr>
              <w:t>阐述选题要解决什么问题，</w:t>
            </w:r>
            <w:r w:rsidR="008D0F26">
              <w:rPr>
                <w:rFonts w:ascii="宋体" w:eastAsia="宋体" w:hAnsi="宋体" w:hint="eastAsia"/>
                <w:color w:val="FF0000"/>
                <w:sz w:val="24"/>
                <w:szCs w:val="24"/>
              </w:rPr>
              <w:t>选题</w:t>
            </w:r>
            <w:r w:rsidRPr="004D5DA9">
              <w:rPr>
                <w:rFonts w:ascii="宋体" w:eastAsia="宋体" w:hAnsi="宋体" w:hint="eastAsia"/>
                <w:color w:val="FF0000"/>
                <w:sz w:val="24"/>
                <w:szCs w:val="24"/>
              </w:rPr>
              <w:t>有</w:t>
            </w:r>
            <w:r w:rsidR="008D0F26">
              <w:rPr>
                <w:rFonts w:ascii="宋体" w:eastAsia="宋体" w:hAnsi="宋体" w:hint="eastAsia"/>
                <w:color w:val="FF0000"/>
                <w:sz w:val="24"/>
                <w:szCs w:val="24"/>
              </w:rPr>
              <w:t>何</w:t>
            </w:r>
            <w:r w:rsidRPr="004D5DA9">
              <w:rPr>
                <w:rFonts w:ascii="宋体" w:eastAsia="宋体" w:hAnsi="宋体" w:hint="eastAsia"/>
                <w:color w:val="FF0000"/>
                <w:sz w:val="24"/>
                <w:szCs w:val="24"/>
              </w:rPr>
              <w:t>理论和现实意义）</w:t>
            </w:r>
          </w:p>
          <w:p w14:paraId="716FF8C1" w14:textId="6652AF87" w:rsidR="00AE59F6" w:rsidRDefault="00AE59F6" w:rsidP="00AE59F6">
            <w:pPr>
              <w:ind w:firstLineChars="200" w:firstLine="480"/>
              <w:rPr>
                <w:rFonts w:ascii="宋体" w:eastAsia="宋体" w:hAnsi="宋体"/>
                <w:sz w:val="24"/>
                <w:szCs w:val="24"/>
              </w:rPr>
            </w:pPr>
            <w:r>
              <w:rPr>
                <w:rFonts w:ascii="宋体" w:eastAsia="宋体" w:hAnsi="宋体" w:hint="eastAsia"/>
                <w:sz w:val="24"/>
                <w:szCs w:val="24"/>
              </w:rPr>
              <w:t>随着时代的发展，城镇</w:t>
            </w:r>
            <w:r w:rsidR="001A2030">
              <w:rPr>
                <w:rFonts w:ascii="宋体" w:eastAsia="宋体" w:hAnsi="宋体" w:hint="eastAsia"/>
                <w:sz w:val="24"/>
                <w:szCs w:val="24"/>
              </w:rPr>
              <w:t>居民</w:t>
            </w:r>
            <w:r w:rsidR="005E37C0">
              <w:rPr>
                <w:rFonts w:ascii="宋体" w:eastAsia="宋体" w:hAnsi="宋体" w:hint="eastAsia"/>
                <w:sz w:val="24"/>
                <w:szCs w:val="24"/>
              </w:rPr>
              <w:t>家庭的消费水平</w:t>
            </w:r>
            <w:r>
              <w:rPr>
                <w:rFonts w:ascii="宋体" w:eastAsia="宋体" w:hAnsi="宋体" w:hint="eastAsia"/>
                <w:sz w:val="24"/>
                <w:szCs w:val="24"/>
              </w:rPr>
              <w:t>,</w:t>
            </w:r>
            <w:r w:rsidR="005E37C0">
              <w:rPr>
                <w:rFonts w:ascii="宋体" w:eastAsia="宋体" w:hAnsi="宋体" w:hint="eastAsia"/>
                <w:sz w:val="24"/>
                <w:szCs w:val="24"/>
              </w:rPr>
              <w:t>消费倾向</w:t>
            </w:r>
            <w:r>
              <w:rPr>
                <w:rFonts w:ascii="宋体" w:eastAsia="宋体" w:hAnsi="宋体" w:hint="eastAsia"/>
                <w:sz w:val="24"/>
                <w:szCs w:val="24"/>
              </w:rPr>
              <w:t>和消费机构不断发生着变化</w:t>
            </w:r>
            <w:r w:rsidR="005E37C0">
              <w:rPr>
                <w:rFonts w:ascii="宋体" w:eastAsia="宋体" w:hAnsi="宋体" w:hint="eastAsia"/>
                <w:sz w:val="24"/>
                <w:szCs w:val="24"/>
              </w:rPr>
              <w:t>，</w:t>
            </w:r>
            <w:r>
              <w:rPr>
                <w:rFonts w:ascii="宋体" w:eastAsia="宋体" w:hAnsi="宋体" w:hint="eastAsia"/>
                <w:sz w:val="24"/>
                <w:szCs w:val="24"/>
              </w:rPr>
              <w:t>同时，我们发现当代不同的受教育水平的家庭消费结构也有不同。随之</w:t>
            </w:r>
            <w:r w:rsidR="00156775">
              <w:rPr>
                <w:rFonts w:ascii="宋体" w:eastAsia="宋体" w:hAnsi="宋体" w:hint="eastAsia"/>
                <w:sz w:val="24"/>
                <w:szCs w:val="24"/>
              </w:rPr>
              <w:t>，</w:t>
            </w:r>
            <w:r w:rsidR="00653A04">
              <w:rPr>
                <w:rFonts w:ascii="宋体" w:eastAsia="宋体" w:hAnsi="宋体" w:hint="eastAsia"/>
                <w:sz w:val="24"/>
                <w:szCs w:val="24"/>
              </w:rPr>
              <w:t>家庭储蓄</w:t>
            </w:r>
            <w:r>
              <w:rPr>
                <w:rFonts w:ascii="宋体" w:eastAsia="宋体" w:hAnsi="宋体" w:hint="eastAsia"/>
                <w:sz w:val="24"/>
                <w:szCs w:val="24"/>
              </w:rPr>
              <w:t>水平乃至</w:t>
            </w:r>
            <w:r w:rsidR="005E37C0">
              <w:rPr>
                <w:rFonts w:ascii="宋体" w:eastAsia="宋体" w:hAnsi="宋体" w:hint="eastAsia"/>
                <w:sz w:val="24"/>
                <w:szCs w:val="24"/>
              </w:rPr>
              <w:t>整个系统的恩格尔系数</w:t>
            </w:r>
            <w:r>
              <w:rPr>
                <w:rFonts w:ascii="宋体" w:eastAsia="宋体" w:hAnsi="宋体" w:hint="eastAsia"/>
                <w:sz w:val="24"/>
                <w:szCs w:val="24"/>
              </w:rPr>
              <w:t>也随之改变</w:t>
            </w:r>
            <w:r w:rsidR="005E37C0">
              <w:rPr>
                <w:rFonts w:ascii="宋体" w:eastAsia="宋体" w:hAnsi="宋体" w:hint="eastAsia"/>
                <w:sz w:val="24"/>
                <w:szCs w:val="24"/>
              </w:rPr>
              <w:t>。</w:t>
            </w:r>
          </w:p>
          <w:p w14:paraId="5D5D2D1B" w14:textId="637C2E59" w:rsidR="00F66DC6" w:rsidRDefault="000A4F3A" w:rsidP="00AE59F6">
            <w:pPr>
              <w:ind w:firstLineChars="200" w:firstLine="480"/>
              <w:rPr>
                <w:rFonts w:ascii="宋体" w:eastAsia="宋体" w:hAnsi="宋体"/>
                <w:sz w:val="24"/>
                <w:szCs w:val="24"/>
              </w:rPr>
            </w:pPr>
            <w:r>
              <w:rPr>
                <w:rFonts w:ascii="宋体" w:eastAsia="宋体" w:hAnsi="宋体" w:hint="eastAsia"/>
                <w:sz w:val="24"/>
                <w:szCs w:val="24"/>
              </w:rPr>
              <w:t>作为衡量居民生活整体质量和水平的重要参数，恩格尔系数</w:t>
            </w:r>
            <w:r w:rsidR="00AE59F6">
              <w:rPr>
                <w:rFonts w:ascii="宋体" w:eastAsia="宋体" w:hAnsi="宋体" w:hint="eastAsia"/>
                <w:sz w:val="24"/>
                <w:szCs w:val="24"/>
              </w:rPr>
              <w:t>和消费水平结构</w:t>
            </w:r>
            <w:r>
              <w:rPr>
                <w:rFonts w:ascii="宋体" w:eastAsia="宋体" w:hAnsi="宋体" w:hint="eastAsia"/>
                <w:sz w:val="24"/>
                <w:szCs w:val="24"/>
              </w:rPr>
              <w:t>的研究</w:t>
            </w:r>
            <w:r w:rsidR="00AE59F6">
              <w:rPr>
                <w:rFonts w:ascii="宋体" w:eastAsia="宋体" w:hAnsi="宋体" w:hint="eastAsia"/>
                <w:sz w:val="24"/>
                <w:szCs w:val="24"/>
              </w:rPr>
              <w:t>，以及不同教育程度下的消费水平结构关系研究尤为重要。</w:t>
            </w:r>
          </w:p>
          <w:p w14:paraId="60318FAA" w14:textId="0A68E685" w:rsidR="00D55D38" w:rsidRDefault="001A2030" w:rsidP="00D55D38">
            <w:pPr>
              <w:ind w:firstLineChars="200" w:firstLine="480"/>
              <w:rPr>
                <w:rFonts w:ascii="宋体" w:eastAsia="宋体" w:hAnsi="宋体"/>
                <w:sz w:val="24"/>
                <w:szCs w:val="24"/>
              </w:rPr>
            </w:pPr>
            <w:r>
              <w:rPr>
                <w:rFonts w:ascii="宋体" w:eastAsia="宋体" w:hAnsi="宋体" w:hint="eastAsia"/>
                <w:sz w:val="24"/>
                <w:szCs w:val="24"/>
              </w:rPr>
              <w:t>本</w:t>
            </w:r>
            <w:r w:rsidR="00FD05DA">
              <w:rPr>
                <w:rFonts w:ascii="宋体" w:eastAsia="宋体" w:hAnsi="宋体" w:hint="eastAsia"/>
                <w:sz w:val="24"/>
                <w:szCs w:val="24"/>
              </w:rPr>
              <w:t>论文分析</w:t>
            </w:r>
            <w:r w:rsidR="00AE59F6">
              <w:rPr>
                <w:rFonts w:ascii="宋体" w:eastAsia="宋体" w:hAnsi="宋体" w:hint="eastAsia"/>
                <w:sz w:val="24"/>
                <w:szCs w:val="24"/>
              </w:rPr>
              <w:t>不同教育程度下，</w:t>
            </w:r>
            <w:r w:rsidR="00FD05DA">
              <w:rPr>
                <w:rFonts w:ascii="宋体" w:eastAsia="宋体" w:hAnsi="宋体" w:hint="eastAsia"/>
                <w:sz w:val="24"/>
                <w:szCs w:val="24"/>
              </w:rPr>
              <w:t>当代居民消费结构，</w:t>
            </w:r>
            <w:r w:rsidR="0076564B">
              <w:rPr>
                <w:rFonts w:ascii="宋体" w:eastAsia="宋体" w:hAnsi="宋体" w:hint="eastAsia"/>
                <w:sz w:val="24"/>
                <w:szCs w:val="24"/>
              </w:rPr>
              <w:t>运用凯恩斯的相关消费理论，消费者均衡，恩格尔曲线等原理，</w:t>
            </w:r>
            <w:r w:rsidR="00B924F0">
              <w:rPr>
                <w:rFonts w:ascii="宋体" w:eastAsia="宋体" w:hAnsi="宋体" w:hint="eastAsia"/>
                <w:sz w:val="24"/>
                <w:szCs w:val="24"/>
              </w:rPr>
              <w:t>并使用对比分析法，</w:t>
            </w:r>
            <w:r w:rsidR="00B10459">
              <w:rPr>
                <w:rFonts w:ascii="宋体" w:eastAsia="宋体" w:hAnsi="宋体" w:hint="eastAsia"/>
                <w:sz w:val="24"/>
                <w:szCs w:val="24"/>
              </w:rPr>
              <w:t>ELES</w:t>
            </w:r>
            <w:r w:rsidR="00385581">
              <w:rPr>
                <w:rFonts w:ascii="宋体" w:eastAsia="宋体" w:hAnsi="宋体" w:hint="eastAsia"/>
                <w:sz w:val="24"/>
                <w:szCs w:val="24"/>
              </w:rPr>
              <w:t>模型的方法</w:t>
            </w:r>
            <w:r w:rsidR="00D55D38">
              <w:rPr>
                <w:rFonts w:ascii="宋体" w:eastAsia="宋体" w:hAnsi="宋体" w:hint="eastAsia"/>
                <w:sz w:val="24"/>
                <w:szCs w:val="24"/>
              </w:rPr>
              <w:t>。在分析研究中加入可变量来多角度研究，如加入可变量收入，</w:t>
            </w:r>
            <w:r w:rsidR="006F14A0">
              <w:rPr>
                <w:rFonts w:ascii="宋体" w:eastAsia="宋体" w:hAnsi="宋体" w:hint="eastAsia"/>
                <w:sz w:val="24"/>
                <w:szCs w:val="24"/>
              </w:rPr>
              <w:t>当时受教育程度变化时，收入随之变化，居民消费结构也会有所变化。观察研究三者之间的关系</w:t>
            </w:r>
            <w:r>
              <w:rPr>
                <w:rFonts w:ascii="宋体" w:eastAsia="宋体" w:hAnsi="宋体" w:hint="eastAsia"/>
                <w:sz w:val="24"/>
                <w:szCs w:val="24"/>
              </w:rPr>
              <w:t>，</w:t>
            </w:r>
            <w:r w:rsidR="006F14A0">
              <w:rPr>
                <w:rFonts w:ascii="宋体" w:eastAsia="宋体" w:hAnsi="宋体" w:hint="eastAsia"/>
                <w:sz w:val="24"/>
                <w:szCs w:val="24"/>
              </w:rPr>
              <w:t>不难得出</w:t>
            </w:r>
            <w:r w:rsidR="00E626EE">
              <w:rPr>
                <w:rFonts w:ascii="宋体" w:eastAsia="宋体" w:hAnsi="宋体" w:hint="eastAsia"/>
                <w:sz w:val="24"/>
                <w:szCs w:val="24"/>
              </w:rPr>
              <w:t>，受教育程度越高，人均收入越高，选择消费的范围越广，消费结构越多样化</w:t>
            </w:r>
            <w:r w:rsidR="006F14A0" w:rsidRPr="006F14A0">
              <w:rPr>
                <w:rFonts w:ascii="宋体" w:eastAsia="宋体" w:hAnsi="宋体" w:hint="eastAsia"/>
                <w:sz w:val="24"/>
                <w:szCs w:val="24"/>
              </w:rPr>
              <w:t>。</w:t>
            </w:r>
          </w:p>
          <w:p w14:paraId="3870486C" w14:textId="7B37F136" w:rsidR="000A4F3A" w:rsidRDefault="00BF4F62" w:rsidP="0076564B">
            <w:pPr>
              <w:ind w:firstLineChars="200" w:firstLine="480"/>
              <w:rPr>
                <w:rFonts w:ascii="宋体" w:eastAsia="宋体" w:hAnsi="宋体"/>
                <w:sz w:val="24"/>
                <w:szCs w:val="24"/>
              </w:rPr>
            </w:pPr>
            <w:r>
              <w:rPr>
                <w:rFonts w:ascii="宋体" w:eastAsia="宋体" w:hAnsi="宋体" w:hint="eastAsia"/>
                <w:sz w:val="24"/>
                <w:szCs w:val="24"/>
              </w:rPr>
              <w:t>从而</w:t>
            </w:r>
            <w:r w:rsidR="00416DDA">
              <w:rPr>
                <w:rFonts w:ascii="宋体" w:eastAsia="宋体" w:hAnsi="宋体" w:hint="eastAsia"/>
                <w:sz w:val="24"/>
                <w:szCs w:val="24"/>
              </w:rPr>
              <w:t>提高居民受教育程度，可以改善城镇居民</w:t>
            </w:r>
            <w:r w:rsidR="00AE59F6">
              <w:rPr>
                <w:rFonts w:ascii="宋体" w:eastAsia="宋体" w:hAnsi="宋体" w:hint="eastAsia"/>
                <w:sz w:val="24"/>
                <w:szCs w:val="24"/>
              </w:rPr>
              <w:t>消费结构</w:t>
            </w:r>
            <w:r w:rsidR="000A4F3A">
              <w:rPr>
                <w:rFonts w:ascii="宋体" w:eastAsia="宋体" w:hAnsi="宋体" w:hint="eastAsia"/>
                <w:sz w:val="24"/>
                <w:szCs w:val="24"/>
              </w:rPr>
              <w:t>，</w:t>
            </w:r>
            <w:r>
              <w:rPr>
                <w:rFonts w:ascii="宋体" w:eastAsia="宋体" w:hAnsi="宋体" w:hint="eastAsia"/>
                <w:sz w:val="24"/>
                <w:szCs w:val="24"/>
              </w:rPr>
              <w:t>会</w:t>
            </w:r>
            <w:r w:rsidR="000A4F3A">
              <w:rPr>
                <w:rFonts w:ascii="宋体" w:eastAsia="宋体" w:hAnsi="宋体" w:hint="eastAsia"/>
                <w:sz w:val="24"/>
                <w:szCs w:val="24"/>
              </w:rPr>
              <w:t>改善恩格尔系数，</w:t>
            </w:r>
            <w:r w:rsidR="00C827E7">
              <w:rPr>
                <w:rFonts w:ascii="宋体" w:eastAsia="宋体" w:hAnsi="宋体" w:hint="eastAsia"/>
                <w:sz w:val="24"/>
                <w:szCs w:val="24"/>
              </w:rPr>
              <w:t>会</w:t>
            </w:r>
            <w:r w:rsidR="00EC385B">
              <w:rPr>
                <w:rFonts w:ascii="宋体" w:eastAsia="宋体" w:hAnsi="宋体" w:hint="eastAsia"/>
                <w:sz w:val="24"/>
                <w:szCs w:val="24"/>
              </w:rPr>
              <w:t>促进收入分配合理化，</w:t>
            </w:r>
            <w:r w:rsidR="000A4F3A">
              <w:rPr>
                <w:rFonts w:ascii="宋体" w:eastAsia="宋体" w:hAnsi="宋体" w:hint="eastAsia"/>
                <w:sz w:val="24"/>
                <w:szCs w:val="24"/>
              </w:rPr>
              <w:t>进而改善居民的生活水平和提高居民的幸福指数。</w:t>
            </w:r>
          </w:p>
          <w:p w14:paraId="175F2C0E" w14:textId="3929C4BE" w:rsidR="006C182D" w:rsidRDefault="007534B2" w:rsidP="006C182D">
            <w:pPr>
              <w:ind w:firstLine="480"/>
              <w:rPr>
                <w:rFonts w:ascii="宋体" w:eastAsia="宋体" w:hAnsi="宋体"/>
                <w:sz w:val="24"/>
                <w:szCs w:val="24"/>
              </w:rPr>
            </w:pPr>
            <w:r>
              <w:rPr>
                <w:rFonts w:ascii="宋体" w:eastAsia="宋体" w:hAnsi="宋体" w:hint="eastAsia"/>
                <w:sz w:val="24"/>
                <w:szCs w:val="24"/>
              </w:rPr>
              <w:t>改善居民的消费结构</w:t>
            </w:r>
            <w:r w:rsidR="009D24D6">
              <w:rPr>
                <w:rFonts w:ascii="宋体" w:eastAsia="宋体" w:hAnsi="宋体" w:hint="eastAsia"/>
                <w:sz w:val="24"/>
                <w:szCs w:val="24"/>
              </w:rPr>
              <w:t>同时</w:t>
            </w:r>
            <w:r>
              <w:rPr>
                <w:rFonts w:ascii="宋体" w:eastAsia="宋体" w:hAnsi="宋体" w:hint="eastAsia"/>
                <w:sz w:val="24"/>
                <w:szCs w:val="24"/>
              </w:rPr>
              <w:t>，</w:t>
            </w:r>
            <w:r w:rsidR="009D24D6">
              <w:rPr>
                <w:rFonts w:ascii="宋体" w:eastAsia="宋体" w:hAnsi="宋体" w:hint="eastAsia"/>
                <w:sz w:val="24"/>
                <w:szCs w:val="24"/>
              </w:rPr>
              <w:t>居民</w:t>
            </w:r>
            <w:r>
              <w:rPr>
                <w:rFonts w:ascii="宋体" w:eastAsia="宋体" w:hAnsi="宋体" w:hint="eastAsia"/>
                <w:sz w:val="24"/>
                <w:szCs w:val="24"/>
              </w:rPr>
              <w:t>也更加重视受教育程度，</w:t>
            </w:r>
            <w:r w:rsidR="00416DDA">
              <w:rPr>
                <w:rFonts w:ascii="宋体" w:eastAsia="宋体" w:hAnsi="宋体" w:hint="eastAsia"/>
                <w:sz w:val="24"/>
                <w:szCs w:val="24"/>
              </w:rPr>
              <w:t>从而</w:t>
            </w:r>
            <w:r>
              <w:rPr>
                <w:rFonts w:ascii="宋体" w:eastAsia="宋体" w:hAnsi="宋体" w:hint="eastAsia"/>
                <w:sz w:val="24"/>
                <w:szCs w:val="24"/>
              </w:rPr>
              <w:t>提高</w:t>
            </w:r>
            <w:r w:rsidR="00377D09">
              <w:rPr>
                <w:rFonts w:ascii="宋体" w:eastAsia="宋体" w:hAnsi="宋体" w:hint="eastAsia"/>
                <w:sz w:val="24"/>
                <w:szCs w:val="24"/>
              </w:rPr>
              <w:t>居民教育水平</w:t>
            </w:r>
            <w:r w:rsidR="006F61C2">
              <w:rPr>
                <w:rFonts w:ascii="宋体" w:eastAsia="宋体" w:hAnsi="宋体" w:hint="eastAsia"/>
                <w:sz w:val="24"/>
                <w:szCs w:val="24"/>
              </w:rPr>
              <w:t>，提高居民整体教育素质。</w:t>
            </w:r>
          </w:p>
          <w:p w14:paraId="5D534C0A" w14:textId="388DDA86" w:rsidR="004D5DA9" w:rsidRPr="004D5DA9" w:rsidRDefault="006C182D" w:rsidP="006C182D">
            <w:pPr>
              <w:ind w:firstLine="480"/>
              <w:rPr>
                <w:rFonts w:ascii="宋体" w:eastAsia="宋体" w:hAnsi="宋体"/>
                <w:sz w:val="24"/>
                <w:szCs w:val="24"/>
              </w:rPr>
            </w:pPr>
            <w:r w:rsidRPr="006C182D">
              <w:rPr>
                <w:rFonts w:ascii="宋体" w:eastAsia="宋体" w:hAnsi="宋体" w:hint="eastAsia"/>
                <w:sz w:val="24"/>
                <w:szCs w:val="24"/>
              </w:rPr>
              <w:t>随着经济的快速发展，随之而来的还有收入差距拉大和居民家庭内需不足的双重问题，如何准确地衡量居民家庭经济发展情况，对于体现小康社会建设进程、改善居民消费结构、刺激居民家庭消费、保障我国经济持续发展有着重要的意义。</w:t>
            </w:r>
          </w:p>
        </w:tc>
      </w:tr>
    </w:tbl>
    <w:p w14:paraId="33928C41" w14:textId="25609219" w:rsidR="00C50C1E" w:rsidRDefault="00C50C1E">
      <w:pPr>
        <w:rPr>
          <w:rFonts w:ascii="宋体" w:eastAsia="宋体" w:hAnsi="宋体"/>
          <w:sz w:val="32"/>
          <w:szCs w:val="32"/>
        </w:rPr>
      </w:pPr>
    </w:p>
    <w:tbl>
      <w:tblPr>
        <w:tblStyle w:val="a4"/>
        <w:tblW w:w="0" w:type="auto"/>
        <w:tblLook w:val="04A0" w:firstRow="1" w:lastRow="0" w:firstColumn="1" w:lastColumn="0" w:noHBand="0" w:noVBand="1"/>
      </w:tblPr>
      <w:tblGrid>
        <w:gridCol w:w="9344"/>
      </w:tblGrid>
      <w:tr w:rsidR="00C50C1E" w:rsidRPr="004D5DA9" w14:paraId="3697E96C" w14:textId="77777777" w:rsidTr="004D5DA9">
        <w:trPr>
          <w:trHeight w:val="13606"/>
        </w:trPr>
        <w:tc>
          <w:tcPr>
            <w:tcW w:w="9344" w:type="dxa"/>
          </w:tcPr>
          <w:p w14:paraId="4BDF2D27" w14:textId="41462ED3" w:rsidR="00C50C1E" w:rsidRDefault="00C50C1E">
            <w:pPr>
              <w:rPr>
                <w:rFonts w:ascii="宋体" w:eastAsia="宋体" w:hAnsi="宋体"/>
                <w:color w:val="FF0000"/>
                <w:sz w:val="24"/>
                <w:szCs w:val="24"/>
              </w:rPr>
            </w:pPr>
            <w:r w:rsidRPr="004D5DA9">
              <w:rPr>
                <w:rFonts w:ascii="宋体" w:eastAsia="宋体" w:hAnsi="宋体" w:hint="eastAsia"/>
                <w:sz w:val="24"/>
                <w:szCs w:val="24"/>
              </w:rPr>
              <w:lastRenderedPageBreak/>
              <w:t>2</w:t>
            </w:r>
            <w:r w:rsidRPr="004D5DA9">
              <w:rPr>
                <w:rFonts w:ascii="宋体" w:eastAsia="宋体" w:hAnsi="宋体"/>
                <w:sz w:val="24"/>
                <w:szCs w:val="24"/>
              </w:rPr>
              <w:t>.</w:t>
            </w:r>
            <w:r w:rsidRPr="004D5DA9">
              <w:rPr>
                <w:rFonts w:ascii="宋体" w:eastAsia="宋体" w:hAnsi="宋体" w:hint="eastAsia"/>
                <w:sz w:val="24"/>
                <w:szCs w:val="24"/>
              </w:rPr>
              <w:t>文献综述（3</w:t>
            </w:r>
            <w:r w:rsidRPr="004D5DA9">
              <w:rPr>
                <w:rFonts w:ascii="宋体" w:eastAsia="宋体" w:hAnsi="宋体"/>
                <w:sz w:val="24"/>
                <w:szCs w:val="24"/>
              </w:rPr>
              <w:t>000</w:t>
            </w:r>
            <w:r w:rsidRPr="004D5DA9">
              <w:rPr>
                <w:rFonts w:ascii="宋体" w:eastAsia="宋体" w:hAnsi="宋体" w:hint="eastAsia"/>
                <w:sz w:val="24"/>
                <w:szCs w:val="24"/>
              </w:rPr>
              <w:t>字</w:t>
            </w:r>
            <w:r w:rsidR="008D0F26">
              <w:rPr>
                <w:rFonts w:ascii="宋体" w:eastAsia="宋体" w:hAnsi="宋体" w:hint="eastAsia"/>
                <w:sz w:val="24"/>
                <w:szCs w:val="24"/>
              </w:rPr>
              <w:t>左右</w:t>
            </w:r>
            <w:r w:rsidRPr="004D5DA9">
              <w:rPr>
                <w:rFonts w:ascii="宋体" w:eastAsia="宋体" w:hAnsi="宋体" w:hint="eastAsia"/>
                <w:sz w:val="24"/>
                <w:szCs w:val="24"/>
              </w:rPr>
              <w:t>）</w:t>
            </w:r>
            <w:r w:rsidRPr="004D5DA9">
              <w:rPr>
                <w:rFonts w:ascii="宋体" w:eastAsia="宋体" w:hAnsi="宋体" w:hint="eastAsia"/>
                <w:color w:val="FF0000"/>
                <w:sz w:val="24"/>
                <w:szCs w:val="24"/>
              </w:rPr>
              <w:t>（</w:t>
            </w:r>
            <w:r w:rsidR="008D0F26">
              <w:rPr>
                <w:rFonts w:ascii="宋体" w:eastAsia="宋体" w:hAnsi="宋体" w:hint="eastAsia"/>
                <w:color w:val="FF0000"/>
                <w:sz w:val="24"/>
                <w:szCs w:val="24"/>
              </w:rPr>
              <w:t>主要内容：</w:t>
            </w:r>
            <w:r w:rsidR="004D5DA9" w:rsidRPr="004D5DA9">
              <w:rPr>
                <w:rFonts w:ascii="宋体" w:eastAsia="宋体" w:hAnsi="宋体" w:hint="eastAsia"/>
                <w:color w:val="FF0000"/>
                <w:sz w:val="24"/>
                <w:szCs w:val="24"/>
              </w:rPr>
              <w:t>做</w:t>
            </w:r>
            <w:r w:rsidR="008D0F26">
              <w:rPr>
                <w:rFonts w:ascii="宋体" w:eastAsia="宋体" w:hAnsi="宋体" w:hint="eastAsia"/>
                <w:color w:val="FF0000"/>
                <w:sz w:val="24"/>
                <w:szCs w:val="24"/>
              </w:rPr>
              <w:t>文献</w:t>
            </w:r>
            <w:r w:rsidR="004D5DA9" w:rsidRPr="004D5DA9">
              <w:rPr>
                <w:rFonts w:ascii="宋体" w:eastAsia="宋体" w:hAnsi="宋体" w:hint="eastAsia"/>
                <w:color w:val="FF0000"/>
                <w:sz w:val="24"/>
                <w:szCs w:val="24"/>
              </w:rPr>
              <w:t>梳理和研究动态的综述，归纳已有的研究</w:t>
            </w:r>
            <w:r w:rsidR="008D0F26">
              <w:rPr>
                <w:rFonts w:ascii="宋体" w:eastAsia="宋体" w:hAnsi="宋体" w:hint="eastAsia"/>
                <w:color w:val="FF0000"/>
                <w:sz w:val="24"/>
                <w:szCs w:val="24"/>
              </w:rPr>
              <w:t>所做的工作，</w:t>
            </w:r>
            <w:r w:rsidR="004D5DA9" w:rsidRPr="004D5DA9">
              <w:rPr>
                <w:rFonts w:ascii="宋体" w:eastAsia="宋体" w:hAnsi="宋体" w:hint="eastAsia"/>
                <w:color w:val="FF0000"/>
                <w:sz w:val="24"/>
                <w:szCs w:val="24"/>
              </w:rPr>
              <w:t>形成了哪些共识？列举出在哪些问题上仍未形成共识？各种不同的观点是什么？针对目前的研究，你发现了哪些问题想要继续研究？</w:t>
            </w:r>
            <w:r w:rsidRPr="004D5DA9">
              <w:rPr>
                <w:rFonts w:ascii="宋体" w:eastAsia="宋体" w:hAnsi="宋体" w:hint="eastAsia"/>
                <w:color w:val="FF0000"/>
                <w:sz w:val="24"/>
                <w:szCs w:val="24"/>
              </w:rPr>
              <w:t>）</w:t>
            </w:r>
          </w:p>
          <w:p w14:paraId="286863DF" w14:textId="62771CD4" w:rsidR="0026157A" w:rsidRDefault="00F65449" w:rsidP="00B07AF1">
            <w:pPr>
              <w:ind w:firstLine="480"/>
              <w:rPr>
                <w:rFonts w:ascii="宋体" w:eastAsia="宋体" w:hAnsi="宋体"/>
                <w:sz w:val="24"/>
                <w:szCs w:val="24"/>
              </w:rPr>
            </w:pPr>
            <w:r w:rsidRPr="00F65449">
              <w:rPr>
                <w:rFonts w:ascii="宋体" w:eastAsia="宋体" w:hAnsi="宋体" w:hint="eastAsia"/>
                <w:sz w:val="24"/>
                <w:szCs w:val="24"/>
              </w:rPr>
              <w:t>根据已有文献</w:t>
            </w:r>
            <w:r w:rsidR="007D7115">
              <w:rPr>
                <w:rFonts w:ascii="宋体" w:eastAsia="宋体" w:hAnsi="宋体" w:hint="eastAsia"/>
                <w:sz w:val="24"/>
                <w:szCs w:val="24"/>
              </w:rPr>
              <w:t>总结</w:t>
            </w:r>
            <w:r w:rsidR="004E7931">
              <w:rPr>
                <w:rFonts w:ascii="宋体" w:eastAsia="宋体" w:hAnsi="宋体" w:hint="eastAsia"/>
                <w:sz w:val="24"/>
                <w:szCs w:val="24"/>
              </w:rPr>
              <w:t>消费结构和受教育程度相关基础理论。</w:t>
            </w:r>
            <w:r w:rsidR="009C4050">
              <w:rPr>
                <w:rFonts w:ascii="宋体" w:eastAsia="宋体" w:hAnsi="宋体" w:hint="eastAsia"/>
                <w:sz w:val="24"/>
                <w:szCs w:val="24"/>
              </w:rPr>
              <w:t>本论文所指的消费结构主要指微观消费结构。</w:t>
            </w:r>
            <w:r w:rsidR="00B5156F">
              <w:rPr>
                <w:rFonts w:ascii="宋体" w:eastAsia="宋体" w:hAnsi="宋体" w:hint="eastAsia"/>
                <w:sz w:val="24"/>
                <w:szCs w:val="24"/>
              </w:rPr>
              <w:t>消费结构（</w:t>
            </w:r>
            <w:r w:rsidR="00B5156F" w:rsidRPr="00B5156F">
              <w:rPr>
                <w:rFonts w:ascii="宋体" w:eastAsia="宋体" w:hAnsi="宋体"/>
                <w:sz w:val="24"/>
                <w:szCs w:val="24"/>
              </w:rPr>
              <w:t>consumption structure</w:t>
            </w:r>
            <w:r w:rsidR="00B5156F">
              <w:rPr>
                <w:rFonts w:ascii="宋体" w:eastAsia="宋体" w:hAnsi="宋体" w:hint="eastAsia"/>
                <w:sz w:val="24"/>
                <w:szCs w:val="24"/>
              </w:rPr>
              <w:t>）</w:t>
            </w:r>
            <w:r w:rsidR="00BB2053">
              <w:rPr>
                <w:rFonts w:ascii="宋体" w:eastAsia="宋体" w:hAnsi="宋体" w:hint="eastAsia"/>
                <w:sz w:val="24"/>
                <w:szCs w:val="24"/>
              </w:rPr>
              <w:t>是指在一定的社会经济条件下，</w:t>
            </w:r>
            <w:r w:rsidR="00E83E68">
              <w:rPr>
                <w:rFonts w:ascii="宋体" w:eastAsia="宋体" w:hAnsi="宋体" w:hint="eastAsia"/>
                <w:sz w:val="24"/>
                <w:szCs w:val="24"/>
              </w:rPr>
              <w:t>人们（包括各种不同类型的消费者和社会集团）在消费过程中所消费的各种不同类型的消费资料（包括劳务）的比例</w:t>
            </w:r>
            <w:r w:rsidR="00E92330">
              <w:rPr>
                <w:rFonts w:ascii="宋体" w:eastAsia="宋体" w:hAnsi="宋体" w:hint="eastAsia"/>
                <w:sz w:val="24"/>
                <w:szCs w:val="24"/>
              </w:rPr>
              <w:t>关系</w:t>
            </w:r>
            <w:r w:rsidR="00E83E68">
              <w:rPr>
                <w:rFonts w:ascii="宋体" w:eastAsia="宋体" w:hAnsi="宋体" w:hint="eastAsia"/>
                <w:sz w:val="24"/>
                <w:szCs w:val="24"/>
              </w:rPr>
              <w:t>。</w:t>
            </w:r>
            <w:r w:rsidR="00B27E2F">
              <w:rPr>
                <w:rFonts w:ascii="宋体" w:eastAsia="宋体" w:hAnsi="宋体" w:hint="eastAsia"/>
                <w:sz w:val="24"/>
                <w:szCs w:val="24"/>
              </w:rPr>
              <w:t>一般是指物质生活消费和文化精神生活消费的构成和比例关系</w:t>
            </w:r>
            <w:r w:rsidR="00E92330">
              <w:rPr>
                <w:rFonts w:ascii="宋体" w:eastAsia="宋体" w:hAnsi="宋体" w:hint="eastAsia"/>
                <w:sz w:val="24"/>
                <w:szCs w:val="24"/>
              </w:rPr>
              <w:t>。</w:t>
            </w:r>
            <w:r w:rsidR="00B27E2F">
              <w:rPr>
                <w:rFonts w:ascii="宋体" w:eastAsia="宋体" w:hAnsi="宋体" w:hint="eastAsia"/>
                <w:sz w:val="24"/>
                <w:szCs w:val="24"/>
              </w:rPr>
              <w:t>前者包括吃、穿、用、住、行等项的构成。后者由科学、文化教育、娱乐、体育及其有关的其他消费构成。</w:t>
            </w:r>
            <w:r w:rsidR="00E92330">
              <w:rPr>
                <w:rFonts w:ascii="宋体" w:eastAsia="宋体" w:hAnsi="宋体" w:hint="eastAsia"/>
                <w:sz w:val="24"/>
                <w:szCs w:val="24"/>
              </w:rPr>
              <w:t>简单来说，城镇居民的消费</w:t>
            </w:r>
            <w:r w:rsidR="00E83E68" w:rsidRPr="00E83E68">
              <w:rPr>
                <w:rFonts w:ascii="宋体" w:eastAsia="宋体" w:hAnsi="宋体" w:hint="eastAsia"/>
                <w:sz w:val="24"/>
                <w:szCs w:val="24"/>
              </w:rPr>
              <w:t>结构</w:t>
            </w:r>
            <w:r w:rsidR="00E92330">
              <w:rPr>
                <w:rFonts w:ascii="宋体" w:eastAsia="宋体" w:hAnsi="宋体" w:hint="eastAsia"/>
                <w:sz w:val="24"/>
                <w:szCs w:val="24"/>
              </w:rPr>
              <w:t>是指</w:t>
            </w:r>
            <w:r w:rsidR="00BB2053">
              <w:rPr>
                <w:rFonts w:ascii="宋体" w:eastAsia="宋体" w:hAnsi="宋体" w:hint="eastAsia"/>
                <w:sz w:val="24"/>
                <w:szCs w:val="24"/>
              </w:rPr>
              <w:t>家庭消费中各类消费支出费用占总消费支出费用的比例。</w:t>
            </w:r>
            <w:r w:rsidR="0026157A" w:rsidRPr="0026157A">
              <w:rPr>
                <w:rFonts w:ascii="宋体" w:eastAsia="宋体" w:hAnsi="宋体" w:hint="eastAsia"/>
                <w:sz w:val="24"/>
                <w:szCs w:val="24"/>
              </w:rPr>
              <w:t>将微观消费结构按照不同的维度依然可</w:t>
            </w:r>
            <w:r w:rsidR="0026157A" w:rsidRPr="0026157A">
              <w:rPr>
                <w:rFonts w:ascii="宋体" w:eastAsia="宋体" w:hAnsi="宋体"/>
                <w:sz w:val="24"/>
                <w:szCs w:val="24"/>
              </w:rPr>
              <w:t>进一步分类：</w:t>
            </w:r>
            <w:r w:rsidR="0026157A" w:rsidRPr="0026157A">
              <w:rPr>
                <w:rFonts w:ascii="宋体" w:eastAsia="宋体" w:hAnsi="宋体" w:hint="eastAsia"/>
                <w:sz w:val="24"/>
                <w:szCs w:val="24"/>
              </w:rPr>
              <w:t>从需求的多层次角度来分</w:t>
            </w:r>
            <w:r w:rsidR="00156775">
              <w:rPr>
                <w:rFonts w:ascii="宋体" w:eastAsia="宋体" w:hAnsi="宋体" w:hint="eastAsia"/>
                <w:sz w:val="24"/>
                <w:szCs w:val="24"/>
              </w:rPr>
              <w:t>，</w:t>
            </w:r>
            <w:r w:rsidR="0026157A" w:rsidRPr="0026157A">
              <w:rPr>
                <w:rFonts w:ascii="宋体" w:eastAsia="宋体" w:hAnsi="宋体"/>
                <w:sz w:val="24"/>
                <w:szCs w:val="24"/>
              </w:rPr>
              <w:t>可将消费结构分为生存型、发展型和享用型消费结构。</w:t>
            </w:r>
            <w:r w:rsidR="0026157A" w:rsidRPr="0026157A">
              <w:rPr>
                <w:rFonts w:ascii="宋体" w:eastAsia="宋体" w:hAnsi="宋体" w:hint="eastAsia"/>
                <w:sz w:val="24"/>
                <w:szCs w:val="24"/>
              </w:rPr>
              <w:t>生存型消费结构即满足生存为主要目的</w:t>
            </w:r>
            <w:r w:rsidR="0026157A">
              <w:rPr>
                <w:rFonts w:ascii="宋体" w:eastAsia="宋体" w:hAnsi="宋体" w:hint="eastAsia"/>
                <w:sz w:val="24"/>
                <w:szCs w:val="24"/>
              </w:rPr>
              <w:t>，</w:t>
            </w:r>
            <w:r w:rsidR="0026157A" w:rsidRPr="0026157A">
              <w:rPr>
                <w:rFonts w:ascii="宋体" w:eastAsia="宋体" w:hAnsi="宋体"/>
                <w:sz w:val="24"/>
                <w:szCs w:val="24"/>
              </w:rPr>
              <w:t>消费支出中维持劳动力的简单再生产所必须的</w:t>
            </w:r>
            <w:r w:rsidR="0026157A" w:rsidRPr="0026157A">
              <w:rPr>
                <w:rFonts w:ascii="宋体" w:eastAsia="宋体" w:hAnsi="宋体" w:hint="eastAsia"/>
                <w:sz w:val="24"/>
                <w:szCs w:val="24"/>
              </w:rPr>
              <w:t>生产生活资料（</w:t>
            </w:r>
            <w:r w:rsidR="0026157A" w:rsidRPr="0026157A">
              <w:rPr>
                <w:rFonts w:ascii="宋体" w:eastAsia="宋体" w:hAnsi="宋体"/>
                <w:sz w:val="24"/>
                <w:szCs w:val="24"/>
              </w:rPr>
              <w:t>例如食品、衣着消费等）为主的消费结构</w:t>
            </w:r>
            <w:r w:rsidR="00D86E4B">
              <w:rPr>
                <w:rFonts w:ascii="宋体" w:eastAsia="宋体" w:hAnsi="宋体" w:hint="eastAsia"/>
                <w:sz w:val="24"/>
                <w:szCs w:val="24"/>
              </w:rPr>
              <w:t>；</w:t>
            </w:r>
            <w:r w:rsidR="0026157A" w:rsidRPr="0026157A">
              <w:rPr>
                <w:rFonts w:ascii="宋体" w:eastAsia="宋体" w:hAnsi="宋体"/>
                <w:sz w:val="24"/>
                <w:szCs w:val="24"/>
              </w:rPr>
              <w:t>发展型消费结构是指满足能够</w:t>
            </w:r>
            <w:r w:rsidR="0026157A" w:rsidRPr="0026157A">
              <w:rPr>
                <w:rFonts w:ascii="宋体" w:eastAsia="宋体" w:hAnsi="宋体" w:hint="eastAsia"/>
                <w:sz w:val="24"/>
                <w:szCs w:val="24"/>
              </w:rPr>
              <w:t>自身智力体力全面发展为主要目标，</w:t>
            </w:r>
            <w:r w:rsidR="0026157A" w:rsidRPr="0026157A">
              <w:rPr>
                <w:rFonts w:ascii="宋体" w:eastAsia="宋体" w:hAnsi="宋体"/>
                <w:sz w:val="24"/>
                <w:szCs w:val="24"/>
              </w:rPr>
              <w:t>消费支出中能够促进体力智力发展提高的生产生活资</w:t>
            </w:r>
            <w:r w:rsidR="0026157A" w:rsidRPr="0026157A">
              <w:rPr>
                <w:rFonts w:ascii="宋体" w:eastAsia="宋体" w:hAnsi="宋体" w:hint="eastAsia"/>
                <w:sz w:val="24"/>
                <w:szCs w:val="24"/>
              </w:rPr>
              <w:t>料（</w:t>
            </w:r>
            <w:r w:rsidR="0026157A" w:rsidRPr="0026157A">
              <w:rPr>
                <w:rFonts w:ascii="宋体" w:eastAsia="宋体" w:hAnsi="宋体"/>
                <w:sz w:val="24"/>
                <w:szCs w:val="24"/>
              </w:rPr>
              <w:t>如教育、社交、体育用品消费等）为主的消费结构；享用型消费是指满足人们享受</w:t>
            </w:r>
            <w:r w:rsidR="00B07AF1">
              <w:rPr>
                <w:rFonts w:ascii="宋体" w:eastAsia="宋体" w:hAnsi="宋体" w:hint="eastAsia"/>
                <w:sz w:val="24"/>
                <w:szCs w:val="24"/>
              </w:rPr>
              <w:t>，</w:t>
            </w:r>
            <w:r w:rsidR="0026157A" w:rsidRPr="0026157A">
              <w:rPr>
                <w:rFonts w:ascii="宋体" w:eastAsia="宋体" w:hAnsi="宋体" w:hint="eastAsia"/>
                <w:sz w:val="24"/>
                <w:szCs w:val="24"/>
              </w:rPr>
              <w:t>把提高生活的愉悦感和幸福指数作为主要目的</w:t>
            </w:r>
            <w:r w:rsidR="00B07AF1">
              <w:rPr>
                <w:rFonts w:ascii="宋体" w:eastAsia="宋体" w:hAnsi="宋体" w:hint="eastAsia"/>
                <w:sz w:val="24"/>
                <w:szCs w:val="24"/>
              </w:rPr>
              <w:t>，</w:t>
            </w:r>
            <w:r w:rsidR="0026157A" w:rsidRPr="0026157A">
              <w:rPr>
                <w:rFonts w:ascii="宋体" w:eastAsia="宋体" w:hAnsi="宋体"/>
                <w:sz w:val="24"/>
                <w:szCs w:val="24"/>
              </w:rPr>
              <w:t>消费支出中能够促进身必舒适健康的生产</w:t>
            </w:r>
            <w:r w:rsidR="0026157A" w:rsidRPr="0026157A">
              <w:rPr>
                <w:rFonts w:ascii="宋体" w:eastAsia="宋体" w:hAnsi="宋体" w:hint="eastAsia"/>
                <w:sz w:val="24"/>
                <w:szCs w:val="24"/>
              </w:rPr>
              <w:t>生活资料（</w:t>
            </w:r>
            <w:r w:rsidR="0026157A" w:rsidRPr="0026157A">
              <w:rPr>
                <w:rFonts w:ascii="宋体" w:eastAsia="宋体" w:hAnsi="宋体"/>
                <w:sz w:val="24"/>
                <w:szCs w:val="24"/>
              </w:rPr>
              <w:t>如娱乐、度假消费等等）为主的消费结构。</w:t>
            </w:r>
          </w:p>
          <w:p w14:paraId="3AE19908" w14:textId="1A9A3177" w:rsidR="00B5156F" w:rsidRDefault="004F64DF" w:rsidP="007D7115">
            <w:pPr>
              <w:ind w:firstLine="480"/>
              <w:rPr>
                <w:rFonts w:ascii="宋体" w:eastAsia="宋体" w:hAnsi="宋体"/>
                <w:sz w:val="24"/>
                <w:szCs w:val="24"/>
              </w:rPr>
            </w:pPr>
            <w:r>
              <w:rPr>
                <w:rFonts w:ascii="宋体" w:eastAsia="宋体" w:hAnsi="宋体" w:hint="eastAsia"/>
                <w:sz w:val="24"/>
                <w:szCs w:val="24"/>
              </w:rPr>
              <w:t>居民</w:t>
            </w:r>
            <w:r w:rsidR="00D9120A" w:rsidRPr="00D9120A">
              <w:rPr>
                <w:rFonts w:ascii="宋体" w:eastAsia="宋体" w:hAnsi="宋体" w:hint="eastAsia"/>
                <w:sz w:val="24"/>
                <w:szCs w:val="24"/>
              </w:rPr>
              <w:t>消费结构及其变化是衡量居民生活水平的重要标志，它反映居民的消费特征及消费趋势，反映居民生活水平提高程度及社会经济发展状况。</w:t>
            </w:r>
          </w:p>
          <w:p w14:paraId="6B849B25" w14:textId="637D49B2" w:rsidR="00C97542" w:rsidRDefault="00C97542" w:rsidP="00C97542">
            <w:pPr>
              <w:ind w:firstLineChars="200" w:firstLine="480"/>
              <w:rPr>
                <w:rFonts w:ascii="宋体" w:eastAsia="宋体" w:hAnsi="宋体"/>
                <w:sz w:val="24"/>
                <w:szCs w:val="24"/>
              </w:rPr>
            </w:pPr>
            <w:r>
              <w:rPr>
                <w:rFonts w:ascii="宋体" w:eastAsia="宋体" w:hAnsi="宋体" w:hint="eastAsia"/>
                <w:sz w:val="24"/>
                <w:szCs w:val="24"/>
              </w:rPr>
              <w:t>受</w:t>
            </w:r>
            <w:r w:rsidRPr="00C97542">
              <w:rPr>
                <w:rFonts w:ascii="宋体" w:eastAsia="宋体" w:hAnsi="宋体"/>
                <w:sz w:val="24"/>
                <w:szCs w:val="24"/>
              </w:rPr>
              <w:t>教育程度</w:t>
            </w:r>
            <w:r>
              <w:rPr>
                <w:rFonts w:ascii="宋体" w:eastAsia="宋体" w:hAnsi="宋体" w:hint="eastAsia"/>
                <w:sz w:val="24"/>
                <w:szCs w:val="24"/>
              </w:rPr>
              <w:t>是指</w:t>
            </w:r>
            <w:r w:rsidRPr="00C97542">
              <w:rPr>
                <w:rFonts w:ascii="宋体" w:eastAsia="宋体" w:hAnsi="宋体"/>
                <w:sz w:val="24"/>
                <w:szCs w:val="24"/>
              </w:rPr>
              <w:t>某人受到教育的最高学历。实际生活和工作中，是指最后也是最高层次的一段学习经历，以经教育行政部门批准，实施学历教育、有国家认可的文凭颁发权力的学校及其它教育机构所颁发的学历证书为凭证。</w:t>
            </w:r>
            <w:r>
              <w:rPr>
                <w:rFonts w:ascii="宋体" w:eastAsia="宋体" w:hAnsi="宋体" w:hint="eastAsia"/>
                <w:sz w:val="24"/>
                <w:szCs w:val="24"/>
              </w:rPr>
              <w:t>我国</w:t>
            </w:r>
            <w:r w:rsidRPr="00C97542">
              <w:rPr>
                <w:rFonts w:ascii="宋体" w:eastAsia="宋体" w:hAnsi="宋体"/>
                <w:sz w:val="24"/>
                <w:szCs w:val="24"/>
              </w:rPr>
              <w:t>学历分为：小学、初中、中专/高中、专科、本科、硕士研究生、博士研究生、博士后。</w:t>
            </w:r>
            <w:r>
              <w:rPr>
                <w:rFonts w:ascii="宋体" w:eastAsia="宋体" w:hAnsi="宋体" w:hint="eastAsia"/>
                <w:sz w:val="24"/>
                <w:szCs w:val="24"/>
              </w:rPr>
              <w:t>本文主要从小学学历、初中学历、高中学历、本科学历和硕士学历来研究分析。</w:t>
            </w:r>
          </w:p>
          <w:p w14:paraId="58810A9A" w14:textId="54EE1F4D" w:rsidR="00B30DC2" w:rsidRDefault="00B30DC2" w:rsidP="00C97542">
            <w:pPr>
              <w:ind w:firstLineChars="200" w:firstLine="480"/>
              <w:rPr>
                <w:rFonts w:ascii="宋体" w:eastAsia="宋体" w:hAnsi="宋体"/>
                <w:sz w:val="24"/>
                <w:szCs w:val="24"/>
              </w:rPr>
            </w:pPr>
            <w:r>
              <w:rPr>
                <w:rFonts w:ascii="宋体" w:eastAsia="宋体" w:hAnsi="宋体" w:hint="eastAsia"/>
                <w:sz w:val="24"/>
                <w:szCs w:val="24"/>
              </w:rPr>
              <w:t>从已有文献分析我国教育水平整体现状：</w:t>
            </w:r>
          </w:p>
          <w:p w14:paraId="536396ED" w14:textId="078A6625" w:rsidR="003F46DA" w:rsidRDefault="003F46DA" w:rsidP="003F46DA">
            <w:pPr>
              <w:ind w:firstLineChars="200" w:firstLine="480"/>
              <w:rPr>
                <w:rFonts w:ascii="宋体" w:eastAsia="宋体" w:hAnsi="宋体"/>
                <w:sz w:val="24"/>
                <w:szCs w:val="24"/>
              </w:rPr>
            </w:pPr>
            <w:r w:rsidRPr="003F46DA">
              <w:rPr>
                <w:rFonts w:ascii="宋体" w:eastAsia="宋体" w:hAnsi="宋体" w:hint="eastAsia"/>
                <w:sz w:val="24"/>
                <w:szCs w:val="24"/>
              </w:rPr>
              <w:t>第一，虽然教育投入不断增加，但远远低于世界平均水平。科教兴国战略就是全面落实科学技术是第一生产力的思想，坚持教育为本，把科技和教育摆在经济、社会发展的重要位置，增强国家的科技实力及向现实生产力转化的能力，提高全民族的科技文化素质，把经济建设转移到依靠科技进步和提高劳动者素质的轨道上来，加速实现国家的繁荣强盛。第二，高学历人数虽然在增加，但比重依旧很小</w:t>
            </w:r>
            <w:r>
              <w:rPr>
                <w:rFonts w:ascii="宋体" w:eastAsia="宋体" w:hAnsi="宋体" w:hint="eastAsia"/>
                <w:sz w:val="24"/>
                <w:szCs w:val="24"/>
              </w:rPr>
              <w:t>。</w:t>
            </w:r>
            <w:r w:rsidRPr="003F46DA">
              <w:rPr>
                <w:rFonts w:ascii="宋体" w:eastAsia="宋体" w:hAnsi="宋体" w:hint="eastAsia"/>
                <w:sz w:val="24"/>
                <w:szCs w:val="24"/>
              </w:rPr>
              <w:t>我国居民受教育的</w:t>
            </w:r>
            <w:r>
              <w:rPr>
                <w:rFonts w:ascii="宋体" w:eastAsia="宋体" w:hAnsi="宋体" w:hint="eastAsia"/>
                <w:sz w:val="24"/>
                <w:szCs w:val="24"/>
              </w:rPr>
              <w:t>具有</w:t>
            </w:r>
            <w:r w:rsidRPr="003F46DA">
              <w:rPr>
                <w:rFonts w:ascii="宋体" w:eastAsia="宋体" w:hAnsi="宋体" w:hint="eastAsia"/>
                <w:sz w:val="24"/>
                <w:szCs w:val="24"/>
              </w:rPr>
              <w:t>不平</w:t>
            </w:r>
            <w:r>
              <w:rPr>
                <w:rFonts w:ascii="宋体" w:eastAsia="宋体" w:hAnsi="宋体" w:hint="eastAsia"/>
                <w:sz w:val="24"/>
                <w:szCs w:val="24"/>
              </w:rPr>
              <w:t>均衡性。</w:t>
            </w:r>
          </w:p>
          <w:p w14:paraId="6ED0464F" w14:textId="72137B40" w:rsidR="00AB630A" w:rsidRDefault="00B468C8" w:rsidP="00EC1D42">
            <w:pPr>
              <w:ind w:firstLineChars="200" w:firstLine="480"/>
              <w:rPr>
                <w:rFonts w:ascii="宋体" w:eastAsia="宋体" w:hAnsi="宋体"/>
                <w:sz w:val="24"/>
                <w:szCs w:val="24"/>
              </w:rPr>
            </w:pPr>
            <w:r w:rsidRPr="00B468C8">
              <w:rPr>
                <w:rFonts w:ascii="宋体" w:eastAsia="宋体" w:hAnsi="宋体" w:hint="eastAsia"/>
                <w:sz w:val="24"/>
                <w:szCs w:val="24"/>
              </w:rPr>
              <w:t>德国统计学家恩格尔，与</w:t>
            </w:r>
            <w:r w:rsidRPr="00B468C8">
              <w:rPr>
                <w:rFonts w:ascii="宋体" w:eastAsia="宋体" w:hAnsi="宋体"/>
                <w:sz w:val="24"/>
                <w:szCs w:val="24"/>
              </w:rPr>
              <w:t>19世纪提出恩格尔定律以及相关公式。恩格尔系数=食物支出金额/总支出金额。</w:t>
            </w:r>
            <w:r w:rsidR="006E2F41">
              <w:rPr>
                <w:rFonts w:ascii="宋体" w:eastAsia="宋体" w:hAnsi="宋体" w:hint="eastAsia"/>
                <w:sz w:val="24"/>
                <w:szCs w:val="24"/>
              </w:rPr>
              <w:t>作为衡量居民生活水平的重要参数，对恩格尔系数的研究也时至关重要。</w:t>
            </w:r>
            <w:r w:rsidR="00EC1D42" w:rsidRPr="00EC1D42">
              <w:rPr>
                <w:rFonts w:ascii="宋体" w:eastAsia="宋体" w:hAnsi="宋体" w:hint="eastAsia"/>
                <w:sz w:val="24"/>
                <w:szCs w:val="24"/>
              </w:rPr>
              <w:t>仔细分析恩格尔定律的定义发现，恩格尔定律的运用是需要一定客观条件的，它是指假定其他条件不变的情况下，食品消费支出占总消费支出的份额随着收入的增加而下降。而食品本身具有非地位性的属性，在我国居民收入水平两级分化趋势愈演愈烈的情况下，居民往往更加关注能够彰显自己家庭经济条件与社会地位的地位性商品，比如住房，为了满足住房需求，居民通常会节衣缩食，省吃俭用，甚至不惜举债贷款</w:t>
            </w:r>
            <w:r w:rsidR="00EC1D42">
              <w:rPr>
                <w:rFonts w:ascii="宋体" w:eastAsia="宋体" w:hAnsi="宋体" w:hint="eastAsia"/>
                <w:sz w:val="24"/>
                <w:szCs w:val="24"/>
              </w:rPr>
              <w:t>。</w:t>
            </w:r>
          </w:p>
          <w:p w14:paraId="7C7E4E5A" w14:textId="5F192224" w:rsidR="00226A25" w:rsidRDefault="004E7931" w:rsidP="00B5156F">
            <w:pPr>
              <w:ind w:firstLineChars="200" w:firstLine="480"/>
              <w:rPr>
                <w:rFonts w:ascii="宋体" w:eastAsia="宋体" w:hAnsi="宋体"/>
                <w:sz w:val="24"/>
                <w:szCs w:val="24"/>
              </w:rPr>
            </w:pPr>
            <w:r>
              <w:rPr>
                <w:rFonts w:ascii="宋体" w:eastAsia="宋体" w:hAnsi="宋体" w:hint="eastAsia"/>
                <w:sz w:val="24"/>
                <w:szCs w:val="24"/>
              </w:rPr>
              <w:t>目前部分文献</w:t>
            </w:r>
            <w:r w:rsidR="002F38A2">
              <w:rPr>
                <w:rFonts w:ascii="宋体" w:eastAsia="宋体" w:hAnsi="宋体" w:hint="eastAsia"/>
                <w:sz w:val="24"/>
                <w:szCs w:val="24"/>
              </w:rPr>
              <w:t>已经分析研究得出</w:t>
            </w:r>
            <w:r w:rsidR="00995580">
              <w:rPr>
                <w:rFonts w:ascii="宋体" w:eastAsia="宋体" w:hAnsi="宋体" w:hint="eastAsia"/>
                <w:sz w:val="24"/>
                <w:szCs w:val="24"/>
              </w:rPr>
              <w:t>收入</w:t>
            </w:r>
            <w:r w:rsidR="002F38A2">
              <w:rPr>
                <w:rFonts w:ascii="宋体" w:eastAsia="宋体" w:hAnsi="宋体" w:hint="eastAsia"/>
                <w:sz w:val="24"/>
                <w:szCs w:val="24"/>
              </w:rPr>
              <w:t>水平和消费结构有显著关系，</w:t>
            </w:r>
            <w:r w:rsidR="00995580">
              <w:rPr>
                <w:rFonts w:ascii="宋体" w:eastAsia="宋体" w:hAnsi="宋体" w:hint="eastAsia"/>
                <w:sz w:val="24"/>
                <w:szCs w:val="24"/>
              </w:rPr>
              <w:t>而分析受教育程度和消费结构的文献资料比较少，</w:t>
            </w:r>
            <w:r w:rsidR="002F38A2">
              <w:rPr>
                <w:rFonts w:ascii="宋体" w:eastAsia="宋体" w:hAnsi="宋体" w:hint="eastAsia"/>
                <w:sz w:val="24"/>
                <w:szCs w:val="24"/>
              </w:rPr>
              <w:t>而且受教育程度</w:t>
            </w:r>
            <w:r w:rsidR="0034220D">
              <w:rPr>
                <w:rFonts w:ascii="宋体" w:eastAsia="宋体" w:hAnsi="宋体" w:hint="eastAsia"/>
                <w:sz w:val="24"/>
                <w:szCs w:val="24"/>
              </w:rPr>
              <w:t>往往是通过收入来影响消费结构的。</w:t>
            </w:r>
            <w:r w:rsidR="00446686" w:rsidRPr="006F14A0">
              <w:rPr>
                <w:rFonts w:ascii="宋体" w:eastAsia="宋体" w:hAnsi="宋体" w:hint="eastAsia"/>
                <w:sz w:val="24"/>
                <w:szCs w:val="24"/>
              </w:rPr>
              <w:t>受教育程度越高，收入水平越高，相对应的消费结构越高级</w:t>
            </w:r>
            <w:r w:rsidR="00A82697">
              <w:rPr>
                <w:rFonts w:ascii="宋体" w:eastAsia="宋体" w:hAnsi="宋体" w:hint="eastAsia"/>
                <w:sz w:val="24"/>
                <w:szCs w:val="24"/>
              </w:rPr>
              <w:t>。</w:t>
            </w:r>
            <w:r w:rsidR="00887701">
              <w:rPr>
                <w:rFonts w:ascii="宋体" w:eastAsia="宋体" w:hAnsi="宋体" w:hint="eastAsia"/>
                <w:sz w:val="24"/>
                <w:szCs w:val="24"/>
              </w:rPr>
              <w:t>已有文献研究表示，居民消费总支出中生存型消费比重不断下降，</w:t>
            </w:r>
            <w:r w:rsidR="00B472B2">
              <w:rPr>
                <w:rFonts w:ascii="宋体" w:eastAsia="宋体" w:hAnsi="宋体" w:hint="eastAsia"/>
                <w:sz w:val="24"/>
                <w:szCs w:val="24"/>
              </w:rPr>
              <w:t>发展和享用型消费比重不断上升，服务型消费比重不断上升，</w:t>
            </w:r>
            <w:r w:rsidR="002267F9">
              <w:rPr>
                <w:rFonts w:ascii="宋体" w:eastAsia="宋体" w:hAnsi="宋体" w:hint="eastAsia"/>
                <w:sz w:val="24"/>
                <w:szCs w:val="24"/>
              </w:rPr>
              <w:t>而实物型消费水平逐渐降低。</w:t>
            </w:r>
          </w:p>
          <w:p w14:paraId="4A54E464" w14:textId="095260B0" w:rsidR="000F3A51" w:rsidRDefault="009E5C71" w:rsidP="00B30DC2">
            <w:pPr>
              <w:ind w:firstLineChars="200" w:firstLine="480"/>
              <w:rPr>
                <w:rFonts w:ascii="宋体" w:eastAsia="宋体" w:hAnsi="宋体"/>
                <w:sz w:val="24"/>
                <w:szCs w:val="24"/>
              </w:rPr>
            </w:pPr>
            <w:r w:rsidRPr="009E5C71">
              <w:rPr>
                <w:rFonts w:ascii="宋体" w:eastAsia="宋体" w:hAnsi="宋体" w:hint="eastAsia"/>
                <w:sz w:val="24"/>
                <w:szCs w:val="24"/>
              </w:rPr>
              <w:t>首先，随着教育程度的提高，人的修养、智力、智慧以及能力都使其能够从事更好的职业，并获得更好的报酬。而会随着收入水平的增加而增加。其次，教育对人的思想、</w:t>
            </w:r>
            <w:r w:rsidRPr="009E5C71">
              <w:rPr>
                <w:rFonts w:ascii="宋体" w:eastAsia="宋体" w:hAnsi="宋体" w:hint="eastAsia"/>
                <w:sz w:val="24"/>
                <w:szCs w:val="24"/>
              </w:rPr>
              <w:lastRenderedPageBreak/>
              <w:t>习惯也有着改变，受教育程度越高，思想开放程度越高，对于消费理念的理解层次也越高。另外，受教育程度越高，人际圈也越广并且越高级</w:t>
            </w:r>
            <w:r w:rsidR="00B30DC2">
              <w:rPr>
                <w:rFonts w:ascii="宋体" w:eastAsia="宋体" w:hAnsi="宋体" w:hint="eastAsia"/>
                <w:sz w:val="24"/>
                <w:szCs w:val="24"/>
              </w:rPr>
              <w:t>。</w:t>
            </w:r>
            <w:r w:rsidR="000F3A51" w:rsidRPr="000F3A51">
              <w:rPr>
                <w:rFonts w:ascii="宋体" w:eastAsia="宋体" w:hAnsi="宋体" w:hint="eastAsia"/>
                <w:sz w:val="24"/>
                <w:szCs w:val="24"/>
              </w:rPr>
              <w:t>一方面，教育对消费结构产生直接影响。教育对消费结构的直接影响主要是随着教育的深入，学历的提高，学生们的消费结构也产生了变化。小学时期，家长会给学生一些零花钱，但是金额不多，消费支出也主要在食品方面。到了中学</w:t>
            </w:r>
            <w:r w:rsidR="00517D78" w:rsidRPr="00517D78">
              <w:rPr>
                <w:rFonts w:ascii="宋体" w:eastAsia="宋体" w:hAnsi="宋体" w:hint="eastAsia"/>
                <w:sz w:val="24"/>
                <w:szCs w:val="24"/>
              </w:rPr>
              <w:t>时期，随着心智的不断发展，教育水平的不断提高，学生们会收到比之前多的零花钱，这些钱主要用于食品，交通通信以及文教娱乐方面。到了大学时期，每个月的生活开支取决于学生们自身，消费范围更广。食品、衣着、交通通信、文教娱乐、医疗保健和其他。所以，教育在某种程度上直接影响着居民的消费结构的变化。</w:t>
            </w:r>
          </w:p>
          <w:p w14:paraId="448CE270" w14:textId="3CB50C8D" w:rsidR="00205859" w:rsidRDefault="00205859" w:rsidP="00205859">
            <w:pPr>
              <w:ind w:firstLineChars="200" w:firstLine="480"/>
              <w:rPr>
                <w:rFonts w:ascii="宋体" w:eastAsia="宋体" w:hAnsi="宋体"/>
                <w:sz w:val="24"/>
                <w:szCs w:val="24"/>
              </w:rPr>
            </w:pPr>
            <w:r w:rsidRPr="00205859">
              <w:rPr>
                <w:rFonts w:ascii="宋体" w:eastAsia="宋体" w:hAnsi="宋体" w:hint="eastAsia"/>
                <w:sz w:val="24"/>
                <w:szCs w:val="24"/>
              </w:rPr>
              <w:t>通过对近年居民消费结构的分析</w:t>
            </w:r>
            <w:r>
              <w:rPr>
                <w:rFonts w:ascii="宋体" w:eastAsia="宋体" w:hAnsi="宋体" w:hint="eastAsia"/>
                <w:sz w:val="24"/>
                <w:szCs w:val="24"/>
              </w:rPr>
              <w:t>，</w:t>
            </w:r>
            <w:r w:rsidRPr="00205859">
              <w:rPr>
                <w:rFonts w:ascii="宋体" w:eastAsia="宋体" w:hAnsi="宋体"/>
                <w:sz w:val="24"/>
                <w:szCs w:val="24"/>
              </w:rPr>
              <w:t>发现我国</w:t>
            </w:r>
            <w:r>
              <w:rPr>
                <w:rFonts w:ascii="宋体" w:eastAsia="宋体" w:hAnsi="宋体" w:hint="eastAsia"/>
                <w:sz w:val="24"/>
                <w:szCs w:val="24"/>
              </w:rPr>
              <w:t>城镇</w:t>
            </w:r>
            <w:r w:rsidRPr="00205859">
              <w:rPr>
                <w:rFonts w:ascii="宋体" w:eastAsia="宋体" w:hAnsi="宋体"/>
                <w:sz w:val="24"/>
                <w:szCs w:val="24"/>
              </w:rPr>
              <w:t>居民消费能力不断提高，消</w:t>
            </w:r>
            <w:r w:rsidRPr="00205859">
              <w:rPr>
                <w:rFonts w:ascii="宋体" w:eastAsia="宋体" w:hAnsi="宋体" w:hint="eastAsia"/>
                <w:sz w:val="24"/>
                <w:szCs w:val="24"/>
              </w:rPr>
              <w:t>费结构正在由物质性消费向精神消费转变。在总体消费中</w:t>
            </w:r>
            <w:r w:rsidR="00B30DC2">
              <w:rPr>
                <w:rFonts w:ascii="宋体" w:eastAsia="宋体" w:hAnsi="宋体" w:hint="eastAsia"/>
                <w:sz w:val="24"/>
                <w:szCs w:val="24"/>
              </w:rPr>
              <w:t>，</w:t>
            </w:r>
            <w:r w:rsidRPr="00205859">
              <w:rPr>
                <w:rFonts w:ascii="宋体" w:eastAsia="宋体" w:hAnsi="宋体"/>
                <w:sz w:val="24"/>
                <w:szCs w:val="24"/>
              </w:rPr>
              <w:t>食品、衣着和家庭设</w:t>
            </w:r>
            <w:r w:rsidRPr="00205859">
              <w:rPr>
                <w:rFonts w:ascii="宋体" w:eastAsia="宋体" w:hAnsi="宋体" w:hint="eastAsia"/>
                <w:sz w:val="24"/>
                <w:szCs w:val="24"/>
              </w:rPr>
              <w:t>备等生存型物质消费在总消费中的比重逐渐降低，</w:t>
            </w:r>
            <w:r w:rsidRPr="00205859">
              <w:rPr>
                <w:rFonts w:ascii="宋体" w:eastAsia="宋体" w:hAnsi="宋体"/>
                <w:sz w:val="24"/>
                <w:szCs w:val="24"/>
              </w:rPr>
              <w:t xml:space="preserve"> 交通通信、教育文化娱乐和医</w:t>
            </w:r>
            <w:r w:rsidRPr="00205859">
              <w:rPr>
                <w:rFonts w:ascii="宋体" w:eastAsia="宋体" w:hAnsi="宋体" w:hint="eastAsia"/>
                <w:sz w:val="24"/>
                <w:szCs w:val="24"/>
              </w:rPr>
              <w:t>疗保健等发展型、享受型的精神消费快速增长。</w:t>
            </w:r>
          </w:p>
          <w:p w14:paraId="14B3D279" w14:textId="68E57286" w:rsidR="000E0DBC" w:rsidRDefault="000E0DBC" w:rsidP="000F3A51">
            <w:pPr>
              <w:ind w:firstLineChars="200" w:firstLine="480"/>
              <w:rPr>
                <w:rFonts w:ascii="宋体" w:eastAsia="宋体" w:hAnsi="宋体"/>
                <w:sz w:val="24"/>
                <w:szCs w:val="24"/>
              </w:rPr>
            </w:pPr>
            <w:r>
              <w:rPr>
                <w:rFonts w:ascii="宋体" w:eastAsia="宋体" w:hAnsi="宋体" w:hint="eastAsia"/>
                <w:sz w:val="24"/>
                <w:szCs w:val="24"/>
              </w:rPr>
              <w:t>仍未形成共识：</w:t>
            </w:r>
          </w:p>
          <w:p w14:paraId="1E2ABB83" w14:textId="4BF0087C" w:rsidR="004E7931" w:rsidRDefault="0034220D" w:rsidP="00B5156F">
            <w:pPr>
              <w:ind w:firstLineChars="200" w:firstLine="480"/>
              <w:rPr>
                <w:rFonts w:ascii="宋体" w:eastAsia="宋体" w:hAnsi="宋体"/>
                <w:sz w:val="24"/>
                <w:szCs w:val="24"/>
              </w:rPr>
            </w:pPr>
            <w:r>
              <w:rPr>
                <w:rFonts w:ascii="宋体" w:eastAsia="宋体" w:hAnsi="宋体" w:hint="eastAsia"/>
                <w:sz w:val="24"/>
                <w:szCs w:val="24"/>
              </w:rPr>
              <w:t>消费结构高级如何定义呢？</w:t>
            </w:r>
            <w:r w:rsidR="00226A25">
              <w:rPr>
                <w:rFonts w:ascii="宋体" w:eastAsia="宋体" w:hAnsi="宋体" w:hint="eastAsia"/>
                <w:sz w:val="24"/>
                <w:szCs w:val="24"/>
              </w:rPr>
              <w:t>此问题还未形成共识。</w:t>
            </w:r>
            <w:r w:rsidR="007570B7">
              <w:rPr>
                <w:rFonts w:ascii="宋体" w:eastAsia="宋体" w:hAnsi="宋体" w:hint="eastAsia"/>
                <w:sz w:val="24"/>
                <w:szCs w:val="24"/>
              </w:rPr>
              <w:t>而且部分数据是从宏观角度来分析教育水平和家庭消费结构关系。缺乏更</w:t>
            </w:r>
            <w:r w:rsidR="00B07AF1">
              <w:rPr>
                <w:rFonts w:ascii="宋体" w:eastAsia="宋体" w:hAnsi="宋体" w:hint="eastAsia"/>
                <w:sz w:val="24"/>
                <w:szCs w:val="24"/>
              </w:rPr>
              <w:t>微观</w:t>
            </w:r>
            <w:r w:rsidR="007570B7">
              <w:rPr>
                <w:rFonts w:ascii="宋体" w:eastAsia="宋体" w:hAnsi="宋体" w:hint="eastAsia"/>
                <w:sz w:val="24"/>
                <w:szCs w:val="24"/>
              </w:rPr>
              <w:t>的分析和研究。</w:t>
            </w:r>
            <w:r w:rsidR="00B07AF1">
              <w:rPr>
                <w:rFonts w:ascii="宋体" w:eastAsia="宋体" w:hAnsi="宋体" w:hint="eastAsia"/>
                <w:sz w:val="24"/>
                <w:szCs w:val="24"/>
              </w:rPr>
              <w:t>同时</w:t>
            </w:r>
            <w:r w:rsidR="00B07AF1" w:rsidRPr="00B07AF1">
              <w:rPr>
                <w:rFonts w:ascii="宋体" w:eastAsia="宋体" w:hAnsi="宋体" w:hint="eastAsia"/>
                <w:sz w:val="24"/>
                <w:szCs w:val="24"/>
              </w:rPr>
              <w:t>是</w:t>
            </w:r>
            <w:r w:rsidR="00B07AF1">
              <w:rPr>
                <w:rFonts w:ascii="宋体" w:eastAsia="宋体" w:hAnsi="宋体" w:hint="eastAsia"/>
                <w:sz w:val="24"/>
                <w:szCs w:val="24"/>
              </w:rPr>
              <w:t>按照</w:t>
            </w:r>
            <w:r w:rsidR="00B07AF1" w:rsidRPr="00B07AF1">
              <w:rPr>
                <w:rFonts w:ascii="宋体" w:eastAsia="宋体" w:hAnsi="宋体" w:hint="eastAsia"/>
                <w:sz w:val="24"/>
                <w:szCs w:val="24"/>
              </w:rPr>
              <w:t>生存型、发展型和享用型划分</w:t>
            </w:r>
            <w:r w:rsidR="00B07AF1">
              <w:rPr>
                <w:rFonts w:ascii="宋体" w:eastAsia="宋体" w:hAnsi="宋体" w:hint="eastAsia"/>
                <w:sz w:val="24"/>
                <w:szCs w:val="24"/>
              </w:rPr>
              <w:t>消费结构也</w:t>
            </w:r>
            <w:r w:rsidR="00B07AF1" w:rsidRPr="00B07AF1">
              <w:rPr>
                <w:rFonts w:ascii="宋体" w:eastAsia="宋体" w:hAnsi="宋体" w:hint="eastAsia"/>
                <w:sz w:val="24"/>
                <w:szCs w:val="24"/>
              </w:rPr>
              <w:t>是比较模糊</w:t>
            </w:r>
            <w:r w:rsidR="00B07AF1">
              <w:rPr>
                <w:rFonts w:ascii="宋体" w:eastAsia="宋体" w:hAnsi="宋体" w:hint="eastAsia"/>
                <w:sz w:val="24"/>
                <w:szCs w:val="24"/>
              </w:rPr>
              <w:t>的。</w:t>
            </w:r>
          </w:p>
          <w:p w14:paraId="691353C6" w14:textId="46C633DA" w:rsidR="0034220D" w:rsidRPr="00B07AF1" w:rsidRDefault="00BE4D92" w:rsidP="006D614B">
            <w:pPr>
              <w:ind w:firstLineChars="200" w:firstLine="480"/>
              <w:rPr>
                <w:rFonts w:ascii="宋体" w:eastAsia="宋体" w:hAnsi="宋体"/>
                <w:sz w:val="24"/>
                <w:szCs w:val="24"/>
              </w:rPr>
            </w:pPr>
            <w:r w:rsidRPr="00BE4D92">
              <w:rPr>
                <w:rFonts w:ascii="宋体" w:eastAsia="宋体" w:hAnsi="宋体" w:hint="eastAsia"/>
                <w:sz w:val="24"/>
                <w:szCs w:val="24"/>
              </w:rPr>
              <w:t>消费结构的转变是社会发展的必然结果，</w:t>
            </w:r>
            <w:r w:rsidRPr="00BE4D92">
              <w:rPr>
                <w:rFonts w:ascii="宋体" w:eastAsia="宋体" w:hAnsi="宋体"/>
                <w:sz w:val="24"/>
                <w:szCs w:val="24"/>
              </w:rPr>
              <w:t xml:space="preserve"> 然而介于各种条件的限制，关于</w:t>
            </w:r>
            <w:r>
              <w:rPr>
                <w:rFonts w:ascii="宋体" w:eastAsia="宋体" w:hAnsi="宋体" w:hint="eastAsia"/>
                <w:sz w:val="24"/>
                <w:szCs w:val="24"/>
              </w:rPr>
              <w:t>受教育程度和教育</w:t>
            </w:r>
            <w:r w:rsidRPr="00BE4D92">
              <w:rPr>
                <w:rFonts w:ascii="宋体" w:eastAsia="宋体" w:hAnsi="宋体" w:hint="eastAsia"/>
                <w:sz w:val="24"/>
                <w:szCs w:val="24"/>
              </w:rPr>
              <w:t>消费方面的理论和方法较少，</w:t>
            </w:r>
            <w:r w:rsidRPr="00BE4D92">
              <w:rPr>
                <w:rFonts w:ascii="宋体" w:eastAsia="宋体" w:hAnsi="宋体"/>
                <w:sz w:val="24"/>
                <w:szCs w:val="24"/>
              </w:rPr>
              <w:t>特别是具有适用性和实用性的方法。本文</w:t>
            </w:r>
            <w:r>
              <w:rPr>
                <w:rFonts w:ascii="宋体" w:eastAsia="宋体" w:hAnsi="宋体" w:hint="eastAsia"/>
                <w:sz w:val="24"/>
                <w:szCs w:val="24"/>
              </w:rPr>
              <w:t>以受教育程度为变量</w:t>
            </w:r>
            <w:r w:rsidRPr="00BE4D92">
              <w:rPr>
                <w:rFonts w:ascii="宋体" w:eastAsia="宋体" w:hAnsi="宋体" w:hint="eastAsia"/>
                <w:sz w:val="24"/>
                <w:szCs w:val="24"/>
              </w:rPr>
              <w:t>构建恩格尔系数，</w:t>
            </w:r>
            <w:r w:rsidRPr="00BE4D92">
              <w:rPr>
                <w:rFonts w:ascii="宋体" w:eastAsia="宋体" w:hAnsi="宋体"/>
                <w:sz w:val="24"/>
                <w:szCs w:val="24"/>
              </w:rPr>
              <w:t>实现对</w:t>
            </w:r>
            <w:r w:rsidR="006D614B">
              <w:rPr>
                <w:rFonts w:ascii="宋体" w:eastAsia="宋体" w:hAnsi="宋体" w:hint="eastAsia"/>
                <w:sz w:val="24"/>
                <w:szCs w:val="24"/>
              </w:rPr>
              <w:t>城镇</w:t>
            </w:r>
            <w:r w:rsidRPr="00BE4D92">
              <w:rPr>
                <w:rFonts w:ascii="宋体" w:eastAsia="宋体" w:hAnsi="宋体"/>
                <w:sz w:val="24"/>
                <w:szCs w:val="24"/>
              </w:rPr>
              <w:t>居民消费结构与生活水</w:t>
            </w:r>
            <w:r w:rsidRPr="00BE4D92">
              <w:rPr>
                <w:rFonts w:ascii="宋体" w:eastAsia="宋体" w:hAnsi="宋体" w:hint="eastAsia"/>
                <w:sz w:val="24"/>
                <w:szCs w:val="24"/>
              </w:rPr>
              <w:t>平的测度与追踪，</w:t>
            </w:r>
            <w:r w:rsidRPr="00BE4D92">
              <w:rPr>
                <w:rFonts w:ascii="宋体" w:eastAsia="宋体" w:hAnsi="宋体"/>
                <w:sz w:val="24"/>
                <w:szCs w:val="24"/>
              </w:rPr>
              <w:t xml:space="preserve"> 并以全国和北京、上海为对象进行实证分析</w:t>
            </w:r>
            <w:r w:rsidR="006D614B">
              <w:rPr>
                <w:rFonts w:ascii="宋体" w:eastAsia="宋体" w:hAnsi="宋体" w:hint="eastAsia"/>
                <w:sz w:val="24"/>
                <w:szCs w:val="24"/>
              </w:rPr>
              <w:t>。</w:t>
            </w:r>
          </w:p>
          <w:p w14:paraId="7358CF58" w14:textId="2A85407A" w:rsidR="006F1E4D" w:rsidRDefault="006F1E4D" w:rsidP="006E5BC5">
            <w:pPr>
              <w:ind w:firstLineChars="200" w:firstLine="480"/>
              <w:rPr>
                <w:rFonts w:ascii="宋体" w:eastAsia="宋体" w:hAnsi="宋体"/>
                <w:sz w:val="24"/>
                <w:szCs w:val="24"/>
              </w:rPr>
            </w:pPr>
            <w:r>
              <w:rPr>
                <w:rFonts w:ascii="宋体" w:eastAsia="宋体" w:hAnsi="宋体" w:hint="eastAsia"/>
                <w:sz w:val="24"/>
                <w:szCs w:val="24"/>
              </w:rPr>
              <w:t>本文继续研究以下问题：</w:t>
            </w:r>
          </w:p>
          <w:p w14:paraId="3719BE15" w14:textId="04F98A82" w:rsidR="006F1E4D" w:rsidRDefault="006F1E4D" w:rsidP="00B5156F">
            <w:pPr>
              <w:ind w:firstLineChars="200" w:firstLine="480"/>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w:t>
            </w:r>
            <w:r>
              <w:rPr>
                <w:rFonts w:ascii="宋体" w:eastAsia="宋体" w:hAnsi="宋体" w:hint="eastAsia"/>
                <w:sz w:val="24"/>
                <w:szCs w:val="24"/>
              </w:rPr>
              <w:t>城镇居民受教育程度与</w:t>
            </w:r>
            <w:r w:rsidR="000303FF">
              <w:rPr>
                <w:rFonts w:ascii="宋体" w:eastAsia="宋体" w:hAnsi="宋体" w:hint="eastAsia"/>
                <w:sz w:val="24"/>
                <w:szCs w:val="24"/>
              </w:rPr>
              <w:t>城镇居民家庭消费</w:t>
            </w:r>
            <w:r w:rsidR="00337274">
              <w:rPr>
                <w:rFonts w:ascii="宋体" w:eastAsia="宋体" w:hAnsi="宋体" w:hint="eastAsia"/>
                <w:sz w:val="24"/>
                <w:szCs w:val="24"/>
              </w:rPr>
              <w:t>结构</w:t>
            </w:r>
            <w:r w:rsidR="000303FF">
              <w:rPr>
                <w:rFonts w:ascii="宋体" w:eastAsia="宋体" w:hAnsi="宋体" w:hint="eastAsia"/>
                <w:sz w:val="24"/>
                <w:szCs w:val="24"/>
              </w:rPr>
              <w:t>的关系。</w:t>
            </w:r>
          </w:p>
          <w:p w14:paraId="6E7C2A6F" w14:textId="563680CF" w:rsidR="00831104" w:rsidRPr="00831104" w:rsidRDefault="000303FF" w:rsidP="00831104">
            <w:pPr>
              <w:ind w:firstLineChars="200" w:firstLine="480"/>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w:t>
            </w:r>
            <w:r w:rsidR="00831104">
              <w:rPr>
                <w:rFonts w:hint="eastAsia"/>
              </w:rPr>
              <w:t xml:space="preserve"> </w:t>
            </w:r>
            <w:r w:rsidR="00831104" w:rsidRPr="00831104">
              <w:rPr>
                <w:rFonts w:ascii="宋体" w:eastAsia="宋体" w:hAnsi="宋体" w:hint="eastAsia"/>
                <w:sz w:val="24"/>
                <w:szCs w:val="24"/>
              </w:rPr>
              <w:t>恩格尔定律在我国依旧是适用的</w:t>
            </w:r>
            <w:r w:rsidR="00831104">
              <w:rPr>
                <w:rFonts w:ascii="宋体" w:eastAsia="宋体" w:hAnsi="宋体" w:hint="eastAsia"/>
                <w:sz w:val="24"/>
                <w:szCs w:val="24"/>
              </w:rPr>
              <w:t>，</w:t>
            </w:r>
            <w:r w:rsidR="0093770C">
              <w:rPr>
                <w:rFonts w:ascii="宋体" w:eastAsia="宋体" w:hAnsi="宋体" w:hint="eastAsia"/>
                <w:sz w:val="24"/>
                <w:szCs w:val="24"/>
              </w:rPr>
              <w:t>城镇居民受教育水平是否与城镇居民幸福指数相关。</w:t>
            </w:r>
          </w:p>
          <w:p w14:paraId="391B3ECD" w14:textId="32442F4D" w:rsidR="002F38A2" w:rsidRDefault="0093770C" w:rsidP="00B5156F">
            <w:pPr>
              <w:ind w:firstLineChars="200" w:firstLine="480"/>
              <w:rPr>
                <w:rFonts w:ascii="宋体" w:eastAsia="宋体" w:hAnsi="宋体"/>
                <w:sz w:val="24"/>
                <w:szCs w:val="24"/>
              </w:rPr>
            </w:pPr>
            <w:r>
              <w:rPr>
                <w:rFonts w:ascii="宋体" w:eastAsia="宋体" w:hAnsi="宋体"/>
                <w:sz w:val="24"/>
                <w:szCs w:val="24"/>
              </w:rPr>
              <w:t>3.</w:t>
            </w:r>
            <w:r w:rsidR="002F38A2">
              <w:rPr>
                <w:rFonts w:ascii="宋体" w:eastAsia="宋体" w:hAnsi="宋体" w:hint="eastAsia"/>
                <w:sz w:val="24"/>
                <w:szCs w:val="24"/>
              </w:rPr>
              <w:t>受教育程度是</w:t>
            </w:r>
            <w:r w:rsidR="00930238">
              <w:rPr>
                <w:rFonts w:ascii="宋体" w:eastAsia="宋体" w:hAnsi="宋体" w:hint="eastAsia"/>
                <w:sz w:val="24"/>
                <w:szCs w:val="24"/>
              </w:rPr>
              <w:t>通过哪些变量来影响</w:t>
            </w:r>
            <w:r w:rsidR="00622EE5">
              <w:rPr>
                <w:rFonts w:ascii="宋体" w:eastAsia="宋体" w:hAnsi="宋体" w:hint="eastAsia"/>
                <w:sz w:val="24"/>
                <w:szCs w:val="24"/>
              </w:rPr>
              <w:t>居民家庭消费结构的。</w:t>
            </w:r>
          </w:p>
          <w:p w14:paraId="353E6AE7" w14:textId="277D5E54" w:rsidR="000303FF" w:rsidRPr="004D5DA9" w:rsidRDefault="002F38A2" w:rsidP="002F38A2">
            <w:pPr>
              <w:ind w:firstLineChars="200" w:firstLine="480"/>
              <w:rPr>
                <w:rFonts w:ascii="宋体" w:eastAsia="宋体" w:hAnsi="宋体"/>
                <w:sz w:val="24"/>
                <w:szCs w:val="24"/>
              </w:rPr>
            </w:pPr>
            <w:r>
              <w:rPr>
                <w:rFonts w:ascii="宋体" w:eastAsia="宋体" w:hAnsi="宋体"/>
                <w:sz w:val="24"/>
                <w:szCs w:val="24"/>
              </w:rPr>
              <w:t>4.</w:t>
            </w:r>
            <w:r w:rsidR="00814997">
              <w:rPr>
                <w:rFonts w:ascii="宋体" w:eastAsia="宋体" w:hAnsi="宋体" w:hint="eastAsia"/>
                <w:sz w:val="24"/>
                <w:szCs w:val="24"/>
              </w:rPr>
              <w:t>是否可以通过</w:t>
            </w:r>
            <w:r w:rsidR="0093770C">
              <w:rPr>
                <w:rFonts w:ascii="宋体" w:eastAsia="宋体" w:hAnsi="宋体" w:hint="eastAsia"/>
                <w:sz w:val="24"/>
                <w:szCs w:val="24"/>
              </w:rPr>
              <w:t>改变城镇居民受教育程度</w:t>
            </w:r>
            <w:r w:rsidR="00814997">
              <w:rPr>
                <w:rFonts w:ascii="宋体" w:eastAsia="宋体" w:hAnsi="宋体" w:hint="eastAsia"/>
                <w:sz w:val="24"/>
                <w:szCs w:val="24"/>
              </w:rPr>
              <w:t>，改善居民家庭消费的恩格尔系数，</w:t>
            </w:r>
            <w:r w:rsidR="00337274">
              <w:rPr>
                <w:rFonts w:ascii="宋体" w:eastAsia="宋体" w:hAnsi="宋体" w:hint="eastAsia"/>
                <w:sz w:val="24"/>
                <w:szCs w:val="24"/>
              </w:rPr>
              <w:t>促进收入分配合理化，</w:t>
            </w:r>
            <w:r w:rsidR="00814997">
              <w:rPr>
                <w:rFonts w:ascii="宋体" w:eastAsia="宋体" w:hAnsi="宋体" w:hint="eastAsia"/>
                <w:sz w:val="24"/>
                <w:szCs w:val="24"/>
              </w:rPr>
              <w:t>进而提高居民幸福指数。</w:t>
            </w:r>
          </w:p>
        </w:tc>
      </w:tr>
    </w:tbl>
    <w:p w14:paraId="04D17E49" w14:textId="1B944308" w:rsidR="00C50C1E" w:rsidRDefault="00C50C1E">
      <w:pPr>
        <w:rPr>
          <w:rFonts w:ascii="宋体" w:eastAsia="宋体" w:hAnsi="宋体"/>
          <w:sz w:val="32"/>
          <w:szCs w:val="32"/>
        </w:rPr>
      </w:pPr>
    </w:p>
    <w:p w14:paraId="1B595130" w14:textId="70DEEA0A" w:rsidR="004D5DA9" w:rsidRDefault="004D5DA9" w:rsidP="004D5DA9">
      <w:pPr>
        <w:rPr>
          <w:rFonts w:ascii="宋体" w:eastAsia="宋体" w:hAnsi="宋体"/>
          <w:sz w:val="32"/>
          <w:szCs w:val="32"/>
        </w:rPr>
      </w:pPr>
      <w:r>
        <w:rPr>
          <w:rFonts w:ascii="宋体" w:eastAsia="宋体" w:hAnsi="宋体" w:hint="eastAsia"/>
          <w:sz w:val="32"/>
          <w:szCs w:val="32"/>
        </w:rPr>
        <w:lastRenderedPageBreak/>
        <w:t>二、研究</w:t>
      </w:r>
      <w:r w:rsidR="00FA6165">
        <w:rPr>
          <w:rFonts w:ascii="宋体" w:eastAsia="宋体" w:hAnsi="宋体" w:hint="eastAsia"/>
          <w:sz w:val="32"/>
          <w:szCs w:val="32"/>
        </w:rPr>
        <w:t>方案</w:t>
      </w:r>
    </w:p>
    <w:tbl>
      <w:tblPr>
        <w:tblStyle w:val="a4"/>
        <w:tblW w:w="0" w:type="auto"/>
        <w:tblLook w:val="04A0" w:firstRow="1" w:lastRow="0" w:firstColumn="1" w:lastColumn="0" w:noHBand="0" w:noVBand="1"/>
      </w:tblPr>
      <w:tblGrid>
        <w:gridCol w:w="9344"/>
      </w:tblGrid>
      <w:tr w:rsidR="004D5DA9" w:rsidRPr="004D5DA9" w14:paraId="17EB31E6" w14:textId="77777777" w:rsidTr="00C73A3E">
        <w:trPr>
          <w:trHeight w:val="4253"/>
        </w:trPr>
        <w:tc>
          <w:tcPr>
            <w:tcW w:w="9344" w:type="dxa"/>
          </w:tcPr>
          <w:p w14:paraId="71EEA190" w14:textId="7730EAEF" w:rsidR="004D5DA9" w:rsidRDefault="004D5DA9" w:rsidP="004D5DA9">
            <w:pPr>
              <w:rPr>
                <w:rFonts w:ascii="宋体" w:eastAsia="宋体" w:hAnsi="宋体"/>
                <w:color w:val="FF0000"/>
                <w:sz w:val="24"/>
                <w:szCs w:val="24"/>
              </w:rPr>
            </w:pPr>
            <w:bookmarkStart w:id="0" w:name="_Hlk90373930"/>
            <w:r w:rsidRPr="004D5DA9">
              <w:rPr>
                <w:rFonts w:ascii="宋体" w:eastAsia="宋体" w:hAnsi="宋体" w:hint="eastAsia"/>
                <w:sz w:val="24"/>
                <w:szCs w:val="24"/>
              </w:rPr>
              <w:t>1</w:t>
            </w:r>
            <w:r w:rsidRPr="004D5DA9">
              <w:rPr>
                <w:rFonts w:ascii="宋体" w:eastAsia="宋体" w:hAnsi="宋体"/>
                <w:sz w:val="24"/>
                <w:szCs w:val="24"/>
              </w:rPr>
              <w:t>.</w:t>
            </w:r>
            <w:r w:rsidR="008D0F26">
              <w:rPr>
                <w:rFonts w:ascii="宋体" w:eastAsia="宋体" w:hAnsi="宋体" w:hint="eastAsia"/>
                <w:sz w:val="24"/>
                <w:szCs w:val="24"/>
              </w:rPr>
              <w:t>论证方法及数据来源</w:t>
            </w:r>
            <w:r w:rsidRPr="004D5DA9">
              <w:rPr>
                <w:rFonts w:ascii="宋体" w:eastAsia="宋体" w:hAnsi="宋体" w:hint="eastAsia"/>
                <w:color w:val="FF0000"/>
                <w:sz w:val="24"/>
                <w:szCs w:val="24"/>
              </w:rPr>
              <w:t>（</w:t>
            </w:r>
            <w:r w:rsidR="008D0F26">
              <w:rPr>
                <w:rFonts w:ascii="宋体" w:eastAsia="宋体" w:hAnsi="宋体" w:hint="eastAsia"/>
                <w:color w:val="FF0000"/>
                <w:sz w:val="24"/>
                <w:szCs w:val="24"/>
              </w:rPr>
              <w:t>主要内容：说明论证拟采用的方法，如数理模型法、计量分析法等等，以及需要用到的数据及其来源</w:t>
            </w:r>
            <w:r w:rsidRPr="004D5DA9">
              <w:rPr>
                <w:rFonts w:ascii="宋体" w:eastAsia="宋体" w:hAnsi="宋体" w:hint="eastAsia"/>
                <w:color w:val="FF0000"/>
                <w:sz w:val="24"/>
                <w:szCs w:val="24"/>
              </w:rPr>
              <w:t>）</w:t>
            </w:r>
          </w:p>
          <w:p w14:paraId="2AB1C40B" w14:textId="183DCA1E" w:rsidR="007F7356" w:rsidRDefault="008144F3" w:rsidP="00DA00A8">
            <w:pPr>
              <w:rPr>
                <w:rFonts w:ascii="宋体" w:eastAsia="宋体" w:hAnsi="宋体"/>
                <w:sz w:val="24"/>
                <w:szCs w:val="24"/>
              </w:rPr>
            </w:pPr>
            <w:r>
              <w:rPr>
                <w:rFonts w:ascii="宋体" w:eastAsia="宋体" w:hAnsi="宋体" w:hint="eastAsia"/>
                <w:sz w:val="24"/>
                <w:szCs w:val="24"/>
              </w:rPr>
              <w:t>主要采用</w:t>
            </w:r>
            <w:r w:rsidR="00D0654B" w:rsidRPr="00D0654B">
              <w:rPr>
                <w:rFonts w:ascii="宋体" w:eastAsia="宋体" w:hAnsi="宋体" w:hint="eastAsia"/>
                <w:sz w:val="24"/>
                <w:szCs w:val="24"/>
              </w:rPr>
              <w:t>对比分析法，</w:t>
            </w:r>
            <w:r w:rsidR="00B10459">
              <w:rPr>
                <w:rFonts w:ascii="宋体" w:eastAsia="宋体" w:hAnsi="宋体" w:hint="eastAsia"/>
                <w:sz w:val="24"/>
                <w:szCs w:val="24"/>
              </w:rPr>
              <w:t>ELES</w:t>
            </w:r>
            <w:r w:rsidR="00757AA1" w:rsidRPr="00757AA1">
              <w:rPr>
                <w:rFonts w:ascii="宋体" w:eastAsia="宋体" w:hAnsi="宋体" w:hint="eastAsia"/>
                <w:sz w:val="24"/>
                <w:szCs w:val="24"/>
              </w:rPr>
              <w:t>模型分析</w:t>
            </w:r>
            <w:r w:rsidR="00D0654B">
              <w:rPr>
                <w:rFonts w:ascii="宋体" w:eastAsia="宋体" w:hAnsi="宋体" w:hint="eastAsia"/>
                <w:sz w:val="24"/>
                <w:szCs w:val="24"/>
              </w:rPr>
              <w:t>法</w:t>
            </w:r>
            <w:r>
              <w:rPr>
                <w:rFonts w:ascii="宋体" w:eastAsia="宋体" w:hAnsi="宋体" w:hint="eastAsia"/>
                <w:sz w:val="24"/>
                <w:szCs w:val="24"/>
              </w:rPr>
              <w:t>，数据来源于中国统计年鉴</w:t>
            </w:r>
          </w:p>
          <w:p w14:paraId="220632E1" w14:textId="6E9FE263" w:rsidR="00CA6431" w:rsidRDefault="00CA6431" w:rsidP="00CA6431">
            <w:pPr>
              <w:rPr>
                <w:rFonts w:ascii="宋体" w:eastAsia="宋体" w:hAnsi="宋体"/>
                <w:sz w:val="24"/>
                <w:szCs w:val="24"/>
              </w:rPr>
            </w:pPr>
            <w:r>
              <w:rPr>
                <w:rFonts w:ascii="宋体" w:eastAsia="宋体" w:hAnsi="宋体" w:hint="eastAsia"/>
                <w:sz w:val="24"/>
                <w:szCs w:val="24"/>
              </w:rPr>
              <w:t>主要数据：近年中国城镇居民消费水平指数</w:t>
            </w:r>
          </w:p>
          <w:p w14:paraId="06BCF1D2" w14:textId="7A832C75" w:rsidR="00CA6431" w:rsidRDefault="00CA6431" w:rsidP="00CA6431">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近年中国分地区居民人均消费支出构成</w:t>
            </w:r>
          </w:p>
          <w:p w14:paraId="154D8442" w14:textId="771E72DD" w:rsidR="002D4990" w:rsidRDefault="002D4990" w:rsidP="00CA6431">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近年中国分地区居民人均消费支出</w:t>
            </w:r>
          </w:p>
          <w:p w14:paraId="66297D65" w14:textId="774C4BAA" w:rsidR="002D4990" w:rsidRDefault="002D4990" w:rsidP="00CA6431">
            <w:pPr>
              <w:rPr>
                <w:rFonts w:ascii="宋体" w:eastAsia="宋体" w:hAnsi="宋体"/>
                <w:sz w:val="24"/>
                <w:szCs w:val="24"/>
              </w:rPr>
            </w:pPr>
            <w:r>
              <w:rPr>
                <w:rFonts w:ascii="宋体" w:eastAsia="宋体" w:hAnsi="宋体" w:hint="eastAsia"/>
                <w:b/>
                <w:bCs/>
                <w:sz w:val="24"/>
                <w:szCs w:val="24"/>
              </w:rPr>
              <w:t xml:space="preserve"> </w:t>
            </w:r>
            <w:r>
              <w:rPr>
                <w:rFonts w:ascii="宋体" w:eastAsia="宋体" w:hAnsi="宋体"/>
                <w:b/>
                <w:bCs/>
                <w:sz w:val="24"/>
                <w:szCs w:val="24"/>
              </w:rPr>
              <w:t xml:space="preserve">         </w:t>
            </w:r>
            <w:r>
              <w:rPr>
                <w:rFonts w:ascii="宋体" w:eastAsia="宋体" w:hAnsi="宋体" w:hint="eastAsia"/>
                <w:sz w:val="24"/>
                <w:szCs w:val="24"/>
              </w:rPr>
              <w:t>近年中国各级各类学历教育学生情况</w:t>
            </w:r>
          </w:p>
          <w:p w14:paraId="7C9B8C4A" w14:textId="25261E99" w:rsidR="00E96DC3" w:rsidRDefault="00097044" w:rsidP="00685E85">
            <w:pPr>
              <w:rPr>
                <w:rFonts w:ascii="宋体" w:eastAsia="宋体" w:hAnsi="宋体"/>
                <w:sz w:val="24"/>
                <w:szCs w:val="24"/>
              </w:rPr>
            </w:pPr>
            <w:r>
              <w:rPr>
                <w:rFonts w:ascii="宋体" w:eastAsia="宋体" w:hAnsi="宋体" w:hint="eastAsia"/>
                <w:sz w:val="24"/>
                <w:szCs w:val="24"/>
              </w:rPr>
              <w:t>运用相关公式：</w:t>
            </w:r>
          </w:p>
          <w:p w14:paraId="34168FC4" w14:textId="5FFC4DE2" w:rsidR="00CF0BE9" w:rsidRDefault="006C7C01" w:rsidP="00685E85">
            <w:pPr>
              <w:rPr>
                <w:rFonts w:ascii="宋体" w:eastAsia="宋体" w:hAnsi="宋体"/>
                <w:sz w:val="24"/>
                <w:szCs w:val="24"/>
              </w:rPr>
            </w:pPr>
            <w:r>
              <w:rPr>
                <w:rFonts w:ascii="宋体" w:eastAsia="宋体" w:hAnsi="宋体" w:hint="eastAsia"/>
                <w:sz w:val="24"/>
                <w:szCs w:val="24"/>
              </w:rPr>
              <w:t>1）</w:t>
            </w:r>
            <w:r w:rsidR="00097044">
              <w:rPr>
                <w:rFonts w:ascii="宋体" w:eastAsia="宋体" w:hAnsi="宋体" w:hint="eastAsia"/>
                <w:sz w:val="24"/>
                <w:szCs w:val="24"/>
              </w:rPr>
              <w:t>宏观居民消费水平=</w:t>
            </w:r>
            <w:r w:rsidR="00CF0BE9">
              <w:rPr>
                <w:rFonts w:ascii="宋体" w:eastAsia="宋体" w:hAnsi="宋体" w:hint="eastAsia"/>
                <w:sz w:val="24"/>
                <w:szCs w:val="24"/>
              </w:rPr>
              <w:t>报告期内地区生产总值中居民消费总值/报告期内平均人口</w:t>
            </w:r>
            <w:r w:rsidR="00C5399A">
              <w:rPr>
                <w:rFonts w:ascii="宋体" w:eastAsia="宋体" w:hAnsi="宋体" w:hint="eastAsia"/>
                <w:sz w:val="24"/>
                <w:szCs w:val="24"/>
              </w:rPr>
              <w:t>。</w:t>
            </w:r>
            <w:r w:rsidR="005665B6">
              <w:rPr>
                <w:rFonts w:ascii="宋体" w:eastAsia="宋体" w:hAnsi="宋体" w:hint="eastAsia"/>
                <w:sz w:val="24"/>
                <w:szCs w:val="24"/>
              </w:rPr>
              <w:t>综合中国统计年鉴中上海地区和北京地区从2</w:t>
            </w:r>
            <w:r w:rsidR="005665B6">
              <w:rPr>
                <w:rFonts w:ascii="宋体" w:eastAsia="宋体" w:hAnsi="宋体"/>
                <w:sz w:val="24"/>
                <w:szCs w:val="24"/>
              </w:rPr>
              <w:t>010</w:t>
            </w:r>
            <w:r w:rsidR="005665B6">
              <w:rPr>
                <w:rFonts w:ascii="宋体" w:eastAsia="宋体" w:hAnsi="宋体" w:hint="eastAsia"/>
                <w:sz w:val="24"/>
                <w:szCs w:val="24"/>
              </w:rPr>
              <w:t>年至2</w:t>
            </w:r>
            <w:r w:rsidR="005665B6">
              <w:rPr>
                <w:rFonts w:ascii="宋体" w:eastAsia="宋体" w:hAnsi="宋体"/>
                <w:sz w:val="24"/>
                <w:szCs w:val="24"/>
              </w:rPr>
              <w:t>020</w:t>
            </w:r>
            <w:r w:rsidR="005665B6">
              <w:rPr>
                <w:rFonts w:ascii="宋体" w:eastAsia="宋体" w:hAnsi="宋体" w:hint="eastAsia"/>
                <w:sz w:val="24"/>
                <w:szCs w:val="24"/>
              </w:rPr>
              <w:t>年的1</w:t>
            </w:r>
            <w:r w:rsidR="005665B6">
              <w:rPr>
                <w:rFonts w:ascii="宋体" w:eastAsia="宋体" w:hAnsi="宋体"/>
                <w:sz w:val="24"/>
                <w:szCs w:val="24"/>
              </w:rPr>
              <w:t>0</w:t>
            </w:r>
            <w:r w:rsidR="005665B6">
              <w:rPr>
                <w:rFonts w:ascii="宋体" w:eastAsia="宋体" w:hAnsi="宋体" w:hint="eastAsia"/>
                <w:sz w:val="24"/>
                <w:szCs w:val="24"/>
              </w:rPr>
              <w:t>年间</w:t>
            </w:r>
            <w:r w:rsidR="008333FD">
              <w:rPr>
                <w:rFonts w:ascii="宋体" w:eastAsia="宋体" w:hAnsi="宋体" w:hint="eastAsia"/>
                <w:sz w:val="24"/>
                <w:szCs w:val="24"/>
              </w:rPr>
              <w:t>城镇居民消费数据分别得出上海地区和北京地区城镇居民消费水平。再结合综合中国统计年鉴中上海地区和北京地区从2</w:t>
            </w:r>
            <w:r w:rsidR="008333FD">
              <w:rPr>
                <w:rFonts w:ascii="宋体" w:eastAsia="宋体" w:hAnsi="宋体"/>
                <w:sz w:val="24"/>
                <w:szCs w:val="24"/>
              </w:rPr>
              <w:t>010</w:t>
            </w:r>
            <w:r w:rsidR="008333FD">
              <w:rPr>
                <w:rFonts w:ascii="宋体" w:eastAsia="宋体" w:hAnsi="宋体" w:hint="eastAsia"/>
                <w:sz w:val="24"/>
                <w:szCs w:val="24"/>
              </w:rPr>
              <w:t>年至2</w:t>
            </w:r>
            <w:r w:rsidR="008333FD">
              <w:rPr>
                <w:rFonts w:ascii="宋体" w:eastAsia="宋体" w:hAnsi="宋体"/>
                <w:sz w:val="24"/>
                <w:szCs w:val="24"/>
              </w:rPr>
              <w:t>020</w:t>
            </w:r>
            <w:r w:rsidR="008333FD">
              <w:rPr>
                <w:rFonts w:ascii="宋体" w:eastAsia="宋体" w:hAnsi="宋体" w:hint="eastAsia"/>
                <w:sz w:val="24"/>
                <w:szCs w:val="24"/>
              </w:rPr>
              <w:t>年的1</w:t>
            </w:r>
            <w:r w:rsidR="008333FD">
              <w:rPr>
                <w:rFonts w:ascii="宋体" w:eastAsia="宋体" w:hAnsi="宋体"/>
                <w:sz w:val="24"/>
                <w:szCs w:val="24"/>
              </w:rPr>
              <w:t>0</w:t>
            </w:r>
            <w:r w:rsidR="008333FD">
              <w:rPr>
                <w:rFonts w:ascii="宋体" w:eastAsia="宋体" w:hAnsi="宋体" w:hint="eastAsia"/>
                <w:sz w:val="24"/>
                <w:szCs w:val="24"/>
              </w:rPr>
              <w:t>年间城镇居民的家庭人均可支配收入以及上海地区和北京地区</w:t>
            </w:r>
            <w:r w:rsidR="008333FD" w:rsidRPr="008333FD">
              <w:rPr>
                <w:rFonts w:ascii="宋体" w:eastAsia="宋体" w:hAnsi="宋体" w:hint="eastAsia"/>
                <w:sz w:val="24"/>
                <w:szCs w:val="24"/>
              </w:rPr>
              <w:t>从</w:t>
            </w:r>
            <w:r w:rsidR="008333FD" w:rsidRPr="008333FD">
              <w:rPr>
                <w:rFonts w:ascii="宋体" w:eastAsia="宋体" w:hAnsi="宋体"/>
                <w:sz w:val="24"/>
                <w:szCs w:val="24"/>
              </w:rPr>
              <w:t>2010年至2020年的10年间城镇居民的</w:t>
            </w:r>
            <w:r w:rsidR="008333FD">
              <w:rPr>
                <w:rFonts w:ascii="宋体" w:eastAsia="宋体" w:hAnsi="宋体" w:hint="eastAsia"/>
                <w:sz w:val="24"/>
                <w:szCs w:val="24"/>
              </w:rPr>
              <w:t>平均教育水平相关数据，分析受教育水平对收入的影响，收入又和居民消费水平有一定规律的</w:t>
            </w:r>
            <w:r w:rsidR="008229BE">
              <w:rPr>
                <w:rFonts w:ascii="宋体" w:eastAsia="宋体" w:hAnsi="宋体" w:hint="eastAsia"/>
                <w:sz w:val="24"/>
                <w:szCs w:val="24"/>
              </w:rPr>
              <w:t>关系。从而得出受教育程度和城镇居民消费水平的关系。而消费水平反应的不同又反应在消费结构的不同，从而得出受教育水平和消费结构的关系。</w:t>
            </w:r>
            <w:r w:rsidR="00C5399A">
              <w:rPr>
                <w:rFonts w:ascii="宋体" w:eastAsia="宋体" w:hAnsi="宋体" w:hint="eastAsia"/>
                <w:sz w:val="24"/>
                <w:szCs w:val="24"/>
              </w:rPr>
              <w:t>在论证中会结合图表加以分析。</w:t>
            </w:r>
          </w:p>
          <w:p w14:paraId="47A3B47D" w14:textId="77777777" w:rsidR="006C7C01" w:rsidRDefault="006C7C01" w:rsidP="00685E85">
            <w:pPr>
              <w:rPr>
                <w:rFonts w:ascii="宋体" w:eastAsia="宋体" w:hAnsi="宋体"/>
                <w:sz w:val="24"/>
                <w:szCs w:val="24"/>
              </w:rPr>
            </w:pPr>
          </w:p>
          <w:p w14:paraId="4BF79A10" w14:textId="24A3A7CC" w:rsidR="00CD6E91" w:rsidRDefault="006C7C01" w:rsidP="00685E85">
            <w:pPr>
              <w:rPr>
                <w:rFonts w:ascii="宋体" w:eastAsia="宋体" w:hAnsi="宋体"/>
                <w:sz w:val="24"/>
                <w:szCs w:val="24"/>
              </w:rPr>
            </w:pPr>
            <w:r>
              <w:rPr>
                <w:rFonts w:ascii="宋体" w:eastAsia="宋体" w:hAnsi="宋体" w:hint="eastAsia"/>
                <w:sz w:val="24"/>
                <w:szCs w:val="24"/>
              </w:rPr>
              <w:t>2）</w:t>
            </w:r>
            <w:r w:rsidR="00D12F3A">
              <w:rPr>
                <w:rFonts w:ascii="宋体" w:eastAsia="宋体" w:hAnsi="宋体" w:hint="eastAsia"/>
                <w:sz w:val="24"/>
                <w:szCs w:val="24"/>
              </w:rPr>
              <w:t>根据凯恩斯消费理论，随着收入的增加，消费也会在增加，</w:t>
            </w:r>
            <w:r w:rsidR="00496FC3">
              <w:rPr>
                <w:rFonts w:ascii="宋体" w:eastAsia="宋体" w:hAnsi="宋体" w:hint="eastAsia"/>
                <w:sz w:val="24"/>
                <w:szCs w:val="24"/>
              </w:rPr>
              <w:t>但是消费的增加不及收入增加的多，消费和收入的这种关系称做消费函数，用公式表示时</w:t>
            </w:r>
            <w:r w:rsidR="00853029">
              <w:rPr>
                <w:rFonts w:ascii="宋体" w:eastAsia="宋体" w:hAnsi="宋体" w:hint="eastAsia"/>
                <w:sz w:val="24"/>
                <w:szCs w:val="24"/>
              </w:rPr>
              <w:t>c</w:t>
            </w:r>
            <w:r w:rsidR="00CD6E91" w:rsidRPr="00CD6E91">
              <w:rPr>
                <w:rFonts w:ascii="宋体" w:eastAsia="宋体" w:hAnsi="宋体"/>
                <w:sz w:val="24"/>
                <w:szCs w:val="24"/>
              </w:rPr>
              <w:t>=α+β</w:t>
            </w:r>
            <w:r w:rsidR="00853029">
              <w:rPr>
                <w:rFonts w:ascii="宋体" w:eastAsia="宋体" w:hAnsi="宋体" w:hint="eastAsia"/>
                <w:sz w:val="24"/>
                <w:szCs w:val="24"/>
              </w:rPr>
              <w:t>y</w:t>
            </w:r>
            <w:r w:rsidR="00C55370">
              <w:rPr>
                <w:rFonts w:ascii="宋体" w:eastAsia="宋体" w:hAnsi="宋体" w:hint="eastAsia"/>
                <w:sz w:val="24"/>
                <w:szCs w:val="24"/>
              </w:rPr>
              <w:t>。</w:t>
            </w:r>
            <w:r w:rsidR="00853029">
              <w:rPr>
                <w:rFonts w:ascii="宋体" w:eastAsia="宋体" w:hAnsi="宋体" w:hint="eastAsia"/>
                <w:sz w:val="24"/>
                <w:szCs w:val="24"/>
              </w:rPr>
              <w:t>式中，</w:t>
            </w:r>
            <w:r w:rsidR="00853029" w:rsidRPr="00CD6E91">
              <w:rPr>
                <w:rFonts w:ascii="宋体" w:eastAsia="宋体" w:hAnsi="宋体"/>
                <w:sz w:val="24"/>
                <w:szCs w:val="24"/>
              </w:rPr>
              <w:t>α</w:t>
            </w:r>
            <w:r w:rsidR="00853029">
              <w:rPr>
                <w:rFonts w:ascii="宋体" w:eastAsia="宋体" w:hAnsi="宋体" w:hint="eastAsia"/>
                <w:sz w:val="24"/>
                <w:szCs w:val="24"/>
              </w:rPr>
              <w:t>为必不可少的自发消费部分；</w:t>
            </w:r>
            <w:r w:rsidR="00853029" w:rsidRPr="00853029">
              <w:rPr>
                <w:rFonts w:ascii="宋体" w:eastAsia="宋体" w:hAnsi="宋体" w:hint="eastAsia"/>
                <w:sz w:val="24"/>
                <w:szCs w:val="24"/>
              </w:rPr>
              <w:t>β为</w:t>
            </w:r>
            <w:r w:rsidR="00853029">
              <w:rPr>
                <w:rFonts w:ascii="宋体" w:eastAsia="宋体" w:hAnsi="宋体" w:hint="eastAsia"/>
                <w:sz w:val="24"/>
                <w:szCs w:val="24"/>
              </w:rPr>
              <w:t>边际消费倾向；</w:t>
            </w:r>
            <w:r w:rsidR="00853029" w:rsidRPr="00CD6E91">
              <w:rPr>
                <w:rFonts w:ascii="宋体" w:eastAsia="宋体" w:hAnsi="宋体"/>
                <w:sz w:val="24"/>
                <w:szCs w:val="24"/>
              </w:rPr>
              <w:t>β</w:t>
            </w:r>
            <w:r w:rsidR="00853029">
              <w:rPr>
                <w:rFonts w:ascii="宋体" w:eastAsia="宋体" w:hAnsi="宋体" w:hint="eastAsia"/>
                <w:sz w:val="24"/>
                <w:szCs w:val="24"/>
              </w:rPr>
              <w:t>和y的乘积表示收入引致的消费。</w:t>
            </w:r>
            <w:r w:rsidR="00B54770">
              <w:rPr>
                <w:rFonts w:ascii="宋体" w:eastAsia="宋体" w:hAnsi="宋体" w:hint="eastAsia"/>
                <w:sz w:val="24"/>
                <w:szCs w:val="24"/>
              </w:rPr>
              <w:t>利用凯恩斯消费理论，可深入分析居民消费结构的多个方面和收入的关系。</w:t>
            </w:r>
          </w:p>
          <w:p w14:paraId="4B3BB512" w14:textId="77777777" w:rsidR="006C7C01" w:rsidRPr="006C7C01" w:rsidRDefault="006C7C01" w:rsidP="006C7C01">
            <w:pPr>
              <w:rPr>
                <w:rFonts w:ascii="宋体" w:eastAsia="宋体" w:hAnsi="宋体"/>
                <w:sz w:val="24"/>
                <w:szCs w:val="24"/>
              </w:rPr>
            </w:pPr>
          </w:p>
          <w:p w14:paraId="68D6D77C" w14:textId="77022C4D" w:rsidR="006C7C01" w:rsidRDefault="006C7C01" w:rsidP="006C7C01">
            <w:pPr>
              <w:rPr>
                <w:rFonts w:ascii="宋体" w:eastAsia="宋体" w:hAnsi="宋体"/>
                <w:sz w:val="24"/>
                <w:szCs w:val="24"/>
              </w:rPr>
            </w:pPr>
            <w:r>
              <w:rPr>
                <w:rFonts w:ascii="宋体" w:eastAsia="宋体" w:hAnsi="宋体" w:hint="eastAsia"/>
                <w:sz w:val="24"/>
                <w:szCs w:val="24"/>
              </w:rPr>
              <w:t>3）</w:t>
            </w:r>
            <w:r w:rsidRPr="006C7C01">
              <w:rPr>
                <w:rFonts w:ascii="宋体" w:eastAsia="宋体" w:hAnsi="宋体" w:hint="eastAsia"/>
                <w:sz w:val="24"/>
                <w:szCs w:val="24"/>
              </w:rPr>
              <w:t>恩格尔系数</w:t>
            </w:r>
            <w:r w:rsidRPr="006C7C01">
              <w:rPr>
                <w:rFonts w:ascii="宋体" w:eastAsia="宋体" w:hAnsi="宋体"/>
                <w:sz w:val="24"/>
                <w:szCs w:val="24"/>
              </w:rPr>
              <w:t>=食物支出金额/总支出金额。</w:t>
            </w:r>
            <w:r w:rsidR="000A775E" w:rsidRPr="000A775E">
              <w:rPr>
                <w:rFonts w:ascii="宋体" w:eastAsia="宋体" w:hAnsi="宋体"/>
                <w:sz w:val="24"/>
                <w:szCs w:val="24"/>
              </w:rPr>
              <w:t>19世纪德国统计学家恩格尔根据统计资料，对消费结构的变化得出一个规律:一个家庭收入越少，家庭收入中(或总支出中)用来购买食物的支出所占的比例就越大，随着家庭收入的增加，家庭收入中(或总支出中)用来购买食物的支出比例则会下降。推而广之，一个国家越穷，每个国民的平均收入中(或平均支出中)用于购买食物的支出所占比例就越大，随着国家的富裕，这个比例呈下降趋势。</w:t>
            </w:r>
            <w:r w:rsidR="000A775E" w:rsidRPr="000A775E">
              <w:rPr>
                <w:rFonts w:ascii="宋体" w:eastAsia="宋体" w:hAnsi="宋体" w:hint="eastAsia"/>
                <w:sz w:val="24"/>
                <w:szCs w:val="24"/>
              </w:rPr>
              <w:t>恩格尔系数达</w:t>
            </w:r>
            <w:r w:rsidR="000A775E" w:rsidRPr="000A775E">
              <w:rPr>
                <w:rFonts w:ascii="宋体" w:eastAsia="宋体" w:hAnsi="宋体"/>
                <w:sz w:val="24"/>
                <w:szCs w:val="24"/>
              </w:rPr>
              <w:t>59%以上为贫困，50-59%为温饱，40-50%为小康，30-40%为富裕，低于30%为最富裕.</w:t>
            </w:r>
            <w:r w:rsidRPr="006C7C01">
              <w:rPr>
                <w:rFonts w:ascii="宋体" w:eastAsia="宋体" w:hAnsi="宋体"/>
                <w:sz w:val="24"/>
                <w:szCs w:val="24"/>
              </w:rPr>
              <w:t>作为衡量居民生活水平的重要参数，</w:t>
            </w:r>
            <w:r w:rsidR="009444F6">
              <w:rPr>
                <w:rFonts w:ascii="宋体" w:eastAsia="宋体" w:hAnsi="宋体" w:hint="eastAsia"/>
                <w:sz w:val="24"/>
                <w:szCs w:val="24"/>
              </w:rPr>
              <w:t>结合不同教育水平下</w:t>
            </w:r>
            <w:r w:rsidR="00F95138">
              <w:rPr>
                <w:rFonts w:ascii="宋体" w:eastAsia="宋体" w:hAnsi="宋体" w:hint="eastAsia"/>
                <w:sz w:val="24"/>
                <w:szCs w:val="24"/>
              </w:rPr>
              <w:t>恩格尔系数的不同，分析不同教育水平和居民生活水平的关系，进而提出相关改善方案和建议。</w:t>
            </w:r>
          </w:p>
          <w:p w14:paraId="5E7C5FC9" w14:textId="77777777" w:rsidR="00C55370" w:rsidRDefault="00C55370" w:rsidP="00685E85">
            <w:pPr>
              <w:rPr>
                <w:rFonts w:ascii="宋体" w:eastAsia="宋体" w:hAnsi="宋体"/>
                <w:sz w:val="24"/>
                <w:szCs w:val="24"/>
              </w:rPr>
            </w:pPr>
          </w:p>
          <w:p w14:paraId="262407EA" w14:textId="4B8D740A" w:rsidR="006D4FDD" w:rsidRPr="006D4FDD" w:rsidRDefault="00543E3B" w:rsidP="006D4FDD">
            <w:pPr>
              <w:rPr>
                <w:rFonts w:ascii="宋体" w:eastAsia="宋体" w:hAnsi="宋体"/>
                <w:sz w:val="24"/>
                <w:szCs w:val="24"/>
              </w:rPr>
            </w:pPr>
            <w:r>
              <w:rPr>
                <w:rFonts w:ascii="宋体" w:eastAsia="宋体" w:hAnsi="宋体" w:hint="eastAsia"/>
                <w:sz w:val="24"/>
                <w:szCs w:val="24"/>
              </w:rPr>
              <w:t>4）</w:t>
            </w:r>
            <w:r w:rsidR="006D4FDD" w:rsidRPr="006D4FDD">
              <w:rPr>
                <w:rFonts w:ascii="宋体" w:eastAsia="宋体" w:hAnsi="宋体" w:hint="eastAsia"/>
                <w:sz w:val="24"/>
                <w:szCs w:val="24"/>
              </w:rPr>
              <w:t>扩展线性支出系统模型</w:t>
            </w:r>
            <w:r w:rsidR="006D4FDD" w:rsidRPr="006D4FDD">
              <w:rPr>
                <w:rFonts w:ascii="宋体" w:eastAsia="宋体" w:hAnsi="宋体"/>
                <w:sz w:val="24"/>
                <w:szCs w:val="24"/>
              </w:rPr>
              <w:t>(Extend Linear Expenditure System，ELES)是经济学家</w:t>
            </w:r>
            <w:proofErr w:type="spellStart"/>
            <w:r w:rsidR="006D4FDD" w:rsidRPr="006D4FDD">
              <w:rPr>
                <w:rFonts w:ascii="宋体" w:eastAsia="宋体" w:hAnsi="宋体"/>
                <w:sz w:val="24"/>
                <w:szCs w:val="24"/>
              </w:rPr>
              <w:t>C.Liuch</w:t>
            </w:r>
            <w:proofErr w:type="spellEnd"/>
            <w:r w:rsidR="006D4FDD" w:rsidRPr="006D4FDD">
              <w:rPr>
                <w:rFonts w:ascii="宋体" w:eastAsia="宋体" w:hAnsi="宋体"/>
                <w:sz w:val="24"/>
                <w:szCs w:val="24"/>
              </w:rPr>
              <w:t>于1973年在英国计量经济学家Stone的线性支出系统模型的基础上推出的一种需求函数系统。</w:t>
            </w:r>
            <w:r w:rsidR="006D4FDD" w:rsidRPr="006D4FDD">
              <w:rPr>
                <w:rFonts w:ascii="宋体" w:eastAsia="宋体" w:hAnsi="宋体" w:hint="eastAsia"/>
                <w:sz w:val="24"/>
                <w:szCs w:val="24"/>
              </w:rPr>
              <w:t>假设将人们的消费支出具体划分为</w:t>
            </w:r>
            <w:r w:rsidR="006D4FDD" w:rsidRPr="006D4FDD">
              <w:rPr>
                <w:rFonts w:ascii="宋体" w:eastAsia="宋体" w:hAnsi="宋体"/>
                <w:sz w:val="24"/>
                <w:szCs w:val="24"/>
              </w:rPr>
              <w:t>I类，则各类商品的消费支出可以用模型表示为:Vi=</w:t>
            </w:r>
            <w:proofErr w:type="spellStart"/>
            <w:r w:rsidR="006D4FDD" w:rsidRPr="006D4FDD">
              <w:rPr>
                <w:rFonts w:ascii="宋体" w:eastAsia="宋体" w:hAnsi="宋体"/>
                <w:sz w:val="24"/>
                <w:szCs w:val="24"/>
              </w:rPr>
              <w:t>Piqi+bi</w:t>
            </w:r>
            <w:proofErr w:type="spellEnd"/>
            <w:r w:rsidR="006D4FDD" w:rsidRPr="006D4FDD">
              <w:rPr>
                <w:rFonts w:ascii="宋体" w:eastAsia="宋体" w:hAnsi="宋体"/>
                <w:sz w:val="24"/>
                <w:szCs w:val="24"/>
              </w:rPr>
              <w:t>(Y-V0) (1)</w:t>
            </w:r>
            <w:r w:rsidR="006D4FDD" w:rsidRPr="006D4FDD">
              <w:rPr>
                <w:rFonts w:ascii="宋体" w:eastAsia="宋体" w:hAnsi="宋体" w:hint="eastAsia"/>
                <w:sz w:val="24"/>
                <w:szCs w:val="24"/>
              </w:rPr>
              <w:t>其中，</w:t>
            </w:r>
            <w:r w:rsidR="006D4FDD" w:rsidRPr="006D4FDD">
              <w:rPr>
                <w:rFonts w:ascii="宋体" w:eastAsia="宋体" w:hAnsi="宋体"/>
                <w:sz w:val="24"/>
                <w:szCs w:val="24"/>
              </w:rPr>
              <w:t>Vi是对第I类商品的消费支出， Pi和qi分别为第I类商品的价格和基本需求量，bi为边际消费倾向，V0为基本需求总支出，Y为收入水平。该模型即为"扩展线性支出系统模型"(ELES模型)。</w:t>
            </w:r>
          </w:p>
          <w:p w14:paraId="4F506390" w14:textId="77777777" w:rsidR="006D4FDD" w:rsidRPr="006D4FDD" w:rsidRDefault="006D4FDD" w:rsidP="006D4FDD">
            <w:pPr>
              <w:rPr>
                <w:rFonts w:ascii="宋体" w:eastAsia="宋体" w:hAnsi="宋体"/>
                <w:sz w:val="24"/>
                <w:szCs w:val="24"/>
              </w:rPr>
            </w:pPr>
            <w:r w:rsidRPr="006D4FDD">
              <w:rPr>
                <w:rFonts w:ascii="宋体" w:eastAsia="宋体" w:hAnsi="宋体" w:hint="eastAsia"/>
                <w:sz w:val="24"/>
                <w:szCs w:val="24"/>
              </w:rPr>
              <w:t>如果样本数据为横截面数据，则可以设</w:t>
            </w:r>
            <w:r w:rsidRPr="006D4FDD">
              <w:rPr>
                <w:rFonts w:ascii="宋体" w:eastAsia="宋体" w:hAnsi="宋体"/>
                <w:sz w:val="24"/>
                <w:szCs w:val="24"/>
              </w:rPr>
              <w:t>:</w:t>
            </w:r>
          </w:p>
          <w:p w14:paraId="5A08770F" w14:textId="77777777" w:rsidR="006D4FDD" w:rsidRPr="006D4FDD" w:rsidRDefault="006D4FDD" w:rsidP="006D4FDD">
            <w:pPr>
              <w:rPr>
                <w:rFonts w:ascii="宋体" w:eastAsia="宋体" w:hAnsi="宋体"/>
                <w:sz w:val="24"/>
                <w:szCs w:val="24"/>
              </w:rPr>
            </w:pPr>
            <w:r w:rsidRPr="006D4FDD">
              <w:rPr>
                <w:rFonts w:ascii="宋体" w:eastAsia="宋体" w:hAnsi="宋体"/>
                <w:sz w:val="24"/>
                <w:szCs w:val="24"/>
              </w:rPr>
              <w:t>ai=Piqi-biV0 (2)</w:t>
            </w:r>
          </w:p>
          <w:p w14:paraId="11CC5BEF" w14:textId="77777777" w:rsidR="006D4FDD" w:rsidRPr="006D4FDD" w:rsidRDefault="006D4FDD" w:rsidP="006D4FDD">
            <w:pPr>
              <w:rPr>
                <w:rFonts w:ascii="宋体" w:eastAsia="宋体" w:hAnsi="宋体"/>
                <w:sz w:val="24"/>
                <w:szCs w:val="24"/>
              </w:rPr>
            </w:pPr>
            <w:r w:rsidRPr="006D4FDD">
              <w:rPr>
                <w:rFonts w:ascii="宋体" w:eastAsia="宋体" w:hAnsi="宋体" w:hint="eastAsia"/>
                <w:sz w:val="24"/>
                <w:szCs w:val="24"/>
              </w:rPr>
              <w:t>则模型</w:t>
            </w:r>
            <w:r w:rsidRPr="006D4FDD">
              <w:rPr>
                <w:rFonts w:ascii="宋体" w:eastAsia="宋体" w:hAnsi="宋体"/>
                <w:sz w:val="24"/>
                <w:szCs w:val="24"/>
              </w:rPr>
              <w:t>(1)可以表示为:</w:t>
            </w:r>
          </w:p>
          <w:p w14:paraId="67EF9F5C" w14:textId="77777777" w:rsidR="006D4FDD" w:rsidRPr="006D4FDD" w:rsidRDefault="006D4FDD" w:rsidP="006D4FDD">
            <w:pPr>
              <w:rPr>
                <w:rFonts w:ascii="宋体" w:eastAsia="宋体" w:hAnsi="宋体"/>
                <w:sz w:val="24"/>
                <w:szCs w:val="24"/>
              </w:rPr>
            </w:pPr>
            <w:r w:rsidRPr="006D4FDD">
              <w:rPr>
                <w:rFonts w:ascii="宋体" w:eastAsia="宋体" w:hAnsi="宋体"/>
                <w:sz w:val="24"/>
                <w:szCs w:val="24"/>
              </w:rPr>
              <w:t>Vi=</w:t>
            </w:r>
            <w:proofErr w:type="spellStart"/>
            <w:r w:rsidRPr="006D4FDD">
              <w:rPr>
                <w:rFonts w:ascii="宋体" w:eastAsia="宋体" w:hAnsi="宋体"/>
                <w:sz w:val="24"/>
                <w:szCs w:val="24"/>
              </w:rPr>
              <w:t>ai+biY</w:t>
            </w:r>
            <w:proofErr w:type="spellEnd"/>
            <w:r w:rsidRPr="006D4FDD">
              <w:rPr>
                <w:rFonts w:ascii="宋体" w:eastAsia="宋体" w:hAnsi="宋体"/>
                <w:sz w:val="24"/>
                <w:szCs w:val="24"/>
              </w:rPr>
              <w:t xml:space="preserve"> (3)</w:t>
            </w:r>
          </w:p>
          <w:p w14:paraId="6EC18DD2" w14:textId="77777777" w:rsidR="006D4FDD" w:rsidRPr="006D4FDD" w:rsidRDefault="006D4FDD" w:rsidP="006D4FDD">
            <w:pPr>
              <w:rPr>
                <w:rFonts w:ascii="宋体" w:eastAsia="宋体" w:hAnsi="宋体"/>
                <w:sz w:val="24"/>
                <w:szCs w:val="24"/>
              </w:rPr>
            </w:pPr>
            <w:r w:rsidRPr="006D4FDD">
              <w:rPr>
                <w:rFonts w:ascii="宋体" w:eastAsia="宋体" w:hAnsi="宋体" w:hint="eastAsia"/>
                <w:sz w:val="24"/>
                <w:szCs w:val="24"/>
              </w:rPr>
              <w:t>对公式</w:t>
            </w:r>
            <w:r w:rsidRPr="006D4FDD">
              <w:rPr>
                <w:rFonts w:ascii="宋体" w:eastAsia="宋体" w:hAnsi="宋体"/>
                <w:sz w:val="24"/>
                <w:szCs w:val="24"/>
              </w:rPr>
              <w:t>(2)两端求和得:</w:t>
            </w:r>
          </w:p>
          <w:p w14:paraId="126AA5BB" w14:textId="77777777" w:rsidR="006D4FDD" w:rsidRPr="006D4FDD" w:rsidRDefault="006D4FDD" w:rsidP="006D4FDD">
            <w:pPr>
              <w:rPr>
                <w:rFonts w:ascii="宋体" w:eastAsia="宋体" w:hAnsi="宋体"/>
                <w:sz w:val="24"/>
                <w:szCs w:val="24"/>
              </w:rPr>
            </w:pPr>
            <w:r w:rsidRPr="006D4FDD">
              <w:rPr>
                <w:rFonts w:ascii="宋体" w:eastAsia="宋体" w:hAnsi="宋体"/>
                <w:sz w:val="24"/>
                <w:szCs w:val="24"/>
              </w:rPr>
              <w:t>V0=</w:t>
            </w:r>
            <w:proofErr w:type="spellStart"/>
            <w:r w:rsidRPr="006D4FDD">
              <w:rPr>
                <w:rFonts w:ascii="宋体" w:eastAsia="宋体" w:hAnsi="宋体"/>
                <w:sz w:val="24"/>
                <w:szCs w:val="24"/>
              </w:rPr>
              <w:t>Σai</w:t>
            </w:r>
            <w:proofErr w:type="spellEnd"/>
            <w:r w:rsidRPr="006D4FDD">
              <w:rPr>
                <w:rFonts w:ascii="宋体" w:eastAsia="宋体" w:hAnsi="宋体"/>
                <w:sz w:val="24"/>
                <w:szCs w:val="24"/>
              </w:rPr>
              <w:t>/(1-Σbi) (4)</w:t>
            </w:r>
          </w:p>
          <w:p w14:paraId="2064B4E7" w14:textId="77777777" w:rsidR="006D4FDD" w:rsidRPr="006D4FDD" w:rsidRDefault="006D4FDD" w:rsidP="006D4FDD">
            <w:pPr>
              <w:rPr>
                <w:rFonts w:ascii="宋体" w:eastAsia="宋体" w:hAnsi="宋体"/>
                <w:sz w:val="24"/>
                <w:szCs w:val="24"/>
              </w:rPr>
            </w:pPr>
            <w:r w:rsidRPr="006D4FDD">
              <w:rPr>
                <w:rFonts w:ascii="宋体" w:eastAsia="宋体" w:hAnsi="宋体" w:hint="eastAsia"/>
                <w:sz w:val="24"/>
                <w:szCs w:val="24"/>
              </w:rPr>
              <w:lastRenderedPageBreak/>
              <w:t>由公式</w:t>
            </w:r>
            <w:r w:rsidRPr="006D4FDD">
              <w:rPr>
                <w:rFonts w:ascii="宋体" w:eastAsia="宋体" w:hAnsi="宋体"/>
                <w:sz w:val="24"/>
                <w:szCs w:val="24"/>
              </w:rPr>
              <w:t>(2)也可以得出:</w:t>
            </w:r>
          </w:p>
          <w:p w14:paraId="5BFD6B1D" w14:textId="77777777" w:rsidR="006D4FDD" w:rsidRDefault="006D4FDD" w:rsidP="006D4FDD">
            <w:pPr>
              <w:rPr>
                <w:rFonts w:ascii="宋体" w:eastAsia="宋体" w:hAnsi="宋体"/>
                <w:sz w:val="24"/>
                <w:szCs w:val="24"/>
              </w:rPr>
            </w:pPr>
            <w:proofErr w:type="spellStart"/>
            <w:r w:rsidRPr="006D4FDD">
              <w:rPr>
                <w:rFonts w:ascii="宋体" w:eastAsia="宋体" w:hAnsi="宋体"/>
                <w:sz w:val="24"/>
                <w:szCs w:val="24"/>
              </w:rPr>
              <w:t>Piqi</w:t>
            </w:r>
            <w:proofErr w:type="spellEnd"/>
            <w:r w:rsidRPr="006D4FDD">
              <w:rPr>
                <w:rFonts w:ascii="宋体" w:eastAsia="宋体" w:hAnsi="宋体"/>
                <w:sz w:val="24"/>
                <w:szCs w:val="24"/>
              </w:rPr>
              <w:t>=ai +biV0 (</w:t>
            </w:r>
            <w:proofErr w:type="spellStart"/>
            <w:r w:rsidRPr="006D4FDD">
              <w:rPr>
                <w:rFonts w:ascii="宋体" w:eastAsia="宋体" w:hAnsi="宋体"/>
                <w:sz w:val="24"/>
                <w:szCs w:val="24"/>
              </w:rPr>
              <w:t>i</w:t>
            </w:r>
            <w:proofErr w:type="spellEnd"/>
            <w:r w:rsidRPr="006D4FDD">
              <w:rPr>
                <w:rFonts w:ascii="宋体" w:eastAsia="宋体" w:hAnsi="宋体"/>
                <w:sz w:val="24"/>
                <w:szCs w:val="24"/>
              </w:rPr>
              <w:t>=1,2,3,...m) (5)</w:t>
            </w:r>
            <w:r w:rsidR="002D4990">
              <w:rPr>
                <w:rFonts w:ascii="宋体" w:eastAsia="宋体" w:hAnsi="宋体"/>
                <w:sz w:val="24"/>
                <w:szCs w:val="24"/>
              </w:rPr>
              <w:t xml:space="preserve">   </w:t>
            </w:r>
          </w:p>
          <w:p w14:paraId="237C323C" w14:textId="43BAD75B" w:rsidR="00CA6431" w:rsidRDefault="006D4FDD" w:rsidP="00CA6431">
            <w:pPr>
              <w:rPr>
                <w:rFonts w:ascii="宋体" w:eastAsia="宋体" w:hAnsi="宋体"/>
                <w:sz w:val="24"/>
                <w:szCs w:val="24"/>
              </w:rPr>
            </w:pPr>
            <w:r w:rsidRPr="006D4FDD">
              <w:rPr>
                <w:rFonts w:ascii="宋体" w:eastAsia="宋体" w:hAnsi="宋体" w:hint="eastAsia"/>
                <w:sz w:val="24"/>
                <w:szCs w:val="24"/>
              </w:rPr>
              <w:t>可以运用扩展线性支出系统进行消费结构分析，</w:t>
            </w:r>
            <w:r>
              <w:rPr>
                <w:rFonts w:ascii="宋体" w:eastAsia="宋体" w:hAnsi="宋体" w:hint="eastAsia"/>
                <w:sz w:val="24"/>
                <w:szCs w:val="24"/>
              </w:rPr>
              <w:t>进一步验证不同收入下消费结构的不同，同时验证不同教育水平下的消费结构的不同。</w:t>
            </w:r>
          </w:p>
          <w:p w14:paraId="71E4A276" w14:textId="6B3971FD" w:rsidR="00685E84" w:rsidRDefault="00685E84" w:rsidP="00CA6431">
            <w:pPr>
              <w:rPr>
                <w:rFonts w:ascii="宋体" w:eastAsia="宋体" w:hAnsi="宋体"/>
                <w:sz w:val="24"/>
                <w:szCs w:val="24"/>
              </w:rPr>
            </w:pPr>
          </w:p>
          <w:p w14:paraId="15D6F11F" w14:textId="324D3E97" w:rsidR="00685E84" w:rsidRDefault="00685E84" w:rsidP="00CA6431">
            <w:pPr>
              <w:rPr>
                <w:rFonts w:ascii="宋体" w:eastAsia="宋体" w:hAnsi="宋体"/>
                <w:sz w:val="24"/>
                <w:szCs w:val="24"/>
              </w:rPr>
            </w:pPr>
          </w:p>
          <w:p w14:paraId="66B70FEF" w14:textId="2789447E" w:rsidR="004D5DA9" w:rsidRPr="004D5DA9" w:rsidRDefault="004D5DA9">
            <w:pPr>
              <w:rPr>
                <w:rFonts w:ascii="宋体" w:eastAsia="宋体" w:hAnsi="宋体"/>
                <w:sz w:val="24"/>
                <w:szCs w:val="24"/>
              </w:rPr>
            </w:pPr>
          </w:p>
        </w:tc>
      </w:tr>
      <w:tr w:rsidR="008D0F26" w:rsidRPr="004D5DA9" w14:paraId="3DDA278A" w14:textId="77777777" w:rsidTr="00C73A3E">
        <w:trPr>
          <w:trHeight w:val="4253"/>
        </w:trPr>
        <w:tc>
          <w:tcPr>
            <w:tcW w:w="9344" w:type="dxa"/>
          </w:tcPr>
          <w:p w14:paraId="0695DAEF" w14:textId="77777777" w:rsidR="008D0F26" w:rsidRDefault="008D0F26" w:rsidP="004D5DA9">
            <w:pPr>
              <w:rPr>
                <w:rFonts w:ascii="宋体" w:eastAsia="宋体" w:hAnsi="宋体"/>
                <w:color w:val="FF0000"/>
                <w:sz w:val="24"/>
                <w:szCs w:val="24"/>
              </w:rPr>
            </w:pPr>
            <w:r w:rsidRPr="004D5DA9">
              <w:rPr>
                <w:rFonts w:ascii="宋体" w:eastAsia="宋体" w:hAnsi="宋体" w:hint="eastAsia"/>
                <w:sz w:val="24"/>
                <w:szCs w:val="24"/>
              </w:rPr>
              <w:lastRenderedPageBreak/>
              <w:t>2</w:t>
            </w:r>
            <w:r w:rsidRPr="004D5DA9">
              <w:rPr>
                <w:rFonts w:ascii="宋体" w:eastAsia="宋体" w:hAnsi="宋体"/>
                <w:sz w:val="24"/>
                <w:szCs w:val="24"/>
              </w:rPr>
              <w:t>.</w:t>
            </w:r>
            <w:r w:rsidRPr="004D5DA9">
              <w:rPr>
                <w:rFonts w:ascii="宋体" w:eastAsia="宋体" w:hAnsi="宋体" w:hint="eastAsia"/>
                <w:sz w:val="24"/>
                <w:szCs w:val="24"/>
              </w:rPr>
              <w:t>核心观点</w:t>
            </w:r>
            <w:r w:rsidRPr="004D5DA9">
              <w:rPr>
                <w:rFonts w:ascii="宋体" w:eastAsia="宋体" w:hAnsi="宋体" w:hint="eastAsia"/>
                <w:color w:val="FF0000"/>
                <w:sz w:val="24"/>
                <w:szCs w:val="24"/>
              </w:rPr>
              <w:t>（</w:t>
            </w:r>
            <w:r>
              <w:rPr>
                <w:rFonts w:ascii="宋体" w:eastAsia="宋体" w:hAnsi="宋体" w:hint="eastAsia"/>
                <w:color w:val="FF0000"/>
                <w:sz w:val="24"/>
                <w:szCs w:val="24"/>
              </w:rPr>
              <w:t>主要内容：初步阐述可能得到的观点及结论</w:t>
            </w:r>
            <w:r w:rsidRPr="004D5DA9">
              <w:rPr>
                <w:rFonts w:ascii="宋体" w:eastAsia="宋体" w:hAnsi="宋体" w:hint="eastAsia"/>
                <w:color w:val="FF0000"/>
                <w:sz w:val="24"/>
                <w:szCs w:val="24"/>
              </w:rPr>
              <w:t>）</w:t>
            </w:r>
          </w:p>
          <w:p w14:paraId="37365B27" w14:textId="1F5C614E" w:rsidR="003F3B0E" w:rsidRPr="003F3B0E" w:rsidRDefault="003F3B0E" w:rsidP="003F3B0E">
            <w:pPr>
              <w:rPr>
                <w:rFonts w:ascii="宋体" w:eastAsia="宋体" w:hAnsi="宋体"/>
                <w:sz w:val="24"/>
                <w:szCs w:val="24"/>
              </w:rPr>
            </w:pPr>
            <w:r>
              <w:rPr>
                <w:rFonts w:ascii="宋体" w:eastAsia="宋体" w:hAnsi="宋体" w:hint="eastAsia"/>
                <w:sz w:val="24"/>
                <w:szCs w:val="24"/>
              </w:rPr>
              <w:t>观点和结论</w:t>
            </w:r>
            <w:r w:rsidRPr="003F3B0E">
              <w:rPr>
                <w:rFonts w:ascii="宋体" w:eastAsia="宋体" w:hAnsi="宋体" w:hint="eastAsia"/>
                <w:sz w:val="24"/>
                <w:szCs w:val="24"/>
              </w:rPr>
              <w:t>：</w:t>
            </w:r>
          </w:p>
          <w:p w14:paraId="3B53C547" w14:textId="580D0635" w:rsidR="003F3B0E" w:rsidRPr="003F3B0E" w:rsidRDefault="003F3B0E" w:rsidP="003F3B0E">
            <w:pPr>
              <w:rPr>
                <w:rFonts w:ascii="宋体" w:eastAsia="宋体" w:hAnsi="宋体"/>
                <w:sz w:val="24"/>
                <w:szCs w:val="24"/>
              </w:rPr>
            </w:pPr>
            <w:r w:rsidRPr="003F3B0E">
              <w:rPr>
                <w:rFonts w:ascii="宋体" w:eastAsia="宋体" w:hAnsi="宋体"/>
                <w:sz w:val="24"/>
                <w:szCs w:val="24"/>
              </w:rPr>
              <w:t>1.城镇居民受教育程度与城镇居民家庭消费结构</w:t>
            </w:r>
            <w:r>
              <w:rPr>
                <w:rFonts w:ascii="宋体" w:eastAsia="宋体" w:hAnsi="宋体" w:hint="eastAsia"/>
                <w:sz w:val="24"/>
                <w:szCs w:val="24"/>
              </w:rPr>
              <w:t>有这显著的正相关的关系</w:t>
            </w:r>
            <w:r w:rsidRPr="003F3B0E">
              <w:rPr>
                <w:rFonts w:ascii="宋体" w:eastAsia="宋体" w:hAnsi="宋体"/>
                <w:sz w:val="24"/>
                <w:szCs w:val="24"/>
              </w:rPr>
              <w:t>。</w:t>
            </w:r>
          </w:p>
          <w:p w14:paraId="17C41408" w14:textId="4924F255" w:rsidR="003F3B0E" w:rsidRPr="003F3B0E" w:rsidRDefault="003F3B0E" w:rsidP="003F3B0E">
            <w:pPr>
              <w:rPr>
                <w:rFonts w:ascii="宋体" w:eastAsia="宋体" w:hAnsi="宋体"/>
                <w:sz w:val="24"/>
                <w:szCs w:val="24"/>
              </w:rPr>
            </w:pPr>
            <w:r w:rsidRPr="003F3B0E">
              <w:rPr>
                <w:rFonts w:ascii="宋体" w:eastAsia="宋体" w:hAnsi="宋体"/>
                <w:sz w:val="24"/>
                <w:szCs w:val="24"/>
              </w:rPr>
              <w:t>2.恩格尔定律在我国依旧是适用的，城镇居民受教育水平与城镇居民幸福指数</w:t>
            </w:r>
            <w:r>
              <w:rPr>
                <w:rFonts w:ascii="宋体" w:eastAsia="宋体" w:hAnsi="宋体" w:hint="eastAsia"/>
                <w:sz w:val="24"/>
                <w:szCs w:val="24"/>
              </w:rPr>
              <w:t>是</w:t>
            </w:r>
            <w:r w:rsidRPr="003F3B0E">
              <w:rPr>
                <w:rFonts w:ascii="宋体" w:eastAsia="宋体" w:hAnsi="宋体"/>
                <w:sz w:val="24"/>
                <w:szCs w:val="24"/>
              </w:rPr>
              <w:t>相关</w:t>
            </w:r>
            <w:r>
              <w:rPr>
                <w:rFonts w:ascii="宋体" w:eastAsia="宋体" w:hAnsi="宋体" w:hint="eastAsia"/>
                <w:sz w:val="24"/>
                <w:szCs w:val="24"/>
              </w:rPr>
              <w:t>的</w:t>
            </w:r>
            <w:r w:rsidRPr="003F3B0E">
              <w:rPr>
                <w:rFonts w:ascii="宋体" w:eastAsia="宋体" w:hAnsi="宋体"/>
                <w:sz w:val="24"/>
                <w:szCs w:val="24"/>
              </w:rPr>
              <w:t>。</w:t>
            </w:r>
          </w:p>
          <w:p w14:paraId="58412536" w14:textId="7CE76BA6" w:rsidR="003F3B0E" w:rsidRPr="003F3B0E" w:rsidRDefault="003F3B0E" w:rsidP="003F3B0E">
            <w:pPr>
              <w:rPr>
                <w:rFonts w:ascii="宋体" w:eastAsia="宋体" w:hAnsi="宋体"/>
                <w:sz w:val="24"/>
                <w:szCs w:val="24"/>
              </w:rPr>
            </w:pPr>
            <w:r w:rsidRPr="003F3B0E">
              <w:rPr>
                <w:rFonts w:ascii="宋体" w:eastAsia="宋体" w:hAnsi="宋体"/>
                <w:sz w:val="24"/>
                <w:szCs w:val="24"/>
              </w:rPr>
              <w:t>3.受教育程度是通过</w:t>
            </w:r>
            <w:r>
              <w:rPr>
                <w:rFonts w:ascii="宋体" w:eastAsia="宋体" w:hAnsi="宋体" w:hint="eastAsia"/>
                <w:sz w:val="24"/>
                <w:szCs w:val="24"/>
              </w:rPr>
              <w:t>收入等变量</w:t>
            </w:r>
            <w:r w:rsidRPr="003F3B0E">
              <w:rPr>
                <w:rFonts w:ascii="宋体" w:eastAsia="宋体" w:hAnsi="宋体"/>
                <w:sz w:val="24"/>
                <w:szCs w:val="24"/>
              </w:rPr>
              <w:t>来影响居民家庭消费结构的。</w:t>
            </w:r>
          </w:p>
          <w:p w14:paraId="4FDF1FF7" w14:textId="4178D54A" w:rsidR="003F3B0E" w:rsidRPr="004D5DA9" w:rsidRDefault="003F3B0E" w:rsidP="003F3B0E">
            <w:pPr>
              <w:rPr>
                <w:rFonts w:ascii="宋体" w:eastAsia="宋体" w:hAnsi="宋体"/>
                <w:sz w:val="24"/>
                <w:szCs w:val="24"/>
              </w:rPr>
            </w:pPr>
            <w:r w:rsidRPr="003F3B0E">
              <w:rPr>
                <w:rFonts w:ascii="宋体" w:eastAsia="宋体" w:hAnsi="宋体"/>
                <w:sz w:val="24"/>
                <w:szCs w:val="24"/>
              </w:rPr>
              <w:t>4.通过改变城镇居民受教育程度，</w:t>
            </w:r>
            <w:r>
              <w:rPr>
                <w:rFonts w:ascii="宋体" w:eastAsia="宋体" w:hAnsi="宋体" w:hint="eastAsia"/>
                <w:sz w:val="24"/>
                <w:szCs w:val="24"/>
              </w:rPr>
              <w:t>可以</w:t>
            </w:r>
            <w:r w:rsidRPr="003F3B0E">
              <w:rPr>
                <w:rFonts w:ascii="宋体" w:eastAsia="宋体" w:hAnsi="宋体"/>
                <w:sz w:val="24"/>
                <w:szCs w:val="24"/>
              </w:rPr>
              <w:t>改善居民家庭消费的恩格尔系数，促进收入分配合理化，进而提高居民幸福指数。</w:t>
            </w:r>
          </w:p>
        </w:tc>
      </w:tr>
      <w:tr w:rsidR="00C73A3E" w:rsidRPr="004D5DA9" w14:paraId="24A59020" w14:textId="77777777" w:rsidTr="00C73A3E">
        <w:trPr>
          <w:trHeight w:val="4253"/>
        </w:trPr>
        <w:tc>
          <w:tcPr>
            <w:tcW w:w="9344" w:type="dxa"/>
          </w:tcPr>
          <w:p w14:paraId="759DD4F9" w14:textId="6ED359AA" w:rsidR="00C73A3E" w:rsidRDefault="00C73A3E" w:rsidP="00C73A3E">
            <w:pPr>
              <w:rPr>
                <w:rFonts w:ascii="宋体" w:eastAsia="宋体" w:hAnsi="宋体"/>
                <w:color w:val="FF0000"/>
                <w:sz w:val="24"/>
                <w:szCs w:val="24"/>
              </w:rPr>
            </w:pPr>
            <w:r w:rsidRPr="004D5DA9">
              <w:rPr>
                <w:rFonts w:ascii="宋体" w:eastAsia="宋体" w:hAnsi="宋体" w:hint="eastAsia"/>
                <w:sz w:val="24"/>
                <w:szCs w:val="24"/>
              </w:rPr>
              <w:t>3</w:t>
            </w:r>
            <w:r w:rsidRPr="004D5DA9">
              <w:rPr>
                <w:rFonts w:ascii="宋体" w:eastAsia="宋体" w:hAnsi="宋体"/>
                <w:sz w:val="24"/>
                <w:szCs w:val="24"/>
              </w:rPr>
              <w:t>.</w:t>
            </w:r>
            <w:r w:rsidRPr="004D5DA9">
              <w:rPr>
                <w:rFonts w:ascii="宋体" w:eastAsia="宋体" w:hAnsi="宋体" w:hint="eastAsia"/>
                <w:sz w:val="24"/>
                <w:szCs w:val="24"/>
              </w:rPr>
              <w:t>创新之处</w:t>
            </w:r>
            <w:r w:rsidRPr="004D5DA9">
              <w:rPr>
                <w:rFonts w:ascii="宋体" w:eastAsia="宋体" w:hAnsi="宋体" w:hint="eastAsia"/>
                <w:color w:val="FF0000"/>
                <w:sz w:val="24"/>
                <w:szCs w:val="24"/>
              </w:rPr>
              <w:t>（</w:t>
            </w:r>
            <w:r>
              <w:rPr>
                <w:rFonts w:ascii="宋体" w:eastAsia="宋体" w:hAnsi="宋体" w:hint="eastAsia"/>
                <w:color w:val="FF0000"/>
                <w:sz w:val="24"/>
                <w:szCs w:val="24"/>
              </w:rPr>
              <w:t>主要内容：简要阐述创新点，比如方法创新、方向创新、观点创新等等</w:t>
            </w:r>
            <w:r w:rsidRPr="004D5DA9">
              <w:rPr>
                <w:rFonts w:ascii="宋体" w:eastAsia="宋体" w:hAnsi="宋体" w:hint="eastAsia"/>
                <w:color w:val="FF0000"/>
                <w:sz w:val="24"/>
                <w:szCs w:val="24"/>
              </w:rPr>
              <w:t>）</w:t>
            </w:r>
          </w:p>
          <w:p w14:paraId="3D23C91E" w14:textId="453D7D9A" w:rsidR="00C960B9" w:rsidRDefault="00C960B9" w:rsidP="00C73A3E">
            <w:pPr>
              <w:rPr>
                <w:rFonts w:ascii="宋体" w:eastAsia="宋体" w:hAnsi="宋体"/>
                <w:sz w:val="24"/>
                <w:szCs w:val="24"/>
              </w:rPr>
            </w:pPr>
          </w:p>
          <w:p w14:paraId="63085B0E" w14:textId="12FD72D6" w:rsidR="00566DE3" w:rsidRDefault="00566DE3" w:rsidP="00C73A3E">
            <w:pPr>
              <w:rPr>
                <w:rFonts w:ascii="宋体" w:eastAsia="宋体" w:hAnsi="宋体"/>
                <w:sz w:val="24"/>
                <w:szCs w:val="24"/>
              </w:rPr>
            </w:pPr>
            <w:r>
              <w:rPr>
                <w:rFonts w:ascii="宋体" w:eastAsia="宋体" w:hAnsi="宋体" w:hint="eastAsia"/>
                <w:sz w:val="24"/>
                <w:szCs w:val="24"/>
              </w:rPr>
              <w:t>在研究受教育程度和城镇居民消费结构关系时，引入收入这一变量，并在研究分析过程中多个成是横向比较。多角度分析，家庭的平均受教育程度和消费结构的关系。双向分析受教育程度对消费结构的影响，以及分析消费结构对受教育程度的影响。</w:t>
            </w:r>
            <w:r w:rsidR="00D0654B">
              <w:rPr>
                <w:rFonts w:ascii="宋体" w:eastAsia="宋体" w:hAnsi="宋体" w:hint="eastAsia"/>
                <w:sz w:val="24"/>
                <w:szCs w:val="24"/>
              </w:rPr>
              <w:t>同时引入恩格尔系数理论，</w:t>
            </w:r>
            <w:r w:rsidR="007474AB">
              <w:rPr>
                <w:rFonts w:ascii="宋体" w:eastAsia="宋体" w:hAnsi="宋体" w:hint="eastAsia"/>
                <w:sz w:val="24"/>
                <w:szCs w:val="24"/>
              </w:rPr>
              <w:t>进而讨论受教育程度对居民生活水平和幸福指数的影响。</w:t>
            </w:r>
          </w:p>
          <w:p w14:paraId="71845572" w14:textId="77777777" w:rsidR="00566DE3" w:rsidRPr="00566DE3" w:rsidRDefault="00566DE3" w:rsidP="00C73A3E">
            <w:pPr>
              <w:rPr>
                <w:rFonts w:ascii="宋体" w:eastAsia="宋体" w:hAnsi="宋体"/>
                <w:sz w:val="24"/>
                <w:szCs w:val="24"/>
              </w:rPr>
            </w:pPr>
          </w:p>
          <w:p w14:paraId="44524ECB" w14:textId="77777777" w:rsidR="00C73A3E" w:rsidRPr="004D5DA9" w:rsidRDefault="00C73A3E" w:rsidP="00C73A3E">
            <w:pPr>
              <w:rPr>
                <w:rFonts w:ascii="宋体" w:eastAsia="宋体" w:hAnsi="宋体"/>
                <w:sz w:val="24"/>
                <w:szCs w:val="24"/>
              </w:rPr>
            </w:pPr>
          </w:p>
        </w:tc>
      </w:tr>
      <w:bookmarkEnd w:id="0"/>
    </w:tbl>
    <w:p w14:paraId="21DC4BEC" w14:textId="77419D7D" w:rsidR="004D5DA9" w:rsidRDefault="004D5DA9">
      <w:pPr>
        <w:rPr>
          <w:rFonts w:ascii="宋体" w:eastAsia="宋体" w:hAnsi="宋体"/>
          <w:sz w:val="32"/>
          <w:szCs w:val="32"/>
        </w:rPr>
      </w:pPr>
    </w:p>
    <w:tbl>
      <w:tblPr>
        <w:tblStyle w:val="a4"/>
        <w:tblW w:w="0" w:type="auto"/>
        <w:tblLook w:val="04A0" w:firstRow="1" w:lastRow="0" w:firstColumn="1" w:lastColumn="0" w:noHBand="0" w:noVBand="1"/>
      </w:tblPr>
      <w:tblGrid>
        <w:gridCol w:w="9344"/>
      </w:tblGrid>
      <w:tr w:rsidR="00252F6C" w:rsidRPr="004D5DA9" w14:paraId="4393B353" w14:textId="77777777" w:rsidTr="00C73A3E">
        <w:trPr>
          <w:trHeight w:val="13607"/>
        </w:trPr>
        <w:tc>
          <w:tcPr>
            <w:tcW w:w="9344" w:type="dxa"/>
          </w:tcPr>
          <w:p w14:paraId="71184247" w14:textId="48436CAA" w:rsidR="008D0F26" w:rsidRDefault="008D0F26" w:rsidP="001C5A8D">
            <w:pPr>
              <w:rPr>
                <w:rFonts w:ascii="宋体" w:eastAsia="宋体" w:hAnsi="宋体"/>
                <w:color w:val="FF0000"/>
                <w:sz w:val="24"/>
                <w:szCs w:val="24"/>
              </w:rPr>
            </w:pPr>
            <w:r>
              <w:rPr>
                <w:rFonts w:ascii="宋体" w:eastAsia="宋体" w:hAnsi="宋体"/>
                <w:sz w:val="24"/>
                <w:szCs w:val="24"/>
              </w:rPr>
              <w:lastRenderedPageBreak/>
              <w:t>4</w:t>
            </w:r>
            <w:r w:rsidRPr="004D5DA9">
              <w:rPr>
                <w:rFonts w:ascii="宋体" w:eastAsia="宋体" w:hAnsi="宋体"/>
                <w:sz w:val="24"/>
                <w:szCs w:val="24"/>
              </w:rPr>
              <w:t>.</w:t>
            </w:r>
            <w:r>
              <w:rPr>
                <w:rFonts w:ascii="宋体" w:eastAsia="宋体" w:hAnsi="宋体" w:hint="eastAsia"/>
                <w:sz w:val="24"/>
                <w:szCs w:val="24"/>
              </w:rPr>
              <w:t>参考文献</w:t>
            </w:r>
            <w:r w:rsidRPr="004D5DA9">
              <w:rPr>
                <w:rFonts w:ascii="宋体" w:eastAsia="宋体" w:hAnsi="宋体" w:hint="eastAsia"/>
                <w:color w:val="FF0000"/>
                <w:sz w:val="24"/>
                <w:szCs w:val="24"/>
              </w:rPr>
              <w:t>（</w:t>
            </w:r>
            <w:r w:rsidR="00C73A3E">
              <w:rPr>
                <w:rFonts w:ascii="宋体" w:eastAsia="宋体" w:hAnsi="宋体" w:hint="eastAsia"/>
                <w:color w:val="FF0000"/>
                <w:sz w:val="24"/>
                <w:szCs w:val="24"/>
              </w:rPr>
              <w:t>顺序和</w:t>
            </w:r>
            <w:r>
              <w:rPr>
                <w:rFonts w:ascii="宋体" w:eastAsia="宋体" w:hAnsi="宋体" w:hint="eastAsia"/>
                <w:color w:val="FF0000"/>
                <w:sz w:val="24"/>
                <w:szCs w:val="24"/>
              </w:rPr>
              <w:t>格式参考</w:t>
            </w:r>
            <w:r w:rsidR="00C73A3E">
              <w:rPr>
                <w:rFonts w:ascii="宋体" w:eastAsia="宋体" w:hAnsi="宋体" w:hint="eastAsia"/>
                <w:color w:val="FF0000"/>
                <w:sz w:val="24"/>
                <w:szCs w:val="24"/>
              </w:rPr>
              <w:t>模板</w:t>
            </w:r>
            <w:r>
              <w:rPr>
                <w:rFonts w:ascii="宋体" w:eastAsia="宋体" w:hAnsi="宋体" w:hint="eastAsia"/>
                <w:color w:val="FF0000"/>
                <w:sz w:val="24"/>
                <w:szCs w:val="24"/>
              </w:rPr>
              <w:t>如下</w:t>
            </w:r>
            <w:r w:rsidR="001C5A8D">
              <w:rPr>
                <w:rFonts w:ascii="宋体" w:eastAsia="宋体" w:hAnsi="宋体" w:hint="eastAsia"/>
                <w:color w:val="FF0000"/>
                <w:sz w:val="24"/>
                <w:szCs w:val="24"/>
              </w:rPr>
              <w:t>，</w:t>
            </w:r>
            <w:r w:rsidRPr="006F4DEA">
              <w:rPr>
                <w:rFonts w:ascii="宋体" w:eastAsia="宋体" w:hAnsi="宋体"/>
                <w:color w:val="FF0000"/>
                <w:sz w:val="24"/>
                <w:szCs w:val="24"/>
              </w:rPr>
              <w:t>参考文献应当主要是近5年的</w:t>
            </w:r>
            <w:r w:rsidR="00C73A3E">
              <w:rPr>
                <w:rFonts w:ascii="宋体" w:eastAsia="宋体" w:hAnsi="宋体" w:hint="eastAsia"/>
                <w:color w:val="FF0000"/>
                <w:sz w:val="24"/>
                <w:szCs w:val="24"/>
              </w:rPr>
              <w:t>相关资料，填写时，删掉以下参考模板</w:t>
            </w:r>
            <w:r w:rsidR="001C5A8D">
              <w:rPr>
                <w:rFonts w:ascii="宋体" w:eastAsia="宋体" w:hAnsi="宋体" w:hint="eastAsia"/>
                <w:color w:val="FF0000"/>
                <w:sz w:val="24"/>
                <w:szCs w:val="24"/>
              </w:rPr>
              <w:t>）</w:t>
            </w:r>
          </w:p>
          <w:p w14:paraId="4363D289" w14:textId="349873EF" w:rsidR="00C73A3E" w:rsidRDefault="00C73A3E" w:rsidP="00C73A3E"/>
          <w:p w14:paraId="57A477F5" w14:textId="2910D108" w:rsidR="00350E21" w:rsidRDefault="00906AB2" w:rsidP="00C056BF">
            <w:pPr>
              <w:spacing w:line="0" w:lineRule="atLeast"/>
              <w:ind w:left="180" w:hangingChars="100" w:hanging="180"/>
              <w:rPr>
                <w:sz w:val="18"/>
                <w:szCs w:val="20"/>
              </w:rPr>
            </w:pPr>
            <w:r>
              <w:rPr>
                <w:rFonts w:hint="eastAsia"/>
                <w:sz w:val="18"/>
                <w:szCs w:val="20"/>
              </w:rPr>
              <w:t>1</w:t>
            </w:r>
            <w:r>
              <w:rPr>
                <w:sz w:val="18"/>
                <w:szCs w:val="20"/>
              </w:rPr>
              <w:t xml:space="preserve">. </w:t>
            </w:r>
            <w:r w:rsidRPr="00906AB2">
              <w:rPr>
                <w:rFonts w:hint="eastAsia"/>
                <w:sz w:val="18"/>
                <w:szCs w:val="20"/>
              </w:rPr>
              <w:t>书</w:t>
            </w:r>
          </w:p>
          <w:p w14:paraId="052FE418" w14:textId="1C1DADC1" w:rsidR="00906AB2" w:rsidRDefault="00906AB2" w:rsidP="00C056BF">
            <w:pPr>
              <w:spacing w:line="0" w:lineRule="atLeast"/>
              <w:ind w:left="180" w:hangingChars="100" w:hanging="180"/>
              <w:rPr>
                <w:sz w:val="18"/>
                <w:szCs w:val="20"/>
              </w:rPr>
            </w:pPr>
            <w:r w:rsidRPr="00C056BF">
              <w:rPr>
                <w:sz w:val="18"/>
                <w:szCs w:val="20"/>
              </w:rPr>
              <w:t>[1]</w:t>
            </w:r>
            <w:r w:rsidRPr="00906AB2">
              <w:rPr>
                <w:sz w:val="18"/>
                <w:szCs w:val="20"/>
              </w:rPr>
              <w:t xml:space="preserve"> (英)亚当·斯密（</w:t>
            </w:r>
            <w:proofErr w:type="spellStart"/>
            <w:r w:rsidRPr="00906AB2">
              <w:rPr>
                <w:sz w:val="18"/>
                <w:szCs w:val="20"/>
              </w:rPr>
              <w:t>AdamSmith</w:t>
            </w:r>
            <w:proofErr w:type="spellEnd"/>
            <w:r w:rsidRPr="00906AB2">
              <w:rPr>
                <w:sz w:val="18"/>
                <w:szCs w:val="20"/>
              </w:rPr>
              <w:t>）</w:t>
            </w:r>
            <w:r>
              <w:rPr>
                <w:rFonts w:hint="eastAsia"/>
                <w:sz w:val="18"/>
                <w:szCs w:val="20"/>
              </w:rPr>
              <w:t>，《</w:t>
            </w:r>
            <w:r w:rsidRPr="00906AB2">
              <w:rPr>
                <w:rFonts w:hint="eastAsia"/>
                <w:sz w:val="18"/>
                <w:szCs w:val="20"/>
              </w:rPr>
              <w:t>国富论</w:t>
            </w:r>
            <w:r>
              <w:rPr>
                <w:rFonts w:hint="eastAsia"/>
                <w:sz w:val="18"/>
                <w:szCs w:val="20"/>
              </w:rPr>
              <w:t>》，</w:t>
            </w:r>
            <w:r w:rsidRPr="00906AB2">
              <w:rPr>
                <w:sz w:val="18"/>
                <w:szCs w:val="20"/>
              </w:rPr>
              <w:t>华夏出版社</w:t>
            </w:r>
            <w:r>
              <w:rPr>
                <w:rFonts w:hint="eastAsia"/>
                <w:sz w:val="18"/>
                <w:szCs w:val="20"/>
              </w:rPr>
              <w:t>，</w:t>
            </w:r>
            <w:r w:rsidRPr="00906AB2">
              <w:rPr>
                <w:sz w:val="18"/>
                <w:szCs w:val="20"/>
              </w:rPr>
              <w:t>2005</w:t>
            </w:r>
            <w:r>
              <w:rPr>
                <w:rFonts w:hint="eastAsia"/>
                <w:sz w:val="18"/>
                <w:szCs w:val="20"/>
              </w:rPr>
              <w:t>。</w:t>
            </w:r>
          </w:p>
          <w:p w14:paraId="7E572B7B" w14:textId="3788FA6E" w:rsidR="00350E21" w:rsidRDefault="00906AB2" w:rsidP="00DF0239">
            <w:pPr>
              <w:spacing w:line="0" w:lineRule="atLeast"/>
              <w:ind w:left="180" w:hangingChars="100" w:hanging="180"/>
              <w:rPr>
                <w:sz w:val="18"/>
                <w:szCs w:val="20"/>
              </w:rPr>
            </w:pPr>
            <w:r w:rsidRPr="00C056BF">
              <w:rPr>
                <w:sz w:val="18"/>
                <w:szCs w:val="20"/>
              </w:rPr>
              <w:t>[2]</w:t>
            </w:r>
            <w:r w:rsidR="00C056BF" w:rsidRPr="00C056BF">
              <w:rPr>
                <w:rFonts w:hint="eastAsia"/>
                <w:sz w:val="18"/>
                <w:szCs w:val="20"/>
              </w:rPr>
              <w:t>高鸿业，《西方经济学》宏观部分，第六版，北京，中国人民大学出版社，2</w:t>
            </w:r>
            <w:r w:rsidR="00C056BF" w:rsidRPr="00C056BF">
              <w:rPr>
                <w:sz w:val="18"/>
                <w:szCs w:val="20"/>
              </w:rPr>
              <w:t>014</w:t>
            </w:r>
            <w:r w:rsidR="00C056BF" w:rsidRPr="00C056BF">
              <w:rPr>
                <w:rFonts w:hint="eastAsia"/>
                <w:sz w:val="18"/>
                <w:szCs w:val="20"/>
              </w:rPr>
              <w:t>。</w:t>
            </w:r>
          </w:p>
          <w:p w14:paraId="157333C6" w14:textId="4BEBD5BD" w:rsidR="005B7D67" w:rsidRDefault="005B7D67" w:rsidP="005B7D67">
            <w:pPr>
              <w:spacing w:line="0" w:lineRule="atLeast"/>
              <w:ind w:left="180" w:hangingChars="100" w:hanging="180"/>
              <w:rPr>
                <w:sz w:val="18"/>
                <w:szCs w:val="20"/>
              </w:rPr>
            </w:pPr>
            <w:r w:rsidRPr="00C056BF">
              <w:rPr>
                <w:sz w:val="18"/>
                <w:szCs w:val="20"/>
              </w:rPr>
              <w:t>[</w:t>
            </w:r>
            <w:r>
              <w:rPr>
                <w:sz w:val="18"/>
                <w:szCs w:val="20"/>
              </w:rPr>
              <w:t>3</w:t>
            </w:r>
            <w:r w:rsidRPr="00C056BF">
              <w:rPr>
                <w:sz w:val="18"/>
                <w:szCs w:val="20"/>
              </w:rPr>
              <w:t>]</w:t>
            </w:r>
            <w:r w:rsidRPr="00C056BF">
              <w:rPr>
                <w:rFonts w:hint="eastAsia"/>
                <w:sz w:val="18"/>
                <w:szCs w:val="20"/>
              </w:rPr>
              <w:t>高鸿业，《西方经济学》</w:t>
            </w:r>
            <w:r>
              <w:rPr>
                <w:rFonts w:hint="eastAsia"/>
                <w:sz w:val="18"/>
                <w:szCs w:val="20"/>
              </w:rPr>
              <w:t>微观</w:t>
            </w:r>
            <w:r w:rsidRPr="00C056BF">
              <w:rPr>
                <w:rFonts w:hint="eastAsia"/>
                <w:sz w:val="18"/>
                <w:szCs w:val="20"/>
              </w:rPr>
              <w:t>部分，第六版，北京，中国人民大学出版社，2</w:t>
            </w:r>
            <w:r w:rsidRPr="00C056BF">
              <w:rPr>
                <w:sz w:val="18"/>
                <w:szCs w:val="20"/>
              </w:rPr>
              <w:t>014</w:t>
            </w:r>
            <w:r w:rsidRPr="00C056BF">
              <w:rPr>
                <w:rFonts w:hint="eastAsia"/>
                <w:sz w:val="18"/>
                <w:szCs w:val="20"/>
              </w:rPr>
              <w:t>。</w:t>
            </w:r>
          </w:p>
          <w:p w14:paraId="1CFC2EB2" w14:textId="77777777" w:rsidR="005B7D67" w:rsidRPr="005B7D67" w:rsidRDefault="005B7D67" w:rsidP="00DF0239">
            <w:pPr>
              <w:spacing w:line="0" w:lineRule="atLeast"/>
              <w:ind w:left="180" w:hangingChars="100" w:hanging="180"/>
              <w:rPr>
                <w:sz w:val="18"/>
                <w:szCs w:val="20"/>
              </w:rPr>
            </w:pPr>
          </w:p>
          <w:p w14:paraId="382718DC" w14:textId="77777777" w:rsidR="00DF0239" w:rsidRPr="00DF0239" w:rsidRDefault="00DF0239" w:rsidP="00DF0239">
            <w:pPr>
              <w:spacing w:line="0" w:lineRule="atLeast"/>
              <w:ind w:left="180" w:hangingChars="100" w:hanging="180"/>
              <w:rPr>
                <w:sz w:val="18"/>
                <w:szCs w:val="20"/>
              </w:rPr>
            </w:pPr>
          </w:p>
          <w:p w14:paraId="169DEFF3" w14:textId="26450B05" w:rsidR="00350E21" w:rsidRPr="00350E21" w:rsidRDefault="00906AB2" w:rsidP="00C73A3E">
            <w:pPr>
              <w:rPr>
                <w:sz w:val="18"/>
                <w:szCs w:val="20"/>
              </w:rPr>
            </w:pPr>
            <w:r>
              <w:rPr>
                <w:rFonts w:hint="eastAsia"/>
                <w:sz w:val="18"/>
                <w:szCs w:val="20"/>
              </w:rPr>
              <w:t>2</w:t>
            </w:r>
            <w:r>
              <w:rPr>
                <w:sz w:val="18"/>
                <w:szCs w:val="20"/>
              </w:rPr>
              <w:t xml:space="preserve">. </w:t>
            </w:r>
            <w:r w:rsidR="00350E21" w:rsidRPr="00350E21">
              <w:rPr>
                <w:rFonts w:hint="eastAsia"/>
                <w:sz w:val="18"/>
                <w:szCs w:val="20"/>
              </w:rPr>
              <w:t>期刊</w:t>
            </w:r>
          </w:p>
          <w:p w14:paraId="76EF9F1B" w14:textId="23E2F8B6" w:rsidR="00C95ACF" w:rsidRDefault="00791EA3" w:rsidP="00791EA3">
            <w:pPr>
              <w:spacing w:line="0" w:lineRule="atLeast"/>
              <w:ind w:left="360" w:hangingChars="200" w:hanging="360"/>
              <w:rPr>
                <w:rFonts w:ascii="仿宋" w:eastAsia="仿宋" w:hAnsi="仿宋"/>
                <w:sz w:val="18"/>
                <w:szCs w:val="20"/>
              </w:rPr>
            </w:pPr>
            <w:r w:rsidRPr="00791EA3">
              <w:rPr>
                <w:rFonts w:ascii="仿宋" w:eastAsia="仿宋" w:hAnsi="仿宋"/>
                <w:sz w:val="18"/>
                <w:szCs w:val="20"/>
              </w:rPr>
              <w:t>[1]邸俊鹏,袁燕,张馨月.教育程度、消费倾向与消费结构——基于分位数回归的实证分析[J].上海经济究,2019(02):58-66.DOI:10.19626/j.cnki.cn31-1163/f.2019.02.007.</w:t>
            </w:r>
          </w:p>
          <w:p w14:paraId="05182933" w14:textId="41462067" w:rsidR="008D306D" w:rsidRDefault="008D306D" w:rsidP="00906AB2">
            <w:pPr>
              <w:spacing w:line="0" w:lineRule="atLeast"/>
              <w:ind w:left="360" w:hangingChars="200" w:hanging="360"/>
              <w:rPr>
                <w:rFonts w:ascii="仿宋" w:eastAsia="仿宋" w:hAnsi="仿宋"/>
                <w:sz w:val="18"/>
                <w:szCs w:val="20"/>
              </w:rPr>
            </w:pPr>
            <w:r w:rsidRPr="008D306D">
              <w:rPr>
                <w:rFonts w:ascii="仿宋" w:eastAsia="仿宋" w:hAnsi="仿宋"/>
                <w:sz w:val="18"/>
                <w:szCs w:val="20"/>
              </w:rPr>
              <w:t>[</w:t>
            </w:r>
            <w:r>
              <w:rPr>
                <w:rFonts w:ascii="仿宋" w:eastAsia="仿宋" w:hAnsi="仿宋"/>
                <w:sz w:val="18"/>
                <w:szCs w:val="20"/>
              </w:rPr>
              <w:t>2</w:t>
            </w:r>
            <w:r w:rsidRPr="008D306D">
              <w:rPr>
                <w:rFonts w:ascii="仿宋" w:eastAsia="仿宋" w:hAnsi="仿宋"/>
                <w:sz w:val="18"/>
                <w:szCs w:val="20"/>
              </w:rPr>
              <w:t>]张学敏,沈丽媛.受教育程度如何影响消费水平?——基于我国家庭结构、消费类别和居住区域的实证研究[J].西南大学学报(社会科学版),2018,44(04):100-111+194-195.DOI:10.13718/j.cnki.xdsk.2018.04.011.</w:t>
            </w:r>
          </w:p>
          <w:p w14:paraId="60F4A4BC" w14:textId="34D90C6B" w:rsidR="005F2238" w:rsidRDefault="005F2238" w:rsidP="00906AB2">
            <w:pPr>
              <w:spacing w:line="0" w:lineRule="atLeast"/>
              <w:rPr>
                <w:rFonts w:ascii="仿宋" w:eastAsia="仿宋" w:hAnsi="仿宋"/>
                <w:sz w:val="18"/>
                <w:szCs w:val="20"/>
              </w:rPr>
            </w:pPr>
            <w:r w:rsidRPr="005F2238">
              <w:rPr>
                <w:rFonts w:ascii="仿宋" w:eastAsia="仿宋" w:hAnsi="仿宋"/>
                <w:sz w:val="18"/>
                <w:szCs w:val="20"/>
              </w:rPr>
              <w:t>[</w:t>
            </w:r>
            <w:r>
              <w:rPr>
                <w:rFonts w:ascii="仿宋" w:eastAsia="仿宋" w:hAnsi="仿宋"/>
                <w:sz w:val="18"/>
                <w:szCs w:val="20"/>
              </w:rPr>
              <w:t>3</w:t>
            </w:r>
            <w:r w:rsidRPr="005F2238">
              <w:rPr>
                <w:rFonts w:ascii="仿宋" w:eastAsia="仿宋" w:hAnsi="仿宋"/>
                <w:sz w:val="18"/>
                <w:szCs w:val="20"/>
              </w:rPr>
              <w:t>]李军,黄园,谢维怡.教育对我国城镇居民消费结构的影响研究[J].消费经济,2015,31(01):56-59.</w:t>
            </w:r>
          </w:p>
          <w:p w14:paraId="05BE3772" w14:textId="6D61CA55" w:rsidR="00350E21" w:rsidRDefault="00350E21" w:rsidP="00791EA3">
            <w:pPr>
              <w:spacing w:line="0" w:lineRule="atLeast"/>
              <w:ind w:left="360" w:hangingChars="200" w:hanging="360"/>
              <w:rPr>
                <w:rFonts w:ascii="仿宋" w:eastAsia="仿宋" w:hAnsi="仿宋"/>
                <w:sz w:val="18"/>
                <w:szCs w:val="20"/>
              </w:rPr>
            </w:pPr>
          </w:p>
          <w:p w14:paraId="7E0AB079" w14:textId="77777777" w:rsidR="00350E21" w:rsidRPr="00350E21" w:rsidRDefault="00350E21" w:rsidP="00C73A3E">
            <w:pPr>
              <w:rPr>
                <w:rFonts w:ascii="仿宋" w:eastAsia="仿宋" w:hAnsi="仿宋"/>
                <w:sz w:val="18"/>
                <w:szCs w:val="20"/>
              </w:rPr>
            </w:pPr>
          </w:p>
          <w:p w14:paraId="6DC8989D" w14:textId="490441F9" w:rsidR="00252F6C" w:rsidRPr="00C73A3E" w:rsidRDefault="00252F6C" w:rsidP="00DF0239">
            <w:pPr>
              <w:spacing w:line="0" w:lineRule="atLeast"/>
              <w:rPr>
                <w:rFonts w:ascii="宋体" w:eastAsia="宋体" w:hAnsi="宋体"/>
                <w:sz w:val="24"/>
                <w:szCs w:val="24"/>
              </w:rPr>
            </w:pPr>
          </w:p>
        </w:tc>
      </w:tr>
    </w:tbl>
    <w:p w14:paraId="2B43B4E1" w14:textId="1AC6976B" w:rsidR="004D5DA9" w:rsidRPr="00252F6C" w:rsidRDefault="004D5DA9">
      <w:pPr>
        <w:rPr>
          <w:rFonts w:ascii="宋体" w:eastAsia="宋体" w:hAnsi="宋体"/>
          <w:sz w:val="32"/>
          <w:szCs w:val="32"/>
        </w:rPr>
      </w:pPr>
    </w:p>
    <w:tbl>
      <w:tblPr>
        <w:tblStyle w:val="a4"/>
        <w:tblW w:w="0" w:type="auto"/>
        <w:tblLook w:val="04A0" w:firstRow="1" w:lastRow="0" w:firstColumn="1" w:lastColumn="0" w:noHBand="0" w:noVBand="1"/>
      </w:tblPr>
      <w:tblGrid>
        <w:gridCol w:w="9344"/>
      </w:tblGrid>
      <w:tr w:rsidR="004D5DA9" w:rsidRPr="004D5DA9" w14:paraId="31032E1B" w14:textId="77777777" w:rsidTr="00252F6C">
        <w:trPr>
          <w:trHeight w:val="13606"/>
        </w:trPr>
        <w:tc>
          <w:tcPr>
            <w:tcW w:w="9344" w:type="dxa"/>
          </w:tcPr>
          <w:p w14:paraId="07092126" w14:textId="51F3F07B" w:rsidR="004D5DA9" w:rsidRDefault="001C5A8D" w:rsidP="006F0B62">
            <w:pPr>
              <w:rPr>
                <w:rFonts w:ascii="宋体" w:eastAsia="宋体" w:hAnsi="宋体"/>
                <w:color w:val="FF0000"/>
                <w:sz w:val="24"/>
                <w:szCs w:val="24"/>
              </w:rPr>
            </w:pPr>
            <w:r>
              <w:rPr>
                <w:rFonts w:ascii="宋体" w:eastAsia="宋体" w:hAnsi="宋体"/>
                <w:sz w:val="24"/>
                <w:szCs w:val="24"/>
              </w:rPr>
              <w:lastRenderedPageBreak/>
              <w:t>5</w:t>
            </w:r>
            <w:r w:rsidR="004D5DA9" w:rsidRPr="004D5DA9">
              <w:rPr>
                <w:rFonts w:ascii="宋体" w:eastAsia="宋体" w:hAnsi="宋体"/>
                <w:sz w:val="24"/>
                <w:szCs w:val="24"/>
              </w:rPr>
              <w:t>.</w:t>
            </w:r>
            <w:r w:rsidR="004D5DA9">
              <w:rPr>
                <w:rFonts w:ascii="宋体" w:eastAsia="宋体" w:hAnsi="宋体" w:hint="eastAsia"/>
                <w:sz w:val="24"/>
                <w:szCs w:val="24"/>
              </w:rPr>
              <w:t>论文提纲</w:t>
            </w:r>
            <w:r w:rsidR="004D5DA9" w:rsidRPr="004D5DA9">
              <w:rPr>
                <w:rFonts w:ascii="宋体" w:eastAsia="宋体" w:hAnsi="宋体" w:hint="eastAsia"/>
                <w:color w:val="FF0000"/>
                <w:sz w:val="24"/>
                <w:szCs w:val="24"/>
              </w:rPr>
              <w:t>（</w:t>
            </w:r>
            <w:r w:rsidR="004D5DA9">
              <w:rPr>
                <w:rFonts w:ascii="宋体" w:eastAsia="宋体" w:hAnsi="宋体" w:hint="eastAsia"/>
                <w:color w:val="FF0000"/>
                <w:sz w:val="24"/>
                <w:szCs w:val="24"/>
              </w:rPr>
              <w:t>写到二级标题</w:t>
            </w:r>
            <w:r w:rsidR="004D5DA9" w:rsidRPr="004D5DA9">
              <w:rPr>
                <w:rFonts w:ascii="宋体" w:eastAsia="宋体" w:hAnsi="宋体" w:hint="eastAsia"/>
                <w:color w:val="FF0000"/>
                <w:sz w:val="24"/>
                <w:szCs w:val="24"/>
              </w:rPr>
              <w:t>）</w:t>
            </w:r>
          </w:p>
          <w:p w14:paraId="0E3DD67A" w14:textId="77777777" w:rsidR="00252F6C" w:rsidRDefault="00252F6C" w:rsidP="006F0B62">
            <w:pPr>
              <w:rPr>
                <w:rFonts w:ascii="宋体" w:eastAsia="宋体" w:hAnsi="宋体"/>
                <w:color w:val="FF0000"/>
                <w:sz w:val="24"/>
                <w:szCs w:val="24"/>
              </w:rPr>
            </w:pPr>
          </w:p>
          <w:p w14:paraId="33532252" w14:textId="4235F442" w:rsidR="00252F6C" w:rsidRPr="00252F6C" w:rsidRDefault="00252F6C" w:rsidP="00252F6C">
            <w:pPr>
              <w:rPr>
                <w:rFonts w:ascii="宋体" w:eastAsia="宋体" w:hAnsi="宋体"/>
                <w:sz w:val="24"/>
                <w:szCs w:val="24"/>
              </w:rPr>
            </w:pPr>
            <w:r w:rsidRPr="00252F6C">
              <w:rPr>
                <w:rFonts w:ascii="宋体" w:eastAsia="宋体" w:hAnsi="宋体" w:hint="eastAsia"/>
                <w:sz w:val="24"/>
                <w:szCs w:val="24"/>
              </w:rPr>
              <w:t>题</w:t>
            </w:r>
            <w:r w:rsidR="001C5A8D">
              <w:rPr>
                <w:rFonts w:ascii="宋体" w:eastAsia="宋体" w:hAnsi="宋体" w:hint="eastAsia"/>
                <w:sz w:val="24"/>
                <w:szCs w:val="24"/>
              </w:rPr>
              <w:t xml:space="preserve"> </w:t>
            </w:r>
            <w:r w:rsidR="001C5A8D">
              <w:rPr>
                <w:rFonts w:ascii="宋体" w:eastAsia="宋体" w:hAnsi="宋体"/>
                <w:sz w:val="24"/>
                <w:szCs w:val="24"/>
              </w:rPr>
              <w:t xml:space="preserve"> </w:t>
            </w:r>
            <w:r w:rsidRPr="00252F6C">
              <w:rPr>
                <w:rFonts w:ascii="宋体" w:eastAsia="宋体" w:hAnsi="宋体" w:hint="eastAsia"/>
                <w:sz w:val="24"/>
                <w:szCs w:val="24"/>
              </w:rPr>
              <w:t>目：</w:t>
            </w:r>
            <w:r w:rsidR="0057053E" w:rsidRPr="0057053E">
              <w:rPr>
                <w:rFonts w:ascii="宋体" w:eastAsia="宋体" w:hAnsi="宋体" w:hint="eastAsia"/>
                <w:sz w:val="24"/>
                <w:szCs w:val="24"/>
              </w:rPr>
              <w:t>城镇居民受教育程度与家庭消费结构关系研究</w:t>
            </w:r>
          </w:p>
          <w:p w14:paraId="17586D5F" w14:textId="2F323CAF" w:rsidR="00252F6C" w:rsidRPr="00252F6C" w:rsidRDefault="00252F6C" w:rsidP="00252F6C">
            <w:pPr>
              <w:rPr>
                <w:rFonts w:ascii="宋体" w:eastAsia="宋体" w:hAnsi="宋体"/>
                <w:sz w:val="24"/>
                <w:szCs w:val="24"/>
              </w:rPr>
            </w:pPr>
            <w:r w:rsidRPr="00252F6C">
              <w:rPr>
                <w:rFonts w:ascii="宋体" w:eastAsia="宋体" w:hAnsi="宋体" w:hint="eastAsia"/>
                <w:sz w:val="24"/>
                <w:szCs w:val="24"/>
              </w:rPr>
              <w:t>主题词：</w:t>
            </w:r>
            <w:r w:rsidR="00FC35D7">
              <w:rPr>
                <w:rFonts w:ascii="宋体" w:eastAsia="宋体" w:hAnsi="宋体" w:hint="eastAsia"/>
                <w:sz w:val="24"/>
                <w:szCs w:val="24"/>
              </w:rPr>
              <w:t>受教育程度 消费结构</w:t>
            </w:r>
          </w:p>
          <w:p w14:paraId="3668973A" w14:textId="77777777" w:rsidR="00252F6C" w:rsidRPr="00252F6C" w:rsidRDefault="00252F6C" w:rsidP="00252F6C">
            <w:pPr>
              <w:rPr>
                <w:rFonts w:ascii="宋体" w:eastAsia="宋体" w:hAnsi="宋体"/>
                <w:sz w:val="24"/>
                <w:szCs w:val="24"/>
              </w:rPr>
            </w:pPr>
          </w:p>
          <w:p w14:paraId="39107BBF" w14:textId="071EC62D" w:rsidR="00252F6C" w:rsidRPr="00252F6C" w:rsidRDefault="00252F6C" w:rsidP="00252F6C">
            <w:pPr>
              <w:rPr>
                <w:rFonts w:ascii="宋体" w:eastAsia="宋体" w:hAnsi="宋体"/>
                <w:sz w:val="24"/>
                <w:szCs w:val="24"/>
              </w:rPr>
            </w:pPr>
            <w:r w:rsidRPr="00252F6C">
              <w:rPr>
                <w:rFonts w:ascii="宋体" w:eastAsia="宋体" w:hAnsi="宋体" w:hint="eastAsia"/>
                <w:sz w:val="24"/>
                <w:szCs w:val="24"/>
              </w:rPr>
              <w:t>第</w:t>
            </w:r>
            <w:r w:rsidRPr="00252F6C">
              <w:rPr>
                <w:rFonts w:ascii="宋体" w:eastAsia="宋体" w:hAnsi="宋体"/>
                <w:sz w:val="24"/>
                <w:szCs w:val="24"/>
              </w:rPr>
              <w:t>1章</w:t>
            </w:r>
            <w:r w:rsidR="00AD3A06">
              <w:rPr>
                <w:rFonts w:ascii="宋体" w:eastAsia="宋体" w:hAnsi="宋体" w:hint="eastAsia"/>
                <w:sz w:val="24"/>
                <w:szCs w:val="24"/>
              </w:rPr>
              <w:t xml:space="preserve"> </w:t>
            </w:r>
            <w:r w:rsidR="00AD3A06" w:rsidRPr="00AD3A06">
              <w:rPr>
                <w:rFonts w:ascii="宋体" w:eastAsia="宋体" w:hAnsi="宋体" w:hint="eastAsia"/>
                <w:sz w:val="24"/>
                <w:szCs w:val="24"/>
              </w:rPr>
              <w:t>绪论（引言）</w:t>
            </w:r>
          </w:p>
          <w:p w14:paraId="0055A638" w14:textId="22B504B3" w:rsidR="00252F6C" w:rsidRDefault="00252F6C" w:rsidP="00252F6C">
            <w:pPr>
              <w:rPr>
                <w:rFonts w:ascii="宋体" w:eastAsia="宋体" w:hAnsi="宋体"/>
                <w:sz w:val="24"/>
                <w:szCs w:val="24"/>
              </w:rPr>
            </w:pPr>
            <w:r w:rsidRPr="00252F6C">
              <w:rPr>
                <w:rFonts w:ascii="宋体" w:eastAsia="宋体" w:hAnsi="宋体"/>
                <w:sz w:val="24"/>
                <w:szCs w:val="24"/>
              </w:rPr>
              <w:t xml:space="preserve">   1.1 </w:t>
            </w:r>
            <w:r w:rsidR="00D67993">
              <w:rPr>
                <w:rFonts w:ascii="宋体" w:eastAsia="宋体" w:hAnsi="宋体" w:hint="eastAsia"/>
                <w:sz w:val="24"/>
                <w:szCs w:val="24"/>
              </w:rPr>
              <w:t>问题的提出</w:t>
            </w:r>
          </w:p>
          <w:p w14:paraId="0C245F82" w14:textId="67539397" w:rsidR="0037432C" w:rsidRDefault="0037432C" w:rsidP="00252F6C">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1.2 </w:t>
            </w:r>
            <w:r>
              <w:rPr>
                <w:rFonts w:ascii="宋体" w:eastAsia="宋体" w:hAnsi="宋体" w:hint="eastAsia"/>
                <w:sz w:val="24"/>
                <w:szCs w:val="24"/>
              </w:rPr>
              <w:t>研究</w:t>
            </w:r>
            <w:r w:rsidR="00D67993">
              <w:rPr>
                <w:rFonts w:ascii="宋体" w:eastAsia="宋体" w:hAnsi="宋体" w:hint="eastAsia"/>
                <w:sz w:val="24"/>
                <w:szCs w:val="24"/>
              </w:rPr>
              <w:t>的</w:t>
            </w:r>
            <w:r>
              <w:rPr>
                <w:rFonts w:ascii="宋体" w:eastAsia="宋体" w:hAnsi="宋体" w:hint="eastAsia"/>
                <w:sz w:val="24"/>
                <w:szCs w:val="24"/>
              </w:rPr>
              <w:t>意义</w:t>
            </w:r>
          </w:p>
          <w:p w14:paraId="2A2D9DB5" w14:textId="06C71FE0" w:rsidR="001E61C4" w:rsidRDefault="001E61C4" w:rsidP="00252F6C">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1.</w:t>
            </w:r>
            <w:r w:rsidR="00A7046F">
              <w:rPr>
                <w:rFonts w:ascii="宋体" w:eastAsia="宋体" w:hAnsi="宋体"/>
                <w:sz w:val="24"/>
                <w:szCs w:val="24"/>
              </w:rPr>
              <w:t>3</w:t>
            </w:r>
            <w:r>
              <w:rPr>
                <w:rFonts w:ascii="宋体" w:eastAsia="宋体" w:hAnsi="宋体"/>
                <w:sz w:val="24"/>
                <w:szCs w:val="24"/>
              </w:rPr>
              <w:t xml:space="preserve"> </w:t>
            </w:r>
            <w:r>
              <w:rPr>
                <w:rFonts w:ascii="宋体" w:eastAsia="宋体" w:hAnsi="宋体" w:hint="eastAsia"/>
                <w:sz w:val="24"/>
                <w:szCs w:val="24"/>
              </w:rPr>
              <w:t>本文思路和研究方法</w:t>
            </w:r>
          </w:p>
          <w:p w14:paraId="5208854E" w14:textId="16874960" w:rsidR="009B064F" w:rsidRDefault="009E47DF" w:rsidP="00252F6C">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1.4 </w:t>
            </w:r>
            <w:r>
              <w:rPr>
                <w:rFonts w:ascii="宋体" w:eastAsia="宋体" w:hAnsi="宋体" w:hint="eastAsia"/>
                <w:sz w:val="24"/>
                <w:szCs w:val="24"/>
              </w:rPr>
              <w:t>创新和不足</w:t>
            </w:r>
          </w:p>
          <w:p w14:paraId="151AEAD9" w14:textId="457353BB" w:rsidR="00361B67" w:rsidRDefault="00AD3A06" w:rsidP="00252F6C">
            <w:pPr>
              <w:rPr>
                <w:rFonts w:ascii="宋体" w:eastAsia="宋体" w:hAnsi="宋体"/>
                <w:sz w:val="24"/>
                <w:szCs w:val="24"/>
              </w:rPr>
            </w:pPr>
            <w:r>
              <w:rPr>
                <w:rFonts w:ascii="宋体" w:eastAsia="宋体" w:hAnsi="宋体" w:hint="eastAsia"/>
                <w:sz w:val="24"/>
                <w:szCs w:val="24"/>
              </w:rPr>
              <w:t xml:space="preserve">第2章 </w:t>
            </w:r>
            <w:r w:rsidR="00361B67">
              <w:rPr>
                <w:rFonts w:ascii="宋体" w:eastAsia="宋体" w:hAnsi="宋体" w:hint="eastAsia"/>
                <w:sz w:val="24"/>
                <w:szCs w:val="24"/>
              </w:rPr>
              <w:t>文献综述</w:t>
            </w:r>
          </w:p>
          <w:p w14:paraId="745FFAC8" w14:textId="69732ADE" w:rsidR="003E1B2B" w:rsidRDefault="003E1B2B" w:rsidP="00252F6C">
            <w:pPr>
              <w:rPr>
                <w:rFonts w:ascii="宋体" w:eastAsia="宋体" w:hAnsi="宋体"/>
                <w:sz w:val="24"/>
                <w:szCs w:val="24"/>
              </w:rPr>
            </w:pPr>
            <w:r>
              <w:rPr>
                <w:rFonts w:ascii="宋体" w:eastAsia="宋体" w:hAnsi="宋体"/>
                <w:sz w:val="24"/>
                <w:szCs w:val="24"/>
              </w:rPr>
              <w:t xml:space="preserve">   2.1 </w:t>
            </w:r>
            <w:r w:rsidR="00D67993">
              <w:rPr>
                <w:rFonts w:ascii="宋体" w:eastAsia="宋体" w:hAnsi="宋体" w:hint="eastAsia"/>
                <w:sz w:val="24"/>
                <w:szCs w:val="24"/>
              </w:rPr>
              <w:t>我国城镇居民消费结构和相应受教育程度现状</w:t>
            </w:r>
          </w:p>
          <w:p w14:paraId="12D809C1" w14:textId="648E46E1" w:rsidR="00D67993" w:rsidRDefault="00D67993" w:rsidP="00252F6C">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2</w:t>
            </w:r>
            <w:r>
              <w:rPr>
                <w:rFonts w:ascii="宋体" w:eastAsia="宋体" w:hAnsi="宋体" w:hint="eastAsia"/>
                <w:sz w:val="24"/>
                <w:szCs w:val="24"/>
              </w:rPr>
              <w:t>.</w:t>
            </w:r>
            <w:r>
              <w:rPr>
                <w:rFonts w:ascii="宋体" w:eastAsia="宋体" w:hAnsi="宋体"/>
                <w:sz w:val="24"/>
                <w:szCs w:val="24"/>
              </w:rPr>
              <w:t xml:space="preserve">2 </w:t>
            </w:r>
            <w:r>
              <w:rPr>
                <w:rFonts w:ascii="宋体" w:eastAsia="宋体" w:hAnsi="宋体" w:hint="eastAsia"/>
                <w:sz w:val="24"/>
                <w:szCs w:val="24"/>
              </w:rPr>
              <w:t>改善城镇居民消费结构的方法</w:t>
            </w:r>
          </w:p>
          <w:p w14:paraId="37E1F890" w14:textId="30A67591" w:rsidR="00361B67" w:rsidRDefault="00D67993" w:rsidP="00252F6C">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2.3 </w:t>
            </w:r>
            <w:r>
              <w:rPr>
                <w:rFonts w:ascii="宋体" w:eastAsia="宋体" w:hAnsi="宋体" w:hint="eastAsia"/>
                <w:sz w:val="24"/>
                <w:szCs w:val="24"/>
              </w:rPr>
              <w:t>关于我国城镇居民消费结构的不足</w:t>
            </w:r>
          </w:p>
          <w:p w14:paraId="5E4B6876" w14:textId="1594D090" w:rsidR="00AD3A06" w:rsidRDefault="00361B67" w:rsidP="00252F6C">
            <w:pPr>
              <w:rPr>
                <w:rFonts w:ascii="宋体" w:eastAsia="宋体" w:hAnsi="宋体"/>
                <w:sz w:val="24"/>
                <w:szCs w:val="24"/>
              </w:rPr>
            </w:pPr>
            <w:r>
              <w:rPr>
                <w:rFonts w:ascii="宋体" w:eastAsia="宋体" w:hAnsi="宋体" w:hint="eastAsia"/>
                <w:sz w:val="24"/>
                <w:szCs w:val="24"/>
              </w:rPr>
              <w:t xml:space="preserve">第3章 </w:t>
            </w:r>
            <w:r w:rsidR="00AD3A06">
              <w:rPr>
                <w:rFonts w:ascii="宋体" w:eastAsia="宋体" w:hAnsi="宋体" w:hint="eastAsia"/>
                <w:sz w:val="24"/>
                <w:szCs w:val="24"/>
              </w:rPr>
              <w:t>受教育程度和消费结构相关理论</w:t>
            </w:r>
          </w:p>
          <w:p w14:paraId="5B5D6A3D" w14:textId="22A8F471" w:rsidR="00AD3A06" w:rsidRDefault="00AD3A06" w:rsidP="00252F6C">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sidR="00361B67">
              <w:rPr>
                <w:rFonts w:ascii="宋体" w:eastAsia="宋体" w:hAnsi="宋体"/>
                <w:sz w:val="24"/>
                <w:szCs w:val="24"/>
              </w:rPr>
              <w:t>3</w:t>
            </w:r>
            <w:r>
              <w:rPr>
                <w:rFonts w:ascii="宋体" w:eastAsia="宋体" w:hAnsi="宋体"/>
                <w:sz w:val="24"/>
                <w:szCs w:val="24"/>
              </w:rPr>
              <w:t>.1</w:t>
            </w:r>
            <w:r w:rsidR="00D45404">
              <w:rPr>
                <w:rFonts w:ascii="宋体" w:eastAsia="宋体" w:hAnsi="宋体"/>
                <w:sz w:val="24"/>
                <w:szCs w:val="24"/>
              </w:rPr>
              <w:t xml:space="preserve"> </w:t>
            </w:r>
            <w:r w:rsidR="00D45404">
              <w:rPr>
                <w:rFonts w:ascii="宋体" w:eastAsia="宋体" w:hAnsi="宋体" w:hint="eastAsia"/>
                <w:sz w:val="24"/>
                <w:szCs w:val="24"/>
              </w:rPr>
              <w:t>家庭消费接结构，恩格尔系数</w:t>
            </w:r>
            <w:r w:rsidR="002070E2">
              <w:rPr>
                <w:rFonts w:ascii="宋体" w:eastAsia="宋体" w:hAnsi="宋体" w:hint="eastAsia"/>
                <w:sz w:val="24"/>
                <w:szCs w:val="24"/>
              </w:rPr>
              <w:t>基本</w:t>
            </w:r>
            <w:r w:rsidR="00D45404">
              <w:rPr>
                <w:rFonts w:ascii="宋体" w:eastAsia="宋体" w:hAnsi="宋体" w:hint="eastAsia"/>
                <w:sz w:val="24"/>
                <w:szCs w:val="24"/>
              </w:rPr>
              <w:t>理论和相关公式</w:t>
            </w:r>
          </w:p>
          <w:p w14:paraId="7EFA2FEA" w14:textId="272B7C6B" w:rsidR="00D45404" w:rsidRDefault="0037432C" w:rsidP="00252F6C">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sidR="00361B67">
              <w:rPr>
                <w:rFonts w:ascii="宋体" w:eastAsia="宋体" w:hAnsi="宋体"/>
                <w:sz w:val="24"/>
                <w:szCs w:val="24"/>
              </w:rPr>
              <w:t>3</w:t>
            </w:r>
            <w:r>
              <w:rPr>
                <w:rFonts w:ascii="宋体" w:eastAsia="宋体" w:hAnsi="宋体"/>
                <w:sz w:val="24"/>
                <w:szCs w:val="24"/>
              </w:rPr>
              <w:t xml:space="preserve">.2 </w:t>
            </w:r>
            <w:r>
              <w:rPr>
                <w:rFonts w:ascii="宋体" w:eastAsia="宋体" w:hAnsi="宋体" w:hint="eastAsia"/>
                <w:sz w:val="24"/>
                <w:szCs w:val="24"/>
              </w:rPr>
              <w:t>教育水平的分类</w:t>
            </w:r>
          </w:p>
          <w:p w14:paraId="4A50E4E5" w14:textId="425567CD" w:rsidR="00AF560E" w:rsidRDefault="00AF560E" w:rsidP="00252F6C">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3.3 </w:t>
            </w:r>
            <w:r>
              <w:rPr>
                <w:rFonts w:ascii="宋体" w:eastAsia="宋体" w:hAnsi="宋体" w:hint="eastAsia"/>
                <w:sz w:val="24"/>
                <w:szCs w:val="24"/>
              </w:rPr>
              <w:t>教育水平对居民消费结构的影响机制</w:t>
            </w:r>
          </w:p>
          <w:p w14:paraId="521BB2E7" w14:textId="6FDE61C4" w:rsidR="00763664" w:rsidRDefault="00763664" w:rsidP="00252F6C">
            <w:pPr>
              <w:rPr>
                <w:rFonts w:ascii="宋体" w:eastAsia="宋体" w:hAnsi="宋体"/>
                <w:sz w:val="24"/>
                <w:szCs w:val="24"/>
              </w:rPr>
            </w:pPr>
            <w:r>
              <w:rPr>
                <w:rFonts w:ascii="宋体" w:eastAsia="宋体" w:hAnsi="宋体" w:hint="eastAsia"/>
                <w:sz w:val="24"/>
                <w:szCs w:val="24"/>
              </w:rPr>
              <w:t>第4章</w:t>
            </w:r>
            <w:r w:rsidR="00962B38">
              <w:rPr>
                <w:rFonts w:ascii="宋体" w:eastAsia="宋体" w:hAnsi="宋体" w:hint="eastAsia"/>
                <w:sz w:val="24"/>
                <w:szCs w:val="24"/>
              </w:rPr>
              <w:t xml:space="preserve"> </w:t>
            </w:r>
            <w:r w:rsidR="00193657">
              <w:rPr>
                <w:rFonts w:ascii="宋体" w:eastAsia="宋体" w:hAnsi="宋体" w:hint="eastAsia"/>
                <w:sz w:val="24"/>
                <w:szCs w:val="24"/>
              </w:rPr>
              <w:t>受教育程度和</w:t>
            </w:r>
            <w:r w:rsidR="00962B38" w:rsidRPr="00962B38">
              <w:rPr>
                <w:rFonts w:ascii="宋体" w:eastAsia="宋体" w:hAnsi="宋体" w:hint="eastAsia"/>
                <w:sz w:val="24"/>
                <w:szCs w:val="24"/>
              </w:rPr>
              <w:t>城镇居民消费结构</w:t>
            </w:r>
            <w:r w:rsidR="00962B38">
              <w:rPr>
                <w:rFonts w:ascii="宋体" w:eastAsia="宋体" w:hAnsi="宋体" w:hint="eastAsia"/>
                <w:sz w:val="24"/>
                <w:szCs w:val="24"/>
              </w:rPr>
              <w:t>差异化</w:t>
            </w:r>
            <w:r w:rsidR="00193657">
              <w:rPr>
                <w:rFonts w:ascii="宋体" w:eastAsia="宋体" w:hAnsi="宋体" w:hint="eastAsia"/>
                <w:sz w:val="24"/>
                <w:szCs w:val="24"/>
              </w:rPr>
              <w:t>的实证分析</w:t>
            </w:r>
          </w:p>
          <w:p w14:paraId="77C8F75B" w14:textId="222B0972" w:rsidR="001E6C65" w:rsidRDefault="00763664" w:rsidP="00252F6C">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4.1 </w:t>
            </w:r>
            <w:r>
              <w:rPr>
                <w:rFonts w:ascii="宋体" w:eastAsia="宋体" w:hAnsi="宋体" w:hint="eastAsia"/>
                <w:sz w:val="24"/>
                <w:szCs w:val="24"/>
              </w:rPr>
              <w:t>城镇居民消费结构差异化</w:t>
            </w:r>
            <w:r w:rsidR="00962B38">
              <w:rPr>
                <w:rFonts w:ascii="宋体" w:eastAsia="宋体" w:hAnsi="宋体" w:hint="eastAsia"/>
                <w:sz w:val="24"/>
                <w:szCs w:val="24"/>
              </w:rPr>
              <w:t>与受教育程度</w:t>
            </w:r>
            <w:r w:rsidR="001E6C65">
              <w:rPr>
                <w:rFonts w:ascii="宋体" w:eastAsia="宋体" w:hAnsi="宋体" w:hint="eastAsia"/>
                <w:sz w:val="24"/>
                <w:szCs w:val="24"/>
              </w:rPr>
              <w:t>的关系</w:t>
            </w:r>
          </w:p>
          <w:p w14:paraId="4D329D29" w14:textId="41081AEC" w:rsidR="00540BFF" w:rsidRDefault="001E6C65" w:rsidP="00252F6C">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4.2</w:t>
            </w:r>
            <w:r w:rsidR="00B551BF">
              <w:rPr>
                <w:rFonts w:ascii="宋体" w:eastAsia="宋体" w:hAnsi="宋体"/>
                <w:sz w:val="24"/>
                <w:szCs w:val="24"/>
              </w:rPr>
              <w:t xml:space="preserve"> </w:t>
            </w:r>
            <w:r w:rsidR="006A5F75">
              <w:rPr>
                <w:rFonts w:ascii="宋体" w:eastAsia="宋体" w:hAnsi="宋体" w:hint="eastAsia"/>
                <w:sz w:val="24"/>
                <w:szCs w:val="24"/>
              </w:rPr>
              <w:t>面板数据检验</w:t>
            </w:r>
          </w:p>
          <w:p w14:paraId="04B81655" w14:textId="35B25A32" w:rsidR="00A36994" w:rsidRDefault="00A36994" w:rsidP="00A36994">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4.3</w:t>
            </w:r>
            <w:r w:rsidR="00B551BF">
              <w:rPr>
                <w:rFonts w:ascii="宋体" w:eastAsia="宋体" w:hAnsi="宋体"/>
                <w:sz w:val="24"/>
                <w:szCs w:val="24"/>
              </w:rPr>
              <w:t xml:space="preserve"> </w:t>
            </w:r>
            <w:r w:rsidR="006A5F75">
              <w:rPr>
                <w:rFonts w:ascii="宋体" w:eastAsia="宋体" w:hAnsi="宋体" w:hint="eastAsia"/>
                <w:sz w:val="24"/>
                <w:szCs w:val="24"/>
              </w:rPr>
              <w:t>相关系数检验</w:t>
            </w:r>
          </w:p>
          <w:p w14:paraId="076836AE" w14:textId="34F1DEF9" w:rsidR="00B9476C" w:rsidRDefault="00A36994" w:rsidP="00252F6C">
            <w:pPr>
              <w:rPr>
                <w:rFonts w:ascii="宋体" w:eastAsia="宋体" w:hAnsi="宋体" w:hint="eastAsia"/>
                <w:sz w:val="24"/>
                <w:szCs w:val="24"/>
              </w:rPr>
            </w:pPr>
            <w:r>
              <w:rPr>
                <w:rFonts w:ascii="宋体" w:eastAsia="宋体" w:hAnsi="宋体"/>
                <w:sz w:val="24"/>
                <w:szCs w:val="24"/>
              </w:rPr>
              <w:t xml:space="preserve">   4.4</w:t>
            </w:r>
            <w:r w:rsidR="00161A83">
              <w:rPr>
                <w:rFonts w:ascii="宋体" w:eastAsia="宋体" w:hAnsi="宋体"/>
                <w:sz w:val="24"/>
                <w:szCs w:val="24"/>
              </w:rPr>
              <w:t xml:space="preserve"> </w:t>
            </w:r>
            <w:r w:rsidR="00D75B98">
              <w:rPr>
                <w:rFonts w:ascii="宋体" w:eastAsia="宋体" w:hAnsi="宋体" w:hint="eastAsia"/>
                <w:sz w:val="24"/>
                <w:szCs w:val="24"/>
              </w:rPr>
              <w:t>稳健性检验</w:t>
            </w:r>
          </w:p>
          <w:p w14:paraId="76B1200F" w14:textId="35979F44" w:rsidR="00171734" w:rsidRDefault="00171734" w:rsidP="00252F6C">
            <w:pPr>
              <w:rPr>
                <w:rFonts w:ascii="宋体" w:eastAsia="宋体" w:hAnsi="宋体"/>
                <w:sz w:val="24"/>
                <w:szCs w:val="24"/>
              </w:rPr>
            </w:pPr>
            <w:r>
              <w:rPr>
                <w:rFonts w:ascii="宋体" w:eastAsia="宋体" w:hAnsi="宋体" w:hint="eastAsia"/>
                <w:sz w:val="24"/>
                <w:szCs w:val="24"/>
              </w:rPr>
              <w:t>第5章 结论</w:t>
            </w:r>
          </w:p>
          <w:p w14:paraId="14C5C1B5" w14:textId="60E47F06" w:rsidR="00245403" w:rsidRDefault="00245403" w:rsidP="00252F6C">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5.1 </w:t>
            </w:r>
            <w:r>
              <w:rPr>
                <w:rFonts w:ascii="宋体" w:eastAsia="宋体" w:hAnsi="宋体" w:hint="eastAsia"/>
                <w:sz w:val="24"/>
                <w:szCs w:val="24"/>
              </w:rPr>
              <w:t>主要结论</w:t>
            </w:r>
          </w:p>
          <w:p w14:paraId="38E9E38B" w14:textId="7D2BB014" w:rsidR="00245403" w:rsidRDefault="00245403" w:rsidP="00252F6C">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5.2 </w:t>
            </w:r>
            <w:r>
              <w:rPr>
                <w:rFonts w:ascii="宋体" w:eastAsia="宋体" w:hAnsi="宋体" w:hint="eastAsia"/>
                <w:sz w:val="24"/>
                <w:szCs w:val="24"/>
              </w:rPr>
              <w:t>建议</w:t>
            </w:r>
          </w:p>
          <w:p w14:paraId="100EE8CD" w14:textId="768446C2" w:rsidR="00AF2C3B" w:rsidRDefault="00AF2C3B" w:rsidP="00252F6C">
            <w:pPr>
              <w:rPr>
                <w:rFonts w:ascii="宋体" w:eastAsia="宋体" w:hAnsi="宋体"/>
                <w:sz w:val="24"/>
                <w:szCs w:val="24"/>
              </w:rPr>
            </w:pPr>
            <w:r>
              <w:rPr>
                <w:rFonts w:ascii="宋体" w:eastAsia="宋体" w:hAnsi="宋体" w:hint="eastAsia"/>
                <w:sz w:val="24"/>
                <w:szCs w:val="24"/>
              </w:rPr>
              <w:t>致谢</w:t>
            </w:r>
          </w:p>
          <w:p w14:paraId="4AC7BFC2" w14:textId="5205C386" w:rsidR="00C24E6A" w:rsidRDefault="00C24E6A" w:rsidP="00252F6C">
            <w:pPr>
              <w:rPr>
                <w:rFonts w:ascii="宋体" w:eastAsia="宋体" w:hAnsi="宋体"/>
                <w:sz w:val="24"/>
                <w:szCs w:val="24"/>
              </w:rPr>
            </w:pPr>
            <w:r>
              <w:rPr>
                <w:rFonts w:ascii="宋体" w:eastAsia="宋体" w:hAnsi="宋体" w:hint="eastAsia"/>
                <w:sz w:val="24"/>
                <w:szCs w:val="24"/>
              </w:rPr>
              <w:t>参考文献</w:t>
            </w:r>
          </w:p>
          <w:p w14:paraId="422AD567" w14:textId="77777777" w:rsidR="00C24E6A" w:rsidRDefault="00C24E6A" w:rsidP="00252F6C">
            <w:pPr>
              <w:rPr>
                <w:rFonts w:ascii="宋体" w:eastAsia="宋体" w:hAnsi="宋体"/>
                <w:sz w:val="24"/>
                <w:szCs w:val="24"/>
              </w:rPr>
            </w:pPr>
          </w:p>
          <w:p w14:paraId="50986998" w14:textId="77777777" w:rsidR="00AD3A06" w:rsidRDefault="00AD3A06" w:rsidP="00252F6C">
            <w:pPr>
              <w:rPr>
                <w:rFonts w:ascii="宋体" w:eastAsia="宋体" w:hAnsi="宋体"/>
                <w:sz w:val="24"/>
                <w:szCs w:val="24"/>
              </w:rPr>
            </w:pPr>
          </w:p>
          <w:p w14:paraId="7E4ED30A" w14:textId="3307E2E6" w:rsidR="00AD3A06" w:rsidRPr="004D5DA9" w:rsidRDefault="00AD3A06" w:rsidP="00252F6C">
            <w:pPr>
              <w:rPr>
                <w:rFonts w:ascii="宋体" w:eastAsia="宋体" w:hAnsi="宋体"/>
                <w:sz w:val="24"/>
                <w:szCs w:val="24"/>
              </w:rPr>
            </w:pPr>
          </w:p>
        </w:tc>
      </w:tr>
    </w:tbl>
    <w:p w14:paraId="0BC38363" w14:textId="77777777" w:rsidR="00FA6165" w:rsidRPr="00252F6C" w:rsidRDefault="00FA6165">
      <w:pPr>
        <w:rPr>
          <w:rFonts w:ascii="宋体" w:eastAsia="宋体" w:hAnsi="宋体"/>
          <w:sz w:val="32"/>
          <w:szCs w:val="32"/>
        </w:rPr>
      </w:pPr>
    </w:p>
    <w:sectPr w:rsidR="00FA6165" w:rsidRPr="00252F6C" w:rsidSect="00F9166F">
      <w:pgSz w:w="11906" w:h="16838"/>
      <w:pgMar w:top="1418" w:right="1134" w:bottom="1134"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81923D" w14:textId="77777777" w:rsidR="004467DE" w:rsidRDefault="004467DE" w:rsidP="00C73A3E">
      <w:r>
        <w:separator/>
      </w:r>
    </w:p>
  </w:endnote>
  <w:endnote w:type="continuationSeparator" w:id="0">
    <w:p w14:paraId="16F8FD0A" w14:textId="77777777" w:rsidR="004467DE" w:rsidRDefault="004467DE" w:rsidP="00C73A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1391AB" w14:textId="77777777" w:rsidR="004467DE" w:rsidRDefault="004467DE" w:rsidP="00C73A3E">
      <w:r>
        <w:separator/>
      </w:r>
    </w:p>
  </w:footnote>
  <w:footnote w:type="continuationSeparator" w:id="0">
    <w:p w14:paraId="22558D8A" w14:textId="77777777" w:rsidR="004467DE" w:rsidRDefault="004467DE" w:rsidP="00C73A3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KY_MEDREF_DOCUID" w:val="{3E1A4331-9B58-43C0-9823-F9D295446139}"/>
    <w:docVar w:name="KY_MEDREF_VERSION" w:val="3"/>
  </w:docVars>
  <w:rsids>
    <w:rsidRoot w:val="000D7272"/>
    <w:rsid w:val="0000302D"/>
    <w:rsid w:val="0000397E"/>
    <w:rsid w:val="00004529"/>
    <w:rsid w:val="0001334C"/>
    <w:rsid w:val="000137C8"/>
    <w:rsid w:val="00023188"/>
    <w:rsid w:val="00025C6D"/>
    <w:rsid w:val="00030204"/>
    <w:rsid w:val="000303FF"/>
    <w:rsid w:val="0003470F"/>
    <w:rsid w:val="00036984"/>
    <w:rsid w:val="00040318"/>
    <w:rsid w:val="00041484"/>
    <w:rsid w:val="0005290A"/>
    <w:rsid w:val="00055EAB"/>
    <w:rsid w:val="000562EB"/>
    <w:rsid w:val="00056850"/>
    <w:rsid w:val="000569DE"/>
    <w:rsid w:val="00060C0B"/>
    <w:rsid w:val="00066F59"/>
    <w:rsid w:val="00070BB3"/>
    <w:rsid w:val="0007122D"/>
    <w:rsid w:val="0007173D"/>
    <w:rsid w:val="00072ABE"/>
    <w:rsid w:val="00074CAE"/>
    <w:rsid w:val="0008206C"/>
    <w:rsid w:val="00086F61"/>
    <w:rsid w:val="000878E7"/>
    <w:rsid w:val="00093A15"/>
    <w:rsid w:val="00097044"/>
    <w:rsid w:val="000A3A2F"/>
    <w:rsid w:val="000A4F3A"/>
    <w:rsid w:val="000A6DD8"/>
    <w:rsid w:val="000A775E"/>
    <w:rsid w:val="000B2051"/>
    <w:rsid w:val="000B4B76"/>
    <w:rsid w:val="000B5B04"/>
    <w:rsid w:val="000B7CF8"/>
    <w:rsid w:val="000C28D3"/>
    <w:rsid w:val="000C6D54"/>
    <w:rsid w:val="000D3F2C"/>
    <w:rsid w:val="000D5CF5"/>
    <w:rsid w:val="000D6CD5"/>
    <w:rsid w:val="000D7272"/>
    <w:rsid w:val="000D7279"/>
    <w:rsid w:val="000D75A1"/>
    <w:rsid w:val="000E0DBC"/>
    <w:rsid w:val="000E795A"/>
    <w:rsid w:val="000F05FB"/>
    <w:rsid w:val="000F3A51"/>
    <w:rsid w:val="001016D6"/>
    <w:rsid w:val="0010539B"/>
    <w:rsid w:val="00105D83"/>
    <w:rsid w:val="001063B7"/>
    <w:rsid w:val="00107DE5"/>
    <w:rsid w:val="001148C7"/>
    <w:rsid w:val="001231F0"/>
    <w:rsid w:val="00130D6D"/>
    <w:rsid w:val="00133043"/>
    <w:rsid w:val="0013333D"/>
    <w:rsid w:val="00134B84"/>
    <w:rsid w:val="00135EF6"/>
    <w:rsid w:val="001437FA"/>
    <w:rsid w:val="001446F3"/>
    <w:rsid w:val="00144D19"/>
    <w:rsid w:val="0015320B"/>
    <w:rsid w:val="001532AD"/>
    <w:rsid w:val="001543F3"/>
    <w:rsid w:val="00156775"/>
    <w:rsid w:val="001571F4"/>
    <w:rsid w:val="00161A83"/>
    <w:rsid w:val="00164C64"/>
    <w:rsid w:val="001659F2"/>
    <w:rsid w:val="0016692B"/>
    <w:rsid w:val="00166B95"/>
    <w:rsid w:val="0017018D"/>
    <w:rsid w:val="00171734"/>
    <w:rsid w:val="00172311"/>
    <w:rsid w:val="001741E4"/>
    <w:rsid w:val="00174A04"/>
    <w:rsid w:val="00183FE6"/>
    <w:rsid w:val="00193657"/>
    <w:rsid w:val="00194C27"/>
    <w:rsid w:val="00197260"/>
    <w:rsid w:val="00197636"/>
    <w:rsid w:val="001A2030"/>
    <w:rsid w:val="001A3148"/>
    <w:rsid w:val="001A3B78"/>
    <w:rsid w:val="001A7B86"/>
    <w:rsid w:val="001B15C2"/>
    <w:rsid w:val="001C2CC9"/>
    <w:rsid w:val="001C530B"/>
    <w:rsid w:val="001C5A8D"/>
    <w:rsid w:val="001C64B4"/>
    <w:rsid w:val="001D72FB"/>
    <w:rsid w:val="001E61C4"/>
    <w:rsid w:val="001E6C65"/>
    <w:rsid w:val="001F13D5"/>
    <w:rsid w:val="001F7F70"/>
    <w:rsid w:val="00200E3E"/>
    <w:rsid w:val="0020383D"/>
    <w:rsid w:val="00203B87"/>
    <w:rsid w:val="00205859"/>
    <w:rsid w:val="002070E2"/>
    <w:rsid w:val="00207559"/>
    <w:rsid w:val="00207CBB"/>
    <w:rsid w:val="00213929"/>
    <w:rsid w:val="002216C1"/>
    <w:rsid w:val="00224DC4"/>
    <w:rsid w:val="002267F9"/>
    <w:rsid w:val="00226A25"/>
    <w:rsid w:val="00230246"/>
    <w:rsid w:val="00242F46"/>
    <w:rsid w:val="002440C5"/>
    <w:rsid w:val="00245403"/>
    <w:rsid w:val="00245E8B"/>
    <w:rsid w:val="00252F6C"/>
    <w:rsid w:val="0026157A"/>
    <w:rsid w:val="0026413D"/>
    <w:rsid w:val="002647CE"/>
    <w:rsid w:val="00266A0A"/>
    <w:rsid w:val="00267074"/>
    <w:rsid w:val="00273E10"/>
    <w:rsid w:val="0028400A"/>
    <w:rsid w:val="00293D27"/>
    <w:rsid w:val="00294A1C"/>
    <w:rsid w:val="00295E4C"/>
    <w:rsid w:val="002A086F"/>
    <w:rsid w:val="002A47ED"/>
    <w:rsid w:val="002B4AA2"/>
    <w:rsid w:val="002B6EB0"/>
    <w:rsid w:val="002C04C8"/>
    <w:rsid w:val="002C60D5"/>
    <w:rsid w:val="002D2ED3"/>
    <w:rsid w:val="002D3B2D"/>
    <w:rsid w:val="002D4990"/>
    <w:rsid w:val="002D59A2"/>
    <w:rsid w:val="002E0D07"/>
    <w:rsid w:val="002E29C6"/>
    <w:rsid w:val="002E5E9B"/>
    <w:rsid w:val="002E77AD"/>
    <w:rsid w:val="002F38A2"/>
    <w:rsid w:val="002F534D"/>
    <w:rsid w:val="0030586E"/>
    <w:rsid w:val="00305C2E"/>
    <w:rsid w:val="00306784"/>
    <w:rsid w:val="0031060D"/>
    <w:rsid w:val="00315015"/>
    <w:rsid w:val="00315624"/>
    <w:rsid w:val="00316292"/>
    <w:rsid w:val="00317B33"/>
    <w:rsid w:val="003234AB"/>
    <w:rsid w:val="00325491"/>
    <w:rsid w:val="00333590"/>
    <w:rsid w:val="00334812"/>
    <w:rsid w:val="003361DF"/>
    <w:rsid w:val="00337274"/>
    <w:rsid w:val="0034220D"/>
    <w:rsid w:val="00350E21"/>
    <w:rsid w:val="003514CE"/>
    <w:rsid w:val="003544BD"/>
    <w:rsid w:val="00357088"/>
    <w:rsid w:val="0035785C"/>
    <w:rsid w:val="00361B67"/>
    <w:rsid w:val="00362E83"/>
    <w:rsid w:val="00364CD1"/>
    <w:rsid w:val="0037006F"/>
    <w:rsid w:val="003705E8"/>
    <w:rsid w:val="0037432C"/>
    <w:rsid w:val="00377D09"/>
    <w:rsid w:val="00381B97"/>
    <w:rsid w:val="00385581"/>
    <w:rsid w:val="00393F32"/>
    <w:rsid w:val="00393F7D"/>
    <w:rsid w:val="003A2652"/>
    <w:rsid w:val="003A3AD0"/>
    <w:rsid w:val="003A67B9"/>
    <w:rsid w:val="003A727B"/>
    <w:rsid w:val="003B0238"/>
    <w:rsid w:val="003B5B42"/>
    <w:rsid w:val="003C0C22"/>
    <w:rsid w:val="003C3274"/>
    <w:rsid w:val="003C3D14"/>
    <w:rsid w:val="003C4013"/>
    <w:rsid w:val="003C50DF"/>
    <w:rsid w:val="003C592A"/>
    <w:rsid w:val="003D5DB3"/>
    <w:rsid w:val="003D7862"/>
    <w:rsid w:val="003E1B2B"/>
    <w:rsid w:val="003E5464"/>
    <w:rsid w:val="003E5988"/>
    <w:rsid w:val="003F3B0E"/>
    <w:rsid w:val="003F46DA"/>
    <w:rsid w:val="003F69C8"/>
    <w:rsid w:val="00403ADE"/>
    <w:rsid w:val="00410955"/>
    <w:rsid w:val="004119E3"/>
    <w:rsid w:val="004143C1"/>
    <w:rsid w:val="00415F95"/>
    <w:rsid w:val="00416DDA"/>
    <w:rsid w:val="00420CC7"/>
    <w:rsid w:val="004222E5"/>
    <w:rsid w:val="00434E5F"/>
    <w:rsid w:val="00441CDF"/>
    <w:rsid w:val="004432AE"/>
    <w:rsid w:val="004450D1"/>
    <w:rsid w:val="00446686"/>
    <w:rsid w:val="004467DE"/>
    <w:rsid w:val="00452537"/>
    <w:rsid w:val="00452B03"/>
    <w:rsid w:val="004550C8"/>
    <w:rsid w:val="004558C7"/>
    <w:rsid w:val="00457603"/>
    <w:rsid w:val="00464836"/>
    <w:rsid w:val="00467149"/>
    <w:rsid w:val="00472290"/>
    <w:rsid w:val="004724D9"/>
    <w:rsid w:val="00481462"/>
    <w:rsid w:val="00490DFF"/>
    <w:rsid w:val="00496FC3"/>
    <w:rsid w:val="004A1394"/>
    <w:rsid w:val="004A347B"/>
    <w:rsid w:val="004A403C"/>
    <w:rsid w:val="004A6135"/>
    <w:rsid w:val="004A65E7"/>
    <w:rsid w:val="004B2F34"/>
    <w:rsid w:val="004B39C6"/>
    <w:rsid w:val="004B4DA9"/>
    <w:rsid w:val="004C1682"/>
    <w:rsid w:val="004C1FEE"/>
    <w:rsid w:val="004C3D50"/>
    <w:rsid w:val="004C4508"/>
    <w:rsid w:val="004C4FC7"/>
    <w:rsid w:val="004D5560"/>
    <w:rsid w:val="004D5DA9"/>
    <w:rsid w:val="004E3EA9"/>
    <w:rsid w:val="004E6FCE"/>
    <w:rsid w:val="004E7931"/>
    <w:rsid w:val="004E7B2E"/>
    <w:rsid w:val="004F5347"/>
    <w:rsid w:val="004F64DF"/>
    <w:rsid w:val="00500098"/>
    <w:rsid w:val="00503C20"/>
    <w:rsid w:val="00503D80"/>
    <w:rsid w:val="00503FE4"/>
    <w:rsid w:val="00505772"/>
    <w:rsid w:val="00510B3D"/>
    <w:rsid w:val="00517D78"/>
    <w:rsid w:val="00520AE9"/>
    <w:rsid w:val="005213B7"/>
    <w:rsid w:val="005242FF"/>
    <w:rsid w:val="005349D9"/>
    <w:rsid w:val="00535E99"/>
    <w:rsid w:val="00540BFF"/>
    <w:rsid w:val="00543E3B"/>
    <w:rsid w:val="00550EC7"/>
    <w:rsid w:val="00553882"/>
    <w:rsid w:val="00553CAC"/>
    <w:rsid w:val="00562710"/>
    <w:rsid w:val="0056533E"/>
    <w:rsid w:val="0056644C"/>
    <w:rsid w:val="005665B6"/>
    <w:rsid w:val="00566DE3"/>
    <w:rsid w:val="0057053E"/>
    <w:rsid w:val="0057323B"/>
    <w:rsid w:val="00575485"/>
    <w:rsid w:val="0057711F"/>
    <w:rsid w:val="0057715D"/>
    <w:rsid w:val="00581563"/>
    <w:rsid w:val="005855E0"/>
    <w:rsid w:val="005910E3"/>
    <w:rsid w:val="00593376"/>
    <w:rsid w:val="00594318"/>
    <w:rsid w:val="00595983"/>
    <w:rsid w:val="005A1D76"/>
    <w:rsid w:val="005A2C9F"/>
    <w:rsid w:val="005A527E"/>
    <w:rsid w:val="005A6DA1"/>
    <w:rsid w:val="005B2F5E"/>
    <w:rsid w:val="005B39FA"/>
    <w:rsid w:val="005B453A"/>
    <w:rsid w:val="005B7D67"/>
    <w:rsid w:val="005C4BB4"/>
    <w:rsid w:val="005C7612"/>
    <w:rsid w:val="005D054A"/>
    <w:rsid w:val="005D11A0"/>
    <w:rsid w:val="005D15DE"/>
    <w:rsid w:val="005D55BC"/>
    <w:rsid w:val="005D6626"/>
    <w:rsid w:val="005D7C0D"/>
    <w:rsid w:val="005E37C0"/>
    <w:rsid w:val="005F04CC"/>
    <w:rsid w:val="005F2238"/>
    <w:rsid w:val="005F5C54"/>
    <w:rsid w:val="006056DB"/>
    <w:rsid w:val="00610C30"/>
    <w:rsid w:val="0061161E"/>
    <w:rsid w:val="00612B59"/>
    <w:rsid w:val="00614A87"/>
    <w:rsid w:val="00622EE5"/>
    <w:rsid w:val="0063321C"/>
    <w:rsid w:val="006340FE"/>
    <w:rsid w:val="0063469B"/>
    <w:rsid w:val="00635225"/>
    <w:rsid w:val="00635A55"/>
    <w:rsid w:val="00641FDE"/>
    <w:rsid w:val="00653A04"/>
    <w:rsid w:val="00653A28"/>
    <w:rsid w:val="00656A57"/>
    <w:rsid w:val="0065788D"/>
    <w:rsid w:val="00657FC7"/>
    <w:rsid w:val="00672E43"/>
    <w:rsid w:val="006752DE"/>
    <w:rsid w:val="00676594"/>
    <w:rsid w:val="00677E76"/>
    <w:rsid w:val="00684073"/>
    <w:rsid w:val="00685E84"/>
    <w:rsid w:val="00685E85"/>
    <w:rsid w:val="00695344"/>
    <w:rsid w:val="00695B60"/>
    <w:rsid w:val="006A13F1"/>
    <w:rsid w:val="006A49E5"/>
    <w:rsid w:val="006A5F75"/>
    <w:rsid w:val="006A6910"/>
    <w:rsid w:val="006B0A3E"/>
    <w:rsid w:val="006B1DC0"/>
    <w:rsid w:val="006B2137"/>
    <w:rsid w:val="006B610F"/>
    <w:rsid w:val="006B6213"/>
    <w:rsid w:val="006B656F"/>
    <w:rsid w:val="006C182D"/>
    <w:rsid w:val="006C7C01"/>
    <w:rsid w:val="006D4FDD"/>
    <w:rsid w:val="006D56EC"/>
    <w:rsid w:val="006D57C3"/>
    <w:rsid w:val="006D614B"/>
    <w:rsid w:val="006E2F41"/>
    <w:rsid w:val="006E42EA"/>
    <w:rsid w:val="006E5BC5"/>
    <w:rsid w:val="006F14A0"/>
    <w:rsid w:val="006F1E4D"/>
    <w:rsid w:val="006F34F4"/>
    <w:rsid w:val="006F4DEA"/>
    <w:rsid w:val="006F61C2"/>
    <w:rsid w:val="00703E80"/>
    <w:rsid w:val="0071649A"/>
    <w:rsid w:val="007172C4"/>
    <w:rsid w:val="0072401E"/>
    <w:rsid w:val="00724741"/>
    <w:rsid w:val="00726D22"/>
    <w:rsid w:val="00735C20"/>
    <w:rsid w:val="00746501"/>
    <w:rsid w:val="007474AB"/>
    <w:rsid w:val="007534B2"/>
    <w:rsid w:val="00754E50"/>
    <w:rsid w:val="00755009"/>
    <w:rsid w:val="007570B7"/>
    <w:rsid w:val="00757AA1"/>
    <w:rsid w:val="00763664"/>
    <w:rsid w:val="00764805"/>
    <w:rsid w:val="0076564B"/>
    <w:rsid w:val="0077050B"/>
    <w:rsid w:val="00772B78"/>
    <w:rsid w:val="007828C0"/>
    <w:rsid w:val="007864DE"/>
    <w:rsid w:val="00791EA3"/>
    <w:rsid w:val="00794AD2"/>
    <w:rsid w:val="00797BB6"/>
    <w:rsid w:val="007A0AFA"/>
    <w:rsid w:val="007A226C"/>
    <w:rsid w:val="007A4158"/>
    <w:rsid w:val="007A5CDC"/>
    <w:rsid w:val="007B0088"/>
    <w:rsid w:val="007C19E2"/>
    <w:rsid w:val="007C563E"/>
    <w:rsid w:val="007D3669"/>
    <w:rsid w:val="007D40CD"/>
    <w:rsid w:val="007D6717"/>
    <w:rsid w:val="007D7115"/>
    <w:rsid w:val="007E1EE8"/>
    <w:rsid w:val="007E7ABA"/>
    <w:rsid w:val="007F02B9"/>
    <w:rsid w:val="007F7356"/>
    <w:rsid w:val="00804E64"/>
    <w:rsid w:val="008144F3"/>
    <w:rsid w:val="00814997"/>
    <w:rsid w:val="00816D53"/>
    <w:rsid w:val="00822515"/>
    <w:rsid w:val="008229BE"/>
    <w:rsid w:val="008242D3"/>
    <w:rsid w:val="00826024"/>
    <w:rsid w:val="00831104"/>
    <w:rsid w:val="008333FD"/>
    <w:rsid w:val="00833611"/>
    <w:rsid w:val="0083753F"/>
    <w:rsid w:val="00842565"/>
    <w:rsid w:val="00843B9E"/>
    <w:rsid w:val="00853029"/>
    <w:rsid w:val="00853EF2"/>
    <w:rsid w:val="00857FDB"/>
    <w:rsid w:val="008625C5"/>
    <w:rsid w:val="00864079"/>
    <w:rsid w:val="00866260"/>
    <w:rsid w:val="00874164"/>
    <w:rsid w:val="00874D55"/>
    <w:rsid w:val="008761F3"/>
    <w:rsid w:val="00882A36"/>
    <w:rsid w:val="0088692C"/>
    <w:rsid w:val="00887701"/>
    <w:rsid w:val="00887AC6"/>
    <w:rsid w:val="00894101"/>
    <w:rsid w:val="008955E4"/>
    <w:rsid w:val="0089571F"/>
    <w:rsid w:val="00896E94"/>
    <w:rsid w:val="008972A0"/>
    <w:rsid w:val="008B2283"/>
    <w:rsid w:val="008B2D3B"/>
    <w:rsid w:val="008B3D47"/>
    <w:rsid w:val="008B5F05"/>
    <w:rsid w:val="008C13D5"/>
    <w:rsid w:val="008C3355"/>
    <w:rsid w:val="008D0F26"/>
    <w:rsid w:val="008D103C"/>
    <w:rsid w:val="008D2E94"/>
    <w:rsid w:val="008D306D"/>
    <w:rsid w:val="008D340E"/>
    <w:rsid w:val="008D4671"/>
    <w:rsid w:val="008D7AEE"/>
    <w:rsid w:val="008E0E1B"/>
    <w:rsid w:val="008F0521"/>
    <w:rsid w:val="008F0D8B"/>
    <w:rsid w:val="008F270D"/>
    <w:rsid w:val="008F4067"/>
    <w:rsid w:val="008F56DB"/>
    <w:rsid w:val="008F6676"/>
    <w:rsid w:val="009005C1"/>
    <w:rsid w:val="00906AB2"/>
    <w:rsid w:val="00920363"/>
    <w:rsid w:val="009214F8"/>
    <w:rsid w:val="00921CDE"/>
    <w:rsid w:val="00922D44"/>
    <w:rsid w:val="00923C56"/>
    <w:rsid w:val="00930238"/>
    <w:rsid w:val="00932936"/>
    <w:rsid w:val="00932BC0"/>
    <w:rsid w:val="00933277"/>
    <w:rsid w:val="009367ED"/>
    <w:rsid w:val="0093770B"/>
    <w:rsid w:val="0093770C"/>
    <w:rsid w:val="009444F6"/>
    <w:rsid w:val="009449B5"/>
    <w:rsid w:val="00953266"/>
    <w:rsid w:val="00955226"/>
    <w:rsid w:val="00962B38"/>
    <w:rsid w:val="009652A0"/>
    <w:rsid w:val="00966913"/>
    <w:rsid w:val="009703F4"/>
    <w:rsid w:val="009732BF"/>
    <w:rsid w:val="0097377A"/>
    <w:rsid w:val="00981EDC"/>
    <w:rsid w:val="0098532B"/>
    <w:rsid w:val="00986447"/>
    <w:rsid w:val="0099091A"/>
    <w:rsid w:val="00991085"/>
    <w:rsid w:val="00994DC4"/>
    <w:rsid w:val="00995580"/>
    <w:rsid w:val="009A1DFE"/>
    <w:rsid w:val="009B064F"/>
    <w:rsid w:val="009B125F"/>
    <w:rsid w:val="009B21C5"/>
    <w:rsid w:val="009C4050"/>
    <w:rsid w:val="009C5046"/>
    <w:rsid w:val="009D24D6"/>
    <w:rsid w:val="009D2F8A"/>
    <w:rsid w:val="009E053D"/>
    <w:rsid w:val="009E2B35"/>
    <w:rsid w:val="009E47DF"/>
    <w:rsid w:val="009E5C71"/>
    <w:rsid w:val="009F0C77"/>
    <w:rsid w:val="009F76F1"/>
    <w:rsid w:val="00A00695"/>
    <w:rsid w:val="00A00AFA"/>
    <w:rsid w:val="00A02608"/>
    <w:rsid w:val="00A027CC"/>
    <w:rsid w:val="00A03091"/>
    <w:rsid w:val="00A110E6"/>
    <w:rsid w:val="00A11FA3"/>
    <w:rsid w:val="00A21E9D"/>
    <w:rsid w:val="00A253F4"/>
    <w:rsid w:val="00A26C2F"/>
    <w:rsid w:val="00A35FDC"/>
    <w:rsid w:val="00A36994"/>
    <w:rsid w:val="00A42295"/>
    <w:rsid w:val="00A429EA"/>
    <w:rsid w:val="00A47D23"/>
    <w:rsid w:val="00A54CC1"/>
    <w:rsid w:val="00A65856"/>
    <w:rsid w:val="00A7046F"/>
    <w:rsid w:val="00A81819"/>
    <w:rsid w:val="00A82697"/>
    <w:rsid w:val="00A84B75"/>
    <w:rsid w:val="00A85393"/>
    <w:rsid w:val="00A9038A"/>
    <w:rsid w:val="00A9039B"/>
    <w:rsid w:val="00A908A0"/>
    <w:rsid w:val="00A97E2F"/>
    <w:rsid w:val="00AA470A"/>
    <w:rsid w:val="00AA6A30"/>
    <w:rsid w:val="00AA795F"/>
    <w:rsid w:val="00AB630A"/>
    <w:rsid w:val="00AC472D"/>
    <w:rsid w:val="00AC7823"/>
    <w:rsid w:val="00AD138C"/>
    <w:rsid w:val="00AD3A06"/>
    <w:rsid w:val="00AD3AB0"/>
    <w:rsid w:val="00AE1634"/>
    <w:rsid w:val="00AE59F6"/>
    <w:rsid w:val="00AF2C3B"/>
    <w:rsid w:val="00AF2F66"/>
    <w:rsid w:val="00AF4E34"/>
    <w:rsid w:val="00AF560E"/>
    <w:rsid w:val="00B054F7"/>
    <w:rsid w:val="00B07AF1"/>
    <w:rsid w:val="00B10459"/>
    <w:rsid w:val="00B11F1A"/>
    <w:rsid w:val="00B126FC"/>
    <w:rsid w:val="00B21535"/>
    <w:rsid w:val="00B2175C"/>
    <w:rsid w:val="00B27E2F"/>
    <w:rsid w:val="00B30DC2"/>
    <w:rsid w:val="00B36526"/>
    <w:rsid w:val="00B413AD"/>
    <w:rsid w:val="00B468C8"/>
    <w:rsid w:val="00B472B2"/>
    <w:rsid w:val="00B5156F"/>
    <w:rsid w:val="00B54770"/>
    <w:rsid w:val="00B54F84"/>
    <w:rsid w:val="00B551BF"/>
    <w:rsid w:val="00B57886"/>
    <w:rsid w:val="00B579DA"/>
    <w:rsid w:val="00B60832"/>
    <w:rsid w:val="00B65C62"/>
    <w:rsid w:val="00B755E6"/>
    <w:rsid w:val="00B7586E"/>
    <w:rsid w:val="00B83725"/>
    <w:rsid w:val="00B87938"/>
    <w:rsid w:val="00B924F0"/>
    <w:rsid w:val="00B94305"/>
    <w:rsid w:val="00B9476C"/>
    <w:rsid w:val="00B95BE6"/>
    <w:rsid w:val="00BA1115"/>
    <w:rsid w:val="00BA45CB"/>
    <w:rsid w:val="00BB0025"/>
    <w:rsid w:val="00BB2053"/>
    <w:rsid w:val="00BB4C2E"/>
    <w:rsid w:val="00BB7915"/>
    <w:rsid w:val="00BC03F5"/>
    <w:rsid w:val="00BD283F"/>
    <w:rsid w:val="00BD3C24"/>
    <w:rsid w:val="00BD4E32"/>
    <w:rsid w:val="00BE3B09"/>
    <w:rsid w:val="00BE4D92"/>
    <w:rsid w:val="00BE5A99"/>
    <w:rsid w:val="00BF0AE7"/>
    <w:rsid w:val="00BF4F62"/>
    <w:rsid w:val="00BF70D3"/>
    <w:rsid w:val="00C056BF"/>
    <w:rsid w:val="00C14FDD"/>
    <w:rsid w:val="00C15776"/>
    <w:rsid w:val="00C17252"/>
    <w:rsid w:val="00C234FF"/>
    <w:rsid w:val="00C23BA6"/>
    <w:rsid w:val="00C249E3"/>
    <w:rsid w:val="00C24E6A"/>
    <w:rsid w:val="00C25D5C"/>
    <w:rsid w:val="00C30C81"/>
    <w:rsid w:val="00C32179"/>
    <w:rsid w:val="00C47F31"/>
    <w:rsid w:val="00C50C1E"/>
    <w:rsid w:val="00C5399A"/>
    <w:rsid w:val="00C55370"/>
    <w:rsid w:val="00C56A3F"/>
    <w:rsid w:val="00C63822"/>
    <w:rsid w:val="00C6557F"/>
    <w:rsid w:val="00C6708E"/>
    <w:rsid w:val="00C73A3E"/>
    <w:rsid w:val="00C827E7"/>
    <w:rsid w:val="00C86334"/>
    <w:rsid w:val="00C9151C"/>
    <w:rsid w:val="00C94109"/>
    <w:rsid w:val="00C95ACF"/>
    <w:rsid w:val="00C960B9"/>
    <w:rsid w:val="00C97542"/>
    <w:rsid w:val="00CA35A5"/>
    <w:rsid w:val="00CA37A9"/>
    <w:rsid w:val="00CA6431"/>
    <w:rsid w:val="00CA7843"/>
    <w:rsid w:val="00CB07F3"/>
    <w:rsid w:val="00CB20A2"/>
    <w:rsid w:val="00CB2FBC"/>
    <w:rsid w:val="00CC1EC7"/>
    <w:rsid w:val="00CD0A30"/>
    <w:rsid w:val="00CD6E91"/>
    <w:rsid w:val="00CD7819"/>
    <w:rsid w:val="00CE63B4"/>
    <w:rsid w:val="00CE6A65"/>
    <w:rsid w:val="00CF08CF"/>
    <w:rsid w:val="00CF0BE9"/>
    <w:rsid w:val="00D017E5"/>
    <w:rsid w:val="00D02404"/>
    <w:rsid w:val="00D04EBE"/>
    <w:rsid w:val="00D053BE"/>
    <w:rsid w:val="00D06445"/>
    <w:rsid w:val="00D0654B"/>
    <w:rsid w:val="00D11DD2"/>
    <w:rsid w:val="00D12F3A"/>
    <w:rsid w:val="00D1571B"/>
    <w:rsid w:val="00D16C03"/>
    <w:rsid w:val="00D23119"/>
    <w:rsid w:val="00D40530"/>
    <w:rsid w:val="00D45404"/>
    <w:rsid w:val="00D46C62"/>
    <w:rsid w:val="00D53B8C"/>
    <w:rsid w:val="00D55D38"/>
    <w:rsid w:val="00D5639E"/>
    <w:rsid w:val="00D605BB"/>
    <w:rsid w:val="00D661BF"/>
    <w:rsid w:val="00D66619"/>
    <w:rsid w:val="00D67993"/>
    <w:rsid w:val="00D708D4"/>
    <w:rsid w:val="00D74D70"/>
    <w:rsid w:val="00D75B98"/>
    <w:rsid w:val="00D775FB"/>
    <w:rsid w:val="00D8192F"/>
    <w:rsid w:val="00D825C2"/>
    <w:rsid w:val="00D86E4B"/>
    <w:rsid w:val="00D90A68"/>
    <w:rsid w:val="00D9120A"/>
    <w:rsid w:val="00D91B63"/>
    <w:rsid w:val="00D92382"/>
    <w:rsid w:val="00DA00A8"/>
    <w:rsid w:val="00DA6CD0"/>
    <w:rsid w:val="00DA78E2"/>
    <w:rsid w:val="00DB6924"/>
    <w:rsid w:val="00DD2927"/>
    <w:rsid w:val="00DE32B4"/>
    <w:rsid w:val="00DF0239"/>
    <w:rsid w:val="00DF100E"/>
    <w:rsid w:val="00DF400B"/>
    <w:rsid w:val="00DF6126"/>
    <w:rsid w:val="00DF6F47"/>
    <w:rsid w:val="00E00B35"/>
    <w:rsid w:val="00E03F74"/>
    <w:rsid w:val="00E073ED"/>
    <w:rsid w:val="00E13C56"/>
    <w:rsid w:val="00E143B9"/>
    <w:rsid w:val="00E1518D"/>
    <w:rsid w:val="00E17E3C"/>
    <w:rsid w:val="00E24E12"/>
    <w:rsid w:val="00E25CD4"/>
    <w:rsid w:val="00E32435"/>
    <w:rsid w:val="00E32502"/>
    <w:rsid w:val="00E407E1"/>
    <w:rsid w:val="00E47FDD"/>
    <w:rsid w:val="00E53E3B"/>
    <w:rsid w:val="00E626EE"/>
    <w:rsid w:val="00E7125C"/>
    <w:rsid w:val="00E71D62"/>
    <w:rsid w:val="00E834A5"/>
    <w:rsid w:val="00E8382E"/>
    <w:rsid w:val="00E83E68"/>
    <w:rsid w:val="00E84745"/>
    <w:rsid w:val="00E92330"/>
    <w:rsid w:val="00E93974"/>
    <w:rsid w:val="00E96DC3"/>
    <w:rsid w:val="00EA3883"/>
    <w:rsid w:val="00EB1B0D"/>
    <w:rsid w:val="00EB5DDB"/>
    <w:rsid w:val="00EC0C93"/>
    <w:rsid w:val="00EC1D42"/>
    <w:rsid w:val="00EC2CB7"/>
    <w:rsid w:val="00EC385B"/>
    <w:rsid w:val="00ED3763"/>
    <w:rsid w:val="00EE1FF7"/>
    <w:rsid w:val="00EE5171"/>
    <w:rsid w:val="00EE7E77"/>
    <w:rsid w:val="00EE7EE0"/>
    <w:rsid w:val="00EF5E7D"/>
    <w:rsid w:val="00F00774"/>
    <w:rsid w:val="00F077E7"/>
    <w:rsid w:val="00F165E1"/>
    <w:rsid w:val="00F174B7"/>
    <w:rsid w:val="00F17C06"/>
    <w:rsid w:val="00F21E8E"/>
    <w:rsid w:val="00F2537E"/>
    <w:rsid w:val="00F30134"/>
    <w:rsid w:val="00F31A31"/>
    <w:rsid w:val="00F320E2"/>
    <w:rsid w:val="00F3473D"/>
    <w:rsid w:val="00F35212"/>
    <w:rsid w:val="00F47DBF"/>
    <w:rsid w:val="00F52ED7"/>
    <w:rsid w:val="00F54E92"/>
    <w:rsid w:val="00F557EE"/>
    <w:rsid w:val="00F568F5"/>
    <w:rsid w:val="00F62005"/>
    <w:rsid w:val="00F620C4"/>
    <w:rsid w:val="00F65449"/>
    <w:rsid w:val="00F6551C"/>
    <w:rsid w:val="00F66126"/>
    <w:rsid w:val="00F66DC6"/>
    <w:rsid w:val="00F736A4"/>
    <w:rsid w:val="00F83653"/>
    <w:rsid w:val="00F86842"/>
    <w:rsid w:val="00F9166F"/>
    <w:rsid w:val="00F93A7C"/>
    <w:rsid w:val="00F95138"/>
    <w:rsid w:val="00F96F05"/>
    <w:rsid w:val="00FA43AB"/>
    <w:rsid w:val="00FA4E41"/>
    <w:rsid w:val="00FA6165"/>
    <w:rsid w:val="00FB45A2"/>
    <w:rsid w:val="00FB6F58"/>
    <w:rsid w:val="00FC35D7"/>
    <w:rsid w:val="00FD05DA"/>
    <w:rsid w:val="00FD1237"/>
    <w:rsid w:val="00FD186A"/>
    <w:rsid w:val="00FD398E"/>
    <w:rsid w:val="00FD633A"/>
    <w:rsid w:val="00FF11D4"/>
    <w:rsid w:val="00FF2AA6"/>
    <w:rsid w:val="00FF3750"/>
    <w:rsid w:val="00FF56D2"/>
    <w:rsid w:val="00FF69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41B3F7"/>
  <w15:chartTrackingRefBased/>
  <w15:docId w15:val="{F89DD7A3-8759-4B3E-807F-59B25033B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50C1E"/>
    <w:pPr>
      <w:ind w:firstLineChars="200" w:firstLine="420"/>
    </w:pPr>
  </w:style>
  <w:style w:type="table" w:styleId="a4">
    <w:name w:val="Table Grid"/>
    <w:basedOn w:val="a1"/>
    <w:uiPriority w:val="39"/>
    <w:rsid w:val="00C50C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C73A3E"/>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C73A3E"/>
    <w:rPr>
      <w:sz w:val="18"/>
      <w:szCs w:val="18"/>
    </w:rPr>
  </w:style>
  <w:style w:type="paragraph" w:styleId="a7">
    <w:name w:val="footer"/>
    <w:basedOn w:val="a"/>
    <w:link w:val="a8"/>
    <w:uiPriority w:val="99"/>
    <w:unhideWhenUsed/>
    <w:rsid w:val="00C73A3E"/>
    <w:pPr>
      <w:tabs>
        <w:tab w:val="center" w:pos="4153"/>
        <w:tab w:val="right" w:pos="8306"/>
      </w:tabs>
      <w:snapToGrid w:val="0"/>
      <w:jc w:val="left"/>
    </w:pPr>
    <w:rPr>
      <w:sz w:val="18"/>
      <w:szCs w:val="18"/>
    </w:rPr>
  </w:style>
  <w:style w:type="character" w:customStyle="1" w:styleId="a8">
    <w:name w:val="页脚 字符"/>
    <w:basedOn w:val="a0"/>
    <w:link w:val="a7"/>
    <w:uiPriority w:val="99"/>
    <w:rsid w:val="00C73A3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3600</TotalTime>
  <Pages>8</Pages>
  <Words>908</Words>
  <Characters>5180</Characters>
  <Application>Microsoft Office Word</Application>
  <DocSecurity>0</DocSecurity>
  <Lines>43</Lines>
  <Paragraphs>12</Paragraphs>
  <ScaleCrop>false</ScaleCrop>
  <Company/>
  <LinksUpToDate>false</LinksUpToDate>
  <CharactersWithSpaces>6076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Muzi Youzi</dc:creator>
  <cp:keywords/>
  <dc:description/>
  <cp:lastModifiedBy>M F</cp:lastModifiedBy>
  <cp:revision>675</cp:revision>
  <cp:lastPrinted>2021-12-14T10:40:00Z</cp:lastPrinted>
  <dcterms:created xsi:type="dcterms:W3CDTF">2021-12-14T03:20:00Z</dcterms:created>
  <dcterms:modified xsi:type="dcterms:W3CDTF">2022-01-07T10:03:00Z</dcterms:modified>
</cp:coreProperties>
</file>