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lang w:val="en-US" w:eastAsia="zh-CN"/>
        </w:rPr>
        <w:t>李海山</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u w:val="single"/>
        </w:rPr>
      </w:pPr>
      <w:r>
        <w:rPr>
          <w:rFonts w:hint="eastAsia" w:ascii="宋体" w:hAnsi="宋体" w:eastAsia="宋体"/>
          <w:sz w:val="32"/>
          <w:szCs w:val="32"/>
        </w:rPr>
        <w:t>资格证号：</w:t>
      </w:r>
      <w:r>
        <w:rPr>
          <w:rFonts w:hint="eastAsia" w:ascii="宋体" w:hAnsi="宋体" w:eastAsia="宋体"/>
          <w:sz w:val="32"/>
          <w:szCs w:val="32"/>
          <w:u w:val="single"/>
          <w:lang w:val="en-US" w:eastAsia="zh-CN"/>
        </w:rPr>
        <w:t>91040240</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lang w:val="en-US" w:eastAsia="zh-CN"/>
        </w:rPr>
        <w:t>企业经济学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bookmarkStart w:id="1" w:name="_GoBack"/>
      <w:bookmarkEnd w:id="1"/>
      <w:r>
        <w:rPr>
          <w:rFonts w:ascii="宋体" w:hAnsi="宋体" w:eastAsia="宋体"/>
          <w:sz w:val="32"/>
          <w:szCs w:val="32"/>
          <w:u w:val="single"/>
        </w:rPr>
        <w:t>我国钢铁行业并购重组对产业</w:t>
      </w:r>
    </w:p>
    <w:p>
      <w:pPr>
        <w:spacing w:line="720" w:lineRule="auto"/>
        <w:ind w:firstLine="4160" w:firstLineChars="1300"/>
        <w:rPr>
          <w:rFonts w:ascii="宋体" w:hAnsi="宋体" w:eastAsia="宋体"/>
          <w:sz w:val="32"/>
          <w:szCs w:val="32"/>
        </w:rPr>
      </w:pPr>
      <w:r>
        <w:rPr>
          <w:rFonts w:hint="eastAsia" w:ascii="宋体" w:hAnsi="宋体" w:eastAsia="宋体"/>
          <w:sz w:val="32"/>
          <w:szCs w:val="32"/>
          <w:u w:val="single"/>
        </w:rPr>
        <w:t xml:space="preserve">效率的影响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lang w:val="en-US" w:eastAsia="zh-CN"/>
        </w:rPr>
        <w:t>2021年12月31日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outlineLvl w:val="0"/>
        <w:rPr>
          <w:rFonts w:ascii="宋体" w:hAnsi="宋体" w:eastAsia="宋体"/>
          <w:sz w:val="32"/>
          <w:szCs w:val="32"/>
        </w:rPr>
      </w:pPr>
      <w:r>
        <w:rPr>
          <w:rFonts w:hint="eastAsia" w:ascii="宋体" w:hAnsi="宋体" w:eastAsia="宋体"/>
          <w:sz w:val="32"/>
          <w:szCs w:val="32"/>
        </w:rPr>
        <w:t>一、选题依据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p>
          <w:p>
            <w:pPr>
              <w:ind w:firstLine="480" w:firstLineChars="200"/>
              <w:rPr>
                <w:rFonts w:ascii="宋体" w:hAnsi="宋体" w:eastAsia="宋体"/>
                <w:sz w:val="24"/>
                <w:szCs w:val="24"/>
              </w:rPr>
            </w:pPr>
            <w:r>
              <w:rPr>
                <w:rFonts w:hint="eastAsia" w:ascii="宋体" w:hAnsi="宋体" w:eastAsia="宋体"/>
                <w:sz w:val="24"/>
                <w:szCs w:val="24"/>
              </w:rPr>
              <w:t>钢铁行业属于资本密集型和资源密集型产业，其生产技术特点决定了规模经济是该产业效率和竞争力的关键要素，因此小型钢铁企业通过并购重组的方式，实现规模化的改变，并购重组也是钢铁行业的未来整体的发展趋势。</w:t>
            </w:r>
          </w:p>
          <w:p>
            <w:pPr>
              <w:ind w:firstLine="480" w:firstLineChars="200"/>
              <w:rPr>
                <w:rFonts w:ascii="宋体" w:hAnsi="宋体" w:eastAsia="宋体"/>
                <w:sz w:val="24"/>
                <w:szCs w:val="24"/>
              </w:rPr>
            </w:pPr>
            <w:r>
              <w:rPr>
                <w:rFonts w:hint="eastAsia" w:ascii="宋体" w:hAnsi="宋体" w:eastAsia="宋体"/>
                <w:sz w:val="24"/>
                <w:szCs w:val="24"/>
              </w:rPr>
              <w:t>深化钢铁产业并购重组的理论研究，并用以指导钢铁行业的可持续发展是我国钢铁行业急需解决的重大问题。目前现有的有关钢铁行业的研究多集中在政策层面的解读及国内外钢铁企业并购重组的案例分析和经验总结，仅有少数的研究是以多元化统计分析方法为基础对钢铁行业产业效率进行综合分析，缺乏多学科的相互结合，制约了研究手段的拓展与理论深度。目前对于企业并购重组问题的定性和定量研究，其研究角度从外资并购、风险分析到整合绩效，其研究对象多为在一定时期内大量发生并购行为的上市钢铁企业，缺乏钢铁行业并购重组后产业效率变化的针对性研究。本文采用“理论分析——计量模型——实证分析——政策含义”的研究思路，将系统科学、管理学、经济学等学科的理论引入并购重组对钢铁行业产业效率影响的研究中，更为全面系统地分析钢铁行业并购重组的理论意义，为提升钢铁行业产业效率的研究打开新思路。</w:t>
            </w:r>
          </w:p>
          <w:p>
            <w:pPr>
              <w:ind w:firstLine="480" w:firstLineChars="200"/>
              <w:rPr>
                <w:rFonts w:ascii="宋体" w:hAnsi="宋体" w:eastAsia="宋体"/>
                <w:sz w:val="24"/>
                <w:szCs w:val="24"/>
              </w:rPr>
            </w:pPr>
            <w:r>
              <w:rPr>
                <w:rFonts w:hint="eastAsia" w:ascii="宋体" w:hAnsi="宋体" w:eastAsia="宋体"/>
                <w:sz w:val="24"/>
                <w:szCs w:val="24"/>
              </w:rPr>
              <w:t>钢铁行业也是重要的战略性基础产业，支撑着我国国民经济的持续快速健康发展，而行业各企业间有效的资产重组与整合是提升我国钢铁行业产业效率的关键所在，也是带动和促进区域经济发展的重要因素。本研究致力于探索我国钢铁行业并购重组的内在模式，并建立基于我国钢铁行业并购重组产业效率评价指标体系，在客观分析比较企业并购重组后产业效率的变化情况的基础上提供一定的导向作用，从而实现并购重组后国家、地方、钢铁企业共赢的现实意义。</w:t>
            </w: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w:t>
            </w:r>
          </w:p>
          <w:p>
            <w:pPr>
              <w:ind w:firstLine="480" w:firstLineChars="200"/>
              <w:rPr>
                <w:rFonts w:ascii="宋体" w:hAnsi="宋体" w:eastAsia="宋体"/>
                <w:sz w:val="24"/>
                <w:szCs w:val="24"/>
              </w:rPr>
            </w:pPr>
            <w:r>
              <w:rPr>
                <w:rFonts w:hint="eastAsia" w:ascii="宋体" w:hAnsi="宋体" w:eastAsia="宋体"/>
                <w:sz w:val="24"/>
                <w:szCs w:val="24"/>
              </w:rPr>
              <w:t>常寅仲、李学良认为：我国钢铁业集中度比较低，并且面临国际和国内的双重发展困境。他们运用统计学的方法对我国钢铁业企业规模对绩效的影响路径进行了分析。认为，从盈利能力看，企业规模与绩效之间并没有太大关系；从资产质量角度看，规模越大的企业其资产质量反而进一步下降；从债务风险的角度看，规模并没有降低企业的债务风险，即不能证明企业从规模扩张中降低了自己的风险；从竞争力角度看，规模给企业占有现金带来一定的好处，随着规模扩大，这种优势呈现线性增强。</w:t>
            </w:r>
          </w:p>
          <w:p>
            <w:pPr>
              <w:ind w:firstLine="480" w:firstLineChars="200"/>
              <w:rPr>
                <w:rFonts w:ascii="宋体" w:hAnsi="宋体" w:eastAsia="宋体"/>
                <w:sz w:val="24"/>
                <w:szCs w:val="24"/>
              </w:rPr>
            </w:pPr>
            <w:r>
              <w:rPr>
                <w:rFonts w:hint="eastAsia" w:ascii="宋体" w:hAnsi="宋体" w:eastAsia="宋体"/>
                <w:sz w:val="24"/>
                <w:szCs w:val="24"/>
              </w:rPr>
              <w:t>王红领、陈涛涛认为：作为世界钢铁消费量第一且不断扩大的我国国内市场，目前尚未完全融入国际市场，期待国内市场长期为我国的钢铁企业独占并不现实，国内的钢铁企业需要利用国外的资本和技术做大做强，才能与国外钢铁企业在国际市场进行竞争，市场化重组任重道远。</w:t>
            </w:r>
          </w:p>
          <w:p>
            <w:pPr>
              <w:ind w:firstLine="480" w:firstLineChars="200"/>
              <w:rPr>
                <w:rFonts w:ascii="宋体" w:hAnsi="宋体" w:eastAsia="宋体"/>
                <w:sz w:val="24"/>
                <w:szCs w:val="24"/>
              </w:rPr>
            </w:pPr>
            <w:r>
              <w:rPr>
                <w:rFonts w:hint="eastAsia" w:ascii="宋体" w:hAnsi="宋体" w:eastAsia="宋体"/>
                <w:sz w:val="24"/>
                <w:szCs w:val="24"/>
              </w:rPr>
              <w:t>范玲</w:t>
            </w:r>
            <w:r>
              <w:rPr>
                <w:rFonts w:ascii="宋体" w:hAnsi="宋体" w:eastAsia="宋体"/>
                <w:sz w:val="24"/>
                <w:szCs w:val="24"/>
              </w:rPr>
              <w:t>认为</w:t>
            </w:r>
            <w:r>
              <w:rPr>
                <w:rFonts w:hint="eastAsia" w:ascii="宋体" w:hAnsi="宋体" w:eastAsia="宋体"/>
                <w:sz w:val="24"/>
                <w:szCs w:val="24"/>
              </w:rPr>
              <w:t>：</w:t>
            </w:r>
            <w:r>
              <w:rPr>
                <w:rFonts w:ascii="宋体" w:hAnsi="宋体" w:eastAsia="宋体"/>
                <w:sz w:val="24"/>
                <w:szCs w:val="24"/>
              </w:rPr>
              <w:t>我国钢铁行业的上市公司大部分都是由国有企业改制而</w:t>
            </w:r>
            <w:r>
              <w:rPr>
                <w:rFonts w:hint="eastAsia" w:ascii="宋体" w:hAnsi="宋体" w:eastAsia="宋体"/>
                <w:sz w:val="24"/>
                <w:szCs w:val="24"/>
              </w:rPr>
              <w:t>来，尚未流通的国有股和法人股占有绝对的控股比例，股权集中度高。她</w:t>
            </w:r>
            <w:r>
              <w:rPr>
                <w:rFonts w:ascii="宋体" w:hAnsi="宋体" w:eastAsia="宋体"/>
                <w:sz w:val="24"/>
                <w:szCs w:val="24"/>
              </w:rPr>
              <w:t>对钢铁行业上市公司股权集</w:t>
            </w:r>
            <w:r>
              <w:rPr>
                <w:rFonts w:hint="eastAsia" w:ascii="宋体" w:hAnsi="宋体" w:eastAsia="宋体"/>
                <w:sz w:val="24"/>
                <w:szCs w:val="24"/>
              </w:rPr>
              <w:t>中度与经营绩效之间的关系进行了分析。结果表明，上市钢铁公司股权集中度与公司绩效呈正相关关系</w:t>
            </w:r>
            <w:r>
              <w:rPr>
                <w:rFonts w:ascii="宋体" w:hAnsi="宋体" w:eastAsia="宋体"/>
                <w:sz w:val="24"/>
                <w:szCs w:val="24"/>
              </w:rPr>
              <w:t xml:space="preserve">。 </w:t>
            </w:r>
          </w:p>
          <w:p>
            <w:pPr>
              <w:ind w:firstLine="480" w:firstLineChars="200"/>
              <w:rPr>
                <w:rFonts w:ascii="宋体" w:hAnsi="宋体" w:eastAsia="宋体"/>
                <w:sz w:val="24"/>
                <w:szCs w:val="24"/>
              </w:rPr>
            </w:pPr>
            <w:r>
              <w:rPr>
                <w:rFonts w:hint="eastAsia" w:ascii="宋体" w:hAnsi="宋体" w:eastAsia="宋体"/>
                <w:sz w:val="24"/>
                <w:szCs w:val="24"/>
              </w:rPr>
              <w:t>孙永祥，黄祖辉等</w:t>
            </w:r>
            <w:r>
              <w:rPr>
                <w:rFonts w:ascii="宋体" w:hAnsi="宋体" w:eastAsia="宋体"/>
                <w:sz w:val="24"/>
                <w:szCs w:val="24"/>
              </w:rPr>
              <w:t>把公司的股权结构分为高度集中、高度分散、适</w:t>
            </w:r>
            <w:r>
              <w:rPr>
                <w:rFonts w:hint="eastAsia" w:ascii="宋体" w:hAnsi="宋体" w:eastAsia="宋体"/>
                <w:sz w:val="24"/>
                <w:szCs w:val="24"/>
              </w:rPr>
              <w:t>度集中三个类别，并对这三个类别与经营激励、收购兼并、代理权争夺及监督机制的影响进行了分析。他们发现股权的集中或大股东的存在有利于公司的经营激励，拥有绝对控股股东的公司成为收购兼并的目标公司的可能性往往较小，股权分散反而对于收购兼并非常有利，并且股权的集中能够促进公司经营管理监督机制完善和发挥作用。同时发现，随着第一大股东所占公司股权比例增加，购并发生的次数趋于减少。</w:t>
            </w:r>
          </w:p>
          <w:p>
            <w:pPr>
              <w:ind w:firstLine="480" w:firstLineChars="200"/>
              <w:rPr>
                <w:rFonts w:ascii="宋体" w:hAnsi="宋体" w:eastAsia="宋体"/>
                <w:sz w:val="24"/>
                <w:szCs w:val="24"/>
              </w:rPr>
            </w:pPr>
            <w:r>
              <w:rPr>
                <w:rFonts w:hint="eastAsia" w:ascii="宋体" w:hAnsi="宋体" w:eastAsia="宋体"/>
                <w:sz w:val="24"/>
                <w:szCs w:val="24"/>
              </w:rPr>
              <w:t>李善民，陈玉罡</w:t>
            </w:r>
            <w:r>
              <w:rPr>
                <w:rFonts w:ascii="宋体" w:hAnsi="宋体" w:eastAsia="宋体"/>
                <w:sz w:val="24"/>
                <w:szCs w:val="24"/>
              </w:rPr>
              <w:t>认为</w:t>
            </w:r>
            <w:r>
              <w:rPr>
                <w:rFonts w:hint="eastAsia" w:ascii="宋体" w:hAnsi="宋体" w:eastAsia="宋体"/>
                <w:sz w:val="24"/>
                <w:szCs w:val="24"/>
              </w:rPr>
              <w:t>：</w:t>
            </w:r>
            <w:r>
              <w:rPr>
                <w:rFonts w:ascii="宋体" w:hAnsi="宋体" w:eastAsia="宋体"/>
                <w:sz w:val="24"/>
                <w:szCs w:val="24"/>
              </w:rPr>
              <w:t>并购能够引起收购公司和目标公司股价的变</w:t>
            </w:r>
            <w:r>
              <w:rPr>
                <w:rFonts w:hint="eastAsia" w:ascii="宋体" w:hAnsi="宋体" w:eastAsia="宋体"/>
                <w:sz w:val="24"/>
                <w:szCs w:val="24"/>
              </w:rPr>
              <w:t>化，从而引起收购公司和目标公司股东财富的变化。他们认为，防止并购中的不良关联交易，使得并购的成功能整体现在改善长期绩效而不是短期利于上，是中国规范上市公司并购行为继续解决的问题之一。</w:t>
            </w:r>
          </w:p>
          <w:p>
            <w:pPr>
              <w:ind w:firstLine="480" w:firstLineChars="200"/>
              <w:rPr>
                <w:rFonts w:ascii="宋体" w:hAnsi="宋体" w:eastAsia="宋体"/>
                <w:sz w:val="24"/>
                <w:szCs w:val="24"/>
              </w:rPr>
            </w:pPr>
            <w:r>
              <w:rPr>
                <w:rFonts w:hint="eastAsia" w:ascii="宋体" w:hAnsi="宋体" w:eastAsia="宋体"/>
                <w:sz w:val="24"/>
                <w:szCs w:val="24"/>
              </w:rPr>
              <w:t>刘星等从管理学的角度出发，运用统计学的方法对钢铁企业并购过程中影响知识转移的因素及影响路径进行了分析。他们认为知识的成功转移是钢铁企业并购成功的关键因素。影响知识转移的因素主要有：收购企业和被收购企业的背景、并购动机、知识转移的投入、知识转移的层次及实施过程。在钢铁企业并购过程中，知识转移过程人力、物力、财力的投入量是影响知识转移的重要原因。他们认为，要实现并购后的成功整合，必须在战略上提升知识转移的重要性，把知识转移纳入企业并购战略之中；企业的管理者是并购的决策者优势项目的主要参与者，管理者关注并购过程中的知识转移，会提高知识转移的效率</w:t>
            </w:r>
            <w:r>
              <w:rPr>
                <w:rFonts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杜立辉等提出：钢铁行业集中度的提高不仅取决于企业间并购重组，而且取决于企业自身规模的扩张；在进行钢铁企业并购重组时要充分考虑整个国民经济的运行态势；企业之间成功合并的前提，就是企业间的认同感。我国钢铁企业应采取强强合作与强弱兼并并存的发展方式，对我国政府和行业规划管理部门来说，对企业之间的并购重组，除在宏观上创造各种便利氛围之外，还要在法规、法律和制度等具体执行层面提供保障。</w:t>
            </w:r>
            <w:r>
              <w:rPr>
                <w:rFonts w:ascii="宋体" w:hAnsi="宋体" w:eastAsia="宋体"/>
                <w:sz w:val="24"/>
                <w:szCs w:val="24"/>
              </w:rPr>
              <w:t xml:space="preserve"> </w:t>
            </w:r>
          </w:p>
          <w:p>
            <w:pPr>
              <w:ind w:firstLine="480" w:firstLineChars="200"/>
              <w:rPr>
                <w:rFonts w:ascii="宋体" w:hAnsi="宋体" w:eastAsia="宋体"/>
                <w:sz w:val="24"/>
                <w:szCs w:val="24"/>
              </w:rPr>
            </w:pPr>
            <w:r>
              <w:rPr>
                <w:rFonts w:hint="eastAsia" w:ascii="宋体" w:hAnsi="宋体" w:eastAsia="宋体"/>
                <w:sz w:val="24"/>
                <w:szCs w:val="24"/>
              </w:rPr>
              <w:t>李拥军</w:t>
            </w:r>
            <w:r>
              <w:rPr>
                <w:rFonts w:ascii="宋体" w:hAnsi="宋体" w:eastAsia="宋体"/>
                <w:sz w:val="24"/>
                <w:szCs w:val="24"/>
              </w:rPr>
              <w:t>认为</w:t>
            </w:r>
            <w:r>
              <w:rPr>
                <w:rFonts w:hint="eastAsia" w:ascii="宋体" w:hAnsi="宋体" w:eastAsia="宋体"/>
                <w:sz w:val="24"/>
                <w:szCs w:val="24"/>
              </w:rPr>
              <w:t>：</w:t>
            </w:r>
            <w:r>
              <w:rPr>
                <w:rFonts w:ascii="宋体" w:hAnsi="宋体" w:eastAsia="宋体"/>
                <w:sz w:val="24"/>
                <w:szCs w:val="24"/>
              </w:rPr>
              <w:t>核心竞争力是一个企业和行业发展壮大的根本，国内钢</w:t>
            </w:r>
            <w:r>
              <w:rPr>
                <w:rFonts w:hint="eastAsia" w:ascii="宋体" w:hAnsi="宋体" w:eastAsia="宋体"/>
                <w:sz w:val="24"/>
                <w:szCs w:val="24"/>
              </w:rPr>
              <w:t>铁行业并购重组从一开始就必须以培育企业核心竞争力为目标，整合过程中也必须以是否能够促进核心竞争力的培养为标准选择相应的方法和模式。从重组目标的确定、重组风险的评估到重组之后的整合都需要时时考虑核心竞争力的培育。重组整合应着重从企业资源整合、企业战略整合、管理资源整合、文化整合四个方入手。</w:t>
            </w:r>
          </w:p>
          <w:p>
            <w:pPr>
              <w:ind w:firstLine="480" w:firstLineChars="200"/>
              <w:rPr>
                <w:rFonts w:ascii="宋体" w:hAnsi="宋体" w:eastAsia="宋体"/>
                <w:sz w:val="24"/>
                <w:szCs w:val="24"/>
              </w:rPr>
            </w:pPr>
            <w:r>
              <w:rPr>
                <w:rFonts w:hint="eastAsia" w:ascii="宋体" w:hAnsi="宋体" w:eastAsia="宋体"/>
                <w:sz w:val="24"/>
                <w:szCs w:val="24"/>
              </w:rPr>
              <w:t>周勤等</w:t>
            </w:r>
            <w:r>
              <w:rPr>
                <w:rFonts w:ascii="宋体" w:hAnsi="宋体" w:eastAsia="宋体"/>
                <w:sz w:val="24"/>
                <w:szCs w:val="24"/>
              </w:rPr>
              <w:t>认为</w:t>
            </w:r>
            <w:r>
              <w:rPr>
                <w:rFonts w:hint="eastAsia" w:ascii="宋体" w:hAnsi="宋体" w:eastAsia="宋体"/>
                <w:sz w:val="24"/>
                <w:szCs w:val="24"/>
              </w:rPr>
              <w:t>：</w:t>
            </w:r>
            <w:r>
              <w:rPr>
                <w:rFonts w:ascii="宋体" w:hAnsi="宋体" w:eastAsia="宋体"/>
                <w:sz w:val="24"/>
                <w:szCs w:val="24"/>
              </w:rPr>
              <w:t>企业选择的纵向整合模式与外部力量的推动、内在利</w:t>
            </w:r>
            <w:r>
              <w:rPr>
                <w:rFonts w:hint="eastAsia" w:ascii="宋体" w:hAnsi="宋体" w:eastAsia="宋体"/>
                <w:sz w:val="24"/>
                <w:szCs w:val="24"/>
              </w:rPr>
              <w:t>益的追求、自身条件的许可以上三种力量的强弱组合直接相关，因此可以将纵向整合分为前向整合和后向整合、不完全整合和完全整合、紧密型纵向整合和松散型纵向整合。中国钢铁上市公司纵向整合偏好投资自建、兼并收购和联盟合资这三种模式，其中以兼并收购运用得最为频繁，对于企业集团、隐含契约、特许经营模式几乎没有涉及。临海港口型和临近市场型两类企业由于在原材料方面缺乏优势，因此后向整合活动趋于频繁；资源依托型钢铁上市公司上下游纵向整合起步较晚，但行动迅速。我国钢铁行业纵向整合需要进一步解决整合对象的选择的科学性、整合企业的环境适应性、整合战略的层次性、纵向整合战略的匹配性等问题。</w:t>
            </w:r>
          </w:p>
          <w:p>
            <w:pPr>
              <w:ind w:firstLine="480" w:firstLineChars="200"/>
              <w:rPr>
                <w:rFonts w:ascii="宋体" w:hAnsi="宋体" w:eastAsia="宋体"/>
                <w:sz w:val="24"/>
                <w:szCs w:val="24"/>
              </w:rPr>
            </w:pPr>
            <w:r>
              <w:rPr>
                <w:rFonts w:hint="eastAsia" w:ascii="宋体" w:hAnsi="宋体" w:eastAsia="宋体"/>
                <w:sz w:val="24"/>
                <w:szCs w:val="24"/>
              </w:rPr>
              <w:t>李怀等</w:t>
            </w:r>
            <w:r>
              <w:rPr>
                <w:rFonts w:ascii="宋体" w:hAnsi="宋体" w:eastAsia="宋体"/>
                <w:sz w:val="24"/>
                <w:szCs w:val="24"/>
              </w:rPr>
              <w:t>将微观整合的模式分为前纵向整合、后纵向整合、横纵向整</w:t>
            </w:r>
            <w:r>
              <w:rPr>
                <w:rFonts w:hint="eastAsia" w:ascii="宋体" w:hAnsi="宋体" w:eastAsia="宋体"/>
                <w:sz w:val="24"/>
                <w:szCs w:val="24"/>
              </w:rPr>
              <w:t>合、纯横向整合以及混合整合等几种形式，采用科斯—威廉姆森的新组织理论框架分析不同整合模式的形成机理，并基于上市企业并购案例实证分析各种整合模式对企业的并购效率和长短期绩效的影响机制。他们认为，从总体上需要判断整合发生的产业间或产业内要素等转移是否会比以前的使用更有效率。纵向整合、地区内和行业内发生的有效整合一般会促进长期的主营利润率，但跨区域的互补型整合一般会影响净资产收益和每股收益。同时资源、劳动密集型产业适合在区域内聚集发展。现阶段大部分整合行为还不会显著影响资本、技术密集型企业的长期绩效。</w:t>
            </w:r>
          </w:p>
          <w:p>
            <w:pPr>
              <w:ind w:firstLine="480" w:firstLineChars="200"/>
              <w:rPr>
                <w:rFonts w:ascii="宋体" w:hAnsi="宋体" w:eastAsia="宋体"/>
                <w:sz w:val="24"/>
                <w:szCs w:val="24"/>
              </w:rPr>
            </w:pPr>
            <w:r>
              <w:rPr>
                <w:rFonts w:ascii="宋体" w:hAnsi="宋体" w:eastAsia="宋体"/>
                <w:sz w:val="24"/>
                <w:szCs w:val="24"/>
              </w:rPr>
              <w:t>徐明、高怀利</w:t>
            </w:r>
            <w:r>
              <w:rPr>
                <w:rFonts w:hint="eastAsia" w:ascii="宋体" w:hAnsi="宋体" w:eastAsia="宋体"/>
                <w:sz w:val="24"/>
                <w:szCs w:val="24"/>
              </w:rPr>
              <w:t>用数据包络分析方法和MALMQUIST</w:t>
            </w:r>
            <w:r>
              <w:rPr>
                <w:rFonts w:ascii="宋体" w:hAnsi="宋体" w:eastAsia="宋体"/>
                <w:sz w:val="24"/>
                <w:szCs w:val="24"/>
              </w:rPr>
              <w:t>指数，选取了全国</w:t>
            </w:r>
            <w:r>
              <w:rPr>
                <w:rFonts w:hint="eastAsia" w:ascii="宋体" w:hAnsi="宋体" w:eastAsia="宋体"/>
                <w:sz w:val="24"/>
                <w:szCs w:val="24"/>
              </w:rPr>
              <w:t>40</w:t>
            </w:r>
            <w:r>
              <w:rPr>
                <w:rFonts w:ascii="宋体" w:hAnsi="宋体" w:eastAsia="宋体"/>
                <w:sz w:val="24"/>
                <w:szCs w:val="24"/>
              </w:rPr>
              <w:t>家大中型钢铁企业</w:t>
            </w:r>
            <w:r>
              <w:rPr>
                <w:rFonts w:hint="eastAsia" w:ascii="宋体" w:hAnsi="宋体" w:eastAsia="宋体"/>
                <w:sz w:val="24"/>
                <w:szCs w:val="24"/>
              </w:rPr>
              <w:t>2010</w:t>
            </w:r>
            <w:r>
              <w:rPr>
                <w:rFonts w:ascii="宋体" w:hAnsi="宋体" w:eastAsia="宋体"/>
                <w:sz w:val="24"/>
                <w:szCs w:val="24"/>
              </w:rPr>
              <w:t>-20</w:t>
            </w:r>
            <w:r>
              <w:rPr>
                <w:rFonts w:hint="eastAsia" w:ascii="宋体" w:hAnsi="宋体" w:eastAsia="宋体"/>
                <w:sz w:val="24"/>
                <w:szCs w:val="24"/>
              </w:rPr>
              <w:t>15</w:t>
            </w:r>
            <w:r>
              <w:rPr>
                <w:rFonts w:ascii="宋体" w:hAnsi="宋体" w:eastAsia="宋体"/>
                <w:sz w:val="24"/>
                <w:szCs w:val="24"/>
              </w:rPr>
              <w:t>年数据，根据企业价值创造的效率和有效性分析评价了我国大中</w:t>
            </w:r>
            <w:r>
              <w:rPr>
                <w:rFonts w:hint="eastAsia" w:ascii="宋体" w:hAnsi="宋体" w:eastAsia="宋体"/>
                <w:sz w:val="24"/>
                <w:szCs w:val="24"/>
              </w:rPr>
              <w:t>型钢铁企业竞争力及其动态演变趋势。</w:t>
            </w:r>
          </w:p>
          <w:p>
            <w:pPr>
              <w:ind w:firstLine="480" w:firstLineChars="200"/>
              <w:rPr>
                <w:rFonts w:ascii="宋体" w:hAnsi="宋体" w:eastAsia="宋体"/>
                <w:sz w:val="24"/>
                <w:szCs w:val="24"/>
              </w:rPr>
            </w:pPr>
            <w:r>
              <w:rPr>
                <w:rFonts w:ascii="宋体" w:hAnsi="宋体" w:eastAsia="宋体"/>
                <w:sz w:val="24"/>
                <w:szCs w:val="24"/>
              </w:rPr>
              <w:t>杨家兵、吴利华在讨论CCR模型</w:t>
            </w:r>
            <w:r>
              <w:rPr>
                <w:rFonts w:hint="eastAsia" w:ascii="宋体" w:hAnsi="宋体" w:eastAsia="宋体"/>
                <w:sz w:val="24"/>
                <w:szCs w:val="24"/>
              </w:rPr>
              <w:t>和</w:t>
            </w:r>
            <w:r>
              <w:rPr>
                <w:rFonts w:ascii="宋体" w:hAnsi="宋体" w:eastAsia="宋体"/>
                <w:sz w:val="24"/>
                <w:szCs w:val="24"/>
              </w:rPr>
              <w:t>C2GS2模型这两种常见的DEA模型基础上，对</w:t>
            </w:r>
            <w:r>
              <w:rPr>
                <w:rFonts w:hint="eastAsia" w:ascii="宋体" w:hAnsi="宋体" w:eastAsia="宋体"/>
                <w:sz w:val="24"/>
                <w:szCs w:val="24"/>
              </w:rPr>
              <w:t>24</w:t>
            </w:r>
            <w:r>
              <w:rPr>
                <w:rFonts w:ascii="宋体" w:hAnsi="宋体" w:eastAsia="宋体"/>
                <w:sz w:val="24"/>
                <w:szCs w:val="24"/>
              </w:rPr>
              <w:t>家钢铁产业上市公司20</w:t>
            </w:r>
            <w:r>
              <w:rPr>
                <w:rFonts w:hint="eastAsia" w:ascii="宋体" w:hAnsi="宋体" w:eastAsia="宋体"/>
                <w:sz w:val="24"/>
                <w:szCs w:val="24"/>
              </w:rPr>
              <w:t>14</w:t>
            </w:r>
            <w:r>
              <w:rPr>
                <w:rFonts w:ascii="宋体" w:hAnsi="宋体" w:eastAsia="宋体"/>
                <w:sz w:val="24"/>
                <w:szCs w:val="24"/>
              </w:rPr>
              <w:t>—20</w:t>
            </w:r>
            <w:r>
              <w:rPr>
                <w:rFonts w:hint="eastAsia" w:ascii="宋体" w:hAnsi="宋体" w:eastAsia="宋体"/>
                <w:sz w:val="24"/>
                <w:szCs w:val="24"/>
              </w:rPr>
              <w:t>15</w:t>
            </w:r>
            <w:r>
              <w:rPr>
                <w:rFonts w:ascii="宋体" w:hAnsi="宋体" w:eastAsia="宋体"/>
                <w:sz w:val="24"/>
                <w:szCs w:val="24"/>
              </w:rPr>
              <w:t xml:space="preserve"> 年效率进行测度。分析上市公司规模效率、技术进步、生产率等</w:t>
            </w:r>
            <w:r>
              <w:rPr>
                <w:rFonts w:hint="eastAsia" w:ascii="宋体" w:hAnsi="宋体" w:eastAsia="宋体"/>
                <w:sz w:val="24"/>
                <w:szCs w:val="24"/>
              </w:rPr>
              <w:t>指标以及它们的内在联系，评价了钢铁行业上市公司的效率。</w:t>
            </w:r>
          </w:p>
          <w:p>
            <w:pPr>
              <w:ind w:firstLine="480" w:firstLineChars="200"/>
              <w:rPr>
                <w:rFonts w:ascii="宋体" w:hAnsi="宋体" w:eastAsia="宋体"/>
                <w:sz w:val="24"/>
                <w:szCs w:val="24"/>
              </w:rPr>
            </w:pPr>
            <w:r>
              <w:rPr>
                <w:rFonts w:ascii="宋体" w:hAnsi="宋体" w:eastAsia="宋体"/>
                <w:sz w:val="24"/>
                <w:szCs w:val="24"/>
              </w:rPr>
              <w:t>夏绍模，张</w:t>
            </w:r>
            <w:r>
              <w:rPr>
                <w:rFonts w:hint="eastAsia" w:ascii="宋体" w:hAnsi="宋体" w:eastAsia="宋体"/>
                <w:sz w:val="24"/>
                <w:szCs w:val="24"/>
              </w:rPr>
              <w:t>宗益在</w:t>
            </w:r>
            <w:r>
              <w:rPr>
                <w:rFonts w:ascii="宋体" w:hAnsi="宋体" w:eastAsia="宋体"/>
                <w:sz w:val="24"/>
                <w:szCs w:val="24"/>
              </w:rPr>
              <w:t>CRS和VRS假定下建立投入导向DEA模型，根据我国29个钢铁主</w:t>
            </w:r>
            <w:r>
              <w:rPr>
                <w:rFonts w:hint="eastAsia" w:ascii="宋体" w:hAnsi="宋体" w:eastAsia="宋体"/>
                <w:sz w:val="24"/>
                <w:szCs w:val="24"/>
              </w:rPr>
              <w:t>营上市公司</w:t>
            </w:r>
            <w:r>
              <w:rPr>
                <w:rFonts w:ascii="宋体" w:hAnsi="宋体" w:eastAsia="宋体"/>
                <w:sz w:val="24"/>
                <w:szCs w:val="24"/>
              </w:rPr>
              <w:t>20</w:t>
            </w:r>
            <w:r>
              <w:rPr>
                <w:rFonts w:hint="eastAsia" w:ascii="宋体" w:hAnsi="宋体" w:eastAsia="宋体"/>
                <w:sz w:val="24"/>
                <w:szCs w:val="24"/>
              </w:rPr>
              <w:t>1</w:t>
            </w:r>
            <w:r>
              <w:rPr>
                <w:rFonts w:ascii="宋体" w:hAnsi="宋体" w:eastAsia="宋体"/>
                <w:sz w:val="24"/>
                <w:szCs w:val="24"/>
              </w:rPr>
              <w:t>5年的横截面数据，采用求解 DEA 模型的多阶段方法分析测</w:t>
            </w:r>
            <w:r>
              <w:rPr>
                <w:rFonts w:hint="eastAsia" w:ascii="宋体" w:hAnsi="宋体" w:eastAsia="宋体"/>
                <w:sz w:val="24"/>
                <w:szCs w:val="24"/>
              </w:rPr>
              <w:t>定了技术效率、规模效率、参照企业、目标投入产出等数据，为企业改进生产、提高效率，提供了参照企业和改进目标。</w:t>
            </w:r>
          </w:p>
          <w:p>
            <w:pPr>
              <w:ind w:firstLine="480" w:firstLineChars="200"/>
              <w:rPr>
                <w:rFonts w:ascii="宋体" w:hAnsi="宋体" w:eastAsia="宋体"/>
                <w:sz w:val="24"/>
                <w:szCs w:val="24"/>
              </w:rPr>
            </w:pPr>
            <w:r>
              <w:rPr>
                <w:rFonts w:ascii="宋体" w:hAnsi="宋体" w:eastAsia="宋体"/>
                <w:sz w:val="24"/>
                <w:szCs w:val="24"/>
              </w:rPr>
              <w:t>焦国华、江飞涛等采用DEA</w:t>
            </w:r>
            <w:r>
              <w:rPr>
                <w:rFonts w:hint="eastAsia" w:ascii="宋体" w:hAnsi="宋体" w:eastAsia="宋体"/>
                <w:sz w:val="24"/>
                <w:szCs w:val="24"/>
              </w:rPr>
              <w:t>方法对中国48</w:t>
            </w:r>
            <w:r>
              <w:rPr>
                <w:rFonts w:ascii="宋体" w:hAnsi="宋体" w:eastAsia="宋体"/>
                <w:sz w:val="24"/>
                <w:szCs w:val="24"/>
              </w:rPr>
              <w:t>家重点大中型钢铁联合企业的相对效率和规模效率进行实证</w:t>
            </w:r>
            <w:r>
              <w:rPr>
                <w:rFonts w:hint="eastAsia" w:ascii="宋体" w:hAnsi="宋体" w:eastAsia="宋体"/>
                <w:sz w:val="24"/>
                <w:szCs w:val="24"/>
              </w:rPr>
              <w:t>研究，研究结果表明：钢铁企业在效率上存在显著差异，大型和特大型钢铁企业相对中小型钢铁企业而言并不具备显著的效率优势，规模效率并不是影响大中型钢铁企业生产经营效率的主要因素。</w:t>
            </w:r>
          </w:p>
          <w:p>
            <w:pPr>
              <w:ind w:firstLine="480" w:firstLineChars="200"/>
              <w:rPr>
                <w:rFonts w:ascii="宋体" w:hAnsi="宋体" w:eastAsia="宋体"/>
                <w:sz w:val="24"/>
                <w:szCs w:val="24"/>
              </w:rPr>
            </w:pPr>
            <w:r>
              <w:rPr>
                <w:rFonts w:ascii="宋体" w:hAnsi="宋体" w:eastAsia="宋体"/>
                <w:sz w:val="24"/>
                <w:szCs w:val="24"/>
              </w:rPr>
              <w:t>王晓东运用随机前沿分析法</w:t>
            </w:r>
            <w:r>
              <w:rPr>
                <w:rFonts w:hint="eastAsia" w:ascii="宋体" w:hAnsi="宋体" w:eastAsia="宋体"/>
                <w:sz w:val="24"/>
                <w:szCs w:val="24"/>
              </w:rPr>
              <w:t>对我国钢铁行业上市公司2010</w:t>
            </w:r>
            <w:r>
              <w:rPr>
                <w:rFonts w:ascii="宋体" w:hAnsi="宋体" w:eastAsia="宋体"/>
                <w:sz w:val="24"/>
                <w:szCs w:val="24"/>
              </w:rPr>
              <w:t>—20</w:t>
            </w:r>
            <w:r>
              <w:rPr>
                <w:rFonts w:hint="eastAsia" w:ascii="宋体" w:hAnsi="宋体" w:eastAsia="宋体"/>
                <w:sz w:val="24"/>
                <w:szCs w:val="24"/>
              </w:rPr>
              <w:t>1</w:t>
            </w:r>
            <w:r>
              <w:rPr>
                <w:rFonts w:ascii="宋体" w:hAnsi="宋体" w:eastAsia="宋体"/>
                <w:sz w:val="24"/>
                <w:szCs w:val="24"/>
              </w:rPr>
              <w:t>6年间的技术效率进行了实证研究，指出</w:t>
            </w:r>
            <w:r>
              <w:rPr>
                <w:rFonts w:hint="eastAsia" w:ascii="宋体" w:hAnsi="宋体" w:eastAsia="宋体"/>
                <w:sz w:val="24"/>
                <w:szCs w:val="24"/>
              </w:rPr>
              <w:t>我国钢铁上市公司技术进步显著，技术对劳动力的替代效应明显，并分析了影响技术效率的主要因素。</w:t>
            </w:r>
          </w:p>
          <w:p>
            <w:pPr>
              <w:ind w:firstLine="480" w:firstLineChars="200"/>
              <w:rPr>
                <w:rFonts w:ascii="宋体" w:hAnsi="宋体" w:eastAsia="宋体"/>
                <w:sz w:val="24"/>
                <w:szCs w:val="24"/>
              </w:rPr>
            </w:pPr>
            <w:r>
              <w:rPr>
                <w:rFonts w:hint="eastAsia" w:ascii="宋体" w:hAnsi="宋体" w:eastAsia="宋体"/>
                <w:sz w:val="24"/>
                <w:szCs w:val="24"/>
              </w:rPr>
              <w:t>通过对文献综述的整理与分析，关于钢铁业并购重组的研究主要集中在四个方面：从并购动因看，并购类型的不同、企业性质的差异以及并购企业管理水平的高低都会影响最终的并购绩效；从并购影响路径看，在价格是自由竞争的行业，并购导致的市场集中度的提高能够促进企业绩效的提升，并购引起的股权集中度的提高能够从管理方面促进企业绩效的提升；从战略整合角度，钢铁企业并购重组目标的实现、效率的提升都需要对被并购企业从方方面面做好后续的整合工作，可以说战略整合决定着并购重组最终的成败。此外，在目前的钢铁企业效率研究中，孤立、定性、静态的研究多，综合、定量、动态的研究少；在已有的定量研究中，系统的评级指标和评价方法的选取上尚存不足。因此，有必要对这个领域进行系统的、动态的、综合的、定量的研究，为我国钢铁企业后续发展提供切实可行的理论和方法支撑。</w:t>
            </w:r>
          </w:p>
        </w:tc>
      </w:tr>
    </w:tbl>
    <w:p>
      <w:pPr>
        <w:rPr>
          <w:rFonts w:ascii="宋体" w:hAnsi="宋体" w:eastAsia="宋体"/>
          <w:sz w:val="32"/>
          <w:szCs w:val="32"/>
        </w:rPr>
      </w:pPr>
    </w:p>
    <w:p>
      <w:pPr>
        <w:outlineLvl w:val="0"/>
        <w:rPr>
          <w:rFonts w:ascii="宋体" w:hAnsi="宋体" w:eastAsia="宋体"/>
          <w:sz w:val="32"/>
          <w:szCs w:val="32"/>
        </w:rPr>
      </w:pPr>
      <w:r>
        <w:rPr>
          <w:rFonts w:hint="eastAsia" w:ascii="宋体" w:hAnsi="宋体" w:eastAsia="宋体"/>
          <w:sz w:val="32"/>
          <w:szCs w:val="32"/>
        </w:rPr>
        <w:t>二、研究方案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定性分析与定量分析</w:t>
            </w:r>
          </w:p>
          <w:p>
            <w:pPr>
              <w:ind w:firstLine="480" w:firstLineChars="200"/>
              <w:rPr>
                <w:rFonts w:ascii="宋体" w:hAnsi="宋体" w:eastAsia="宋体"/>
                <w:sz w:val="24"/>
                <w:szCs w:val="24"/>
              </w:rPr>
            </w:pPr>
            <w:r>
              <w:rPr>
                <w:rFonts w:hint="eastAsia" w:ascii="宋体" w:hAnsi="宋体" w:eastAsia="宋体"/>
                <w:sz w:val="24"/>
                <w:szCs w:val="24"/>
              </w:rPr>
              <w:t>在定性分析方面，对我国钢铁业并购重组演进特征及展现状进行了全面的综合分析。在定量分析方面，采用</w:t>
            </w:r>
            <w:r>
              <w:rPr>
                <w:rFonts w:ascii="宋体" w:hAnsi="宋体" w:eastAsia="宋体"/>
                <w:sz w:val="24"/>
                <w:szCs w:val="24"/>
              </w:rPr>
              <w:t>DEA分析方法、TOBIT分析</w:t>
            </w:r>
            <w:r>
              <w:rPr>
                <w:rFonts w:hint="eastAsia" w:ascii="宋体" w:hAnsi="宋体" w:eastAsia="宋体"/>
                <w:sz w:val="24"/>
                <w:szCs w:val="24"/>
              </w:rPr>
              <w:t>方法和</w:t>
            </w:r>
            <w:r>
              <w:rPr>
                <w:rFonts w:ascii="宋体" w:hAnsi="宋体" w:eastAsia="宋体"/>
                <w:sz w:val="24"/>
                <w:szCs w:val="24"/>
              </w:rPr>
              <w:t>Malmquist生产率指数法，对我国钢铁业并购重组的</w:t>
            </w:r>
            <w:r>
              <w:rPr>
                <w:rFonts w:hint="eastAsia" w:ascii="宋体" w:hAnsi="宋体" w:eastAsia="宋体"/>
                <w:sz w:val="24"/>
                <w:szCs w:val="24"/>
              </w:rPr>
              <w:t>产业</w:t>
            </w:r>
            <w:r>
              <w:rPr>
                <w:rFonts w:ascii="宋体" w:hAnsi="宋体" w:eastAsia="宋体"/>
                <w:sz w:val="24"/>
                <w:szCs w:val="24"/>
              </w:rPr>
              <w:t>效率</w:t>
            </w:r>
            <w:r>
              <w:rPr>
                <w:rFonts w:hint="eastAsia" w:ascii="宋体" w:hAnsi="宋体" w:eastAsia="宋体"/>
                <w:sz w:val="24"/>
                <w:szCs w:val="24"/>
              </w:rPr>
              <w:t>进行模型研究。</w:t>
            </w:r>
            <w:r>
              <w:rPr>
                <w:rFonts w:ascii="宋体" w:hAnsi="宋体" w:eastAsia="宋体"/>
                <w:sz w:val="24"/>
                <w:szCs w:val="24"/>
              </w:rPr>
              <w:t xml:space="preserve"> </w:t>
            </w:r>
          </w:p>
          <w:p>
            <w:pPr>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规范研究与实证研究</w:t>
            </w:r>
          </w:p>
          <w:p>
            <w:pPr>
              <w:ind w:firstLine="480" w:firstLineChars="200"/>
              <w:rPr>
                <w:rFonts w:ascii="宋体" w:hAnsi="宋体" w:eastAsia="宋体"/>
                <w:color w:val="FF0000"/>
                <w:sz w:val="24"/>
                <w:szCs w:val="24"/>
              </w:rPr>
            </w:pPr>
            <w:r>
              <w:rPr>
                <w:rFonts w:hint="eastAsia" w:ascii="宋体" w:hAnsi="宋体" w:eastAsia="宋体"/>
                <w:sz w:val="24"/>
                <w:szCs w:val="24"/>
              </w:rPr>
              <w:t>本文基于产业组织理论，规范性地研究了钢铁业并购重组行为对产业效率间的影响机理。根据我国钢铁业并购重组前后的产业效率变化情况，从实证的角度分析了并购重组对钢铁企业整体产业效率的影响。然后把规范分析和实证分析结合在一起，提出我国钢铁业并购重组的发展路径和政策建议。通过规范分析和实证分析的结合，使得本研究的结论既有理论依据，又不脱离现实基础。</w:t>
            </w:r>
          </w:p>
          <w:p>
            <w:pPr>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系统分析法</w:t>
            </w:r>
          </w:p>
          <w:p>
            <w:pPr>
              <w:ind w:firstLine="480" w:firstLineChars="200"/>
              <w:rPr>
                <w:rFonts w:ascii="宋体" w:hAnsi="宋体" w:eastAsia="宋体"/>
                <w:sz w:val="24"/>
                <w:szCs w:val="24"/>
              </w:rPr>
            </w:pPr>
            <w:r>
              <w:rPr>
                <w:rFonts w:hint="eastAsia" w:ascii="宋体" w:hAnsi="宋体" w:eastAsia="宋体"/>
                <w:sz w:val="24"/>
                <w:szCs w:val="24"/>
              </w:rPr>
              <w:t>以系统论的方法建立了我国钢铁业并购重组与产业效率之间关系的分析框架，并研究了行为、绩效的影响途径，探讨了规范化的理论分析方法和定量化的数学模型方法，提出的发展对策建议对于提高产业规模效率和技术效率、促进技术创新和技术进步，具有系统反馈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p>
          <w:p>
            <w:pPr>
              <w:ind w:firstLine="480" w:firstLineChars="200"/>
              <w:rPr>
                <w:rFonts w:ascii="宋体" w:hAnsi="宋体" w:eastAsia="宋体"/>
                <w:sz w:val="24"/>
                <w:szCs w:val="24"/>
              </w:rPr>
            </w:pPr>
            <w:r>
              <w:rPr>
                <w:rFonts w:hint="eastAsia" w:ascii="宋体" w:hAnsi="宋体" w:eastAsia="宋体"/>
                <w:sz w:val="24"/>
                <w:szCs w:val="24"/>
              </w:rPr>
              <w:t>本文利用数据包络分析模型对样本产业效率中的综合技术效率、纯技术效率、规模效率进行评价，采用TOBIT回归分析法对影响钢铁行业综合技术效率的因素进行回归分析。可能得到的结论如下：第一，钢铁产业的规模大小会对产业效率起到一定的影响；第二，并购重组不一定会立刻带来规模经济效益，会受周期及市场环境所影响；第三，区域差异会对并购重组的钢铁产业效率存在一定的影响；第四，并购重组后企业产业效率的提升并不是实时性的，受并购重组的模式影响。</w:t>
            </w:r>
          </w:p>
          <w:p>
            <w:pPr>
              <w:ind w:firstLine="480" w:firstLineChars="200"/>
              <w:rPr>
                <w:rFonts w:ascii="宋体" w:hAnsi="宋体" w:eastAsia="宋体"/>
                <w:sz w:val="24"/>
                <w:szCs w:val="24"/>
              </w:rPr>
            </w:pPr>
            <w:r>
              <w:rPr>
                <w:rFonts w:hint="eastAsia" w:ascii="宋体" w:hAnsi="宋体" w:eastAsia="宋体"/>
                <w:sz w:val="24"/>
                <w:szCs w:val="24"/>
              </w:rPr>
              <w:t>通过Malmquist生产指数法分析并购重组对钢铁产业效率的影响，可能得到如下结论：第一，并购重组会促进技术进步，对全要素生产率增长具有决定性作用；第二，并购重组后生产力得到整体的改善，主要是源于技术的进步；第三，并购重组地域性对产业效率存在一定的影响，临海企业会占据更大的发展优势；第四，并购重组企业规模的大小对产业效率有明显影响，大型企业产业效率增长更快；第五，并购重组对技术的进步和效率的提升有积极的促进作用；第六，钢铁行业并购重组后技术进步和效率的提升存在一定的规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ind w:firstLine="480" w:firstLineChars="200"/>
              <w:rPr>
                <w:rFonts w:ascii="宋体" w:hAnsi="宋体" w:eastAsia="宋体"/>
                <w:sz w:val="24"/>
                <w:szCs w:val="24"/>
              </w:rPr>
            </w:pPr>
            <w:r>
              <w:rPr>
                <w:rFonts w:hint="eastAsia" w:ascii="宋体" w:hAnsi="宋体" w:eastAsia="宋体"/>
                <w:sz w:val="24"/>
                <w:szCs w:val="24"/>
              </w:rPr>
              <w:t>在研究方法上，选取静态和动态产业效率分析评价方式，使数据更加的直观。</w:t>
            </w:r>
          </w:p>
          <w:p>
            <w:pPr>
              <w:ind w:firstLine="480" w:firstLineChars="200"/>
              <w:rPr>
                <w:rFonts w:ascii="宋体" w:hAnsi="宋体" w:eastAsia="宋体"/>
                <w:sz w:val="24"/>
                <w:szCs w:val="24"/>
              </w:rPr>
            </w:pPr>
            <w:r>
              <w:rPr>
                <w:rFonts w:ascii="宋体" w:hAnsi="宋体" w:eastAsia="宋体"/>
                <w:sz w:val="24"/>
                <w:szCs w:val="24"/>
              </w:rPr>
              <w:t>在研究内容上，将并购重组的业绩绩效分析提升到产业效率研究的层</w:t>
            </w:r>
            <w:r>
              <w:rPr>
                <w:rFonts w:hint="eastAsia" w:ascii="宋体" w:hAnsi="宋体" w:eastAsia="宋体"/>
                <w:sz w:val="24"/>
                <w:szCs w:val="24"/>
              </w:rPr>
              <w:t>面。本文注重分析企业并购重组行为对我国钢铁行业产业效率的影响，在产业效率的测度中全面考察了纯技术效率与规模效率以及技术进步和综合效率，从而对我国钢铁业并购重组的有效性做出实证分析。</w:t>
            </w:r>
          </w:p>
          <w:p>
            <w:pPr>
              <w:ind w:firstLine="480" w:firstLineChars="200"/>
              <w:rPr>
                <w:rFonts w:ascii="宋体" w:hAnsi="宋体" w:eastAsia="宋体"/>
                <w:sz w:val="24"/>
                <w:szCs w:val="24"/>
              </w:rPr>
            </w:pPr>
            <w:r>
              <w:rPr>
                <w:rFonts w:ascii="宋体" w:hAnsi="宋体" w:eastAsia="宋体"/>
                <w:sz w:val="24"/>
                <w:szCs w:val="24"/>
              </w:rPr>
              <w:t>在研究目标上，</w:t>
            </w:r>
            <w:r>
              <w:rPr>
                <w:rFonts w:hint="eastAsia" w:ascii="宋体" w:hAnsi="宋体" w:eastAsia="宋体"/>
                <w:sz w:val="24"/>
                <w:szCs w:val="24"/>
              </w:rPr>
              <w:t>以钢铁行业的并</w:t>
            </w:r>
            <w:r>
              <w:rPr>
                <w:rFonts w:ascii="宋体" w:hAnsi="宋体" w:eastAsia="宋体"/>
                <w:sz w:val="24"/>
                <w:szCs w:val="24"/>
              </w:rPr>
              <w:t>购重组</w:t>
            </w:r>
            <w:r>
              <w:rPr>
                <w:rFonts w:hint="eastAsia" w:ascii="宋体" w:hAnsi="宋体" w:eastAsia="宋体"/>
                <w:sz w:val="24"/>
                <w:szCs w:val="24"/>
              </w:rPr>
              <w:t>为切入点</w:t>
            </w:r>
            <w:r>
              <w:rPr>
                <w:rFonts w:ascii="宋体" w:hAnsi="宋体" w:eastAsia="宋体"/>
                <w:sz w:val="24"/>
                <w:szCs w:val="24"/>
              </w:rPr>
              <w:t>提出了我国钢铁行业发展方式转型的</w:t>
            </w:r>
            <w:r>
              <w:rPr>
                <w:rFonts w:hint="eastAsia" w:ascii="宋体" w:hAnsi="宋体" w:eastAsia="宋体"/>
                <w:sz w:val="24"/>
                <w:szCs w:val="24"/>
              </w:rPr>
              <w:t>制度创新路径。本文通过模型建立与计量分析，系统地提出了更为完善的对策建议，这些对策对于我国钢铁行业并购重组具有先导性的作用。</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Pr>
              <w:rPr>
                <w:rFonts w:ascii="宋体" w:hAnsi="宋体" w:eastAsia="宋体"/>
                <w:sz w:val="24"/>
                <w:szCs w:val="24"/>
              </w:rPr>
            </w:pPr>
            <w:r>
              <w:rPr>
                <w:rFonts w:hint="eastAsia" w:ascii="宋体" w:hAnsi="宋体" w:eastAsia="宋体"/>
                <w:sz w:val="24"/>
                <w:szCs w:val="24"/>
              </w:rPr>
              <w:t>中文参考文献：</w:t>
            </w:r>
          </w:p>
          <w:p>
            <w:pPr>
              <w:spacing w:line="0" w:lineRule="atLeas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李洋</w:t>
            </w:r>
            <w:r>
              <w:rPr>
                <w:rFonts w:ascii="宋体" w:hAnsi="宋体" w:eastAsia="宋体"/>
                <w:sz w:val="24"/>
                <w:szCs w:val="24"/>
              </w:rPr>
              <w:t>.</w:t>
            </w:r>
            <w:r>
              <w:rPr>
                <w:rFonts w:hint="eastAsia" w:ascii="宋体" w:hAnsi="宋体" w:eastAsia="宋体"/>
                <w:sz w:val="24"/>
                <w:szCs w:val="24"/>
              </w:rPr>
              <w:t>国有企业间并购重组绩效研究</w:t>
            </w:r>
            <w:r>
              <w:rPr>
                <w:rFonts w:ascii="宋体" w:hAnsi="宋体" w:eastAsia="宋体"/>
                <w:sz w:val="24"/>
                <w:szCs w:val="24"/>
              </w:rPr>
              <w:t>[</w:t>
            </w:r>
            <w:r>
              <w:rPr>
                <w:rFonts w:hint="eastAsia" w:ascii="宋体" w:hAnsi="宋体" w:eastAsia="宋体"/>
                <w:sz w:val="24"/>
                <w:szCs w:val="24"/>
              </w:rPr>
              <w:t>D</w:t>
            </w:r>
            <w:r>
              <w:rPr>
                <w:rFonts w:ascii="宋体" w:hAnsi="宋体" w:eastAsia="宋体"/>
                <w:sz w:val="24"/>
                <w:szCs w:val="24"/>
              </w:rPr>
              <w:t>].</w:t>
            </w:r>
            <w:r>
              <w:rPr>
                <w:rFonts w:hint="eastAsia" w:ascii="宋体" w:hAnsi="宋体" w:eastAsia="宋体"/>
                <w:sz w:val="24"/>
                <w:szCs w:val="24"/>
              </w:rPr>
              <w:t>吉林财经大学,</w:t>
            </w:r>
            <w:r>
              <w:rPr>
                <w:rFonts w:ascii="宋体" w:hAnsi="宋体" w:eastAsia="宋体"/>
                <w:sz w:val="24"/>
                <w:szCs w:val="24"/>
              </w:rPr>
              <w:t>20</w:t>
            </w:r>
            <w:r>
              <w:rPr>
                <w:rFonts w:hint="eastAsia" w:ascii="宋体" w:hAnsi="宋体" w:eastAsia="宋体"/>
                <w:sz w:val="24"/>
                <w:szCs w:val="24"/>
              </w:rPr>
              <w:t>18:30-42.</w:t>
            </w:r>
          </w:p>
          <w:p>
            <w:pPr>
              <w:spacing w:line="0" w:lineRule="atLeas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郭丛丛</w:t>
            </w:r>
            <w:r>
              <w:rPr>
                <w:rFonts w:ascii="宋体" w:hAnsi="宋体" w:eastAsia="宋体"/>
                <w:sz w:val="24"/>
                <w:szCs w:val="24"/>
              </w:rPr>
              <w:t>.</w:t>
            </w:r>
            <w:r>
              <w:rPr>
                <w:rFonts w:hint="eastAsia" w:ascii="宋体" w:hAnsi="宋体" w:eastAsia="宋体"/>
                <w:sz w:val="24"/>
                <w:szCs w:val="24"/>
              </w:rPr>
              <w:t>山东钢铁集团重组整合及绩效研究</w:t>
            </w:r>
            <w:r>
              <w:rPr>
                <w:rFonts w:ascii="宋体" w:hAnsi="宋体" w:eastAsia="宋体"/>
                <w:sz w:val="24"/>
                <w:szCs w:val="24"/>
              </w:rPr>
              <w:t>[</w:t>
            </w:r>
            <w:r>
              <w:rPr>
                <w:rFonts w:hint="eastAsia" w:ascii="宋体" w:hAnsi="宋体" w:eastAsia="宋体"/>
                <w:sz w:val="24"/>
                <w:szCs w:val="24"/>
              </w:rPr>
              <w:t>D</w:t>
            </w:r>
            <w:r>
              <w:rPr>
                <w:rFonts w:ascii="宋体" w:hAnsi="宋体" w:eastAsia="宋体"/>
                <w:sz w:val="24"/>
                <w:szCs w:val="24"/>
              </w:rPr>
              <w:t>].</w:t>
            </w:r>
            <w:r>
              <w:rPr>
                <w:rFonts w:hint="eastAsia" w:ascii="宋体" w:hAnsi="宋体" w:eastAsia="宋体"/>
                <w:sz w:val="24"/>
                <w:szCs w:val="24"/>
              </w:rPr>
              <w:t>北京交通</w:t>
            </w:r>
            <w:r>
              <w:rPr>
                <w:rFonts w:ascii="宋体" w:hAnsi="宋体" w:eastAsia="宋体"/>
                <w:sz w:val="24"/>
                <w:szCs w:val="24"/>
              </w:rPr>
              <w:t>大学</w:t>
            </w:r>
            <w:r>
              <w:rPr>
                <w:rFonts w:hint="eastAsia" w:ascii="宋体" w:hAnsi="宋体" w:eastAsia="宋体"/>
                <w:sz w:val="24"/>
                <w:szCs w:val="24"/>
              </w:rPr>
              <w:t>,</w:t>
            </w:r>
            <w:r>
              <w:rPr>
                <w:rFonts w:ascii="宋体" w:hAnsi="宋体" w:eastAsia="宋体"/>
                <w:sz w:val="24"/>
                <w:szCs w:val="24"/>
              </w:rPr>
              <w:t>20</w:t>
            </w:r>
            <w:r>
              <w:rPr>
                <w:rFonts w:hint="eastAsia" w:ascii="宋体" w:hAnsi="宋体" w:eastAsia="宋体"/>
                <w:sz w:val="24"/>
                <w:szCs w:val="24"/>
              </w:rPr>
              <w:t>11:17-18.</w:t>
            </w:r>
          </w:p>
          <w:p>
            <w:pPr>
              <w:spacing w:line="0" w:lineRule="atLeast"/>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张鹏</w:t>
            </w:r>
            <w:r>
              <w:rPr>
                <w:rFonts w:ascii="宋体" w:hAnsi="宋体" w:eastAsia="宋体"/>
                <w:sz w:val="24"/>
                <w:szCs w:val="24"/>
              </w:rPr>
              <w:t>.</w:t>
            </w:r>
            <w:r>
              <w:rPr>
                <w:rFonts w:hint="eastAsia" w:ascii="宋体" w:hAnsi="宋体" w:eastAsia="宋体"/>
                <w:sz w:val="24"/>
                <w:szCs w:val="24"/>
              </w:rPr>
              <w:t>我国钢铁行业重组阻力及产业效益分析[J]</w:t>
            </w:r>
            <w:r>
              <w:rPr>
                <w:rFonts w:ascii="宋体" w:hAnsi="宋体" w:eastAsia="宋体"/>
                <w:sz w:val="24"/>
                <w:szCs w:val="24"/>
              </w:rPr>
              <w:t>.</w:t>
            </w:r>
            <w:r>
              <w:rPr>
                <w:rFonts w:hint="eastAsia" w:ascii="宋体" w:hAnsi="宋体" w:eastAsia="宋体"/>
                <w:sz w:val="24"/>
                <w:szCs w:val="24"/>
              </w:rPr>
              <w:t>天津冶金,</w:t>
            </w:r>
            <w:r>
              <w:rPr>
                <w:rFonts w:ascii="宋体" w:hAnsi="宋体" w:eastAsia="宋体"/>
                <w:sz w:val="24"/>
                <w:szCs w:val="24"/>
              </w:rPr>
              <w:t>201</w:t>
            </w:r>
            <w:r>
              <w:rPr>
                <w:rFonts w:hint="eastAsia" w:ascii="宋体" w:hAnsi="宋体" w:eastAsia="宋体"/>
                <w:sz w:val="24"/>
                <w:szCs w:val="24"/>
              </w:rPr>
              <w:t>7(06).</w:t>
            </w:r>
            <w:r>
              <w:rPr>
                <w:rFonts w:ascii="宋体" w:hAnsi="宋体" w:eastAsia="宋体"/>
                <w:sz w:val="24"/>
                <w:szCs w:val="24"/>
              </w:rPr>
              <w:t xml:space="preserve"> </w:t>
            </w:r>
          </w:p>
          <w:p>
            <w:pPr>
              <w:spacing w:line="0" w:lineRule="atLeast"/>
              <w:rPr>
                <w:rFonts w:ascii="宋体" w:hAnsi="宋体" w:eastAsia="宋体"/>
                <w:sz w:val="24"/>
                <w:szCs w:val="24"/>
              </w:rPr>
            </w:pPr>
            <w:r>
              <w:rPr>
                <w:rFonts w:ascii="宋体" w:hAnsi="宋体" w:eastAsia="宋体"/>
                <w:sz w:val="24"/>
                <w:szCs w:val="24"/>
              </w:rPr>
              <w:t>[4]彭凌志.产业演进理论在我国企业并购中的应用——以钢铁行业为[</w:t>
            </w:r>
            <w:r>
              <w:rPr>
                <w:rFonts w:hint="eastAsia" w:ascii="宋体" w:hAnsi="宋体" w:eastAsia="宋体"/>
                <w:sz w:val="24"/>
                <w:szCs w:val="24"/>
              </w:rPr>
              <w:t>D</w:t>
            </w:r>
            <w:r>
              <w:rPr>
                <w:rFonts w:ascii="宋体" w:hAnsi="宋体" w:eastAsia="宋体"/>
                <w:sz w:val="24"/>
                <w:szCs w:val="24"/>
              </w:rPr>
              <w:t>].上海</w:t>
            </w:r>
            <w:r>
              <w:rPr>
                <w:rFonts w:hint="eastAsia" w:ascii="宋体" w:hAnsi="宋体" w:eastAsia="宋体"/>
                <w:sz w:val="24"/>
                <w:szCs w:val="24"/>
              </w:rPr>
              <w:t>:上海交通大学,</w:t>
            </w:r>
            <w:r>
              <w:rPr>
                <w:rFonts w:ascii="宋体" w:hAnsi="宋体" w:eastAsia="宋体"/>
                <w:sz w:val="24"/>
                <w:szCs w:val="24"/>
              </w:rPr>
              <w:t>20</w:t>
            </w:r>
            <w:r>
              <w:rPr>
                <w:rFonts w:hint="eastAsia" w:ascii="宋体" w:hAnsi="宋体" w:eastAsia="宋体"/>
                <w:sz w:val="24"/>
                <w:szCs w:val="24"/>
              </w:rPr>
              <w:t>18,(23).</w:t>
            </w:r>
          </w:p>
          <w:p>
            <w:pPr>
              <w:spacing w:line="0" w:lineRule="atLeast"/>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吴建伟,楼永,张鑫</w:t>
            </w:r>
            <w:r>
              <w:rPr>
                <w:rFonts w:ascii="宋体" w:hAnsi="宋体" w:eastAsia="宋体"/>
                <w:sz w:val="24"/>
                <w:szCs w:val="24"/>
              </w:rPr>
              <w:t>等.</w:t>
            </w:r>
            <w:r>
              <w:rPr>
                <w:rFonts w:hint="eastAsia" w:ascii="宋体" w:hAnsi="宋体" w:eastAsia="宋体"/>
                <w:sz w:val="24"/>
                <w:szCs w:val="24"/>
              </w:rPr>
              <w:t>《</w:t>
            </w:r>
            <w:r>
              <w:rPr>
                <w:rFonts w:ascii="宋体" w:hAnsi="宋体" w:eastAsia="宋体"/>
                <w:sz w:val="24"/>
                <w:szCs w:val="24"/>
              </w:rPr>
              <w:t>产业经济学</w:t>
            </w:r>
            <w:r>
              <w:rPr>
                <w:rFonts w:hint="eastAsia" w:ascii="宋体" w:hAnsi="宋体" w:eastAsia="宋体"/>
                <w:sz w:val="24"/>
                <w:szCs w:val="24"/>
              </w:rPr>
              <w:t>》[M].</w:t>
            </w:r>
            <w:r>
              <w:rPr>
                <w:rFonts w:ascii="宋体" w:hAnsi="宋体" w:eastAsia="宋体"/>
                <w:sz w:val="24"/>
                <w:szCs w:val="24"/>
              </w:rPr>
              <w:t>北京</w:t>
            </w:r>
            <w:r>
              <w:rPr>
                <w:rFonts w:hint="eastAsia" w:ascii="宋体" w:hAnsi="宋体" w:eastAsia="宋体"/>
                <w:sz w:val="24"/>
                <w:szCs w:val="24"/>
              </w:rPr>
              <w:t>:清华大学</w:t>
            </w:r>
            <w:r>
              <w:rPr>
                <w:rFonts w:ascii="宋体" w:hAnsi="宋体" w:eastAsia="宋体"/>
                <w:sz w:val="24"/>
                <w:szCs w:val="24"/>
              </w:rPr>
              <w:t>出版社</w:t>
            </w:r>
            <w:r>
              <w:rPr>
                <w:rFonts w:hint="eastAsia" w:ascii="宋体" w:hAnsi="宋体" w:eastAsia="宋体"/>
                <w:sz w:val="24"/>
                <w:szCs w:val="24"/>
              </w:rPr>
              <w:t>,</w:t>
            </w:r>
            <w:r>
              <w:rPr>
                <w:rFonts w:ascii="宋体" w:hAnsi="宋体" w:eastAsia="宋体"/>
                <w:sz w:val="24"/>
                <w:szCs w:val="24"/>
              </w:rPr>
              <w:t>20</w:t>
            </w:r>
            <w:r>
              <w:rPr>
                <w:rFonts w:hint="eastAsia" w:ascii="宋体" w:hAnsi="宋体" w:eastAsia="宋体"/>
                <w:sz w:val="24"/>
                <w:szCs w:val="24"/>
              </w:rPr>
              <w:t>1</w:t>
            </w:r>
            <w:r>
              <w:rPr>
                <w:rFonts w:ascii="宋体" w:hAnsi="宋体" w:eastAsia="宋体"/>
                <w:sz w:val="24"/>
                <w:szCs w:val="24"/>
              </w:rPr>
              <w:t>6</w:t>
            </w:r>
            <w:r>
              <w:rPr>
                <w:rFonts w:hint="eastAsia" w:ascii="宋体" w:hAnsi="宋体" w:eastAsia="宋体"/>
                <w:sz w:val="24"/>
                <w:szCs w:val="24"/>
              </w:rPr>
              <w:t>(0</w:t>
            </w:r>
            <w:r>
              <w:rPr>
                <w:rFonts w:ascii="宋体" w:hAnsi="宋体" w:eastAsia="宋体"/>
                <w:sz w:val="24"/>
                <w:szCs w:val="24"/>
              </w:rPr>
              <w:t>7</w:t>
            </w:r>
            <w:r>
              <w:rPr>
                <w:rFonts w:hint="eastAsia" w:ascii="宋体" w:hAnsi="宋体" w:eastAsia="宋体"/>
                <w:sz w:val="24"/>
                <w:szCs w:val="24"/>
              </w:rPr>
              <w:t>):35-43.</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6</w:t>
            </w:r>
            <w:r>
              <w:rPr>
                <w:rFonts w:ascii="宋体" w:hAnsi="宋体" w:eastAsia="宋体"/>
                <w:sz w:val="24"/>
                <w:szCs w:val="24"/>
              </w:rPr>
              <w:t>]</w:t>
            </w:r>
            <w:r>
              <w:rPr>
                <w:rFonts w:hint="eastAsia" w:ascii="宋体" w:hAnsi="宋体" w:eastAsia="宋体"/>
                <w:sz w:val="24"/>
                <w:szCs w:val="24"/>
              </w:rPr>
              <w:t>付晓云.我国钢铁企业并购重组绩效研究——以宝钢并购武钢为例[J].中国市场</w:t>
            </w:r>
            <w:r>
              <w:rPr>
                <w:rFonts w:ascii="宋体" w:hAnsi="宋体" w:eastAsia="宋体"/>
                <w:sz w:val="24"/>
                <w:szCs w:val="24"/>
              </w:rPr>
              <w:t>，20</w:t>
            </w:r>
            <w:r>
              <w:rPr>
                <w:rFonts w:hint="eastAsia" w:ascii="宋体" w:hAnsi="宋体" w:eastAsia="宋体"/>
                <w:sz w:val="24"/>
                <w:szCs w:val="24"/>
              </w:rPr>
              <w:t>20(12).</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7</w:t>
            </w:r>
            <w:r>
              <w:rPr>
                <w:rFonts w:ascii="宋体" w:hAnsi="宋体" w:eastAsia="宋体"/>
                <w:sz w:val="24"/>
                <w:szCs w:val="24"/>
              </w:rPr>
              <w:t>]</w:t>
            </w:r>
            <w:r>
              <w:rPr>
                <w:rFonts w:hint="eastAsia" w:ascii="宋体" w:hAnsi="宋体" w:eastAsia="宋体"/>
                <w:sz w:val="24"/>
                <w:szCs w:val="24"/>
              </w:rPr>
              <w:t>杨腾腾.国有钢铁企业并购重组效果研究——以武汉钢铁集团公司频繁并购为例[J].2017(19).</w:t>
            </w:r>
            <w:r>
              <w:rPr>
                <w:rFonts w:ascii="宋体" w:hAnsi="宋体" w:eastAsia="宋体"/>
                <w:sz w:val="24"/>
                <w:szCs w:val="24"/>
              </w:rPr>
              <w:t xml:space="preserve"> </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8</w:t>
            </w:r>
            <w:r>
              <w:rPr>
                <w:rFonts w:ascii="宋体" w:hAnsi="宋体" w:eastAsia="宋体"/>
                <w:sz w:val="24"/>
                <w:szCs w:val="24"/>
              </w:rPr>
              <w:t>]</w:t>
            </w:r>
            <w:r>
              <w:rPr>
                <w:rFonts w:hint="eastAsia" w:ascii="宋体" w:hAnsi="宋体" w:eastAsia="宋体"/>
                <w:sz w:val="24"/>
                <w:szCs w:val="24"/>
              </w:rPr>
              <w:t>徐雯.新形势下我国钢铁企业并购重组问题研究[J].经贸实践,2017(07).</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9</w:t>
            </w:r>
            <w:r>
              <w:rPr>
                <w:rFonts w:ascii="宋体" w:hAnsi="宋体" w:eastAsia="宋体"/>
                <w:sz w:val="24"/>
                <w:szCs w:val="24"/>
              </w:rPr>
              <w:t>]</w:t>
            </w:r>
            <w:r>
              <w:rPr>
                <w:rFonts w:hint="eastAsia" w:ascii="宋体" w:hAnsi="宋体" w:eastAsia="宋体"/>
                <w:sz w:val="24"/>
                <w:szCs w:val="24"/>
              </w:rPr>
              <w:t>王蒙丽</w:t>
            </w:r>
            <w:r>
              <w:rPr>
                <w:rFonts w:ascii="宋体" w:hAnsi="宋体" w:eastAsia="宋体"/>
                <w:sz w:val="24"/>
                <w:szCs w:val="24"/>
              </w:rPr>
              <w:t>.</w:t>
            </w:r>
            <w:r>
              <w:rPr>
                <w:rFonts w:hint="eastAsia" w:ascii="宋体" w:hAnsi="宋体" w:eastAsia="宋体"/>
                <w:sz w:val="24"/>
                <w:szCs w:val="24"/>
              </w:rPr>
              <w:t>钢铁企业并购重组的税收筹划分析[D]</w:t>
            </w:r>
            <w:r>
              <w:rPr>
                <w:rFonts w:ascii="宋体" w:hAnsi="宋体" w:eastAsia="宋体"/>
                <w:sz w:val="24"/>
                <w:szCs w:val="24"/>
              </w:rPr>
              <w:t>.</w:t>
            </w:r>
            <w:r>
              <w:rPr>
                <w:rFonts w:hint="eastAsia" w:ascii="宋体" w:hAnsi="宋体" w:eastAsia="宋体"/>
                <w:sz w:val="24"/>
                <w:szCs w:val="24"/>
              </w:rPr>
              <w:t>吉林财经大学,</w:t>
            </w:r>
            <w:r>
              <w:rPr>
                <w:rFonts w:ascii="宋体" w:hAnsi="宋体" w:eastAsia="宋体"/>
                <w:sz w:val="24"/>
                <w:szCs w:val="24"/>
              </w:rPr>
              <w:t>20</w:t>
            </w:r>
            <w:r>
              <w:rPr>
                <w:rFonts w:hint="eastAsia" w:ascii="宋体" w:hAnsi="宋体" w:eastAsia="宋体"/>
                <w:sz w:val="24"/>
                <w:szCs w:val="24"/>
              </w:rPr>
              <w:t>19:33-36.</w:t>
            </w:r>
          </w:p>
          <w:p>
            <w:pPr>
              <w:spacing w:line="0" w:lineRule="atLeas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0</w:t>
            </w:r>
            <w:r>
              <w:rPr>
                <w:rFonts w:ascii="宋体" w:hAnsi="宋体" w:eastAsia="宋体"/>
                <w:sz w:val="24"/>
                <w:szCs w:val="24"/>
              </w:rPr>
              <w:t>]</w:t>
            </w:r>
            <w:r>
              <w:rPr>
                <w:rFonts w:hint="eastAsia" w:ascii="宋体" w:hAnsi="宋体" w:eastAsia="宋体"/>
                <w:sz w:val="24"/>
                <w:szCs w:val="24"/>
              </w:rPr>
              <w:t>刘思兰</w:t>
            </w:r>
            <w:r>
              <w:rPr>
                <w:rFonts w:ascii="宋体" w:hAnsi="宋体" w:eastAsia="宋体"/>
                <w:sz w:val="24"/>
                <w:szCs w:val="24"/>
              </w:rPr>
              <w:t>.</w:t>
            </w:r>
            <w:r>
              <w:rPr>
                <w:rFonts w:hint="eastAsia" w:ascii="宋体" w:hAnsi="宋体" w:eastAsia="宋体"/>
                <w:sz w:val="24"/>
                <w:szCs w:val="24"/>
              </w:rPr>
              <w:t>我国钢铁企业并购重组绩效研究[D].四川省社会科学学院,</w:t>
            </w:r>
            <w:r>
              <w:rPr>
                <w:rFonts w:ascii="宋体" w:hAnsi="宋体" w:eastAsia="宋体"/>
                <w:sz w:val="24"/>
                <w:szCs w:val="24"/>
              </w:rPr>
              <w:t>20</w:t>
            </w:r>
            <w:r>
              <w:rPr>
                <w:rFonts w:hint="eastAsia" w:ascii="宋体" w:hAnsi="宋体" w:eastAsia="宋体"/>
                <w:sz w:val="24"/>
                <w:szCs w:val="24"/>
              </w:rPr>
              <w:t>17:37-45.</w:t>
            </w:r>
          </w:p>
          <w:p>
            <w:pPr>
              <w:spacing w:line="0" w:lineRule="atLeas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王稳稳</w:t>
            </w:r>
            <w:r>
              <w:rPr>
                <w:rFonts w:ascii="宋体" w:hAnsi="宋体" w:eastAsia="宋体"/>
                <w:sz w:val="24"/>
                <w:szCs w:val="24"/>
              </w:rPr>
              <w:t>.</w:t>
            </w:r>
            <w:r>
              <w:rPr>
                <w:rFonts w:hint="eastAsia" w:ascii="宋体" w:hAnsi="宋体" w:eastAsia="宋体"/>
                <w:sz w:val="24"/>
                <w:szCs w:val="24"/>
              </w:rPr>
              <w:t>基于效率的我国钢铁产业政策影响研究[D]</w:t>
            </w:r>
            <w:r>
              <w:rPr>
                <w:rFonts w:ascii="宋体" w:hAnsi="宋体" w:eastAsia="宋体"/>
                <w:sz w:val="24"/>
                <w:szCs w:val="24"/>
              </w:rPr>
              <w:t>.</w:t>
            </w:r>
            <w:r>
              <w:rPr>
                <w:rFonts w:hint="eastAsia" w:ascii="宋体" w:hAnsi="宋体" w:eastAsia="宋体"/>
                <w:sz w:val="24"/>
                <w:szCs w:val="24"/>
              </w:rPr>
              <w:t>南京理工大学,2017:2</w:t>
            </w:r>
            <w:r>
              <w:rPr>
                <w:rFonts w:ascii="宋体" w:hAnsi="宋体" w:eastAsia="宋体"/>
                <w:sz w:val="24"/>
                <w:szCs w:val="24"/>
              </w:rPr>
              <w:t>2</w:t>
            </w:r>
            <w:r>
              <w:rPr>
                <w:rFonts w:hint="eastAsia" w:ascii="宋体" w:hAnsi="宋体" w:eastAsia="宋体"/>
                <w:sz w:val="24"/>
                <w:szCs w:val="24"/>
              </w:rPr>
              <w:t>-2</w:t>
            </w:r>
            <w:r>
              <w:rPr>
                <w:rFonts w:ascii="宋体" w:hAnsi="宋体" w:eastAsia="宋体"/>
                <w:sz w:val="24"/>
                <w:szCs w:val="24"/>
              </w:rPr>
              <w:t>9</w:t>
            </w:r>
            <w:r>
              <w:rPr>
                <w:rFonts w:hint="eastAsia" w:ascii="宋体" w:hAnsi="宋体" w:eastAsia="宋体"/>
                <w:sz w:val="24"/>
                <w:szCs w:val="24"/>
              </w:rPr>
              <w:t>.</w:t>
            </w:r>
          </w:p>
          <w:p>
            <w:pPr>
              <w:spacing w:line="0" w:lineRule="atLeas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郭兰新.宝钢并购武钢的财务绩效研究[D].吉林财经大学,2018:37-44.</w:t>
            </w:r>
          </w:p>
          <w:p>
            <w:pPr>
              <w:spacing w:line="0" w:lineRule="atLeas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项逸珮.山东钢铁并购莱芜钢铁的绩效研究[D].江苏大学,2019:19-26.</w:t>
            </w:r>
          </w:p>
          <w:p>
            <w:pPr>
              <w:spacing w:line="0" w:lineRule="atLeas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韩娜娜.我国钢铁行业增强企业竞争力的措施研究[J].河北企业,2020(10).</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15</w:t>
            </w:r>
            <w:r>
              <w:rPr>
                <w:rFonts w:ascii="宋体" w:hAnsi="宋体" w:eastAsia="宋体"/>
                <w:sz w:val="24"/>
                <w:szCs w:val="24"/>
              </w:rPr>
              <w:t>]</w:t>
            </w:r>
            <w:r>
              <w:rPr>
                <w:rFonts w:hint="eastAsia" w:ascii="宋体" w:hAnsi="宋体" w:eastAsia="宋体"/>
                <w:sz w:val="24"/>
                <w:szCs w:val="24"/>
              </w:rPr>
              <w:t>魏兰.中国钢铁产业的政策取向及其效应研究[D].中南民族大学,2018:24-40.</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16</w:t>
            </w:r>
            <w:r>
              <w:rPr>
                <w:rFonts w:ascii="宋体" w:hAnsi="宋体" w:eastAsia="宋体"/>
                <w:sz w:val="24"/>
                <w:szCs w:val="24"/>
              </w:rPr>
              <w:t>]</w:t>
            </w:r>
            <w:r>
              <w:rPr>
                <w:rFonts w:hint="eastAsia" w:ascii="宋体" w:hAnsi="宋体" w:eastAsia="宋体"/>
                <w:sz w:val="24"/>
                <w:szCs w:val="24"/>
              </w:rPr>
              <w:t>罗清辉.中国钢铁行业全要素生产率及其影响因素研究[D].重庆工商大学,2017:18-30.</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17</w:t>
            </w:r>
            <w:r>
              <w:rPr>
                <w:rFonts w:ascii="宋体" w:hAnsi="宋体" w:eastAsia="宋体"/>
                <w:sz w:val="24"/>
                <w:szCs w:val="24"/>
              </w:rPr>
              <w:t>]</w:t>
            </w:r>
            <w:r>
              <w:rPr>
                <w:rFonts w:hint="eastAsia" w:ascii="宋体" w:hAnsi="宋体" w:eastAsia="宋体"/>
                <w:sz w:val="24"/>
                <w:szCs w:val="24"/>
              </w:rPr>
              <w:t>崔欣.基于DEA-TOBIT两步法的晋陕蒙煤炭产业效率研究[D].西安科技大学,2020:30-39.</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18</w:t>
            </w:r>
            <w:r>
              <w:rPr>
                <w:rFonts w:ascii="宋体" w:hAnsi="宋体" w:eastAsia="宋体"/>
                <w:sz w:val="24"/>
                <w:szCs w:val="24"/>
              </w:rPr>
              <w:t>]</w:t>
            </w:r>
            <w:r>
              <w:rPr>
                <w:rFonts w:hint="eastAsia" w:ascii="宋体" w:hAnsi="宋体" w:eastAsia="宋体"/>
                <w:sz w:val="24"/>
                <w:szCs w:val="24"/>
              </w:rPr>
              <w:t>景兰.钢铁行业上市公司能源效率评价和影响因素研究[D].苏州大学,2020:42-46.</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19</w:t>
            </w:r>
            <w:r>
              <w:rPr>
                <w:rFonts w:ascii="宋体" w:hAnsi="宋体" w:eastAsia="宋体"/>
                <w:sz w:val="24"/>
                <w:szCs w:val="24"/>
              </w:rPr>
              <w:t>]</w:t>
            </w:r>
            <w:r>
              <w:rPr>
                <w:rFonts w:hint="eastAsia" w:ascii="宋体" w:hAnsi="宋体" w:eastAsia="宋体"/>
                <w:sz w:val="24"/>
                <w:szCs w:val="24"/>
              </w:rPr>
              <w:t>杨晓晨.基于DEA及LOGIT的钢铁上市公司财务绩效评价研究[D].江苏科技大学,2017:14-25.</w:t>
            </w:r>
          </w:p>
          <w:p>
            <w:pPr>
              <w:spacing w:line="0" w:lineRule="atLeas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0</w:t>
            </w:r>
            <w:r>
              <w:rPr>
                <w:rFonts w:ascii="宋体" w:hAnsi="宋体" w:eastAsia="宋体"/>
                <w:sz w:val="24"/>
                <w:szCs w:val="24"/>
              </w:rPr>
              <w:t>]</w:t>
            </w:r>
            <w:r>
              <w:rPr>
                <w:rFonts w:hint="eastAsia" w:ascii="宋体" w:hAnsi="宋体" w:eastAsia="宋体"/>
                <w:sz w:val="24"/>
                <w:szCs w:val="24"/>
              </w:rPr>
              <w:t>岳瑛琪.我国钢铁上市公司财务风险影响因素实证分析[J].劳动保障世界,2017(5).</w:t>
            </w:r>
          </w:p>
          <w:p>
            <w:pPr>
              <w:spacing w:line="0" w:lineRule="atLeas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张香云.钢铁行业上市公司治理与企业绩效研究——基于上市公司经验数据的实证分析[J].中国集体经济,2017(12).</w:t>
            </w:r>
          </w:p>
          <w:p>
            <w:pPr>
              <w:spacing w:line="0" w:lineRule="atLeas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沈如猛.中国钢铁行业市场绩效形成研究与实证分析[D].山东大学,2018:25-39.</w:t>
            </w:r>
          </w:p>
          <w:p>
            <w:pPr>
              <w:spacing w:line="0" w:lineRule="atLeas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石建勋,郝凤霞等</w:t>
            </w:r>
            <w:r>
              <w:rPr>
                <w:rFonts w:ascii="宋体" w:hAnsi="宋体" w:eastAsia="宋体"/>
                <w:sz w:val="24"/>
                <w:szCs w:val="24"/>
              </w:rPr>
              <w:t>.</w:t>
            </w:r>
            <w:r>
              <w:rPr>
                <w:rFonts w:hint="eastAsia" w:ascii="宋体" w:hAnsi="宋体" w:eastAsia="宋体"/>
                <w:sz w:val="24"/>
                <w:szCs w:val="24"/>
              </w:rPr>
              <w:t>《企业并购与资产重组》[M]</w:t>
            </w:r>
            <w:r>
              <w:rPr>
                <w:rFonts w:ascii="宋体" w:hAnsi="宋体" w:eastAsia="宋体"/>
                <w:sz w:val="24"/>
                <w:szCs w:val="24"/>
              </w:rPr>
              <w:t>.北京</w:t>
            </w:r>
            <w:r>
              <w:rPr>
                <w:rFonts w:hint="eastAsia" w:ascii="宋体" w:hAnsi="宋体" w:eastAsia="宋体"/>
                <w:sz w:val="24"/>
                <w:szCs w:val="24"/>
              </w:rPr>
              <w:t>:清华大学</w:t>
            </w:r>
            <w:r>
              <w:rPr>
                <w:rFonts w:ascii="宋体" w:hAnsi="宋体" w:eastAsia="宋体"/>
                <w:sz w:val="24"/>
                <w:szCs w:val="24"/>
              </w:rPr>
              <w:t>出版社</w:t>
            </w:r>
            <w:r>
              <w:rPr>
                <w:rFonts w:hint="eastAsia" w:ascii="宋体" w:hAnsi="宋体" w:eastAsia="宋体"/>
                <w:sz w:val="24"/>
                <w:szCs w:val="24"/>
              </w:rPr>
              <w:t>,</w:t>
            </w:r>
            <w:r>
              <w:rPr>
                <w:rFonts w:ascii="宋体" w:hAnsi="宋体" w:eastAsia="宋体"/>
                <w:sz w:val="24"/>
                <w:szCs w:val="24"/>
              </w:rPr>
              <w:t>20</w:t>
            </w:r>
            <w:r>
              <w:rPr>
                <w:rFonts w:hint="eastAsia" w:ascii="宋体" w:hAnsi="宋体" w:eastAsia="宋体"/>
                <w:sz w:val="24"/>
                <w:szCs w:val="24"/>
              </w:rPr>
              <w:t>21(06)</w:t>
            </w:r>
            <w:r>
              <w:rPr>
                <w:rFonts w:ascii="宋体" w:hAnsi="宋体" w:eastAsia="宋体"/>
                <w:sz w:val="24"/>
                <w:szCs w:val="24"/>
              </w:rPr>
              <w:t>.24</w:t>
            </w:r>
            <w:r>
              <w:rPr>
                <w:rFonts w:hint="eastAsia" w:ascii="宋体" w:hAnsi="宋体" w:eastAsia="宋体"/>
                <w:sz w:val="24"/>
                <w:szCs w:val="24"/>
              </w:rPr>
              <w:t>-3</w:t>
            </w:r>
            <w:r>
              <w:rPr>
                <w:rFonts w:ascii="宋体" w:hAnsi="宋体" w:eastAsia="宋体"/>
                <w:sz w:val="24"/>
                <w:szCs w:val="24"/>
              </w:rPr>
              <w:t>6</w:t>
            </w:r>
            <w:r>
              <w:rPr>
                <w:rFonts w:hint="eastAsia" w:ascii="宋体" w:hAnsi="宋体" w:eastAsia="宋体"/>
                <w:sz w:val="24"/>
                <w:szCs w:val="24"/>
              </w:rPr>
              <w:t>.</w:t>
            </w:r>
            <w:r>
              <w:rPr>
                <w:rFonts w:ascii="宋体" w:hAnsi="宋体" w:eastAsia="宋体"/>
                <w:sz w:val="24"/>
                <w:szCs w:val="24"/>
              </w:rPr>
              <w:t xml:space="preserve"> </w:t>
            </w:r>
          </w:p>
          <w:p>
            <w:pPr>
              <w:spacing w:line="0" w:lineRule="atLeas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安徽.《经济学基础（第三版）》 [M].北京:高等教育出版社,2018(11):102-125.</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25</w:t>
            </w:r>
            <w:r>
              <w:rPr>
                <w:rFonts w:ascii="宋体" w:hAnsi="宋体" w:eastAsia="宋体"/>
                <w:sz w:val="24"/>
                <w:szCs w:val="24"/>
              </w:rPr>
              <w:t>]</w:t>
            </w:r>
            <w:r>
              <w:rPr>
                <w:rFonts w:hint="eastAsia" w:ascii="宋体" w:hAnsi="宋体" w:eastAsia="宋体"/>
                <w:sz w:val="24"/>
                <w:szCs w:val="24"/>
              </w:rPr>
              <w:t>姚正艳.中国钢铁行业技术效率及影响因素研究[D].中南民族大学,2016:27-33.</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26</w:t>
            </w:r>
            <w:r>
              <w:rPr>
                <w:rFonts w:ascii="宋体" w:hAnsi="宋体" w:eastAsia="宋体"/>
                <w:sz w:val="24"/>
                <w:szCs w:val="24"/>
              </w:rPr>
              <w:t>]</w:t>
            </w:r>
            <w:r>
              <w:rPr>
                <w:rFonts w:hint="eastAsia" w:ascii="宋体" w:hAnsi="宋体" w:eastAsia="宋体"/>
                <w:sz w:val="24"/>
                <w:szCs w:val="24"/>
              </w:rPr>
              <w:t>刘颖.基于DEA模型的长三角临港产业效率实证分析研究[J].品牌研究,2019(13).</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27</w:t>
            </w:r>
            <w:r>
              <w:rPr>
                <w:rFonts w:ascii="宋体" w:hAnsi="宋体" w:eastAsia="宋体"/>
                <w:sz w:val="24"/>
                <w:szCs w:val="24"/>
              </w:rPr>
              <w:t>]</w:t>
            </w:r>
            <w:r>
              <w:rPr>
                <w:rFonts w:hint="eastAsia" w:ascii="宋体" w:hAnsi="宋体" w:eastAsia="宋体"/>
                <w:sz w:val="24"/>
                <w:szCs w:val="24"/>
              </w:rPr>
              <w:t>龚晓莉,胡汉辉.基于DEA的产业效率分析——通信设备、计算机及其他电子设备制造业的实证分析[J].工业技术经济,2019(11).</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28</w:t>
            </w:r>
            <w:r>
              <w:rPr>
                <w:rFonts w:ascii="宋体" w:hAnsi="宋体" w:eastAsia="宋体"/>
                <w:sz w:val="24"/>
                <w:szCs w:val="24"/>
              </w:rPr>
              <w:t>]</w:t>
            </w:r>
            <w:r>
              <w:rPr>
                <w:rFonts w:hint="eastAsia" w:ascii="宋体" w:hAnsi="宋体" w:eastAsia="宋体"/>
                <w:sz w:val="24"/>
                <w:szCs w:val="24"/>
              </w:rPr>
              <w:t>何伟财.城市功能对产业效率的影响机理与实证分析[D].浙江财经大学,2017:36-41.</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29</w:t>
            </w:r>
            <w:r>
              <w:rPr>
                <w:rFonts w:ascii="宋体" w:hAnsi="宋体" w:eastAsia="宋体"/>
                <w:sz w:val="24"/>
                <w:szCs w:val="24"/>
              </w:rPr>
              <w:t>]</w:t>
            </w:r>
            <w:r>
              <w:rPr>
                <w:rFonts w:hint="eastAsia" w:ascii="宋体" w:hAnsi="宋体" w:eastAsia="宋体"/>
                <w:sz w:val="24"/>
                <w:szCs w:val="24"/>
              </w:rPr>
              <w:t>马红旗.产能利用率、企业性质与经营效益——基于钢铁企业的实证分析[J].上海财经大学学报,2017(06).</w:t>
            </w:r>
          </w:p>
          <w:p>
            <w:pPr>
              <w:spacing w:line="0" w:lineRule="atLeast"/>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0</w:t>
            </w:r>
            <w:r>
              <w:rPr>
                <w:rFonts w:ascii="宋体" w:hAnsi="宋体" w:eastAsia="宋体"/>
                <w:sz w:val="24"/>
                <w:szCs w:val="24"/>
              </w:rPr>
              <w:t>]</w:t>
            </w:r>
            <w:r>
              <w:rPr>
                <w:rFonts w:hint="eastAsia" w:ascii="宋体" w:hAnsi="宋体" w:eastAsia="宋体"/>
                <w:sz w:val="24"/>
                <w:szCs w:val="24"/>
              </w:rPr>
              <w:t>张雅萌.宝钢武钢并购重组案例研究[D].首都经济贸易大学,2018:34-39.</w:t>
            </w:r>
          </w:p>
          <w:p>
            <w:pPr>
              <w:spacing w:line="0" w:lineRule="atLeast"/>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陈婉琳.宝钢武钢的并购效应案例研究[D].南昌大学,2018:40-46.</w:t>
            </w:r>
          </w:p>
          <w:p>
            <w:pPr>
              <w:spacing w:line="0" w:lineRule="atLeast"/>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徐琨.BH钢铁集团重组动因及绩效研究[D].重庆工商大学,2021:37-42.</w:t>
            </w:r>
          </w:p>
          <w:p>
            <w:pPr>
              <w:spacing w:line="0" w:lineRule="atLeast"/>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罗芸莎.我国国有钢铁企业并购绩效研究[D].西南科技大学,2018:29-33.</w:t>
            </w:r>
          </w:p>
          <w:p>
            <w:pPr>
              <w:spacing w:line="0" w:lineRule="atLeast"/>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于晓萌.宝钢股份并购武钢股份案例研究[D].山东财经大学,2018:41-52.</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35</w:t>
            </w:r>
            <w:r>
              <w:rPr>
                <w:rFonts w:ascii="宋体" w:hAnsi="宋体" w:eastAsia="宋体"/>
                <w:sz w:val="24"/>
                <w:szCs w:val="24"/>
              </w:rPr>
              <w:t>]</w:t>
            </w:r>
            <w:r>
              <w:rPr>
                <w:rFonts w:hint="eastAsia" w:ascii="宋体" w:hAnsi="宋体" w:eastAsia="宋体"/>
                <w:sz w:val="24"/>
                <w:szCs w:val="24"/>
              </w:rPr>
              <w:t>杨立勋,王涵.中国钢铁行业资产重组质量测度及评价[J].统计与决策,2021(22).</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36</w:t>
            </w:r>
            <w:r>
              <w:rPr>
                <w:rFonts w:ascii="宋体" w:hAnsi="宋体" w:eastAsia="宋体"/>
                <w:sz w:val="24"/>
                <w:szCs w:val="24"/>
              </w:rPr>
              <w:t>]</w:t>
            </w:r>
            <w:r>
              <w:rPr>
                <w:rFonts w:hint="eastAsia" w:ascii="宋体" w:hAnsi="宋体" w:eastAsia="宋体"/>
                <w:sz w:val="24"/>
                <w:szCs w:val="24"/>
              </w:rPr>
              <w:t>张娇,孙慧.我国钢铁企业高管政治管理程度与并购绩效的关系研究[J].技术与创新管理,2018(02).</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37</w:t>
            </w:r>
            <w:r>
              <w:rPr>
                <w:rFonts w:ascii="宋体" w:hAnsi="宋体" w:eastAsia="宋体"/>
                <w:sz w:val="24"/>
                <w:szCs w:val="24"/>
              </w:rPr>
              <w:t>]</w:t>
            </w:r>
            <w:r>
              <w:rPr>
                <w:rFonts w:hint="eastAsia" w:ascii="宋体" w:hAnsi="宋体" w:eastAsia="宋体"/>
                <w:sz w:val="24"/>
                <w:szCs w:val="24"/>
              </w:rPr>
              <w:t>潘璟华.实现高市占助力我国钢铁产业集中度持续提升[J].冶金经济与管理,2021(06).</w:t>
            </w:r>
          </w:p>
          <w:p>
            <w:pPr>
              <w:spacing w:line="0" w:lineRule="atLeast"/>
              <w:rPr>
                <w:rFonts w:ascii="宋体" w:hAnsi="宋体" w:eastAsia="宋体"/>
                <w:sz w:val="24"/>
                <w:szCs w:val="24"/>
              </w:rPr>
            </w:pPr>
            <w:r>
              <w:rPr>
                <w:rFonts w:hint="eastAsia" w:ascii="宋体" w:hAnsi="宋体" w:eastAsia="宋体"/>
                <w:sz w:val="24"/>
                <w:szCs w:val="24"/>
              </w:rPr>
              <w:t>[38]赵超烽.供给侧改革背景下我国钢铁行业并购重组模式研究[D].浙江财经大学,2018:47-64.</w:t>
            </w:r>
          </w:p>
          <w:p>
            <w:pPr>
              <w:spacing w:line="0" w:lineRule="atLeast"/>
              <w:rPr>
                <w:rFonts w:ascii="宋体" w:hAnsi="宋体" w:eastAsia="宋体"/>
                <w:sz w:val="24"/>
                <w:szCs w:val="24"/>
              </w:rPr>
            </w:pPr>
            <w:r>
              <w:rPr>
                <w:rFonts w:hint="eastAsia" w:ascii="宋体" w:hAnsi="宋体" w:eastAsia="宋体"/>
                <w:sz w:val="24"/>
                <w:szCs w:val="24"/>
              </w:rPr>
              <w:t>英文参考文献：</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39</w:t>
            </w:r>
            <w:r>
              <w:rPr>
                <w:rFonts w:ascii="宋体" w:hAnsi="宋体" w:eastAsia="宋体"/>
                <w:sz w:val="24"/>
                <w:szCs w:val="24"/>
              </w:rPr>
              <w:t>]</w:t>
            </w:r>
            <w:r>
              <w:rPr>
                <w:rFonts w:hint="eastAsia" w:ascii="宋体" w:hAnsi="宋体" w:eastAsia="宋体"/>
                <w:sz w:val="24"/>
                <w:szCs w:val="24"/>
              </w:rPr>
              <w:t>Birkinshaw,Bresman,Hakanson.Managing the Post acquisition Integration Pocress:How the human Integration and Task Integration Process Interact to Foster Value Creation[M].Journal of Management Studies,2015,37(3):396-423.</w:t>
            </w:r>
          </w:p>
          <w:p>
            <w:pPr>
              <w:spacing w:line="0" w:lineRule="atLeast"/>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0</w:t>
            </w:r>
            <w:r>
              <w:rPr>
                <w:rFonts w:ascii="宋体" w:hAnsi="宋体" w:eastAsia="宋体"/>
                <w:sz w:val="24"/>
                <w:szCs w:val="24"/>
              </w:rPr>
              <w:t>]</w:t>
            </w:r>
            <w:r>
              <w:rPr>
                <w:rFonts w:hint="eastAsia" w:ascii="宋体" w:hAnsi="宋体" w:eastAsia="宋体"/>
                <w:sz w:val="24"/>
                <w:szCs w:val="24"/>
              </w:rPr>
              <w:t>Norburn,D.&amp; Schoenberg,R.European cross-border acquisition:How was it for you[M].Long Range Planning,2013:38,26-35.</w:t>
            </w:r>
          </w:p>
          <w:p>
            <w:pPr>
              <w:spacing w:line="0" w:lineRule="atLeast"/>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Porter.From Competitive Advantage to Corporate Strategy[J].Harvard Business Review,2016(5-6):43-58.</w:t>
            </w:r>
          </w:p>
          <w:p>
            <w:pPr>
              <w:spacing w:line="0" w:lineRule="atLeast"/>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A.S.Kalwij.A Two-step First Difference Estimator for a Panel Data Tobit Model under Conditional Mean Independence Auusmption.Tilburg University.6,2014:5.</w:t>
            </w:r>
          </w:p>
          <w:p>
            <w:pPr>
              <w:spacing w:line="0" w:lineRule="atLeast"/>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Shleifer A &amp; Vishhny R.Large shareholders and Corporate Control[J].Journal of Political Economics,2009(93):13-14.</w:t>
            </w:r>
          </w:p>
          <w:p>
            <w:pPr>
              <w:spacing w:line="0" w:lineRule="atLeast"/>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Jung Woo Kim,Jeong Yeon Lee.Technical efficiency in the iron and steel industry:A Stochastic Frontier Approach.East-West center for working papers,2015,(75):1-27.</w:t>
            </w:r>
          </w:p>
          <w:p>
            <w:pPr>
              <w:spacing w:line="0" w:lineRule="atLeast"/>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45]Chen Jong-Rong and Chu Shan-Ying.A study on industry-switching behavior and productivity:the case of Taiwan</w:t>
            </w:r>
            <w:r>
              <w:rPr>
                <w:rFonts w:ascii="宋体" w:hAnsi="宋体" w:eastAsia="宋体"/>
                <w:sz w:val="24"/>
                <w:szCs w:val="24"/>
              </w:rPr>
              <w:t xml:space="preserve"> electronics firms.Academia Economic paper</w:t>
            </w:r>
            <w:r>
              <w:rPr>
                <w:rFonts w:hint="eastAsia" w:ascii="宋体" w:hAnsi="宋体" w:eastAsia="宋体"/>
                <w:sz w:val="24"/>
                <w:szCs w:val="24"/>
              </w:rPr>
              <w:t>,2014(13):441-455.</w:t>
            </w:r>
          </w:p>
          <w:p>
            <w:pPr>
              <w:spacing w:line="0" w:lineRule="atLeast"/>
              <w:rPr>
                <w:rFonts w:ascii="宋体" w:hAnsi="宋体" w:eastAsia="宋体"/>
                <w:sz w:val="24"/>
                <w:szCs w:val="24"/>
              </w:rPr>
            </w:pPr>
            <w:r>
              <w:rPr>
                <w:rFonts w:hint="eastAsia" w:ascii="宋体" w:hAnsi="宋体" w:eastAsia="宋体"/>
                <w:sz w:val="24"/>
                <w:szCs w:val="24"/>
              </w:rPr>
              <w:t>[46]William M.Patterns Industrial Innovation.Technology Review,2017,(7):40-46.</w:t>
            </w: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目：我国钢铁行业并购重组对产业效率的影响</w:t>
            </w:r>
          </w:p>
          <w:p>
            <w:pPr>
              <w:rPr>
                <w:rFonts w:ascii="宋体" w:hAnsi="宋体" w:eastAsia="宋体"/>
                <w:sz w:val="24"/>
                <w:szCs w:val="24"/>
              </w:rPr>
            </w:pPr>
            <w:r>
              <w:rPr>
                <w:rFonts w:hint="eastAsia" w:ascii="宋体" w:hAnsi="宋体" w:eastAsia="宋体"/>
                <w:sz w:val="24"/>
                <w:szCs w:val="24"/>
              </w:rPr>
              <w:t>主题词：钢铁行业；并购重组；产业效率；影响机理</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1章 绪论</w:t>
            </w:r>
          </w:p>
          <w:p>
            <w:pPr>
              <w:rPr>
                <w:rFonts w:ascii="宋体" w:hAnsi="宋体" w:eastAsia="宋体"/>
                <w:sz w:val="24"/>
                <w:szCs w:val="24"/>
              </w:rPr>
            </w:pPr>
            <w:r>
              <w:rPr>
                <w:rFonts w:ascii="宋体" w:hAnsi="宋体" w:eastAsia="宋体"/>
                <w:sz w:val="24"/>
                <w:szCs w:val="24"/>
              </w:rPr>
              <w:t xml:space="preserve">   1.1 研究背景</w:t>
            </w:r>
            <w:r>
              <w:rPr>
                <w:rFonts w:hint="eastAsia" w:ascii="宋体" w:hAnsi="宋体" w:eastAsia="宋体"/>
                <w:sz w:val="24"/>
                <w:szCs w:val="24"/>
              </w:rPr>
              <w:t>和意义</w:t>
            </w:r>
          </w:p>
          <w:p>
            <w:pPr>
              <w:rPr>
                <w:rFonts w:ascii="宋体" w:hAnsi="宋体" w:eastAsia="宋体"/>
                <w:sz w:val="24"/>
                <w:szCs w:val="24"/>
              </w:rPr>
            </w:pPr>
            <w:r>
              <w:rPr>
                <w:rFonts w:hint="eastAsia" w:ascii="宋体" w:hAnsi="宋体" w:eastAsia="宋体"/>
                <w:sz w:val="24"/>
                <w:szCs w:val="24"/>
              </w:rPr>
              <w:t xml:space="preserve">   1.2 国内外文献综述</w:t>
            </w:r>
          </w:p>
          <w:p>
            <w:pPr>
              <w:rPr>
                <w:rFonts w:ascii="宋体" w:hAnsi="宋体" w:eastAsia="宋体"/>
                <w:sz w:val="24"/>
                <w:szCs w:val="24"/>
              </w:rPr>
            </w:pPr>
            <w:r>
              <w:rPr>
                <w:rFonts w:hint="eastAsia" w:ascii="宋体" w:hAnsi="宋体" w:eastAsia="宋体"/>
                <w:sz w:val="24"/>
                <w:szCs w:val="24"/>
              </w:rPr>
              <w:t xml:space="preserve">   1.3 研究内容及方法</w:t>
            </w:r>
          </w:p>
          <w:p>
            <w:pPr>
              <w:rPr>
                <w:rFonts w:ascii="宋体" w:hAnsi="宋体" w:eastAsia="宋体"/>
                <w:sz w:val="24"/>
                <w:szCs w:val="24"/>
              </w:rPr>
            </w:pPr>
            <w:r>
              <w:rPr>
                <w:rFonts w:hint="eastAsia" w:ascii="宋体" w:hAnsi="宋体" w:eastAsia="宋体"/>
                <w:sz w:val="24"/>
                <w:szCs w:val="24"/>
              </w:rPr>
              <w:t xml:space="preserve">   1.4 创新点与不足点</w:t>
            </w:r>
          </w:p>
          <w:p>
            <w:pPr>
              <w:rPr>
                <w:rFonts w:ascii="宋体" w:hAnsi="宋体" w:eastAsia="宋体"/>
                <w:sz w:val="24"/>
                <w:szCs w:val="24"/>
              </w:rPr>
            </w:pPr>
            <w:r>
              <w:rPr>
                <w:rFonts w:hint="eastAsia" w:ascii="宋体" w:hAnsi="宋体" w:eastAsia="宋体"/>
                <w:sz w:val="24"/>
                <w:szCs w:val="24"/>
              </w:rPr>
              <w:t>第2章 并购重组模式及产业效率概述</w:t>
            </w:r>
          </w:p>
          <w:p>
            <w:pPr>
              <w:rPr>
                <w:rFonts w:ascii="宋体" w:hAnsi="宋体" w:eastAsia="宋体"/>
                <w:sz w:val="24"/>
                <w:szCs w:val="24"/>
              </w:rPr>
            </w:pPr>
            <w:r>
              <w:rPr>
                <w:rFonts w:hint="eastAsia" w:ascii="宋体" w:hAnsi="宋体" w:eastAsia="宋体"/>
                <w:sz w:val="24"/>
                <w:szCs w:val="24"/>
              </w:rPr>
              <w:t xml:space="preserve">   2.1 并购的概念及动因理论</w:t>
            </w:r>
          </w:p>
          <w:p>
            <w:pPr>
              <w:ind w:firstLine="360" w:firstLineChars="150"/>
              <w:rPr>
                <w:rFonts w:ascii="宋体" w:hAnsi="宋体" w:eastAsia="宋体"/>
                <w:sz w:val="24"/>
                <w:szCs w:val="24"/>
              </w:rPr>
            </w:pPr>
            <w:r>
              <w:rPr>
                <w:rFonts w:hint="eastAsia" w:ascii="宋体" w:hAnsi="宋体" w:eastAsia="宋体"/>
                <w:sz w:val="24"/>
                <w:szCs w:val="24"/>
              </w:rPr>
              <w:t>2.2 钢铁企业并购重组的模式</w:t>
            </w:r>
          </w:p>
          <w:p>
            <w:pPr>
              <w:ind w:firstLine="360" w:firstLineChars="150"/>
              <w:rPr>
                <w:rFonts w:ascii="宋体" w:hAnsi="宋体" w:eastAsia="宋体"/>
                <w:sz w:val="24"/>
                <w:szCs w:val="24"/>
              </w:rPr>
            </w:pPr>
            <w:r>
              <w:rPr>
                <w:rFonts w:hint="eastAsia" w:ascii="宋体" w:hAnsi="宋体" w:eastAsia="宋体"/>
                <w:sz w:val="24"/>
                <w:szCs w:val="24"/>
              </w:rPr>
              <w:t>2.3 产业效率及其测算方法</w:t>
            </w:r>
          </w:p>
          <w:p>
            <w:pPr>
              <w:rPr>
                <w:rFonts w:ascii="宋体" w:hAnsi="宋体" w:eastAsia="宋体"/>
                <w:sz w:val="24"/>
                <w:szCs w:val="24"/>
              </w:rPr>
            </w:pPr>
            <w:r>
              <w:rPr>
                <w:rFonts w:hint="eastAsia" w:ascii="宋体" w:hAnsi="宋体" w:eastAsia="宋体"/>
                <w:sz w:val="24"/>
                <w:szCs w:val="24"/>
              </w:rPr>
              <w:t xml:space="preserve">   2.4 钢铁行业产业效率评价体系研究</w:t>
            </w:r>
          </w:p>
          <w:p>
            <w:pPr>
              <w:rPr>
                <w:rFonts w:ascii="宋体" w:hAnsi="宋体" w:eastAsia="宋体"/>
                <w:sz w:val="24"/>
                <w:szCs w:val="24"/>
              </w:rPr>
            </w:pPr>
            <w:r>
              <w:rPr>
                <w:rFonts w:hint="eastAsia" w:ascii="宋体" w:hAnsi="宋体" w:eastAsia="宋体"/>
                <w:sz w:val="24"/>
                <w:szCs w:val="24"/>
              </w:rPr>
              <w:t>第3章 钢铁行业并购重组静态产业效率分析</w:t>
            </w:r>
          </w:p>
          <w:p>
            <w:pPr>
              <w:rPr>
                <w:rFonts w:ascii="宋体" w:hAnsi="宋体" w:eastAsia="宋体"/>
                <w:sz w:val="24"/>
                <w:szCs w:val="24"/>
              </w:rPr>
            </w:pPr>
            <w:r>
              <w:rPr>
                <w:rFonts w:hint="eastAsia" w:ascii="宋体" w:hAnsi="宋体" w:eastAsia="宋体"/>
                <w:sz w:val="24"/>
                <w:szCs w:val="24"/>
              </w:rPr>
              <w:t xml:space="preserve">   3.1 企业并购重组与企业效率的关系</w:t>
            </w:r>
          </w:p>
          <w:p>
            <w:pPr>
              <w:ind w:firstLine="360" w:firstLineChars="150"/>
              <w:rPr>
                <w:rFonts w:ascii="宋体" w:hAnsi="宋体" w:eastAsia="宋体"/>
                <w:sz w:val="24"/>
                <w:szCs w:val="24"/>
              </w:rPr>
            </w:pPr>
            <w:r>
              <w:rPr>
                <w:rFonts w:hint="eastAsia" w:ascii="宋体" w:hAnsi="宋体" w:eastAsia="宋体"/>
                <w:sz w:val="24"/>
                <w:szCs w:val="24"/>
              </w:rPr>
              <w:t>3.2 DEA效率评价模型建立及样本选择</w:t>
            </w:r>
          </w:p>
          <w:p>
            <w:pPr>
              <w:rPr>
                <w:rFonts w:ascii="宋体" w:hAnsi="宋体" w:eastAsia="宋体"/>
                <w:sz w:val="24"/>
                <w:szCs w:val="24"/>
              </w:rPr>
            </w:pPr>
            <w:r>
              <w:rPr>
                <w:rFonts w:hint="eastAsia" w:ascii="宋体" w:hAnsi="宋体" w:eastAsia="宋体"/>
                <w:sz w:val="24"/>
                <w:szCs w:val="24"/>
              </w:rPr>
              <w:t xml:space="preserve">   3.3 我国钢铁行业产业效率的实证分析</w:t>
            </w:r>
          </w:p>
          <w:p>
            <w:pPr>
              <w:rPr>
                <w:rFonts w:ascii="宋体" w:hAnsi="宋体" w:eastAsia="宋体"/>
                <w:sz w:val="24"/>
                <w:szCs w:val="24"/>
              </w:rPr>
            </w:pPr>
            <w:r>
              <w:rPr>
                <w:rFonts w:hint="eastAsia" w:ascii="宋体" w:hAnsi="宋体" w:eastAsia="宋体"/>
                <w:sz w:val="24"/>
                <w:szCs w:val="24"/>
              </w:rPr>
              <w:t xml:space="preserve">   3.4 基于TOBIT模型分析影响产业效率的因素</w:t>
            </w:r>
          </w:p>
          <w:p>
            <w:pPr>
              <w:rPr>
                <w:rFonts w:ascii="宋体" w:hAnsi="宋体" w:eastAsia="宋体"/>
                <w:sz w:val="24"/>
                <w:szCs w:val="24"/>
              </w:rPr>
            </w:pPr>
            <w:r>
              <w:rPr>
                <w:rFonts w:hint="eastAsia" w:ascii="宋体" w:hAnsi="宋体" w:eastAsia="宋体"/>
                <w:sz w:val="24"/>
                <w:szCs w:val="24"/>
              </w:rPr>
              <w:t>第4章 钢铁行业并购重组动态产业效率分析</w:t>
            </w:r>
          </w:p>
          <w:p>
            <w:pPr>
              <w:rPr>
                <w:rFonts w:ascii="宋体" w:hAnsi="宋体" w:eastAsia="宋体"/>
                <w:sz w:val="24"/>
                <w:szCs w:val="24"/>
              </w:rPr>
            </w:pPr>
            <w:r>
              <w:rPr>
                <w:rFonts w:hint="eastAsia" w:ascii="宋体" w:hAnsi="宋体" w:eastAsia="宋体"/>
                <w:sz w:val="24"/>
                <w:szCs w:val="24"/>
              </w:rPr>
              <w:t xml:space="preserve">   4.1 并购重组与技术进步间的关系</w:t>
            </w:r>
          </w:p>
          <w:p>
            <w:pPr>
              <w:rPr>
                <w:rFonts w:ascii="宋体" w:hAnsi="宋体" w:eastAsia="宋体"/>
                <w:sz w:val="24"/>
                <w:szCs w:val="24"/>
              </w:rPr>
            </w:pPr>
            <w:r>
              <w:rPr>
                <w:rFonts w:hint="eastAsia" w:ascii="宋体" w:hAnsi="宋体" w:eastAsia="宋体"/>
                <w:sz w:val="24"/>
                <w:szCs w:val="24"/>
              </w:rPr>
              <w:t xml:space="preserve">   4.2 MALMQUIST生产率指数模型建立</w:t>
            </w:r>
          </w:p>
          <w:p>
            <w:pPr>
              <w:rPr>
                <w:rFonts w:ascii="宋体" w:hAnsi="宋体" w:eastAsia="宋体"/>
                <w:sz w:val="24"/>
                <w:szCs w:val="24"/>
              </w:rPr>
            </w:pPr>
            <w:r>
              <w:rPr>
                <w:rFonts w:hint="eastAsia" w:ascii="宋体" w:hAnsi="宋体" w:eastAsia="宋体"/>
                <w:sz w:val="24"/>
                <w:szCs w:val="24"/>
              </w:rPr>
              <w:t xml:space="preserve">   4.3 指标的选取及相关数据的来源</w:t>
            </w:r>
          </w:p>
          <w:p>
            <w:pPr>
              <w:rPr>
                <w:rFonts w:ascii="宋体" w:hAnsi="宋体" w:eastAsia="宋体"/>
                <w:sz w:val="24"/>
                <w:szCs w:val="24"/>
              </w:rPr>
            </w:pPr>
            <w:r>
              <w:rPr>
                <w:rFonts w:hint="eastAsia" w:ascii="宋体" w:hAnsi="宋体" w:eastAsia="宋体"/>
                <w:sz w:val="24"/>
                <w:szCs w:val="24"/>
              </w:rPr>
              <w:t xml:space="preserve">   4.4 并购重组对钢铁行业动态产业效率评价</w:t>
            </w:r>
          </w:p>
          <w:p>
            <w:pPr>
              <w:rPr>
                <w:rFonts w:ascii="宋体" w:hAnsi="宋体" w:eastAsia="宋体"/>
                <w:sz w:val="24"/>
                <w:szCs w:val="24"/>
              </w:rPr>
            </w:pPr>
            <w:r>
              <w:rPr>
                <w:rFonts w:hint="eastAsia" w:ascii="宋体" w:hAnsi="宋体" w:eastAsia="宋体"/>
                <w:sz w:val="24"/>
                <w:szCs w:val="24"/>
              </w:rPr>
              <w:t>第5章 研究结论与政策建议</w:t>
            </w:r>
          </w:p>
          <w:p>
            <w:pPr>
              <w:rPr>
                <w:rFonts w:ascii="宋体" w:hAnsi="宋体" w:eastAsia="宋体"/>
                <w:sz w:val="24"/>
                <w:szCs w:val="24"/>
              </w:rPr>
            </w:pPr>
            <w:r>
              <w:rPr>
                <w:rFonts w:hint="eastAsia" w:ascii="宋体" w:hAnsi="宋体" w:eastAsia="宋体"/>
                <w:sz w:val="24"/>
                <w:szCs w:val="24"/>
              </w:rPr>
              <w:t xml:space="preserve">   5.1 研究结论</w:t>
            </w:r>
          </w:p>
          <w:p>
            <w:pPr>
              <w:rPr>
                <w:rFonts w:ascii="宋体" w:hAnsi="宋体" w:eastAsia="宋体"/>
                <w:sz w:val="24"/>
                <w:szCs w:val="24"/>
              </w:rPr>
            </w:pPr>
            <w:r>
              <w:rPr>
                <w:rFonts w:hint="eastAsia" w:ascii="宋体" w:hAnsi="宋体" w:eastAsia="宋体"/>
                <w:sz w:val="24"/>
                <w:szCs w:val="24"/>
              </w:rPr>
              <w:t xml:space="preserve">   5.2 政策建议</w:t>
            </w:r>
          </w:p>
          <w:p>
            <w:pPr>
              <w:rPr>
                <w:rFonts w:ascii="宋体" w:hAnsi="宋体" w:eastAsia="宋体"/>
                <w:sz w:val="24"/>
                <w:szCs w:val="24"/>
              </w:rPr>
            </w:pPr>
            <w:r>
              <w:rPr>
                <w:rFonts w:hint="eastAsia" w:ascii="宋体" w:hAnsi="宋体" w:eastAsia="宋体"/>
                <w:sz w:val="24"/>
                <w:szCs w:val="24"/>
              </w:rPr>
              <w:t>参考文献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D7272"/>
    <w:rsid w:val="000A14EC"/>
    <w:rsid w:val="000C2626"/>
    <w:rsid w:val="000D7272"/>
    <w:rsid w:val="000F039E"/>
    <w:rsid w:val="0011448C"/>
    <w:rsid w:val="0015134D"/>
    <w:rsid w:val="00187429"/>
    <w:rsid w:val="001A7ACC"/>
    <w:rsid w:val="001C2117"/>
    <w:rsid w:val="001C5A8D"/>
    <w:rsid w:val="001F6F1A"/>
    <w:rsid w:val="00200448"/>
    <w:rsid w:val="002332AD"/>
    <w:rsid w:val="00252F6C"/>
    <w:rsid w:val="003054A6"/>
    <w:rsid w:val="00336D16"/>
    <w:rsid w:val="0037006F"/>
    <w:rsid w:val="003A00E1"/>
    <w:rsid w:val="003B2D96"/>
    <w:rsid w:val="003C0C07"/>
    <w:rsid w:val="003E19D0"/>
    <w:rsid w:val="003F7299"/>
    <w:rsid w:val="0040497F"/>
    <w:rsid w:val="00410670"/>
    <w:rsid w:val="00430EDD"/>
    <w:rsid w:val="004416B9"/>
    <w:rsid w:val="004427D3"/>
    <w:rsid w:val="004966E9"/>
    <w:rsid w:val="004A060C"/>
    <w:rsid w:val="004A1727"/>
    <w:rsid w:val="004D5DA9"/>
    <w:rsid w:val="0057622E"/>
    <w:rsid w:val="005803CE"/>
    <w:rsid w:val="005E3AB1"/>
    <w:rsid w:val="006455F7"/>
    <w:rsid w:val="006571D8"/>
    <w:rsid w:val="006B72C1"/>
    <w:rsid w:val="006C5D99"/>
    <w:rsid w:val="006D59A4"/>
    <w:rsid w:val="006F4DEA"/>
    <w:rsid w:val="00744CD9"/>
    <w:rsid w:val="007943B1"/>
    <w:rsid w:val="0079622B"/>
    <w:rsid w:val="007B2C1A"/>
    <w:rsid w:val="007F15F9"/>
    <w:rsid w:val="007F77DC"/>
    <w:rsid w:val="0082315A"/>
    <w:rsid w:val="008241A1"/>
    <w:rsid w:val="008255ED"/>
    <w:rsid w:val="00843F70"/>
    <w:rsid w:val="0085648B"/>
    <w:rsid w:val="008709FA"/>
    <w:rsid w:val="008773B8"/>
    <w:rsid w:val="00887F9F"/>
    <w:rsid w:val="008966D9"/>
    <w:rsid w:val="008A48E9"/>
    <w:rsid w:val="008A630C"/>
    <w:rsid w:val="008B3AC6"/>
    <w:rsid w:val="008B4EA1"/>
    <w:rsid w:val="008D0F26"/>
    <w:rsid w:val="00930DE6"/>
    <w:rsid w:val="009752D8"/>
    <w:rsid w:val="00977D38"/>
    <w:rsid w:val="009B6497"/>
    <w:rsid w:val="009D7554"/>
    <w:rsid w:val="009E0273"/>
    <w:rsid w:val="009E10ED"/>
    <w:rsid w:val="009E39CC"/>
    <w:rsid w:val="009E72D3"/>
    <w:rsid w:val="009F3454"/>
    <w:rsid w:val="00A130EE"/>
    <w:rsid w:val="00A523D7"/>
    <w:rsid w:val="00A607F9"/>
    <w:rsid w:val="00A67ABD"/>
    <w:rsid w:val="00A71E1F"/>
    <w:rsid w:val="00A73635"/>
    <w:rsid w:val="00AB7F9E"/>
    <w:rsid w:val="00AC301B"/>
    <w:rsid w:val="00B225D8"/>
    <w:rsid w:val="00B35C2C"/>
    <w:rsid w:val="00B71FC5"/>
    <w:rsid w:val="00B90C97"/>
    <w:rsid w:val="00BA0CAB"/>
    <w:rsid w:val="00BD01CA"/>
    <w:rsid w:val="00C428A2"/>
    <w:rsid w:val="00C50C1E"/>
    <w:rsid w:val="00C73A3E"/>
    <w:rsid w:val="00CE74C2"/>
    <w:rsid w:val="00CF0273"/>
    <w:rsid w:val="00D03B2A"/>
    <w:rsid w:val="00D25B0F"/>
    <w:rsid w:val="00D27AF7"/>
    <w:rsid w:val="00D27D98"/>
    <w:rsid w:val="00D4545E"/>
    <w:rsid w:val="00D55942"/>
    <w:rsid w:val="00D93EB0"/>
    <w:rsid w:val="00DE31B5"/>
    <w:rsid w:val="00DE40D4"/>
    <w:rsid w:val="00DE5721"/>
    <w:rsid w:val="00DE58CB"/>
    <w:rsid w:val="00E0202D"/>
    <w:rsid w:val="00E03F74"/>
    <w:rsid w:val="00E05950"/>
    <w:rsid w:val="00E067BA"/>
    <w:rsid w:val="00E351D6"/>
    <w:rsid w:val="00E542EF"/>
    <w:rsid w:val="00EB39A6"/>
    <w:rsid w:val="00EF34EE"/>
    <w:rsid w:val="00EF5A81"/>
    <w:rsid w:val="00F174B7"/>
    <w:rsid w:val="00F268B2"/>
    <w:rsid w:val="00F33D1C"/>
    <w:rsid w:val="00F66126"/>
    <w:rsid w:val="00F7690E"/>
    <w:rsid w:val="00F9068B"/>
    <w:rsid w:val="00F9166F"/>
    <w:rsid w:val="00FA597C"/>
    <w:rsid w:val="00FA6165"/>
    <w:rsid w:val="00FC554E"/>
    <w:rsid w:val="00FF524E"/>
    <w:rsid w:val="6DC43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3"/>
    <w:semiHidden/>
    <w:unhideWhenUsed/>
    <w:uiPriority w:val="99"/>
    <w:rPr>
      <w:rFonts w:ascii="宋体" w:eastAsia="宋体"/>
      <w:sz w:val="18"/>
      <w:szCs w:val="18"/>
    </w:rPr>
  </w:style>
  <w:style w:type="paragraph" w:styleId="3">
    <w:name w:val="Balloon Text"/>
    <w:basedOn w:val="1"/>
    <w:link w:val="12"/>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firstLine="420" w:firstLineChars="200"/>
    </w:pPr>
  </w:style>
  <w:style w:type="character" w:customStyle="1" w:styleId="10">
    <w:name w:val="页眉 Char"/>
    <w:basedOn w:val="8"/>
    <w:link w:val="5"/>
    <w:uiPriority w:val="99"/>
    <w:rPr>
      <w:sz w:val="18"/>
      <w:szCs w:val="18"/>
    </w:rPr>
  </w:style>
  <w:style w:type="character" w:customStyle="1" w:styleId="11">
    <w:name w:val="页脚 Char"/>
    <w:basedOn w:val="8"/>
    <w:link w:val="4"/>
    <w:uiPriority w:val="99"/>
    <w:rPr>
      <w:sz w:val="18"/>
      <w:szCs w:val="18"/>
    </w:rPr>
  </w:style>
  <w:style w:type="character" w:customStyle="1" w:styleId="12">
    <w:name w:val="批注框文本 Char"/>
    <w:basedOn w:val="8"/>
    <w:link w:val="3"/>
    <w:semiHidden/>
    <w:uiPriority w:val="99"/>
    <w:rPr>
      <w:sz w:val="18"/>
      <w:szCs w:val="18"/>
    </w:rPr>
  </w:style>
  <w:style w:type="character" w:customStyle="1" w:styleId="13">
    <w:name w:val="文档结构图 Char"/>
    <w:basedOn w:val="8"/>
    <w:link w:val="2"/>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A31452-0013-4697-8EFC-B7E81DBD67F0}">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1281</Words>
  <Characters>7307</Characters>
  <Lines>60</Lines>
  <Paragraphs>17</Paragraphs>
  <TotalTime>2185</TotalTime>
  <ScaleCrop>false</ScaleCrop>
  <LinksUpToDate>false</LinksUpToDate>
  <CharactersWithSpaces>8571</CharactersWithSpaces>
  <Application>WPS Office_11.1.0.10524_F1E327BC-269C-435d-A152-05C5408002CA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李海山</dc:creator>
  <cp:lastModifiedBy>李海山</cp:lastModifiedBy>
  <cp:revision>128</cp:revision>
  <cp:lastPrinted>2021-12-14T10:40:00Z</cp:lastPrinted>
  <dcterms:created xsi:type="dcterms:W3CDTF">2021-12-14T03:20:00Z</dcterms:created>
  <dcterms:modified xsi:type="dcterms:W3CDTF">2021-12-31T12:42:28Z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07F84687C9C94F19998BF28F1B7D84D5</vt:lpwstr>
  </property>
</Properties>
</file>