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AA6983">
        <w:rPr>
          <w:rFonts w:ascii="宋体" w:eastAsia="宋体" w:hAnsi="宋体" w:hint="eastAsia"/>
          <w:sz w:val="32"/>
          <w:szCs w:val="32"/>
          <w:u w:val="single"/>
        </w:rPr>
        <w:t>陈琴</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AA6983">
        <w:rPr>
          <w:rFonts w:ascii="宋体" w:eastAsia="宋体" w:hAnsi="宋体" w:hint="eastAsia"/>
          <w:sz w:val="32"/>
          <w:szCs w:val="32"/>
          <w:u w:val="single"/>
        </w:rPr>
        <w:t>71040140</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AA6983">
        <w:rPr>
          <w:rFonts w:ascii="宋体" w:eastAsia="宋体" w:hAnsi="宋体" w:hint="eastAsia"/>
          <w:sz w:val="32"/>
          <w:szCs w:val="32"/>
          <w:u w:val="single"/>
        </w:rPr>
        <w:t>世界经济学</w:t>
      </w:r>
    </w:p>
    <w:p w:rsidR="00F9166F" w:rsidRPr="00322082" w:rsidRDefault="00F9166F" w:rsidP="00322082">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AA6983">
        <w:rPr>
          <w:rFonts w:ascii="宋体" w:eastAsia="宋体" w:hAnsi="宋体" w:hint="eastAsia"/>
          <w:sz w:val="32"/>
          <w:szCs w:val="32"/>
          <w:u w:val="single"/>
        </w:rPr>
        <w:t>市场寻求型外商投资对国内消费结构升级的影响研究</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6E734D">
        <w:rPr>
          <w:rFonts w:ascii="宋体" w:eastAsia="宋体" w:hAnsi="宋体" w:hint="eastAsia"/>
          <w:sz w:val="32"/>
          <w:szCs w:val="32"/>
          <w:u w:val="single"/>
        </w:rPr>
        <w:t>2021.12.31</w:t>
      </w: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322082" w:rsidRDefault="00322082">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rsidR="003A737B" w:rsidRDefault="00D604A9" w:rsidP="00D604A9">
            <w:pPr>
              <w:rPr>
                <w:rFonts w:ascii="宋体" w:eastAsia="宋体" w:hAnsi="宋体"/>
                <w:sz w:val="24"/>
                <w:szCs w:val="24"/>
              </w:rPr>
            </w:pPr>
            <w:r>
              <w:rPr>
                <w:rFonts w:ascii="宋体" w:eastAsia="宋体" w:hAnsi="宋体" w:hint="eastAsia"/>
                <w:sz w:val="24"/>
                <w:szCs w:val="24"/>
              </w:rPr>
              <w:t>研究目的</w:t>
            </w:r>
            <w:r w:rsidR="003A737B">
              <w:rPr>
                <w:rFonts w:ascii="宋体" w:eastAsia="宋体" w:hAnsi="宋体" w:hint="eastAsia"/>
                <w:sz w:val="24"/>
                <w:szCs w:val="24"/>
              </w:rPr>
              <w:t>：</w:t>
            </w:r>
            <w:r w:rsidR="00893D82" w:rsidRPr="00AA6983">
              <w:rPr>
                <w:rFonts w:ascii="宋体" w:eastAsia="宋体" w:hAnsi="宋体" w:hint="eastAsia"/>
                <w:sz w:val="24"/>
                <w:szCs w:val="24"/>
              </w:rPr>
              <w:t>在我国谋求经济高质量发展进程中，</w:t>
            </w:r>
            <w:r w:rsidR="003A737B">
              <w:rPr>
                <w:rFonts w:ascii="宋体" w:eastAsia="宋体" w:hAnsi="宋体" w:hint="eastAsia"/>
                <w:sz w:val="24"/>
                <w:szCs w:val="24"/>
              </w:rPr>
              <w:t>市场</w:t>
            </w:r>
            <w:r w:rsidR="00893D82">
              <w:rPr>
                <w:rFonts w:ascii="宋体" w:eastAsia="宋体" w:hAnsi="宋体" w:hint="eastAsia"/>
                <w:sz w:val="24"/>
                <w:szCs w:val="24"/>
              </w:rPr>
              <w:t>寻求</w:t>
            </w:r>
            <w:r w:rsidR="003A737B">
              <w:rPr>
                <w:rFonts w:ascii="宋体" w:eastAsia="宋体" w:hAnsi="宋体" w:hint="eastAsia"/>
                <w:sz w:val="24"/>
                <w:szCs w:val="24"/>
              </w:rPr>
              <w:t>型外商投资对我国消费结构的稳定型产生显著影响，我国消费需求规模巨大，消费结构升级态势明显，消费潜力不断释放。在消费结构升级中，外商投资市场准入限制放宽</w:t>
            </w:r>
            <w:r w:rsidR="00C649D4">
              <w:rPr>
                <w:rFonts w:ascii="宋体" w:eastAsia="宋体" w:hAnsi="宋体" w:hint="eastAsia"/>
                <w:sz w:val="24"/>
                <w:szCs w:val="24"/>
              </w:rPr>
              <w:t>，市场寻求型外商投资优势明显。</w:t>
            </w:r>
            <w:r w:rsidR="00893D82" w:rsidRPr="00AA6983">
              <w:rPr>
                <w:rFonts w:ascii="宋体" w:eastAsia="宋体" w:hAnsi="宋体" w:hint="eastAsia"/>
                <w:sz w:val="24"/>
                <w:szCs w:val="24"/>
              </w:rPr>
              <w:t>外商直接投资作为国内经济循环和国际经济循环的重要衔接点，在推动</w:t>
            </w:r>
            <w:r w:rsidR="00893D82">
              <w:rPr>
                <w:rFonts w:ascii="宋体" w:eastAsia="宋体" w:hAnsi="宋体" w:hint="eastAsia"/>
                <w:sz w:val="24"/>
                <w:szCs w:val="24"/>
              </w:rPr>
              <w:t>国内消费结构升级</w:t>
            </w:r>
            <w:r w:rsidR="00893D82" w:rsidRPr="00AA6983">
              <w:rPr>
                <w:rFonts w:ascii="宋体" w:eastAsia="宋体" w:hAnsi="宋体" w:hint="eastAsia"/>
                <w:sz w:val="24"/>
                <w:szCs w:val="24"/>
              </w:rPr>
              <w:t>，提供高端要素资源，提升自主创新能力，</w:t>
            </w:r>
            <w:r w:rsidR="00893D82" w:rsidRPr="00AA6983">
              <w:rPr>
                <w:rFonts w:ascii="宋体" w:eastAsia="宋体" w:hAnsi="宋体"/>
                <w:sz w:val="24"/>
                <w:szCs w:val="24"/>
              </w:rPr>
              <w:t>建立富有较强动态国际竞争力的核心技术和产业体系等方面的积极作用将进一步凸显。</w:t>
            </w:r>
            <w:r>
              <w:rPr>
                <w:rFonts w:ascii="宋体" w:eastAsia="宋体" w:hAnsi="宋体" w:hint="eastAsia"/>
                <w:sz w:val="24"/>
                <w:szCs w:val="24"/>
              </w:rPr>
              <w:t>本文</w:t>
            </w:r>
            <w:r w:rsidR="00C649D4">
              <w:rPr>
                <w:rFonts w:ascii="宋体" w:eastAsia="宋体" w:hAnsi="宋体" w:hint="eastAsia"/>
                <w:sz w:val="24"/>
                <w:szCs w:val="24"/>
              </w:rPr>
              <w:t>通过市场寻求</w:t>
            </w:r>
            <w:r w:rsidR="00E21BC9">
              <w:rPr>
                <w:rFonts w:ascii="宋体" w:eastAsia="宋体" w:hAnsi="宋体" w:hint="eastAsia"/>
                <w:sz w:val="24"/>
                <w:szCs w:val="24"/>
              </w:rPr>
              <w:t>型外商投资对我国消费结构的影响分析，有针对性的制定外商投资政策。</w:t>
            </w:r>
          </w:p>
          <w:p w:rsidR="00D604A9" w:rsidRDefault="00D604A9" w:rsidP="00D604A9">
            <w:pPr>
              <w:rPr>
                <w:rFonts w:ascii="宋体" w:eastAsia="宋体" w:hAnsi="宋体"/>
                <w:sz w:val="24"/>
                <w:szCs w:val="24"/>
              </w:rPr>
            </w:pPr>
          </w:p>
          <w:p w:rsidR="00893D82" w:rsidRDefault="00D604A9" w:rsidP="00E05041">
            <w:pPr>
              <w:rPr>
                <w:rFonts w:ascii="宋体" w:eastAsia="宋体" w:hAnsi="宋体"/>
                <w:sz w:val="24"/>
                <w:szCs w:val="24"/>
              </w:rPr>
            </w:pPr>
            <w:r>
              <w:rPr>
                <w:rFonts w:ascii="宋体" w:eastAsia="宋体" w:hAnsi="宋体" w:hint="eastAsia"/>
                <w:sz w:val="24"/>
                <w:szCs w:val="24"/>
              </w:rPr>
              <w:t>研究意义</w:t>
            </w:r>
          </w:p>
          <w:p w:rsidR="00E05041" w:rsidRPr="00D604A9" w:rsidRDefault="00E05041" w:rsidP="00D604A9">
            <w:pPr>
              <w:ind w:firstLineChars="150" w:firstLine="360"/>
              <w:rPr>
                <w:rFonts w:ascii="宋体" w:eastAsia="宋体" w:hAnsi="宋体"/>
                <w:sz w:val="24"/>
                <w:szCs w:val="24"/>
              </w:rPr>
            </w:pPr>
            <w:r>
              <w:rPr>
                <w:rFonts w:ascii="宋体" w:eastAsia="宋体" w:hAnsi="宋体" w:hint="eastAsia"/>
                <w:sz w:val="24"/>
                <w:szCs w:val="24"/>
              </w:rPr>
              <w:t>理论意义：市场寻求型</w:t>
            </w:r>
            <w:r w:rsidRPr="00893D82">
              <w:rPr>
                <w:rFonts w:ascii="宋体" w:eastAsia="宋体" w:hAnsi="宋体" w:hint="eastAsia"/>
                <w:sz w:val="24"/>
                <w:szCs w:val="24"/>
              </w:rPr>
              <w:t>外商直接投资可对当消费结构产生两方面的效应：竞争效应和互补效应。</w:t>
            </w:r>
            <w:r w:rsidR="00893D82" w:rsidRPr="00893D82">
              <w:rPr>
                <w:rFonts w:ascii="宋体" w:eastAsia="宋体" w:hAnsi="宋体" w:hint="eastAsia"/>
                <w:sz w:val="24"/>
                <w:szCs w:val="24"/>
              </w:rPr>
              <w:t>外商投资的初期会对我国消费市场形成竞争效应，对当地厂商形成不利影响；但</w:t>
            </w:r>
            <w:r w:rsidRPr="00893D82">
              <w:rPr>
                <w:rFonts w:ascii="宋体" w:eastAsia="宋体" w:hAnsi="宋体" w:hint="eastAsia"/>
                <w:sz w:val="24"/>
                <w:szCs w:val="24"/>
              </w:rPr>
              <w:t>较高的市场化</w:t>
            </w:r>
            <w:r w:rsidRPr="00893D82">
              <w:rPr>
                <w:rFonts w:ascii="宋体" w:eastAsia="宋体" w:hAnsi="宋体"/>
                <w:sz w:val="24"/>
                <w:szCs w:val="24"/>
              </w:rPr>
              <w:t>FDI</w:t>
            </w:r>
            <w:r w:rsidRPr="00893D82">
              <w:rPr>
                <w:rFonts w:ascii="宋体" w:eastAsia="宋体" w:hAnsi="宋体" w:hint="eastAsia"/>
                <w:sz w:val="24"/>
                <w:szCs w:val="24"/>
              </w:rPr>
              <w:t>具有</w:t>
            </w:r>
            <w:r w:rsidRPr="00893D82">
              <w:rPr>
                <w:rFonts w:ascii="宋体" w:eastAsia="宋体" w:hAnsi="宋体"/>
                <w:sz w:val="24"/>
                <w:szCs w:val="24"/>
              </w:rPr>
              <w:t>积极</w:t>
            </w:r>
            <w:r w:rsidRPr="00893D82">
              <w:rPr>
                <w:rFonts w:ascii="宋体" w:eastAsia="宋体" w:hAnsi="宋体" w:hint="eastAsia"/>
                <w:sz w:val="24"/>
                <w:szCs w:val="24"/>
              </w:rPr>
              <w:t>作用</w:t>
            </w:r>
            <w:r w:rsidRPr="00893D82">
              <w:rPr>
                <w:rFonts w:ascii="宋体" w:eastAsia="宋体" w:hAnsi="宋体"/>
                <w:sz w:val="24"/>
                <w:szCs w:val="24"/>
              </w:rPr>
              <w:t>，</w:t>
            </w:r>
            <w:r w:rsidRPr="00893D82">
              <w:rPr>
                <w:rFonts w:ascii="宋体" w:eastAsia="宋体" w:hAnsi="宋体" w:hint="eastAsia"/>
                <w:sz w:val="24"/>
                <w:szCs w:val="24"/>
              </w:rPr>
              <w:t>可以</w:t>
            </w:r>
            <w:r w:rsidRPr="00893D82">
              <w:rPr>
                <w:rFonts w:ascii="宋体" w:eastAsia="宋体" w:hAnsi="宋体"/>
                <w:sz w:val="24"/>
                <w:szCs w:val="24"/>
              </w:rPr>
              <w:t>强化了FDI对服务业资本的优化配置作用</w:t>
            </w:r>
            <w:r w:rsidRPr="00893D82">
              <w:rPr>
                <w:rFonts w:ascii="宋体" w:eastAsia="宋体" w:hAnsi="宋体" w:hint="eastAsia"/>
                <w:sz w:val="24"/>
                <w:szCs w:val="24"/>
              </w:rPr>
              <w:t>，</w:t>
            </w:r>
            <w:r w:rsidRPr="00893D82">
              <w:rPr>
                <w:rFonts w:ascii="宋体" w:eastAsia="宋体" w:hAnsi="宋体"/>
                <w:sz w:val="24"/>
                <w:szCs w:val="24"/>
              </w:rPr>
              <w:t>通过技术外溢效应对经济结构转型升级和产业结构服务化产生促进作用</w:t>
            </w:r>
            <w:r w:rsidRPr="00893D82">
              <w:rPr>
                <w:rFonts w:ascii="宋体" w:eastAsia="宋体" w:hAnsi="宋体" w:hint="eastAsia"/>
                <w:sz w:val="24"/>
                <w:szCs w:val="24"/>
              </w:rPr>
              <w:t>。</w:t>
            </w:r>
          </w:p>
          <w:p w:rsidR="00D604A9" w:rsidRPr="00D604A9" w:rsidRDefault="00893D82" w:rsidP="00D604A9">
            <w:pPr>
              <w:ind w:firstLineChars="150" w:firstLine="360"/>
              <w:rPr>
                <w:rFonts w:ascii="宋体" w:eastAsia="宋体" w:hAnsi="宋体"/>
                <w:sz w:val="24"/>
                <w:szCs w:val="24"/>
              </w:rPr>
            </w:pPr>
            <w:r w:rsidRPr="00D604A9">
              <w:rPr>
                <w:rFonts w:ascii="宋体" w:eastAsia="宋体" w:hAnsi="宋体" w:hint="eastAsia"/>
                <w:sz w:val="24"/>
                <w:szCs w:val="24"/>
              </w:rPr>
              <w:t>现实意义：为促进我国消费结构升级，需适当引导消费者转变传统消费理念，同时企业需结合消费结构的实际变化方向，不断强化技术的改造力度，不断创新产品，提升产品的质量，增加产品的科技水平</w:t>
            </w:r>
            <w:r w:rsidR="00D604A9" w:rsidRPr="00D604A9">
              <w:rPr>
                <w:rFonts w:ascii="宋体" w:eastAsia="宋体" w:hAnsi="宋体" w:hint="eastAsia"/>
                <w:sz w:val="24"/>
                <w:szCs w:val="24"/>
              </w:rPr>
              <w:t>。而市场寻求型外商投资适应市场化需求，积极投入</w:t>
            </w:r>
            <w:r w:rsidRPr="00D604A9">
              <w:rPr>
                <w:rFonts w:ascii="宋体" w:eastAsia="宋体" w:hAnsi="宋体" w:hint="eastAsia"/>
                <w:sz w:val="24"/>
                <w:szCs w:val="24"/>
              </w:rPr>
              <w:t>我国服务业市场中，为</w:t>
            </w:r>
            <w:r w:rsidR="00D604A9" w:rsidRPr="00D604A9">
              <w:rPr>
                <w:rFonts w:ascii="宋体" w:eastAsia="宋体" w:hAnsi="宋体" w:hint="eastAsia"/>
                <w:sz w:val="24"/>
                <w:szCs w:val="24"/>
              </w:rPr>
              <w:t>本土企业带来先进的技术与管理理念，另一方面</w:t>
            </w:r>
            <w:r w:rsidR="00D604A9" w:rsidRPr="00D604A9">
              <w:rPr>
                <w:rFonts w:ascii="宋体" w:eastAsia="宋体" w:hAnsi="宋体"/>
                <w:sz w:val="24"/>
                <w:szCs w:val="24"/>
              </w:rPr>
              <w:t>跨国企业利用自身先进的营销理念、有效的市场推广手段和优质的产品售后服务为</w:t>
            </w:r>
            <w:r w:rsidR="00D604A9" w:rsidRPr="00D604A9">
              <w:rPr>
                <w:rFonts w:ascii="宋体" w:eastAsia="宋体" w:hAnsi="宋体" w:hint="eastAsia"/>
                <w:sz w:val="24"/>
                <w:szCs w:val="24"/>
              </w:rPr>
              <w:t>消费者带来新的体验</w:t>
            </w:r>
            <w:r w:rsidR="00D604A9" w:rsidRPr="00D604A9">
              <w:rPr>
                <w:rFonts w:ascii="宋体" w:eastAsia="宋体" w:hAnsi="宋体"/>
                <w:sz w:val="24"/>
                <w:szCs w:val="24"/>
              </w:rPr>
              <w:t>。</w:t>
            </w:r>
            <w:r w:rsidR="00D604A9" w:rsidRPr="00D604A9">
              <w:rPr>
                <w:rFonts w:ascii="宋体" w:eastAsia="宋体" w:hAnsi="宋体" w:hint="eastAsia"/>
                <w:sz w:val="24"/>
                <w:szCs w:val="24"/>
              </w:rPr>
              <w:t>充分释放我国居民的巨大消费潜力，从产品结构、产业结构、促进我国居民的消费结构逐步升级，形成全新的消费理念与消费观念，为社会经济发展提供持久且有效的拉动力。</w:t>
            </w:r>
          </w:p>
          <w:p w:rsidR="00AA6983" w:rsidRPr="004D5DA9" w:rsidRDefault="00AA6983" w:rsidP="00322082">
            <w:pPr>
              <w:rPr>
                <w:rFonts w:ascii="宋体" w:eastAsia="宋体" w:hAnsi="宋体"/>
                <w:sz w:val="24"/>
                <w:szCs w:val="24"/>
              </w:rPr>
            </w:pP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D604A9" w:rsidRPr="00D604A9" w:rsidRDefault="00D604A9" w:rsidP="00D604A9">
            <w:pPr>
              <w:rPr>
                <w:rFonts w:ascii="宋体" w:eastAsia="宋体" w:hAnsi="宋体"/>
                <w:sz w:val="24"/>
                <w:szCs w:val="24"/>
              </w:rPr>
            </w:pPr>
            <w:r w:rsidRPr="00D604A9">
              <w:rPr>
                <w:rFonts w:ascii="宋体" w:eastAsia="宋体" w:hAnsi="宋体" w:hint="eastAsia"/>
                <w:sz w:val="24"/>
                <w:szCs w:val="24"/>
              </w:rPr>
              <w:t>文献梳理：</w:t>
            </w:r>
          </w:p>
          <w:p w:rsidR="00D604A9" w:rsidRPr="00D604A9" w:rsidRDefault="00D604A9" w:rsidP="00D604A9">
            <w:pPr>
              <w:autoSpaceDE w:val="0"/>
              <w:spacing w:line="288" w:lineRule="auto"/>
              <w:ind w:firstLineChars="200" w:firstLine="480"/>
              <w:rPr>
                <w:rFonts w:ascii="宋体" w:eastAsia="宋体" w:hAnsi="宋体"/>
                <w:sz w:val="24"/>
                <w:szCs w:val="24"/>
              </w:rPr>
            </w:pPr>
            <w:r w:rsidRPr="00D604A9">
              <w:rPr>
                <w:rFonts w:ascii="宋体" w:eastAsia="宋体" w:hAnsi="宋体" w:hint="eastAsia"/>
                <w:sz w:val="24"/>
                <w:szCs w:val="24"/>
              </w:rPr>
              <w:t>（1）在知网与SpringerLINK</w:t>
            </w:r>
            <w:r>
              <w:rPr>
                <w:rFonts w:ascii="宋体" w:eastAsia="宋体" w:hAnsi="宋体" w:hint="eastAsia"/>
                <w:sz w:val="24"/>
                <w:szCs w:val="24"/>
              </w:rPr>
              <w:t>进行文献检索，用“外商投资”、“消费结构升级”、“市场化”等关键词进行文献搜索，查阅中外关于外商投资与消费结构升级</w:t>
            </w:r>
            <w:r w:rsidRPr="00D604A9">
              <w:rPr>
                <w:rFonts w:ascii="宋体" w:eastAsia="宋体" w:hAnsi="宋体" w:hint="eastAsia"/>
                <w:sz w:val="24"/>
                <w:szCs w:val="24"/>
              </w:rPr>
              <w:t>的研究，“外商投资”</w:t>
            </w:r>
            <w:r w:rsidR="00286E43">
              <w:rPr>
                <w:rFonts w:ascii="宋体" w:eastAsia="宋体" w:hAnsi="宋体" w:hint="eastAsia"/>
                <w:sz w:val="24"/>
                <w:szCs w:val="24"/>
              </w:rPr>
              <w:t>“消费结构升级”</w:t>
            </w:r>
            <w:r w:rsidRPr="00D604A9">
              <w:rPr>
                <w:rFonts w:ascii="宋体" w:eastAsia="宋体" w:hAnsi="宋体" w:hint="eastAsia"/>
                <w:sz w:val="24"/>
                <w:szCs w:val="24"/>
              </w:rPr>
              <w:t>检索出硕博士论文共1.04万篇，图书62册，学术期刊4.62万篇。</w:t>
            </w:r>
          </w:p>
          <w:p w:rsidR="00D604A9" w:rsidRPr="004D5DA9" w:rsidRDefault="00D604A9">
            <w:pPr>
              <w:rPr>
                <w:rFonts w:ascii="宋体" w:eastAsia="宋体" w:hAnsi="宋体"/>
                <w:color w:val="FF0000"/>
                <w:sz w:val="24"/>
                <w:szCs w:val="24"/>
              </w:rPr>
            </w:pPr>
            <w:r>
              <w:rPr>
                <w:rFonts w:ascii="宋体" w:hAnsi="宋体" w:hint="eastAsia"/>
                <w:szCs w:val="21"/>
              </w:rPr>
              <w:t>（</w:t>
            </w:r>
            <w:r>
              <w:rPr>
                <w:rFonts w:ascii="宋体" w:hAnsi="宋体" w:hint="eastAsia"/>
                <w:szCs w:val="21"/>
              </w:rPr>
              <w:t>2</w:t>
            </w:r>
            <w:r>
              <w:rPr>
                <w:rFonts w:ascii="宋体" w:hAnsi="宋体" w:hint="eastAsia"/>
                <w:szCs w:val="21"/>
              </w:rPr>
              <w:t>））中内外很多著名学者对开放经济的发展研究主要集中在以下几个方面：</w:t>
            </w:r>
          </w:p>
          <w:p w:rsidR="00475F43" w:rsidRDefault="00706B7C">
            <w:pPr>
              <w:rPr>
                <w:rFonts w:ascii="宋体" w:eastAsia="宋体" w:hAnsi="宋体"/>
                <w:sz w:val="24"/>
                <w:szCs w:val="24"/>
              </w:rPr>
            </w:pPr>
            <w:r w:rsidRPr="00706B7C">
              <w:rPr>
                <w:rFonts w:ascii="宋体" w:eastAsia="宋体" w:hAnsi="宋体" w:hint="eastAsia"/>
                <w:sz w:val="24"/>
                <w:szCs w:val="24"/>
              </w:rPr>
              <w:t>白俊红和吕晓红</w:t>
            </w:r>
            <w:r w:rsidRPr="00706B7C">
              <w:rPr>
                <w:rFonts w:ascii="宋体" w:eastAsia="宋体" w:hAnsi="宋体"/>
                <w:sz w:val="24"/>
                <w:szCs w:val="24"/>
              </w:rPr>
              <w:t>(2017)从外商直接投资质量的视角，发现外商直接投资优化被投资地区企业的要素生产率，从而提高资本形成速度和质量，促进了产业结构升级。</w:t>
            </w:r>
          </w:p>
          <w:p w:rsidR="00475F43" w:rsidRDefault="00706B7C">
            <w:pPr>
              <w:rPr>
                <w:rFonts w:ascii="宋体" w:eastAsia="宋体" w:hAnsi="宋体"/>
                <w:sz w:val="24"/>
                <w:szCs w:val="24"/>
              </w:rPr>
            </w:pPr>
            <w:r w:rsidRPr="00706B7C">
              <w:rPr>
                <w:rFonts w:ascii="宋体" w:eastAsia="宋体" w:hAnsi="宋体" w:hint="eastAsia"/>
                <w:sz w:val="24"/>
                <w:szCs w:val="24"/>
              </w:rPr>
              <w:t>谢婷婷等</w:t>
            </w:r>
            <w:r w:rsidRPr="00706B7C">
              <w:rPr>
                <w:rFonts w:ascii="宋体" w:eastAsia="宋体" w:hAnsi="宋体"/>
                <w:sz w:val="24"/>
                <w:szCs w:val="24"/>
              </w:rPr>
              <w:t>(2018)利用中国30个省份的数据分析，发现东部、中部由于产业聚集性和技术溢出效应明显，企业具有较强的技术、经验吸收能力，促进了产业结构的升级</w:t>
            </w:r>
            <w:r>
              <w:rPr>
                <w:rFonts w:ascii="宋体" w:eastAsia="宋体" w:hAnsi="宋体" w:hint="eastAsia"/>
                <w:sz w:val="24"/>
                <w:szCs w:val="24"/>
              </w:rPr>
              <w:t>。</w:t>
            </w:r>
          </w:p>
          <w:p w:rsidR="004D5DA9" w:rsidRDefault="00475F43">
            <w:pPr>
              <w:rPr>
                <w:rFonts w:ascii="宋体" w:eastAsia="宋体" w:hAnsi="宋体"/>
                <w:sz w:val="24"/>
                <w:szCs w:val="24"/>
              </w:rPr>
            </w:pPr>
            <w:r w:rsidRPr="00475F43">
              <w:rPr>
                <w:rFonts w:ascii="宋体" w:eastAsia="宋体" w:hAnsi="宋体" w:hint="eastAsia"/>
                <w:sz w:val="24"/>
                <w:szCs w:val="24"/>
              </w:rPr>
              <w:t>蒋殿春和王春宇</w:t>
            </w:r>
            <w:r w:rsidRPr="00475F43">
              <w:rPr>
                <w:rFonts w:ascii="宋体" w:eastAsia="宋体" w:hAnsi="宋体"/>
                <w:sz w:val="24"/>
                <w:szCs w:val="24"/>
              </w:rPr>
              <w:t>(2020)进一步使用外商直接投资和微观企业的匹配数据探讨了外商直接投资与产业升级间的关系，他们指出外商直接投资主要通过影响企业进入和退出，优化地区资源配置来推动产业升级</w:t>
            </w:r>
            <w:r>
              <w:rPr>
                <w:rFonts w:ascii="宋体" w:eastAsia="宋体" w:hAnsi="宋体" w:hint="eastAsia"/>
                <w:sz w:val="24"/>
                <w:szCs w:val="24"/>
              </w:rPr>
              <w:t>。</w:t>
            </w:r>
          </w:p>
          <w:p w:rsidR="00475F43" w:rsidRDefault="00475F43">
            <w:pPr>
              <w:rPr>
                <w:rFonts w:ascii="宋体" w:eastAsia="宋体" w:hAnsi="宋体"/>
                <w:sz w:val="24"/>
                <w:szCs w:val="24"/>
              </w:rPr>
            </w:pPr>
            <w:r w:rsidRPr="00475F43">
              <w:rPr>
                <w:rFonts w:ascii="宋体" w:eastAsia="宋体" w:hAnsi="宋体" w:hint="eastAsia"/>
                <w:sz w:val="24"/>
                <w:szCs w:val="24"/>
              </w:rPr>
              <w:t>贾妮莎和韩永辉</w:t>
            </w:r>
            <w:r w:rsidRPr="00475F43">
              <w:rPr>
                <w:rFonts w:ascii="宋体" w:eastAsia="宋体" w:hAnsi="宋体"/>
                <w:sz w:val="24"/>
                <w:szCs w:val="24"/>
              </w:rPr>
              <w:t>(2018)进一步证实了外商直接投资与产业结构升级的非线性影响，他们指出这种非线性影响具体表现为FDI对产业结构升级具有先升后降的“倒U型”影响[22]。</w:t>
            </w:r>
          </w:p>
          <w:p w:rsidR="00475F43" w:rsidRDefault="00475F43">
            <w:pPr>
              <w:rPr>
                <w:rFonts w:ascii="宋体" w:eastAsia="宋体" w:hAnsi="宋体"/>
                <w:sz w:val="24"/>
                <w:szCs w:val="24"/>
              </w:rPr>
            </w:pPr>
            <w:r w:rsidRPr="00475F43">
              <w:rPr>
                <w:rFonts w:ascii="宋体" w:eastAsia="宋体" w:hAnsi="宋体" w:hint="eastAsia"/>
                <w:sz w:val="24"/>
                <w:szCs w:val="24"/>
              </w:rPr>
              <w:t>仲伟周和陈晨</w:t>
            </w:r>
            <w:r w:rsidRPr="00475F43">
              <w:rPr>
                <w:rFonts w:ascii="宋体" w:eastAsia="宋体" w:hAnsi="宋体"/>
                <w:sz w:val="24"/>
                <w:szCs w:val="24"/>
              </w:rPr>
              <w:t>(2018)也进一步强调，外商直接投资对服务业的影响效应受到特定制度的影响，在中国现有制度安排下，外商直接投资并不利于服务业发展方式转型升级</w:t>
            </w:r>
          </w:p>
          <w:p w:rsidR="00706B7C" w:rsidRDefault="00C24A8A">
            <w:pPr>
              <w:rPr>
                <w:rFonts w:ascii="宋体" w:eastAsia="宋体" w:hAnsi="宋体"/>
                <w:sz w:val="24"/>
                <w:szCs w:val="24"/>
              </w:rPr>
            </w:pPr>
            <w:r w:rsidRPr="00C24A8A">
              <w:rPr>
                <w:rFonts w:ascii="宋体" w:eastAsia="宋体" w:hAnsi="宋体" w:hint="eastAsia"/>
                <w:sz w:val="24"/>
                <w:szCs w:val="24"/>
              </w:rPr>
              <w:t>李晓英（</w:t>
            </w:r>
            <w:r w:rsidRPr="00C24A8A">
              <w:rPr>
                <w:rFonts w:ascii="宋体" w:eastAsia="宋体" w:hAnsi="宋体"/>
                <w:sz w:val="24"/>
                <w:szCs w:val="24"/>
              </w:rPr>
              <w:t>2018）的研究表明，FDI对产业结构合理化具有显著的正向促进作用，环境规制对FDI促进产业结构优化升级具有正向引导作用。</w:t>
            </w:r>
          </w:p>
          <w:p w:rsidR="00C24A8A" w:rsidRDefault="00C24A8A">
            <w:pPr>
              <w:rPr>
                <w:rFonts w:ascii="宋体" w:eastAsia="宋体" w:hAnsi="宋体"/>
                <w:sz w:val="24"/>
                <w:szCs w:val="24"/>
              </w:rPr>
            </w:pPr>
            <w:r w:rsidRPr="00C24A8A">
              <w:rPr>
                <w:rFonts w:ascii="宋体" w:eastAsia="宋体" w:hAnsi="宋体" w:hint="eastAsia"/>
                <w:sz w:val="24"/>
                <w:szCs w:val="24"/>
              </w:rPr>
              <w:t>陶长琪、彭永樟（</w:t>
            </w:r>
            <w:r w:rsidRPr="00C24A8A">
              <w:rPr>
                <w:rFonts w:ascii="宋体" w:eastAsia="宋体" w:hAnsi="宋体"/>
                <w:sz w:val="24"/>
                <w:szCs w:val="24"/>
              </w:rPr>
              <w:t>2017）的研究表明，经济集聚会对区域产业结构升级产生空间效应，东部地区边际收益最高，中部地区次之，西部地区效果不显著。</w:t>
            </w:r>
          </w:p>
          <w:p w:rsidR="00286E43" w:rsidRPr="00286E43" w:rsidRDefault="00286E43" w:rsidP="00286E43">
            <w:pPr>
              <w:rPr>
                <w:rFonts w:ascii="宋体" w:eastAsia="宋体" w:hAnsi="宋体"/>
                <w:sz w:val="24"/>
                <w:szCs w:val="24"/>
              </w:rPr>
            </w:pPr>
            <w:r w:rsidRPr="00286E43">
              <w:rPr>
                <w:rFonts w:ascii="宋体" w:eastAsia="宋体" w:hAnsi="宋体" w:hint="eastAsia"/>
                <w:sz w:val="24"/>
                <w:szCs w:val="24"/>
              </w:rPr>
              <w:t>王海峰认为为了平衡外资保护与东道国主权之间关系, 缔约国一般以协议附件的形式, 在负面清单中列举与协议义务相左的各项不符措施, 对准入前国民待遇等协议条款进行保留。列入负面清单的不符措施的性质、水平和部门分布体现了缔约国在外资准入方面的实际限制程度和灵活性方面的偏好。根据国际经验, 负面清单分为现有不符措施和未来不符措施两类清单, 其中对现有不符措施又可施加”停止”或”回转”机制的约束。我们健全完善与负面清单管理模式相适应的制度环境。</w:t>
            </w:r>
          </w:p>
          <w:p w:rsidR="00286E43" w:rsidRPr="00286E43" w:rsidRDefault="00286E43" w:rsidP="00286E43">
            <w:pPr>
              <w:rPr>
                <w:rFonts w:ascii="宋体" w:eastAsia="宋体" w:hAnsi="宋体"/>
                <w:sz w:val="24"/>
                <w:szCs w:val="24"/>
              </w:rPr>
            </w:pPr>
            <w:r w:rsidRPr="00286E43">
              <w:rPr>
                <w:rFonts w:ascii="宋体" w:eastAsia="宋体" w:hAnsi="宋体" w:hint="eastAsia"/>
                <w:sz w:val="24"/>
                <w:szCs w:val="24"/>
              </w:rPr>
              <w:t>孔庆江指出我国外商投资领域的改革置于国际视域中，阐释其外资立法的脉络，并解释外商投资制度改革的内在动力和外在冲击之间的关系。全书共分五章，内容包括：国内法层面的外商投资制度；《外商投资法》前的我国外商投资制度；中美投资协定谈判、自贸试验区和《外商投资法》；比较法视野下的《外商投资法》等。</w:t>
            </w:r>
          </w:p>
          <w:p w:rsidR="00286E43" w:rsidRPr="00286E43" w:rsidRDefault="00286E43" w:rsidP="00286E43">
            <w:pPr>
              <w:rPr>
                <w:rFonts w:ascii="宋体" w:eastAsia="宋体" w:hAnsi="宋体"/>
                <w:sz w:val="24"/>
                <w:szCs w:val="24"/>
              </w:rPr>
            </w:pPr>
            <w:r w:rsidRPr="00286E43">
              <w:rPr>
                <w:rFonts w:ascii="宋体" w:eastAsia="宋体" w:hAnsi="宋体" w:hint="eastAsia"/>
                <w:sz w:val="24"/>
                <w:szCs w:val="24"/>
              </w:rPr>
              <w:t>任晓燕指出在现有研究基础上, 将境外机构投资者持股、公司治理结构和公司经营绩效纳入一个统一的分析框架, 研究境外机构投资者持股对公司经营绩效的影响。综合运用公司治理理论和企业绩效理论, 对以下三个问题展开研究: 一是, QFII持股对公司经营绩效的直接影响 ; 二是, QFII持股对公司经营绩效的间接影响, 即董事会治理结构和监事会治理结构的中介作用检验 ; 三是, QFII持股与董事会治理结构和监事会治理结构的交互作用对公司经营绩效的影响。利用SPSS和AMOS统计软件, 将定性分析和定量分析相结合, 并运用理论演绎和回归分析等方法, 对上述问题进行了理论研究和实证检验, 并根据实证检验结果提出了相应的政策建议。</w:t>
            </w:r>
          </w:p>
          <w:p w:rsidR="00286E43" w:rsidRPr="00286E43" w:rsidRDefault="00286E43" w:rsidP="00286E43">
            <w:pPr>
              <w:rPr>
                <w:rFonts w:ascii="宋体" w:eastAsia="宋体" w:hAnsi="宋体"/>
                <w:sz w:val="24"/>
                <w:szCs w:val="24"/>
              </w:rPr>
            </w:pPr>
            <w:r w:rsidRPr="00286E43">
              <w:rPr>
                <w:rFonts w:ascii="宋体" w:eastAsia="宋体" w:hAnsi="宋体" w:hint="eastAsia"/>
                <w:sz w:val="24"/>
                <w:szCs w:val="24"/>
              </w:rPr>
              <w:t>曹志宏认为针对当前食物安全缺失消费影响和大农业视角的定量研究, 我国地少人多的特殊国情和居民食物消费水平快速提高的现实背景, 在国际居民食物消费结构演替规律和阶段划分的基础上, 探索中国居民食物消费在演替速度、文化传承、结构优化、城乡</w:t>
            </w:r>
            <w:r w:rsidRPr="00286E43">
              <w:rPr>
                <w:rFonts w:ascii="宋体" w:eastAsia="宋体" w:hAnsi="宋体" w:hint="eastAsia"/>
                <w:sz w:val="24"/>
                <w:szCs w:val="24"/>
              </w:rPr>
              <w:lastRenderedPageBreak/>
              <w:t>差异和地域布局等方面的特征, 预测判断居民食物消费对中国农业综合生产力的压力及其驱动机制演替变化, 并研究全国各地居民食物消费和农业生产在综合生产力上的空间分异性。</w:t>
            </w:r>
          </w:p>
          <w:p w:rsidR="00286E43" w:rsidRPr="00286E43" w:rsidRDefault="00286E43" w:rsidP="00286E43">
            <w:pPr>
              <w:rPr>
                <w:rFonts w:ascii="宋体" w:eastAsia="宋体" w:hAnsi="宋体"/>
                <w:sz w:val="24"/>
                <w:szCs w:val="24"/>
              </w:rPr>
            </w:pPr>
            <w:r w:rsidRPr="00286E43">
              <w:rPr>
                <w:rFonts w:ascii="宋体" w:eastAsia="宋体" w:hAnsi="宋体" w:hint="eastAsia"/>
                <w:sz w:val="24"/>
                <w:szCs w:val="24"/>
              </w:rPr>
              <w:t>林晓珊研究中国城乡家庭日常消费分层的逻辑和经验并进行检视分析的社会学专著。她在对已有消费分层的理论逻辑和经验研究进行检视的基础上，建构出了一套包含消费结构、消费能力、消费质量和消费方式四个维度在内的九个指标的新消费分层指标体系，并利用中国家庭动态调查三个年度的大数据，采用潜在类别模型，识别出了“富奢型、新兴型、负重型和边缘型”四个等级差异明显的消费阶层，据此重构了中国家庭消费分层的结构形态。</w:t>
            </w:r>
          </w:p>
          <w:p w:rsidR="00286E43" w:rsidRPr="00286E43" w:rsidRDefault="00286E43" w:rsidP="00286E43">
            <w:pPr>
              <w:rPr>
                <w:rFonts w:ascii="宋体" w:eastAsia="宋体" w:hAnsi="宋体"/>
                <w:sz w:val="24"/>
                <w:szCs w:val="24"/>
              </w:rPr>
            </w:pPr>
            <w:r w:rsidRPr="00286E43">
              <w:rPr>
                <w:rFonts w:ascii="宋体" w:eastAsia="宋体" w:hAnsi="宋体" w:hint="eastAsia"/>
                <w:sz w:val="24"/>
                <w:szCs w:val="24"/>
              </w:rPr>
              <w:t>依绍华从消费在我国经济运行中的作用演变切入, 系统分析消费对经济发展的作用, 指出经济发展新常态下消费需求的变化趋势, 进而对当前居民消费总体情况进行概述, 分析其结构特征, 并从生产、消费和流通三个环节剖析制约消费升级的影响因素。相应地, 从产业角度分析满足消费需求升级的支撑条件, 分别从消费对制造业的要求以及消费对流通能力的要求, 提出消费需求升级的产业优化方向。进一步地, 从供给侧结构性改革角度提出推进消费升级的实现机制, 从宏观和微观两个层面考察改革措施对消费升级的影响路径, 并从发挥市场机制作用、构建公平竞争环境、改善政府监管模式、支持企业创新活动、加快流通转型升级五个方面, 阐述其如何对消费升级产生推动作用, 并提出流通创造促进品质消费的对策建议。</w:t>
            </w:r>
          </w:p>
          <w:p w:rsidR="00706B7C" w:rsidRDefault="00286E43">
            <w:pPr>
              <w:rPr>
                <w:rFonts w:ascii="宋体" w:eastAsia="宋体" w:hAnsi="宋体"/>
                <w:sz w:val="24"/>
                <w:szCs w:val="24"/>
              </w:rPr>
            </w:pPr>
            <w:r w:rsidRPr="00286E43">
              <w:rPr>
                <w:rFonts w:ascii="宋体" w:eastAsia="宋体" w:hAnsi="宋体" w:hint="eastAsia"/>
                <w:sz w:val="24"/>
                <w:szCs w:val="24"/>
              </w:rPr>
              <w:t>黄梅指出外贸竞争新优势的培育是疫情形势下我国构建国内国际双循环相互促进的关键因素,是实现我国外贸向高质量发展的必经途径。理论分析表明,国内消费结构升级通过促进技术创新、形成规模经济和品牌效应对外贸竞争新优势的培育产生影响。利用40个国家（地区） 2000—2016年的跨国面板数据所做的实证研究也发现,消费结构指数的增加能够显著促进一国出口产品技术复杂度的提升,并且技术创新、规模经济以及品牌效应发挥着显著的中介作用。同时消费结构升级的促进作用受到一国人力资本、收入不平等程度和市场一体化程度等因素的制约。因此,我国需要在加快人力资本的积累、优化创新环境、完善收入分配机制和消除国内市场分割等方面采取有针对性的政策措施。</w:t>
            </w:r>
          </w:p>
          <w:p w:rsidR="00706B7C" w:rsidRPr="00286E43" w:rsidRDefault="00706B7C">
            <w:pPr>
              <w:rPr>
                <w:rFonts w:ascii="宋体" w:eastAsia="宋体" w:hAnsi="宋体"/>
                <w:sz w:val="24"/>
                <w:szCs w:val="24"/>
              </w:rPr>
            </w:pPr>
            <w:r>
              <w:rPr>
                <w:rFonts w:ascii="宋体" w:eastAsia="宋体" w:hAnsi="宋体" w:hint="eastAsia"/>
                <w:sz w:val="24"/>
                <w:szCs w:val="24"/>
              </w:rPr>
              <w:t>共识：1、</w:t>
            </w:r>
            <w:r w:rsidRPr="00706B7C">
              <w:rPr>
                <w:rFonts w:ascii="宋体" w:eastAsia="宋体" w:hAnsi="宋体" w:hint="eastAsia"/>
                <w:sz w:val="24"/>
                <w:szCs w:val="24"/>
              </w:rPr>
              <w:t>跨国企业进入被投资地区后，必然与本土企业形成复杂的供需关系，外资企业能够通过本土企业熟悉当地市场环境等，而本土企业则能够向外资企业学习先进的技术与管理经验等，因此在上下游企业之间重新建立有效关联。</w:t>
            </w:r>
            <w:r w:rsidRPr="00286E43">
              <w:rPr>
                <w:rFonts w:ascii="宋体" w:eastAsia="宋体" w:hAnsi="宋体"/>
                <w:sz w:val="24"/>
                <w:szCs w:val="24"/>
              </w:rPr>
              <w:t>一方面，跨国企业能够帮助上游产业提高生产效率，提升中间品加工质量，加快新产品的设计研发过程，另一方面，跨国企业利用自身先进的营销理念、有效的市场推广手段和优质的产品售后服务为下游企业扩大市场，提升产业知名度。</w:t>
            </w:r>
          </w:p>
          <w:p w:rsidR="00706B7C" w:rsidRPr="00286E43" w:rsidRDefault="00706B7C">
            <w:pPr>
              <w:rPr>
                <w:rFonts w:ascii="宋体" w:eastAsia="宋体" w:hAnsi="宋体"/>
                <w:sz w:val="24"/>
                <w:szCs w:val="24"/>
              </w:rPr>
            </w:pPr>
            <w:r w:rsidRPr="00286E43">
              <w:rPr>
                <w:rFonts w:ascii="宋体" w:eastAsia="宋体" w:hAnsi="宋体" w:hint="eastAsia"/>
                <w:sz w:val="24"/>
                <w:szCs w:val="24"/>
              </w:rPr>
              <w:t>2、合理引导外资，优化外资结构。对外商直接投资的需求应基于外商投资的质量，从“被动吸收”转变为“主动选择”。 一方面，提高第二、三产业的投资水平，加强审查程序，不断跟踪其流通路径以及为高质量的外资企业提供合理恰当的优惠政策或者提供相应的资源。对于不利于发展的外资企业应当提高税收，并仔细考虑是否应继续实行。</w:t>
            </w:r>
          </w:p>
          <w:p w:rsidR="00475F43" w:rsidRPr="00286E43" w:rsidRDefault="00475F43">
            <w:pPr>
              <w:rPr>
                <w:rFonts w:ascii="宋体" w:eastAsia="宋体" w:hAnsi="宋体"/>
                <w:sz w:val="24"/>
                <w:szCs w:val="24"/>
              </w:rPr>
            </w:pPr>
            <w:r w:rsidRPr="00286E43">
              <w:rPr>
                <w:rFonts w:ascii="宋体" w:eastAsia="宋体" w:hAnsi="宋体" w:hint="eastAsia"/>
                <w:sz w:val="24"/>
                <w:szCs w:val="24"/>
              </w:rPr>
              <w:t>3、外商直接投资可对当地产业发展产生两方面的效应：竞争效应和互补效应。尽管外商直接投资带来的竞争效应会在初期对当地厂商产生不利影响，但互补效应最终会超过竞争效应而推动当地产业结构的知识化和服务化，其中，互补效应不仅指</w:t>
            </w:r>
            <w:r w:rsidRPr="00286E43">
              <w:rPr>
                <w:rFonts w:ascii="宋体" w:eastAsia="宋体" w:hAnsi="宋体"/>
                <w:sz w:val="24"/>
                <w:szCs w:val="24"/>
              </w:rPr>
              <w:t>FDI能够补足东道国产业结构升级和服务业发展的资本缺口,而且能够通过技术外溢效应对经济结构转型升级和产业结构服务化产生促进作用</w:t>
            </w:r>
            <w:r w:rsidRPr="00286E43">
              <w:rPr>
                <w:rFonts w:ascii="宋体" w:eastAsia="宋体" w:hAnsi="宋体" w:hint="eastAsia"/>
                <w:sz w:val="24"/>
                <w:szCs w:val="24"/>
              </w:rPr>
              <w:t>。</w:t>
            </w:r>
          </w:p>
          <w:p w:rsidR="00475F43" w:rsidRPr="00286E43" w:rsidRDefault="00475F43">
            <w:pPr>
              <w:rPr>
                <w:rFonts w:ascii="宋体" w:eastAsia="宋体" w:hAnsi="宋体"/>
                <w:sz w:val="24"/>
                <w:szCs w:val="24"/>
              </w:rPr>
            </w:pPr>
            <w:r w:rsidRPr="00286E43">
              <w:rPr>
                <w:rFonts w:ascii="宋体" w:eastAsia="宋体" w:hAnsi="宋体" w:hint="eastAsia"/>
                <w:sz w:val="24"/>
                <w:szCs w:val="24"/>
              </w:rPr>
              <w:t>4、</w:t>
            </w:r>
            <w:r w:rsidRPr="00286E43">
              <w:rPr>
                <w:rFonts w:ascii="宋体" w:eastAsia="宋体" w:hAnsi="宋体"/>
                <w:sz w:val="24"/>
                <w:szCs w:val="24"/>
              </w:rPr>
              <w:t>FDI对生产性服务业发展的作用效果除受生产性服务业和跨国公司之间共同集聚的影响外[16],其技术外溢效应还与对外开放程度密切相关</w:t>
            </w:r>
            <w:r w:rsidRPr="00286E43">
              <w:rPr>
                <w:rFonts w:ascii="宋体" w:eastAsia="宋体" w:hAnsi="宋体" w:hint="eastAsia"/>
                <w:sz w:val="24"/>
                <w:szCs w:val="24"/>
              </w:rPr>
              <w:t>，生产性服务业与跨国公司之间共同集聚水平越高、对外开放程度越高的地区，外资对生产性服务业的促进作用就越明显。</w:t>
            </w:r>
          </w:p>
          <w:p w:rsidR="0037153B" w:rsidRPr="00286E43" w:rsidRDefault="0037153B">
            <w:pPr>
              <w:rPr>
                <w:rFonts w:ascii="宋体" w:eastAsia="宋体" w:hAnsi="宋体"/>
                <w:sz w:val="24"/>
                <w:szCs w:val="24"/>
              </w:rPr>
            </w:pPr>
            <w:r w:rsidRPr="00286E43">
              <w:rPr>
                <w:rFonts w:ascii="宋体" w:eastAsia="宋体" w:hAnsi="宋体" w:hint="eastAsia"/>
                <w:sz w:val="24"/>
                <w:szCs w:val="24"/>
              </w:rPr>
              <w:t>5、在引进外资时应着重做好以下“两个结合”。一是注重引进外资结构、质量与当地生</w:t>
            </w:r>
            <w:r w:rsidRPr="00286E43">
              <w:rPr>
                <w:rFonts w:ascii="宋体" w:eastAsia="宋体" w:hAnsi="宋体" w:hint="eastAsia"/>
                <w:sz w:val="24"/>
                <w:szCs w:val="24"/>
              </w:rPr>
              <w:lastRenderedPageBreak/>
              <w:t>产性服务业发展的禀赋条件相结合。通过引进和发展与当地比较优势和生产性服务业相一致的产业促进外资与当地生产性服务业相融合，推进经济结构调整和生产性服务业高质量发展。二是要关注生产性服务业发展中引进外资的短期与长期效应的结合。既要在短期内加强外资与当地生产性服务业融合，从而促进生产性服务业竞争效应的提升，又要在长期内引进符合当地比较优势和产业结构调整趋势的外资，防止引进和利用外资中的盲目性。</w:t>
            </w:r>
          </w:p>
          <w:p w:rsidR="0037153B" w:rsidRPr="00286E43" w:rsidRDefault="0037153B">
            <w:pPr>
              <w:rPr>
                <w:rFonts w:ascii="宋体" w:eastAsia="宋体" w:hAnsi="宋体"/>
                <w:sz w:val="24"/>
                <w:szCs w:val="24"/>
              </w:rPr>
            </w:pPr>
            <w:r w:rsidRPr="00286E43">
              <w:rPr>
                <w:rFonts w:ascii="宋体" w:eastAsia="宋体" w:hAnsi="宋体" w:hint="eastAsia"/>
                <w:sz w:val="24"/>
                <w:szCs w:val="24"/>
              </w:rPr>
              <w:t>6、在引进外资时应根据自身发展需要来确定外资的数量、质量和层次，促进外资与本地区之间的技术互补和相互强化，打通国际要素与国内市场堵点，促进生产性服务业持续增长和产业结构的长期发展，推动构建以国内大循环为主体、国际国内双循环相互促进的新发展格局。</w:t>
            </w:r>
          </w:p>
          <w:p w:rsidR="0037153B" w:rsidRPr="00286E43" w:rsidRDefault="0037153B">
            <w:pPr>
              <w:rPr>
                <w:rFonts w:ascii="宋体" w:eastAsia="宋体" w:hAnsi="宋体"/>
                <w:sz w:val="24"/>
                <w:szCs w:val="24"/>
              </w:rPr>
            </w:pPr>
            <w:r w:rsidRPr="00286E43">
              <w:rPr>
                <w:rFonts w:ascii="宋体" w:eastAsia="宋体" w:hAnsi="宋体" w:hint="eastAsia"/>
                <w:sz w:val="24"/>
                <w:szCs w:val="24"/>
              </w:rPr>
              <w:t>7、各地区应根据自身发展的特色制定符合当地发展实情的外资引进政策。</w:t>
            </w:r>
          </w:p>
          <w:p w:rsidR="00C24A8A" w:rsidRPr="00286E43" w:rsidRDefault="00C24A8A">
            <w:pPr>
              <w:rPr>
                <w:rFonts w:ascii="宋体" w:eastAsia="宋体" w:hAnsi="宋体"/>
                <w:sz w:val="24"/>
                <w:szCs w:val="24"/>
              </w:rPr>
            </w:pPr>
            <w:r w:rsidRPr="00286E43">
              <w:rPr>
                <w:rFonts w:ascii="宋体" w:eastAsia="宋体" w:hAnsi="宋体" w:hint="eastAsia"/>
                <w:sz w:val="24"/>
                <w:szCs w:val="24"/>
              </w:rPr>
              <w:t>8、在引资方面，不能只追求外资数量而忽视外资的质量，避免盲目引资，应根据本国产业发展的需要与实际情况，对外资进入进行有计划的引导。</w:t>
            </w:r>
          </w:p>
          <w:p w:rsidR="00555D73" w:rsidRPr="00286E43" w:rsidRDefault="00555D73">
            <w:pPr>
              <w:rPr>
                <w:rFonts w:ascii="宋体" w:eastAsia="宋体" w:hAnsi="宋体"/>
                <w:sz w:val="24"/>
                <w:szCs w:val="24"/>
              </w:rPr>
            </w:pPr>
            <w:r w:rsidRPr="00286E43">
              <w:rPr>
                <w:rFonts w:ascii="宋体" w:eastAsia="宋体" w:hAnsi="宋体" w:hint="eastAsia"/>
                <w:sz w:val="24"/>
                <w:szCs w:val="24"/>
              </w:rPr>
              <w:t>9、外商直接投资对资本配置效率既有积极影响又有消极影响。较高的市场化程度可以有助于</w:t>
            </w:r>
            <w:r w:rsidRPr="00286E43">
              <w:rPr>
                <w:rFonts w:ascii="宋体" w:eastAsia="宋体" w:hAnsi="宋体"/>
                <w:sz w:val="24"/>
                <w:szCs w:val="24"/>
              </w:rPr>
              <w:t>FDI积极影响的发挥，从而强化了FDI对服务业资本的优化配置作用。</w:t>
            </w:r>
          </w:p>
          <w:p w:rsidR="00555D73" w:rsidRPr="00286E43" w:rsidRDefault="00555D73">
            <w:pPr>
              <w:rPr>
                <w:rFonts w:ascii="宋体" w:eastAsia="宋体" w:hAnsi="宋体"/>
                <w:sz w:val="24"/>
                <w:szCs w:val="24"/>
              </w:rPr>
            </w:pPr>
            <w:r w:rsidRPr="00286E43">
              <w:rPr>
                <w:rFonts w:ascii="宋体" w:eastAsia="宋体" w:hAnsi="宋体" w:hint="eastAsia"/>
                <w:sz w:val="24"/>
                <w:szCs w:val="24"/>
              </w:rPr>
              <w:t>10、要适当调整目前的外资政策</w:t>
            </w:r>
            <w:r w:rsidRPr="00286E43">
              <w:rPr>
                <w:rFonts w:ascii="宋体" w:eastAsia="宋体" w:hAnsi="宋体"/>
                <w:sz w:val="24"/>
                <w:szCs w:val="24"/>
              </w:rPr>
              <w:t>,逐步取消对外资企业的“超国民待遇”；另一方面,应摒弃在市场进入和金融服务等方面对国内民营企业的歧视,</w:t>
            </w:r>
            <w:r w:rsidRPr="00286E43">
              <w:rPr>
                <w:rFonts w:ascii="宋体" w:eastAsia="宋体" w:hAnsi="宋体" w:hint="eastAsia"/>
                <w:sz w:val="24"/>
                <w:szCs w:val="24"/>
              </w:rPr>
              <w:t xml:space="preserve"> 支持和鼓励中小民营企业的发展。只有在一个以经济效率为基础的公平竞争环境中</w:t>
            </w:r>
            <w:r w:rsidRPr="00286E43">
              <w:rPr>
                <w:rFonts w:ascii="宋体" w:eastAsia="宋体" w:hAnsi="宋体"/>
                <w:sz w:val="24"/>
                <w:szCs w:val="24"/>
              </w:rPr>
              <w:t>,才能解放企业的竞争潜力,提升我国资源配置的效率，使增长更有质量。</w:t>
            </w:r>
          </w:p>
          <w:p w:rsidR="00451B3F" w:rsidRPr="00286E43" w:rsidRDefault="00451B3F">
            <w:pPr>
              <w:rPr>
                <w:rFonts w:ascii="宋体" w:eastAsia="宋体" w:hAnsi="宋体"/>
                <w:sz w:val="24"/>
                <w:szCs w:val="24"/>
              </w:rPr>
            </w:pPr>
            <w:r w:rsidRPr="00286E43">
              <w:rPr>
                <w:rFonts w:ascii="宋体" w:eastAsia="宋体" w:hAnsi="宋体" w:hint="eastAsia"/>
                <w:sz w:val="24"/>
                <w:szCs w:val="24"/>
              </w:rPr>
              <w:t>11、我国服务业资本配置整体有效，但存在显著区域差异，东部地区服务业资本配置有效，中西部地区无效。在服务业资本配置效率的影响因素分析上，着重考察了外商直接投资与市场化二者在资本配置方面发挥的作用。外商直接投资对资本配置效率既有积极影响又有消极影响。较高的市场化程度可以有助于</w:t>
            </w:r>
            <w:r w:rsidRPr="00286E43">
              <w:rPr>
                <w:rFonts w:ascii="宋体" w:eastAsia="宋体" w:hAnsi="宋体"/>
                <w:sz w:val="24"/>
                <w:szCs w:val="24"/>
              </w:rPr>
              <w:t>FDI积极影响的发挥，从而强化了FDI对服务业资本的优化配置作用。</w:t>
            </w:r>
          </w:p>
          <w:p w:rsidR="00E21BC9" w:rsidRPr="00286E43" w:rsidRDefault="00E21BC9">
            <w:pPr>
              <w:rPr>
                <w:rFonts w:ascii="宋体" w:eastAsia="宋体" w:hAnsi="宋体"/>
                <w:sz w:val="24"/>
                <w:szCs w:val="24"/>
              </w:rPr>
            </w:pPr>
            <w:r w:rsidRPr="00286E43">
              <w:rPr>
                <w:rFonts w:ascii="宋体" w:eastAsia="宋体" w:hAnsi="宋体" w:hint="eastAsia"/>
                <w:sz w:val="24"/>
                <w:szCs w:val="24"/>
              </w:rPr>
              <w:t>12、想要基于现今社会发展水平，促进我国消费结构升级，必须充分释放我国居民的巨大消费潜力，从产品结构、产业结构、想要基于现今社会发展水平，促进我国消费结构升级，必须充分释放我国居民的巨大消费潜力，从产品结构、产业结构、促进我国居民的消费结构逐步升级，形成全新的消费理念与消费观念，为社会经济发展提供持久且有效的拉动力。</w:t>
            </w:r>
          </w:p>
          <w:p w:rsidR="00E21BC9" w:rsidRPr="00286E43" w:rsidRDefault="00E21BC9">
            <w:pPr>
              <w:rPr>
                <w:rFonts w:ascii="宋体" w:eastAsia="宋体" w:hAnsi="宋体"/>
                <w:sz w:val="24"/>
                <w:szCs w:val="24"/>
              </w:rPr>
            </w:pPr>
            <w:r w:rsidRPr="00286E43">
              <w:rPr>
                <w:rFonts w:ascii="宋体" w:eastAsia="宋体" w:hAnsi="宋体" w:hint="eastAsia"/>
                <w:sz w:val="24"/>
                <w:szCs w:val="24"/>
              </w:rPr>
              <w:t>12、企业需结合消费结构的实际变化方向，不断强化技术的改造力度，不断创新产品，积极提升产品的质量，增加产品的科技水平，研发并生产符合消费者现今需求的产品，调整消费不平衡现象，促进消费结构升级。但因为我国企业大多存在规模混乱、生产分散、专业水平低以及协作能力低下等多种问题，必须将产业结构调整、企业重组进行有效结合，让企业变成产业结构调整主体。必须充分利用经济手段与市场力量，促使企业组织结构积极进行调整，促使企业资源进行有效整合，加速我国相关行业中的企业兼并重组，促使产品结构升级迅速完成。</w:t>
            </w:r>
          </w:p>
          <w:p w:rsidR="00E21BC9" w:rsidRPr="00C24A8A" w:rsidRDefault="00E21BC9">
            <w:pPr>
              <w:rPr>
                <w:rFonts w:ascii="宋体" w:eastAsia="宋体" w:hAnsi="宋体"/>
                <w:b/>
                <w:sz w:val="24"/>
                <w:szCs w:val="24"/>
              </w:rPr>
            </w:pPr>
            <w:r w:rsidRPr="00286E43">
              <w:rPr>
                <w:rFonts w:ascii="宋体" w:eastAsia="宋体" w:hAnsi="宋体" w:hint="eastAsia"/>
                <w:sz w:val="24"/>
                <w:szCs w:val="24"/>
              </w:rPr>
              <w:t>13、适当引导消费者转变传统消费理念，积极树立符合当前市场经济发展的新型消费观念，从传统消费转变为“合理性消费”，让消费从自我积累转变为信用支付型。’</w:t>
            </w: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4D5DA9" w:rsidRDefault="00286E43" w:rsidP="006D57A9">
            <w:pPr>
              <w:rPr>
                <w:rFonts w:ascii="宋体" w:eastAsia="宋体" w:hAnsi="宋体"/>
                <w:sz w:val="24"/>
                <w:szCs w:val="24"/>
              </w:rPr>
            </w:pPr>
            <w:r>
              <w:rPr>
                <w:rFonts w:ascii="宋体" w:eastAsia="宋体" w:hAnsi="宋体" w:hint="eastAsia"/>
                <w:sz w:val="24"/>
                <w:szCs w:val="24"/>
              </w:rPr>
              <w:t>1、</w:t>
            </w:r>
            <w:r w:rsidR="006D57A9" w:rsidRPr="006D57A9">
              <w:rPr>
                <w:rFonts w:ascii="宋体" w:eastAsia="宋体" w:hAnsi="宋体"/>
                <w:sz w:val="24"/>
                <w:szCs w:val="24"/>
              </w:rPr>
              <w:t>引入外商直接投资</w:t>
            </w:r>
            <w:r w:rsidR="006D57A9">
              <w:rPr>
                <w:rFonts w:ascii="宋体" w:eastAsia="宋体" w:hAnsi="宋体"/>
                <w:sz w:val="24"/>
                <w:szCs w:val="24"/>
              </w:rPr>
              <w:t>变量，重点考察</w:t>
            </w:r>
            <w:r>
              <w:rPr>
                <w:rFonts w:ascii="宋体" w:eastAsia="宋体" w:hAnsi="宋体"/>
                <w:sz w:val="24"/>
                <w:szCs w:val="24"/>
              </w:rPr>
              <w:t>对</w:t>
            </w:r>
            <w:r>
              <w:rPr>
                <w:rFonts w:ascii="宋体" w:eastAsia="宋体" w:hAnsi="宋体" w:hint="eastAsia"/>
                <w:sz w:val="24"/>
                <w:szCs w:val="24"/>
              </w:rPr>
              <w:t>消费行业</w:t>
            </w:r>
            <w:r w:rsidR="006D57A9" w:rsidRPr="006D57A9">
              <w:rPr>
                <w:rFonts w:ascii="宋体" w:eastAsia="宋体" w:hAnsi="宋体"/>
                <w:sz w:val="24"/>
                <w:szCs w:val="24"/>
              </w:rPr>
              <w:t>配置效率的影响，</w:t>
            </w:r>
            <w:r w:rsidR="006D57A9" w:rsidRPr="006D57A9">
              <w:rPr>
                <w:rFonts w:ascii="宋体" w:eastAsia="宋体" w:hAnsi="宋体" w:hint="eastAsia"/>
                <w:sz w:val="24"/>
                <w:szCs w:val="24"/>
              </w:rPr>
              <w:t>同时将服务贸易开放度、</w:t>
            </w:r>
            <w:r w:rsidR="006D57A9">
              <w:rPr>
                <w:rFonts w:ascii="宋体" w:eastAsia="宋体" w:hAnsi="宋体" w:hint="eastAsia"/>
                <w:sz w:val="24"/>
                <w:szCs w:val="24"/>
              </w:rPr>
              <w:t>金融发展规模和地区经济发展水平作为控制变量纳入模型，构造如下</w:t>
            </w:r>
            <w:r w:rsidR="006D57A9" w:rsidRPr="006D57A9">
              <w:rPr>
                <w:rFonts w:ascii="宋体" w:eastAsia="宋体" w:hAnsi="宋体" w:hint="eastAsia"/>
                <w:sz w:val="24"/>
                <w:szCs w:val="24"/>
              </w:rPr>
              <w:t>计量模型：</w:t>
            </w:r>
          </w:p>
          <w:p w:rsidR="006D57A9" w:rsidRDefault="006D57A9" w:rsidP="006D57A9">
            <w:pPr>
              <w:rPr>
                <w:rFonts w:ascii="宋体" w:eastAsia="宋体" w:hAnsi="宋体"/>
                <w:sz w:val="24"/>
                <w:szCs w:val="24"/>
              </w:rPr>
            </w:pPr>
            <w:r>
              <w:rPr>
                <w:rFonts w:ascii="宋体" w:eastAsia="宋体" w:hAnsi="宋体"/>
                <w:noProof/>
                <w:sz w:val="24"/>
                <w:szCs w:val="24"/>
              </w:rPr>
              <w:drawing>
                <wp:inline distT="0" distB="0" distL="0" distR="0">
                  <wp:extent cx="3349752" cy="1002792"/>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Img.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49752" cy="1002792"/>
                          </a:xfrm>
                          <a:prstGeom prst="rect">
                            <a:avLst/>
                          </a:prstGeom>
                        </pic:spPr>
                      </pic:pic>
                    </a:graphicData>
                  </a:graphic>
                </wp:inline>
              </w:drawing>
            </w:r>
          </w:p>
          <w:p w:rsidR="006D57A9" w:rsidRDefault="006D57A9" w:rsidP="006D57A9">
            <w:pPr>
              <w:rPr>
                <w:rFonts w:ascii="宋体" w:eastAsia="宋体" w:hAnsi="宋体"/>
                <w:sz w:val="24"/>
                <w:szCs w:val="24"/>
              </w:rPr>
            </w:pPr>
            <w:r w:rsidRPr="006D57A9">
              <w:rPr>
                <w:rFonts w:ascii="宋体" w:eastAsia="宋体" w:hAnsi="宋体" w:hint="eastAsia"/>
                <w:sz w:val="24"/>
                <w:szCs w:val="24"/>
              </w:rPr>
              <w:t>其中，为外商直接投资变量，用按当年人民币对美元汇率水平折算的各省服务业实际利用外商直接投资额来表示</w:t>
            </w:r>
          </w:p>
          <w:p w:rsidR="006D57A9" w:rsidRDefault="006D57A9" w:rsidP="006D57A9">
            <w:pPr>
              <w:rPr>
                <w:rFonts w:ascii="宋体" w:eastAsia="宋体" w:hAnsi="宋体"/>
                <w:sz w:val="24"/>
                <w:szCs w:val="24"/>
              </w:rPr>
            </w:pPr>
            <w:r w:rsidRPr="006D57A9">
              <w:rPr>
                <w:rFonts w:ascii="宋体" w:eastAsia="宋体" w:hAnsi="宋体" w:hint="eastAsia"/>
                <w:sz w:val="24"/>
                <w:szCs w:val="24"/>
              </w:rPr>
              <w:t>模型（</w:t>
            </w:r>
            <w:r w:rsidRPr="006D57A9">
              <w:rPr>
                <w:rFonts w:ascii="宋体" w:eastAsia="宋体" w:hAnsi="宋体"/>
                <w:sz w:val="24"/>
                <w:szCs w:val="24"/>
              </w:rPr>
              <w:t>1）用于检验假设1</w:t>
            </w:r>
            <w:r w:rsidR="00286E43">
              <w:rPr>
                <w:rFonts w:ascii="宋体" w:eastAsia="宋体" w:hAnsi="宋体"/>
                <w:sz w:val="24"/>
                <w:szCs w:val="24"/>
              </w:rPr>
              <w:t>，如果外商直接投资的流入能够</w:t>
            </w:r>
            <w:r w:rsidR="00286E43">
              <w:rPr>
                <w:rFonts w:ascii="宋体" w:eastAsia="宋体" w:hAnsi="宋体" w:hint="eastAsia"/>
                <w:sz w:val="24"/>
                <w:szCs w:val="24"/>
              </w:rPr>
              <w:t>促进消费结构升级</w:t>
            </w:r>
            <w:r w:rsidRPr="006D57A9">
              <w:rPr>
                <w:rFonts w:ascii="宋体" w:eastAsia="宋体" w:hAnsi="宋体"/>
                <w:sz w:val="24"/>
                <w:szCs w:val="24"/>
              </w:rPr>
              <w:t>，CONTROL表示模型的一组控制变量，包括服务贸易开放度、金融发展规模和地区经济发展水平。各指标解释如下：(1）服务贸易开放度（T）。对</w:t>
            </w:r>
            <w:r w:rsidR="00286E43">
              <w:rPr>
                <w:rFonts w:ascii="宋体" w:eastAsia="宋体" w:hAnsi="宋体"/>
                <w:sz w:val="24"/>
                <w:szCs w:val="24"/>
              </w:rPr>
              <w:t>外贸易通过引进先进技术和市场理念，促进区域间经济合作，促进企业积极</w:t>
            </w:r>
            <w:r w:rsidR="00286E43">
              <w:rPr>
                <w:rFonts w:ascii="宋体" w:eastAsia="宋体" w:hAnsi="宋体" w:hint="eastAsia"/>
                <w:sz w:val="24"/>
                <w:szCs w:val="24"/>
              </w:rPr>
              <w:t>引进先进技术及管理经验。</w:t>
            </w:r>
          </w:p>
          <w:p w:rsidR="006D57A9" w:rsidRDefault="006D57A9" w:rsidP="006D57A9">
            <w:pPr>
              <w:rPr>
                <w:rFonts w:ascii="宋体" w:eastAsia="宋体" w:hAnsi="宋体"/>
                <w:sz w:val="24"/>
                <w:szCs w:val="24"/>
              </w:rPr>
            </w:pPr>
            <w:r w:rsidRPr="006D57A9">
              <w:rPr>
                <w:rFonts w:ascii="宋体" w:eastAsia="宋体" w:hAnsi="宋体"/>
                <w:sz w:val="24"/>
                <w:szCs w:val="24"/>
              </w:rPr>
              <w:t>(2）金融发展规模（F）。良好的金融体系能够有效降低交易成本和减少信息的不对称性，增加储蓄率，促进储蓄转化成投资资源，并能通过市场分配金融资源，</w:t>
            </w:r>
            <w:r w:rsidRPr="006D57A9">
              <w:rPr>
                <w:rFonts w:ascii="宋体" w:eastAsia="宋体" w:hAnsi="宋体" w:hint="eastAsia"/>
                <w:sz w:val="24"/>
                <w:szCs w:val="24"/>
              </w:rPr>
              <w:t>从而更有效地影响</w:t>
            </w:r>
            <w:r w:rsidR="007865E0">
              <w:rPr>
                <w:rFonts w:ascii="宋体" w:eastAsia="宋体" w:hAnsi="宋体" w:hint="eastAsia"/>
                <w:sz w:val="24"/>
                <w:szCs w:val="24"/>
              </w:rPr>
              <w:t>居民消费欲望</w:t>
            </w:r>
            <w:r w:rsidRPr="006D57A9">
              <w:rPr>
                <w:rFonts w:ascii="宋体" w:eastAsia="宋体" w:hAnsi="宋体" w:hint="eastAsia"/>
                <w:sz w:val="24"/>
                <w:szCs w:val="24"/>
              </w:rPr>
              <w:t>。本文用各省份金融机构人民币存款总额来表示。</w:t>
            </w:r>
          </w:p>
          <w:p w:rsidR="006D57A9" w:rsidRDefault="006D57A9" w:rsidP="006D57A9">
            <w:pPr>
              <w:rPr>
                <w:rFonts w:ascii="宋体" w:eastAsia="宋体" w:hAnsi="宋体"/>
                <w:sz w:val="24"/>
                <w:szCs w:val="24"/>
              </w:rPr>
            </w:pPr>
            <w:r w:rsidRPr="006D57A9">
              <w:rPr>
                <w:rFonts w:ascii="宋体" w:eastAsia="宋体" w:hAnsi="宋体"/>
                <w:sz w:val="24"/>
                <w:szCs w:val="24"/>
              </w:rPr>
              <w:t>(3）地区经济发展水平（GDP）。研究发现，发达国家资本配置效率普遍高于发展中国家，说明经济发展水平的高低会影响</w:t>
            </w:r>
            <w:r w:rsidR="007865E0">
              <w:rPr>
                <w:rFonts w:ascii="宋体" w:eastAsia="宋体" w:hAnsi="宋体" w:hint="eastAsia"/>
                <w:sz w:val="24"/>
                <w:szCs w:val="24"/>
              </w:rPr>
              <w:t>居民消费水平</w:t>
            </w:r>
            <w:r w:rsidRPr="006D57A9">
              <w:rPr>
                <w:rFonts w:ascii="宋体" w:eastAsia="宋体" w:hAnsi="宋体"/>
                <w:sz w:val="24"/>
                <w:szCs w:val="24"/>
              </w:rPr>
              <w:t>。</w:t>
            </w:r>
            <w:r w:rsidRPr="006D57A9">
              <w:rPr>
                <w:rFonts w:ascii="宋体" w:eastAsia="宋体" w:hAnsi="宋体" w:hint="eastAsia"/>
                <w:sz w:val="24"/>
                <w:szCs w:val="24"/>
              </w:rPr>
              <w:t>本文用地区</w:t>
            </w:r>
            <w:r w:rsidRPr="006D57A9">
              <w:rPr>
                <w:rFonts w:ascii="宋体" w:eastAsia="宋体" w:hAnsi="宋体"/>
                <w:sz w:val="24"/>
                <w:szCs w:val="24"/>
              </w:rPr>
              <w:t>GDP作为衡量地区经济发展水平的指标。</w:t>
            </w:r>
          </w:p>
          <w:p w:rsidR="00451B3F" w:rsidRDefault="00451B3F" w:rsidP="006D57A9">
            <w:pPr>
              <w:rPr>
                <w:rFonts w:ascii="宋体" w:eastAsia="宋体" w:hAnsi="宋体"/>
                <w:sz w:val="24"/>
                <w:szCs w:val="24"/>
              </w:rPr>
            </w:pPr>
            <w:r w:rsidRPr="00451B3F">
              <w:rPr>
                <w:rFonts w:ascii="宋体" w:eastAsia="宋体" w:hAnsi="宋体"/>
                <w:sz w:val="24"/>
                <w:szCs w:val="24"/>
              </w:rPr>
              <w:t>2. 数据来源</w:t>
            </w:r>
          </w:p>
          <w:p w:rsidR="00451B3F" w:rsidRDefault="00451B3F" w:rsidP="006D57A9">
            <w:pPr>
              <w:rPr>
                <w:rFonts w:ascii="宋体" w:eastAsia="宋体" w:hAnsi="宋体"/>
                <w:sz w:val="24"/>
                <w:szCs w:val="24"/>
              </w:rPr>
            </w:pPr>
            <w:r w:rsidRPr="00451B3F">
              <w:rPr>
                <w:rFonts w:ascii="宋体" w:eastAsia="宋体" w:hAnsi="宋体" w:hint="eastAsia"/>
                <w:sz w:val="24"/>
                <w:szCs w:val="24"/>
              </w:rPr>
              <w:t>鉴于数据的可得性，</w:t>
            </w:r>
            <w:r w:rsidR="00286E43" w:rsidRPr="00A959E7">
              <w:rPr>
                <w:rFonts w:ascii="宋体" w:eastAsia="宋体" w:hAnsi="宋体"/>
                <w:sz w:val="24"/>
                <w:szCs w:val="24"/>
              </w:rPr>
              <w:t>文章采用数据来源于《2020年中国统计年鉴》，</w:t>
            </w:r>
            <w:r w:rsidR="00286E43" w:rsidRPr="00A959E7">
              <w:rPr>
                <w:rFonts w:ascii="宋体" w:eastAsia="宋体" w:hAnsi="宋体" w:hint="eastAsia"/>
                <w:sz w:val="24"/>
                <w:szCs w:val="24"/>
              </w:rPr>
              <w:t>为了保证实证结果的准确性以及数据的可获得性，文章采取</w:t>
            </w:r>
            <w:r w:rsidR="00286E43" w:rsidRPr="00A959E7">
              <w:rPr>
                <w:rFonts w:ascii="宋体" w:eastAsia="宋体" w:hAnsi="宋体"/>
                <w:sz w:val="24"/>
                <w:szCs w:val="24"/>
              </w:rPr>
              <w:t>2013年到2019</w:t>
            </w:r>
            <w:r w:rsidR="00286E43">
              <w:rPr>
                <w:rFonts w:ascii="宋体" w:eastAsia="宋体" w:hAnsi="宋体"/>
                <w:sz w:val="24"/>
                <w:szCs w:val="24"/>
              </w:rPr>
              <w:t>年的数据</w:t>
            </w:r>
            <w:r w:rsidR="00286E43">
              <w:rPr>
                <w:rFonts w:ascii="宋体" w:eastAsia="宋体" w:hAnsi="宋体" w:hint="eastAsia"/>
                <w:sz w:val="24"/>
                <w:szCs w:val="24"/>
              </w:rPr>
              <w:t>。</w:t>
            </w:r>
          </w:p>
          <w:p w:rsidR="00451B3F" w:rsidRDefault="00451B3F" w:rsidP="006D57A9">
            <w:pPr>
              <w:rPr>
                <w:rFonts w:ascii="宋体" w:eastAsia="宋体" w:hAnsi="宋体"/>
                <w:sz w:val="24"/>
                <w:szCs w:val="24"/>
              </w:rPr>
            </w:pPr>
            <w:r w:rsidRPr="00451B3F">
              <w:rPr>
                <w:rFonts w:ascii="宋体" w:eastAsia="宋体" w:hAnsi="宋体"/>
                <w:sz w:val="24"/>
                <w:szCs w:val="24"/>
              </w:rPr>
              <w:t>3. 实证检验与结果分析</w:t>
            </w:r>
          </w:p>
          <w:p w:rsidR="00451B3F" w:rsidRDefault="00451B3F" w:rsidP="006D57A9">
            <w:pPr>
              <w:rPr>
                <w:rFonts w:ascii="宋体" w:eastAsia="宋体" w:hAnsi="宋体"/>
                <w:sz w:val="24"/>
                <w:szCs w:val="24"/>
              </w:rPr>
            </w:pPr>
            <w:r w:rsidRPr="00451B3F">
              <w:rPr>
                <w:rFonts w:ascii="宋体" w:eastAsia="宋体" w:hAnsi="宋体" w:hint="eastAsia"/>
                <w:sz w:val="24"/>
                <w:szCs w:val="24"/>
              </w:rPr>
              <w:t>在回归模型中加入交叉项容易导致多重共线性问题，因此对构成交叉项的变量进行中心化处理。为了控制地区和时间因素的影响，采用双向固定效应（</w:t>
            </w:r>
            <w:r w:rsidRPr="00451B3F">
              <w:rPr>
                <w:rFonts w:ascii="宋体" w:eastAsia="宋体" w:hAnsi="宋体"/>
                <w:sz w:val="24"/>
                <w:szCs w:val="24"/>
              </w:rPr>
              <w:t>Two-way FE）面板方法进行估计。</w:t>
            </w:r>
          </w:p>
          <w:p w:rsidR="00451B3F" w:rsidRDefault="00451B3F" w:rsidP="006D57A9">
            <w:pPr>
              <w:rPr>
                <w:rFonts w:ascii="宋体" w:eastAsia="宋体" w:hAnsi="宋体"/>
                <w:sz w:val="24"/>
                <w:szCs w:val="24"/>
              </w:rPr>
            </w:pPr>
            <w:r>
              <w:rPr>
                <w:rFonts w:ascii="宋体" w:eastAsia="宋体" w:hAnsi="宋体" w:hint="eastAsia"/>
                <w:noProof/>
                <w:sz w:val="24"/>
                <w:szCs w:val="24"/>
              </w:rPr>
              <w:lastRenderedPageBreak/>
              <w:drawing>
                <wp:inline distT="0" distB="0" distL="0" distR="0">
                  <wp:extent cx="3194304" cy="4029456"/>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Img (1).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94304" cy="4029456"/>
                          </a:xfrm>
                          <a:prstGeom prst="rect">
                            <a:avLst/>
                          </a:prstGeom>
                        </pic:spPr>
                      </pic:pic>
                    </a:graphicData>
                  </a:graphic>
                </wp:inline>
              </w:drawing>
            </w:r>
          </w:p>
          <w:p w:rsidR="00451B3F" w:rsidRDefault="00451B3F" w:rsidP="006D57A9">
            <w:pPr>
              <w:rPr>
                <w:rFonts w:ascii="宋体" w:eastAsia="宋体" w:hAnsi="宋体"/>
                <w:sz w:val="24"/>
                <w:szCs w:val="24"/>
              </w:rPr>
            </w:pPr>
            <w:r w:rsidRPr="00451B3F">
              <w:rPr>
                <w:rFonts w:ascii="宋体" w:eastAsia="宋体" w:hAnsi="宋体" w:hint="eastAsia"/>
                <w:sz w:val="24"/>
                <w:szCs w:val="24"/>
              </w:rPr>
              <w:t>如表</w:t>
            </w:r>
            <w:r w:rsidRPr="00451B3F">
              <w:rPr>
                <w:rFonts w:ascii="宋体" w:eastAsia="宋体" w:hAnsi="宋体"/>
                <w:sz w:val="24"/>
                <w:szCs w:val="24"/>
              </w:rPr>
              <w:t>2所示，在模型1中，交叉项的系数在5%的显著性水平上显著为正。这意味着外商直接投资的流入促进了服务业资本配置效率的提高。而在模型2中，</w:t>
            </w:r>
            <w:r w:rsidRPr="00451B3F">
              <w:rPr>
                <w:rFonts w:ascii="宋体" w:eastAsia="宋体" w:hAnsi="宋体" w:hint="eastAsia"/>
                <w:sz w:val="24"/>
                <w:szCs w:val="24"/>
              </w:rPr>
              <w:t>当引入市场化指数这个变量之后，此时交叉项却不显著了，说明</w:t>
            </w:r>
            <w:r w:rsidRPr="00451B3F">
              <w:rPr>
                <w:rFonts w:ascii="宋体" w:eastAsia="宋体" w:hAnsi="宋体"/>
                <w:sz w:val="24"/>
                <w:szCs w:val="24"/>
              </w:rPr>
              <w:t>FDI对资本配置效率的作用是不确定的，这证实了假设1。</w:t>
            </w:r>
            <w:r w:rsidRPr="00451B3F">
              <w:rPr>
                <w:rFonts w:ascii="宋体" w:eastAsia="宋体" w:hAnsi="宋体" w:hint="eastAsia"/>
                <w:sz w:val="24"/>
                <w:szCs w:val="24"/>
              </w:rPr>
              <w:t>但交叉项在</w:t>
            </w:r>
            <w:r w:rsidRPr="00451B3F">
              <w:rPr>
                <w:rFonts w:ascii="宋体" w:eastAsia="宋体" w:hAnsi="宋体"/>
                <w:sz w:val="24"/>
                <w:szCs w:val="24"/>
              </w:rPr>
              <w:t>10%的显著性水平上显著为正，这证实了假设2，虽然FDI对资源配置的影响是两面性的，但较高的市场化程度有利于FDI积极影响的发挥，</w:t>
            </w:r>
            <w:r w:rsidRPr="00451B3F">
              <w:rPr>
                <w:rFonts w:ascii="宋体" w:eastAsia="宋体" w:hAnsi="宋体" w:hint="eastAsia"/>
                <w:sz w:val="24"/>
                <w:szCs w:val="24"/>
              </w:rPr>
              <w:t>从而强化</w:t>
            </w:r>
            <w:r w:rsidRPr="00451B3F">
              <w:rPr>
                <w:rFonts w:ascii="宋体" w:eastAsia="宋体" w:hAnsi="宋体"/>
                <w:sz w:val="24"/>
                <w:szCs w:val="24"/>
              </w:rPr>
              <w:t>FDI对服务业资本的优化配置作用。可能的影响机制如下：</w:t>
            </w:r>
          </w:p>
          <w:p w:rsidR="00451B3F" w:rsidRDefault="00451B3F" w:rsidP="006D57A9">
            <w:pPr>
              <w:rPr>
                <w:rFonts w:ascii="宋体" w:eastAsia="宋体" w:hAnsi="宋体"/>
                <w:sz w:val="24"/>
                <w:szCs w:val="24"/>
              </w:rPr>
            </w:pPr>
          </w:p>
          <w:p w:rsidR="00451B3F" w:rsidRDefault="00451B3F" w:rsidP="006D57A9">
            <w:pPr>
              <w:rPr>
                <w:rFonts w:ascii="宋体" w:eastAsia="宋体" w:hAnsi="宋体"/>
                <w:sz w:val="24"/>
                <w:szCs w:val="24"/>
              </w:rPr>
            </w:pPr>
            <w:r w:rsidRPr="00451B3F">
              <w:rPr>
                <w:rFonts w:ascii="宋体" w:eastAsia="宋体" w:hAnsi="宋体" w:hint="eastAsia"/>
                <w:sz w:val="24"/>
                <w:szCs w:val="24"/>
              </w:rPr>
              <w:t>市场化程度较高，说明一个地区以市场作为主导，政府会较少干预，价格能反映市场的供求关系，企业间趋于完全竞争。此时，企业会以利润最大化为目标，在面临国外环境变化时会迅速做出反应。而对中国这样一个“新兴转轨”经济体，虽然中央政府对市场管制逐步放松，但地方政府为了实现自身目标，难免间接干预市场，影响资源配置效率。外资的流入确实能促进资本配置效率，但存在挤出效应，外资的改善作用被政府干预扭曲。市场化程度的提高将大大促进</w:t>
            </w:r>
            <w:r w:rsidRPr="00451B3F">
              <w:rPr>
                <w:rFonts w:ascii="宋体" w:eastAsia="宋体" w:hAnsi="宋体"/>
                <w:sz w:val="24"/>
                <w:szCs w:val="24"/>
              </w:rPr>
              <w:t>FDI对要素有效流动、价格扭曲纠正，融资约束改善等积极效应的发挥，从而促进</w:t>
            </w:r>
            <w:r w:rsidR="007865E0">
              <w:rPr>
                <w:rFonts w:ascii="宋体" w:eastAsia="宋体" w:hAnsi="宋体" w:hint="eastAsia"/>
                <w:sz w:val="24"/>
                <w:szCs w:val="24"/>
              </w:rPr>
              <w:t>居民消费水平的</w:t>
            </w:r>
            <w:r w:rsidRPr="00451B3F">
              <w:rPr>
                <w:rFonts w:ascii="宋体" w:eastAsia="宋体" w:hAnsi="宋体"/>
                <w:sz w:val="24"/>
                <w:szCs w:val="24"/>
              </w:rPr>
              <w:t>提高。</w:t>
            </w:r>
          </w:p>
          <w:p w:rsidR="00451B3F" w:rsidRDefault="00451B3F" w:rsidP="006D57A9">
            <w:pPr>
              <w:rPr>
                <w:rFonts w:ascii="宋体" w:eastAsia="宋体" w:hAnsi="宋体"/>
                <w:sz w:val="24"/>
                <w:szCs w:val="24"/>
              </w:rPr>
            </w:pPr>
          </w:p>
          <w:p w:rsidR="006D57A9" w:rsidRPr="004D5DA9" w:rsidRDefault="006D57A9" w:rsidP="006D57A9">
            <w:pPr>
              <w:rPr>
                <w:rFonts w:ascii="宋体" w:eastAsia="宋体" w:hAnsi="宋体"/>
                <w:sz w:val="24"/>
                <w:szCs w:val="24"/>
              </w:rPr>
            </w:pP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7865E0" w:rsidRPr="007865E0" w:rsidRDefault="00555D73" w:rsidP="007865E0">
            <w:pPr>
              <w:ind w:firstLineChars="200" w:firstLine="456"/>
              <w:rPr>
                <w:rFonts w:ascii="宋体" w:eastAsia="宋体" w:hAnsi="宋体"/>
                <w:sz w:val="24"/>
                <w:szCs w:val="24"/>
              </w:rPr>
            </w:pPr>
            <w:r w:rsidRPr="007865E0">
              <w:rPr>
                <w:rFonts w:ascii="Arial" w:hAnsi="Arial" w:cs="Arial" w:hint="eastAsia"/>
                <w:color w:val="333333"/>
                <w:spacing w:val="9"/>
                <w:shd w:val="clear" w:color="auto" w:fill="FFFFFF"/>
              </w:rPr>
              <w:t>1</w:t>
            </w:r>
            <w:r w:rsidRPr="007865E0">
              <w:rPr>
                <w:rFonts w:ascii="宋体" w:eastAsia="宋体" w:hAnsi="宋体" w:hint="eastAsia"/>
                <w:sz w:val="24"/>
                <w:szCs w:val="24"/>
              </w:rPr>
              <w:t>、</w:t>
            </w:r>
            <w:r w:rsidRPr="007865E0">
              <w:rPr>
                <w:rFonts w:ascii="宋体" w:eastAsia="宋体" w:hAnsi="宋体"/>
                <w:sz w:val="24"/>
                <w:szCs w:val="24"/>
              </w:rPr>
              <w:t>外商直接投资对</w:t>
            </w:r>
            <w:r w:rsidRPr="007865E0">
              <w:rPr>
                <w:rFonts w:ascii="宋体" w:eastAsia="宋体" w:hAnsi="宋体" w:hint="eastAsia"/>
                <w:sz w:val="24"/>
                <w:szCs w:val="24"/>
              </w:rPr>
              <w:t>消费结构升级</w:t>
            </w:r>
            <w:r w:rsidRPr="007865E0">
              <w:rPr>
                <w:rFonts w:ascii="宋体" w:eastAsia="宋体" w:hAnsi="宋体"/>
                <w:sz w:val="24"/>
                <w:szCs w:val="24"/>
              </w:rPr>
              <w:t>的影响具有两面性，既有积极影响又有消极影响。</w:t>
            </w:r>
            <w:r w:rsidR="007865E0" w:rsidRPr="007865E0">
              <w:rPr>
                <w:rFonts w:ascii="宋体" w:eastAsia="宋体" w:hAnsi="宋体" w:hint="eastAsia"/>
                <w:sz w:val="24"/>
                <w:szCs w:val="24"/>
              </w:rPr>
              <w:t>在初期对当地企业产生不利影响，但互补效应最终会超过竞争效应而推动当地居民消费结构升级。应在自身发展需要能承担的前提下，加大对外商直接投资需求的引入，从而有利于居民消费水平的加强。外商直接投资的引资规模同时还要结合实际情况，综合考虑来提高引资质量，通过利用外资资源来加大居民消费水平能力的提升。</w:t>
            </w:r>
          </w:p>
          <w:p w:rsidR="00555D73" w:rsidRPr="007865E0" w:rsidRDefault="00555D73" w:rsidP="004D5DA9">
            <w:pPr>
              <w:rPr>
                <w:rFonts w:ascii="宋体" w:eastAsia="宋体" w:hAnsi="宋体"/>
                <w:sz w:val="24"/>
                <w:szCs w:val="24"/>
              </w:rPr>
            </w:pPr>
          </w:p>
          <w:p w:rsidR="00555D73" w:rsidRPr="004D5DA9" w:rsidRDefault="00555D73" w:rsidP="00555D73">
            <w:pPr>
              <w:rPr>
                <w:rFonts w:ascii="宋体" w:eastAsia="宋体" w:hAnsi="宋体"/>
                <w:sz w:val="24"/>
                <w:szCs w:val="24"/>
              </w:rPr>
            </w:pPr>
            <w:r w:rsidRPr="007865E0">
              <w:rPr>
                <w:rFonts w:ascii="宋体" w:eastAsia="宋体" w:hAnsi="宋体" w:hint="eastAsia"/>
                <w:sz w:val="24"/>
                <w:szCs w:val="24"/>
              </w:rPr>
              <w:t>2、</w:t>
            </w:r>
            <w:r w:rsidRPr="007865E0">
              <w:rPr>
                <w:rFonts w:ascii="宋体" w:eastAsia="宋体" w:hAnsi="宋体"/>
                <w:sz w:val="24"/>
                <w:szCs w:val="24"/>
              </w:rPr>
              <w:t>较高的市场化程度有利于FDI积极影响的发挥，从而强化FDI的</w:t>
            </w:r>
            <w:r w:rsidRPr="007865E0">
              <w:rPr>
                <w:rFonts w:ascii="宋体" w:eastAsia="宋体" w:hAnsi="宋体" w:hint="eastAsia"/>
                <w:sz w:val="24"/>
                <w:szCs w:val="24"/>
              </w:rPr>
              <w:t>消费结构升级</w:t>
            </w:r>
            <w:r w:rsidRPr="007865E0">
              <w:rPr>
                <w:rFonts w:ascii="宋体" w:eastAsia="宋体" w:hAnsi="宋体"/>
                <w:sz w:val="24"/>
                <w:szCs w:val="24"/>
              </w:rPr>
              <w:t>作用。</w:t>
            </w: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Pr="004D5DA9" w:rsidRDefault="00C73A3E" w:rsidP="00C73A3E">
            <w:pPr>
              <w:rPr>
                <w:rFonts w:ascii="宋体" w:eastAsia="宋体" w:hAnsi="宋体"/>
                <w:sz w:val="24"/>
                <w:szCs w:val="24"/>
              </w:rPr>
            </w:pP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C649D4" w:rsidRDefault="0037153B" w:rsidP="00C649D4">
            <w:pPr>
              <w:pStyle w:val="1"/>
              <w:shd w:val="clear" w:color="auto" w:fill="FFFFFF"/>
              <w:spacing w:before="0" w:after="0" w:line="525" w:lineRule="atLeast"/>
              <w:textAlignment w:val="center"/>
              <w:rPr>
                <w:b w:val="0"/>
                <w:bCs w:val="0"/>
                <w:kern w:val="2"/>
                <w:sz w:val="18"/>
                <w:szCs w:val="20"/>
              </w:rPr>
            </w:pPr>
            <w:r>
              <w:rPr>
                <w:rFonts w:hint="eastAsia"/>
                <w:b w:val="0"/>
                <w:bCs w:val="0"/>
                <w:kern w:val="2"/>
                <w:sz w:val="18"/>
                <w:szCs w:val="20"/>
              </w:rPr>
              <w:t>1、</w:t>
            </w:r>
            <w:r w:rsidR="00C649D4" w:rsidRPr="00C649D4">
              <w:rPr>
                <w:rFonts w:hint="eastAsia"/>
                <w:b w:val="0"/>
                <w:bCs w:val="0"/>
                <w:kern w:val="2"/>
                <w:sz w:val="18"/>
                <w:szCs w:val="20"/>
              </w:rPr>
              <w:t>于凤芹、于千惠、王智明，</w:t>
            </w:r>
            <w:r w:rsidR="00C649D4" w:rsidRPr="00C649D4">
              <w:rPr>
                <w:b w:val="0"/>
                <w:bCs w:val="0"/>
                <w:kern w:val="2"/>
                <w:sz w:val="18"/>
                <w:szCs w:val="20"/>
              </w:rPr>
              <w:t>“外商直接投资对产业结构升级的影响研究——基于金融发展水平的门限效应检验”</w:t>
            </w:r>
            <w:r w:rsidR="00C649D4" w:rsidRPr="00C649D4">
              <w:rPr>
                <w:rFonts w:hint="eastAsia"/>
                <w:b w:val="0"/>
                <w:bCs w:val="0"/>
                <w:kern w:val="2"/>
                <w:sz w:val="18"/>
                <w:szCs w:val="20"/>
              </w:rPr>
              <w:t>，《</w:t>
            </w:r>
            <w:r w:rsidR="00C649D4" w:rsidRPr="00C649D4">
              <w:rPr>
                <w:b w:val="0"/>
                <w:bCs w:val="0"/>
                <w:kern w:val="2"/>
                <w:sz w:val="18"/>
                <w:szCs w:val="20"/>
              </w:rPr>
              <w:t xml:space="preserve"> 山东工商学院学报</w:t>
            </w:r>
            <w:r w:rsidR="00C649D4" w:rsidRPr="00C649D4">
              <w:rPr>
                <w:rFonts w:hint="eastAsia"/>
                <w:b w:val="0"/>
                <w:bCs w:val="0"/>
                <w:kern w:val="2"/>
                <w:sz w:val="18"/>
                <w:szCs w:val="20"/>
              </w:rPr>
              <w:t>》，2021年第35期，21-31页</w:t>
            </w:r>
          </w:p>
          <w:p w:rsidR="0037153B" w:rsidRDefault="0037153B" w:rsidP="0037153B">
            <w:pPr>
              <w:pStyle w:val="1"/>
              <w:shd w:val="clear" w:color="auto" w:fill="FFFFFF"/>
              <w:spacing w:before="0" w:after="0" w:line="525" w:lineRule="atLeast"/>
              <w:textAlignment w:val="center"/>
              <w:rPr>
                <w:b w:val="0"/>
                <w:bCs w:val="0"/>
                <w:kern w:val="2"/>
                <w:sz w:val="18"/>
                <w:szCs w:val="20"/>
              </w:rPr>
            </w:pPr>
            <w:r>
              <w:rPr>
                <w:rFonts w:hint="eastAsia"/>
                <w:b w:val="0"/>
                <w:bCs w:val="0"/>
                <w:kern w:val="2"/>
                <w:sz w:val="18"/>
                <w:szCs w:val="20"/>
              </w:rPr>
              <w:t>2、</w:t>
            </w:r>
            <w:r w:rsidRPr="0037153B">
              <w:rPr>
                <w:rFonts w:hint="eastAsia"/>
                <w:b w:val="0"/>
                <w:bCs w:val="0"/>
                <w:kern w:val="2"/>
                <w:sz w:val="18"/>
                <w:szCs w:val="20"/>
              </w:rPr>
              <w:t>刘建江姜竹青，“</w:t>
            </w:r>
            <w:r w:rsidRPr="0037153B">
              <w:rPr>
                <w:b w:val="0"/>
                <w:bCs w:val="0"/>
                <w:kern w:val="2"/>
                <w:sz w:val="18"/>
                <w:szCs w:val="20"/>
              </w:rPr>
              <w:t>外商直接投资对我国生产性服务业的技术扩散效应</w:t>
            </w:r>
            <w:r w:rsidRPr="0037153B">
              <w:rPr>
                <w:rFonts w:hint="eastAsia"/>
                <w:b w:val="0"/>
                <w:bCs w:val="0"/>
                <w:kern w:val="2"/>
                <w:sz w:val="18"/>
                <w:szCs w:val="20"/>
              </w:rPr>
              <w:t>”，《</w:t>
            </w:r>
            <w:r w:rsidRPr="0037153B">
              <w:rPr>
                <w:b w:val="0"/>
                <w:bCs w:val="0"/>
                <w:kern w:val="2"/>
                <w:sz w:val="18"/>
                <w:szCs w:val="20"/>
              </w:rPr>
              <w:t xml:space="preserve"> 湖南师范大学社会科学学报</w:t>
            </w:r>
            <w:r w:rsidRPr="0037153B">
              <w:rPr>
                <w:rFonts w:hint="eastAsia"/>
                <w:b w:val="0"/>
                <w:bCs w:val="0"/>
                <w:kern w:val="2"/>
                <w:sz w:val="18"/>
                <w:szCs w:val="20"/>
              </w:rPr>
              <w:t>》，2021年第50期，78页-88页</w:t>
            </w:r>
          </w:p>
          <w:p w:rsidR="0037153B" w:rsidRPr="0037153B" w:rsidRDefault="0037153B" w:rsidP="006D57A9">
            <w:pPr>
              <w:pStyle w:val="1"/>
              <w:shd w:val="clear" w:color="auto" w:fill="FFFFFF"/>
              <w:spacing w:before="0" w:after="0" w:line="525" w:lineRule="atLeast"/>
              <w:textAlignment w:val="center"/>
              <w:rPr>
                <w:b w:val="0"/>
                <w:bCs w:val="0"/>
                <w:kern w:val="2"/>
                <w:sz w:val="18"/>
                <w:szCs w:val="20"/>
              </w:rPr>
            </w:pPr>
            <w:r w:rsidRPr="0037153B">
              <w:rPr>
                <w:rFonts w:hint="eastAsia"/>
                <w:b w:val="0"/>
                <w:bCs w:val="0"/>
                <w:kern w:val="2"/>
                <w:sz w:val="18"/>
                <w:szCs w:val="20"/>
              </w:rPr>
              <w:t>3、廖宝志，“</w:t>
            </w:r>
            <w:r w:rsidRPr="0037153B">
              <w:rPr>
                <w:b w:val="0"/>
                <w:bCs w:val="0"/>
                <w:kern w:val="2"/>
                <w:sz w:val="18"/>
                <w:szCs w:val="20"/>
              </w:rPr>
              <w:t>我国外商直接投资的现状、问题及对策</w:t>
            </w:r>
            <w:r w:rsidRPr="0037153B">
              <w:rPr>
                <w:rFonts w:hint="eastAsia"/>
                <w:b w:val="0"/>
                <w:bCs w:val="0"/>
                <w:kern w:val="2"/>
                <w:sz w:val="18"/>
                <w:szCs w:val="20"/>
              </w:rPr>
              <w:t>”，《</w:t>
            </w:r>
            <w:r w:rsidRPr="0037153B">
              <w:rPr>
                <w:b w:val="0"/>
                <w:bCs w:val="0"/>
                <w:kern w:val="2"/>
                <w:sz w:val="18"/>
                <w:szCs w:val="20"/>
              </w:rPr>
              <w:t xml:space="preserve"> 经济研究导刊</w:t>
            </w:r>
            <w:r w:rsidRPr="0037153B">
              <w:rPr>
                <w:rFonts w:hint="eastAsia"/>
                <w:b w:val="0"/>
                <w:bCs w:val="0"/>
                <w:kern w:val="2"/>
                <w:sz w:val="18"/>
                <w:szCs w:val="20"/>
              </w:rPr>
              <w:t>》，2021年第9期，132页-134页</w:t>
            </w:r>
          </w:p>
          <w:p w:rsidR="00C24A8A" w:rsidRPr="006D57A9" w:rsidRDefault="00C24A8A" w:rsidP="006D57A9">
            <w:pPr>
              <w:pStyle w:val="1"/>
              <w:shd w:val="clear" w:color="auto" w:fill="FFFFFF"/>
              <w:spacing w:before="0" w:after="0" w:line="525" w:lineRule="atLeast"/>
              <w:textAlignment w:val="center"/>
              <w:rPr>
                <w:b w:val="0"/>
                <w:bCs w:val="0"/>
                <w:kern w:val="2"/>
                <w:sz w:val="18"/>
                <w:szCs w:val="20"/>
              </w:rPr>
            </w:pPr>
            <w:r w:rsidRPr="006D57A9">
              <w:rPr>
                <w:rFonts w:hint="eastAsia"/>
                <w:b w:val="0"/>
                <w:bCs w:val="0"/>
                <w:kern w:val="2"/>
                <w:sz w:val="18"/>
                <w:szCs w:val="20"/>
              </w:rPr>
              <w:t>4、王硕刘刚，“</w:t>
            </w:r>
            <w:r w:rsidRPr="006D57A9">
              <w:rPr>
                <w:b w:val="0"/>
                <w:bCs w:val="0"/>
                <w:kern w:val="2"/>
                <w:sz w:val="18"/>
                <w:szCs w:val="20"/>
              </w:rPr>
              <w:t>外商直接投资对我国产业结构的影响机制分析——基于产业集聚视角的研究</w:t>
            </w:r>
            <w:r w:rsidRPr="006D57A9">
              <w:rPr>
                <w:rFonts w:hint="eastAsia"/>
                <w:b w:val="0"/>
                <w:bCs w:val="0"/>
                <w:kern w:val="2"/>
                <w:sz w:val="18"/>
                <w:szCs w:val="20"/>
              </w:rPr>
              <w:t>”，《</w:t>
            </w:r>
            <w:r w:rsidRPr="006D57A9">
              <w:rPr>
                <w:b w:val="0"/>
                <w:bCs w:val="0"/>
                <w:kern w:val="2"/>
                <w:sz w:val="18"/>
                <w:szCs w:val="20"/>
              </w:rPr>
              <w:t xml:space="preserve"> 经济研究导刊</w:t>
            </w:r>
            <w:r w:rsidRPr="006D57A9">
              <w:rPr>
                <w:rFonts w:hint="eastAsia"/>
                <w:b w:val="0"/>
                <w:bCs w:val="0"/>
                <w:kern w:val="2"/>
                <w:sz w:val="18"/>
                <w:szCs w:val="20"/>
              </w:rPr>
              <w:t>》，2020年第36期，125页-126页</w:t>
            </w:r>
          </w:p>
          <w:p w:rsidR="00C24A8A" w:rsidRPr="006D57A9" w:rsidRDefault="00C24A8A" w:rsidP="006D57A9">
            <w:pPr>
              <w:pStyle w:val="1"/>
              <w:shd w:val="clear" w:color="auto" w:fill="FFFFFF"/>
              <w:spacing w:before="0" w:after="0" w:line="525" w:lineRule="atLeast"/>
              <w:textAlignment w:val="center"/>
              <w:rPr>
                <w:b w:val="0"/>
                <w:bCs w:val="0"/>
                <w:kern w:val="2"/>
                <w:sz w:val="18"/>
                <w:szCs w:val="20"/>
              </w:rPr>
            </w:pPr>
            <w:r w:rsidRPr="006D57A9">
              <w:rPr>
                <w:rFonts w:hint="eastAsia"/>
                <w:b w:val="0"/>
                <w:bCs w:val="0"/>
                <w:kern w:val="2"/>
                <w:sz w:val="18"/>
                <w:szCs w:val="20"/>
              </w:rPr>
              <w:t>5、李桂琴，“</w:t>
            </w:r>
            <w:r w:rsidRPr="006D57A9">
              <w:rPr>
                <w:b w:val="0"/>
                <w:bCs w:val="0"/>
                <w:kern w:val="2"/>
                <w:sz w:val="18"/>
                <w:szCs w:val="20"/>
              </w:rPr>
              <w:t>市场化、外商直接投资与服务业资本配置效率</w:t>
            </w:r>
            <w:r w:rsidRPr="006D57A9">
              <w:rPr>
                <w:rFonts w:hint="eastAsia"/>
                <w:b w:val="0"/>
                <w:bCs w:val="0"/>
                <w:kern w:val="2"/>
                <w:sz w:val="18"/>
                <w:szCs w:val="20"/>
              </w:rPr>
              <w:t>”，《</w:t>
            </w:r>
            <w:r w:rsidRPr="006D57A9">
              <w:rPr>
                <w:b w:val="0"/>
                <w:bCs w:val="0"/>
                <w:kern w:val="2"/>
                <w:sz w:val="18"/>
                <w:szCs w:val="20"/>
              </w:rPr>
              <w:t xml:space="preserve"> 商场现代化</w:t>
            </w:r>
            <w:r w:rsidRPr="006D57A9">
              <w:rPr>
                <w:rFonts w:hint="eastAsia"/>
                <w:b w:val="0"/>
                <w:bCs w:val="0"/>
                <w:kern w:val="2"/>
                <w:sz w:val="18"/>
                <w:szCs w:val="20"/>
              </w:rPr>
              <w:t>》，2020年第20期，73页-75页</w:t>
            </w:r>
          </w:p>
          <w:p w:rsidR="00451B3F" w:rsidRPr="007865E0" w:rsidRDefault="00451B3F" w:rsidP="00A76FD0">
            <w:pPr>
              <w:pStyle w:val="1"/>
              <w:shd w:val="clear" w:color="auto" w:fill="FFFFFF"/>
              <w:spacing w:before="0" w:after="0" w:line="525" w:lineRule="atLeast"/>
              <w:textAlignment w:val="center"/>
              <w:rPr>
                <w:b w:val="0"/>
                <w:bCs w:val="0"/>
                <w:kern w:val="2"/>
                <w:sz w:val="18"/>
                <w:szCs w:val="20"/>
              </w:rPr>
            </w:pPr>
            <w:r>
              <w:rPr>
                <w:rFonts w:ascii="微软雅黑" w:eastAsia="微软雅黑" w:hAnsi="微软雅黑" w:hint="eastAsia"/>
                <w:b w:val="0"/>
                <w:bCs w:val="0"/>
                <w:color w:val="333333"/>
                <w:sz w:val="21"/>
                <w:szCs w:val="21"/>
              </w:rPr>
              <w:t>6、李宁，</w:t>
            </w:r>
            <w:r w:rsidRPr="007865E0">
              <w:rPr>
                <w:rFonts w:hint="eastAsia"/>
                <w:b w:val="0"/>
                <w:bCs w:val="0"/>
                <w:kern w:val="2"/>
                <w:sz w:val="18"/>
                <w:szCs w:val="20"/>
              </w:rPr>
              <w:t>“</w:t>
            </w:r>
            <w:r w:rsidRPr="007865E0">
              <w:rPr>
                <w:b w:val="0"/>
                <w:bCs w:val="0"/>
                <w:kern w:val="2"/>
                <w:sz w:val="18"/>
                <w:szCs w:val="20"/>
              </w:rPr>
              <w:t>消费结构升级对经济发展的影响研究——基于驱动机理与提升策略</w:t>
            </w:r>
            <w:r w:rsidRPr="007865E0">
              <w:rPr>
                <w:rFonts w:hint="eastAsia"/>
                <w:b w:val="0"/>
                <w:bCs w:val="0"/>
                <w:kern w:val="2"/>
                <w:sz w:val="18"/>
                <w:szCs w:val="20"/>
              </w:rPr>
              <w:t>”，《</w:t>
            </w:r>
            <w:r w:rsidRPr="007865E0">
              <w:rPr>
                <w:b w:val="0"/>
                <w:bCs w:val="0"/>
                <w:kern w:val="2"/>
                <w:sz w:val="18"/>
                <w:szCs w:val="20"/>
              </w:rPr>
              <w:t xml:space="preserve"> 技术经济与管理研究</w:t>
            </w:r>
            <w:r w:rsidRPr="007865E0">
              <w:rPr>
                <w:rFonts w:hint="eastAsia"/>
                <w:b w:val="0"/>
                <w:bCs w:val="0"/>
                <w:kern w:val="2"/>
                <w:sz w:val="18"/>
                <w:szCs w:val="20"/>
              </w:rPr>
              <w:t>》，2021年第11期，92页-95页</w:t>
            </w:r>
          </w:p>
          <w:p w:rsidR="00A76FD0" w:rsidRDefault="006E734D" w:rsidP="00A76FD0">
            <w:pPr>
              <w:pStyle w:val="1"/>
              <w:shd w:val="clear" w:color="auto" w:fill="FFFFFF"/>
              <w:spacing w:before="0" w:after="0" w:line="525" w:lineRule="atLeast"/>
              <w:textAlignment w:val="center"/>
              <w:rPr>
                <w:b w:val="0"/>
                <w:bCs w:val="0"/>
                <w:kern w:val="2"/>
                <w:sz w:val="18"/>
                <w:szCs w:val="20"/>
              </w:rPr>
            </w:pPr>
            <w:r w:rsidRPr="007865E0">
              <w:rPr>
                <w:rFonts w:hint="eastAsia"/>
                <w:b w:val="0"/>
                <w:bCs w:val="0"/>
                <w:kern w:val="2"/>
                <w:sz w:val="18"/>
                <w:szCs w:val="20"/>
              </w:rPr>
              <w:t>7、郭瑶，“</w:t>
            </w:r>
            <w:r w:rsidRPr="007865E0">
              <w:rPr>
                <w:b w:val="0"/>
                <w:bCs w:val="0"/>
                <w:kern w:val="2"/>
                <w:sz w:val="18"/>
                <w:szCs w:val="20"/>
              </w:rPr>
              <w:t>促进消费结构升级是消费转型期扩大内需的关键</w:t>
            </w:r>
            <w:r w:rsidRPr="007865E0">
              <w:rPr>
                <w:rFonts w:hint="eastAsia"/>
                <w:b w:val="0"/>
                <w:bCs w:val="0"/>
                <w:kern w:val="2"/>
                <w:sz w:val="18"/>
                <w:szCs w:val="20"/>
              </w:rPr>
              <w:t>”，《</w:t>
            </w:r>
            <w:r w:rsidRPr="007865E0">
              <w:rPr>
                <w:b w:val="0"/>
                <w:bCs w:val="0"/>
                <w:kern w:val="2"/>
                <w:sz w:val="18"/>
                <w:szCs w:val="20"/>
              </w:rPr>
              <w:t>大众标准化</w:t>
            </w:r>
            <w:r w:rsidRPr="007865E0">
              <w:rPr>
                <w:rFonts w:hint="eastAsia"/>
                <w:b w:val="0"/>
                <w:bCs w:val="0"/>
                <w:kern w:val="2"/>
                <w:sz w:val="18"/>
                <w:szCs w:val="20"/>
              </w:rPr>
              <w:t>》，2021年第12期，160页-162页</w:t>
            </w:r>
          </w:p>
          <w:p w:rsidR="007865E0" w:rsidRPr="007865E0" w:rsidRDefault="00A76FD0" w:rsidP="00A76FD0">
            <w:pPr>
              <w:pStyle w:val="1"/>
              <w:shd w:val="clear" w:color="auto" w:fill="FFFFFF"/>
              <w:spacing w:before="0" w:after="0" w:line="525" w:lineRule="atLeast"/>
              <w:textAlignment w:val="center"/>
              <w:rPr>
                <w:b w:val="0"/>
                <w:bCs w:val="0"/>
                <w:kern w:val="2"/>
                <w:sz w:val="18"/>
                <w:szCs w:val="20"/>
              </w:rPr>
            </w:pPr>
            <w:r>
              <w:rPr>
                <w:rFonts w:hint="eastAsia"/>
                <w:b w:val="0"/>
                <w:bCs w:val="0"/>
                <w:kern w:val="2"/>
                <w:sz w:val="18"/>
                <w:szCs w:val="20"/>
              </w:rPr>
              <w:t>8、</w:t>
            </w:r>
            <w:r w:rsidR="007865E0" w:rsidRPr="007865E0">
              <w:rPr>
                <w:b w:val="0"/>
                <w:bCs w:val="0"/>
                <w:kern w:val="2"/>
                <w:sz w:val="18"/>
                <w:szCs w:val="20"/>
              </w:rPr>
              <w:t xml:space="preserve">邢厚媛, </w:t>
            </w:r>
            <w:r w:rsidR="00322082">
              <w:rPr>
                <w:b w:val="0"/>
                <w:bCs w:val="0"/>
                <w:kern w:val="2"/>
                <w:sz w:val="18"/>
                <w:szCs w:val="20"/>
              </w:rPr>
              <w:t>何曼青等著</w:t>
            </w:r>
            <w:r w:rsidR="00322082">
              <w:rPr>
                <w:rFonts w:hint="eastAsia"/>
                <w:b w:val="0"/>
                <w:bCs w:val="0"/>
                <w:kern w:val="2"/>
                <w:sz w:val="18"/>
                <w:szCs w:val="20"/>
              </w:rPr>
              <w:t>，“</w:t>
            </w:r>
            <w:r w:rsidR="00322082" w:rsidRPr="007865E0">
              <w:rPr>
                <w:b w:val="0"/>
                <w:bCs w:val="0"/>
                <w:kern w:val="2"/>
                <w:sz w:val="18"/>
                <w:szCs w:val="20"/>
              </w:rPr>
              <w:t>外商投资负面清单管理模式研究</w:t>
            </w:r>
            <w:r w:rsidR="00322082">
              <w:rPr>
                <w:rFonts w:hint="eastAsia"/>
                <w:b w:val="0"/>
                <w:bCs w:val="0"/>
                <w:kern w:val="2"/>
                <w:sz w:val="18"/>
                <w:szCs w:val="20"/>
              </w:rPr>
              <w:t>”，</w:t>
            </w:r>
            <w:r w:rsidR="007865E0" w:rsidRPr="007865E0">
              <w:rPr>
                <w:b w:val="0"/>
                <w:bCs w:val="0"/>
                <w:kern w:val="2"/>
                <w:sz w:val="18"/>
                <w:szCs w:val="20"/>
              </w:rPr>
              <w:t>《</w:t>
            </w:r>
            <w:r w:rsidR="00322082" w:rsidRPr="007865E0">
              <w:rPr>
                <w:b w:val="0"/>
                <w:bCs w:val="0"/>
                <w:kern w:val="2"/>
                <w:sz w:val="18"/>
                <w:szCs w:val="20"/>
              </w:rPr>
              <w:t>中国商务出版社</w:t>
            </w:r>
            <w:r w:rsidR="007865E0" w:rsidRPr="007865E0">
              <w:rPr>
                <w:b w:val="0"/>
                <w:bCs w:val="0"/>
                <w:kern w:val="2"/>
                <w:sz w:val="18"/>
                <w:szCs w:val="20"/>
              </w:rPr>
              <w:t>》</w:t>
            </w:r>
            <w:r w:rsidR="00322082">
              <w:rPr>
                <w:rFonts w:hint="eastAsia"/>
                <w:b w:val="0"/>
                <w:bCs w:val="0"/>
                <w:kern w:val="2"/>
                <w:sz w:val="18"/>
                <w:szCs w:val="20"/>
              </w:rPr>
              <w:t>，</w:t>
            </w:r>
            <w:r w:rsidR="007865E0" w:rsidRPr="007865E0">
              <w:rPr>
                <w:b w:val="0"/>
                <w:bCs w:val="0"/>
                <w:kern w:val="2"/>
                <w:sz w:val="18"/>
                <w:szCs w:val="20"/>
              </w:rPr>
              <w:t>2020</w:t>
            </w:r>
            <w:r w:rsidR="00322082">
              <w:rPr>
                <w:rFonts w:hint="eastAsia"/>
                <w:b w:val="0"/>
                <w:bCs w:val="0"/>
                <w:kern w:val="2"/>
                <w:sz w:val="18"/>
                <w:szCs w:val="20"/>
              </w:rPr>
              <w:t>年第7期，75页-78页</w:t>
            </w:r>
          </w:p>
          <w:p w:rsidR="007865E0" w:rsidRPr="007865E0" w:rsidRDefault="00322082" w:rsidP="007865E0">
            <w:pPr>
              <w:pStyle w:val="1"/>
              <w:widowControl/>
              <w:spacing w:line="240" w:lineRule="exact"/>
              <w:textAlignment w:val="center"/>
              <w:rPr>
                <w:b w:val="0"/>
                <w:bCs w:val="0"/>
                <w:kern w:val="2"/>
                <w:sz w:val="18"/>
                <w:szCs w:val="20"/>
              </w:rPr>
            </w:pPr>
            <w:r>
              <w:rPr>
                <w:rFonts w:hint="eastAsia"/>
                <w:b w:val="0"/>
                <w:bCs w:val="0"/>
                <w:kern w:val="2"/>
                <w:sz w:val="18"/>
                <w:szCs w:val="20"/>
              </w:rPr>
              <w:t>9</w:t>
            </w:r>
            <w:r w:rsidR="00A76FD0">
              <w:rPr>
                <w:rFonts w:hint="eastAsia"/>
                <w:b w:val="0"/>
                <w:bCs w:val="0"/>
                <w:kern w:val="2"/>
                <w:sz w:val="18"/>
                <w:szCs w:val="20"/>
              </w:rPr>
              <w:t>、</w:t>
            </w:r>
            <w:r w:rsidR="007865E0" w:rsidRPr="007865E0">
              <w:rPr>
                <w:b w:val="0"/>
                <w:bCs w:val="0"/>
                <w:kern w:val="2"/>
                <w:sz w:val="18"/>
                <w:szCs w:val="20"/>
              </w:rPr>
              <w:t xml:space="preserve">孔庆江, 郭帅, </w:t>
            </w:r>
            <w:r>
              <w:rPr>
                <w:b w:val="0"/>
                <w:bCs w:val="0"/>
                <w:kern w:val="2"/>
                <w:sz w:val="18"/>
                <w:szCs w:val="20"/>
              </w:rPr>
              <w:t>王艺琳著</w:t>
            </w:r>
            <w:r>
              <w:rPr>
                <w:rFonts w:hint="eastAsia"/>
                <w:b w:val="0"/>
                <w:bCs w:val="0"/>
                <w:kern w:val="2"/>
                <w:sz w:val="18"/>
                <w:szCs w:val="20"/>
              </w:rPr>
              <w:t>，“</w:t>
            </w:r>
            <w:r w:rsidRPr="007865E0">
              <w:rPr>
                <w:b w:val="0"/>
                <w:bCs w:val="0"/>
                <w:kern w:val="2"/>
                <w:sz w:val="18"/>
                <w:szCs w:val="20"/>
              </w:rPr>
              <w:t>外商投资法</w:t>
            </w:r>
            <w:r>
              <w:rPr>
                <w:rFonts w:hint="eastAsia"/>
                <w:b w:val="0"/>
                <w:bCs w:val="0"/>
                <w:kern w:val="2"/>
                <w:sz w:val="18"/>
                <w:szCs w:val="20"/>
              </w:rPr>
              <w:t>”，</w:t>
            </w:r>
            <w:r w:rsidR="007865E0" w:rsidRPr="007865E0">
              <w:rPr>
                <w:b w:val="0"/>
                <w:bCs w:val="0"/>
                <w:kern w:val="2"/>
                <w:sz w:val="18"/>
                <w:szCs w:val="20"/>
              </w:rPr>
              <w:t>《</w:t>
            </w:r>
            <w:r w:rsidRPr="007865E0">
              <w:rPr>
                <w:b w:val="0"/>
                <w:bCs w:val="0"/>
                <w:kern w:val="2"/>
                <w:sz w:val="18"/>
                <w:szCs w:val="20"/>
              </w:rPr>
              <w:t>中国商务出版社</w:t>
            </w:r>
            <w:r>
              <w:rPr>
                <w:b w:val="0"/>
                <w:bCs w:val="0"/>
                <w:kern w:val="2"/>
                <w:sz w:val="18"/>
                <w:szCs w:val="20"/>
              </w:rPr>
              <w:t>》</w:t>
            </w:r>
            <w:r>
              <w:rPr>
                <w:rFonts w:hint="eastAsia"/>
                <w:b w:val="0"/>
                <w:bCs w:val="0"/>
                <w:kern w:val="2"/>
                <w:sz w:val="18"/>
                <w:szCs w:val="20"/>
              </w:rPr>
              <w:t>，</w:t>
            </w:r>
            <w:r w:rsidR="007865E0" w:rsidRPr="007865E0">
              <w:rPr>
                <w:b w:val="0"/>
                <w:bCs w:val="0"/>
                <w:kern w:val="2"/>
                <w:sz w:val="18"/>
                <w:szCs w:val="20"/>
              </w:rPr>
              <w:t>2019</w:t>
            </w:r>
            <w:r>
              <w:rPr>
                <w:rFonts w:hint="eastAsia"/>
                <w:b w:val="0"/>
                <w:bCs w:val="0"/>
                <w:kern w:val="2"/>
                <w:sz w:val="18"/>
                <w:szCs w:val="20"/>
              </w:rPr>
              <w:t>年第21期，132页-142页</w:t>
            </w:r>
          </w:p>
          <w:p w:rsidR="007865E0" w:rsidRPr="007865E0" w:rsidRDefault="00322082" w:rsidP="007865E0">
            <w:pPr>
              <w:pStyle w:val="1"/>
              <w:widowControl/>
              <w:spacing w:line="240" w:lineRule="exact"/>
              <w:textAlignment w:val="center"/>
              <w:rPr>
                <w:b w:val="0"/>
                <w:bCs w:val="0"/>
                <w:kern w:val="2"/>
                <w:sz w:val="18"/>
                <w:szCs w:val="20"/>
              </w:rPr>
            </w:pPr>
            <w:r>
              <w:rPr>
                <w:rFonts w:hint="eastAsia"/>
                <w:b w:val="0"/>
                <w:bCs w:val="0"/>
                <w:kern w:val="2"/>
                <w:sz w:val="18"/>
                <w:szCs w:val="20"/>
              </w:rPr>
              <w:t>10</w:t>
            </w:r>
            <w:r w:rsidR="00A76FD0">
              <w:rPr>
                <w:rFonts w:hint="eastAsia"/>
                <w:b w:val="0"/>
                <w:bCs w:val="0"/>
                <w:kern w:val="2"/>
                <w:sz w:val="18"/>
                <w:szCs w:val="20"/>
              </w:rPr>
              <w:t>、</w:t>
            </w:r>
            <w:r>
              <w:rPr>
                <w:b w:val="0"/>
                <w:bCs w:val="0"/>
                <w:kern w:val="2"/>
                <w:sz w:val="18"/>
                <w:szCs w:val="20"/>
              </w:rPr>
              <w:t>任晓燕</w:t>
            </w:r>
            <w:r>
              <w:rPr>
                <w:rFonts w:hint="eastAsia"/>
                <w:b w:val="0"/>
                <w:bCs w:val="0"/>
                <w:kern w:val="2"/>
                <w:sz w:val="18"/>
                <w:szCs w:val="20"/>
              </w:rPr>
              <w:t>，“</w:t>
            </w:r>
            <w:r w:rsidRPr="007865E0">
              <w:rPr>
                <w:b w:val="0"/>
                <w:bCs w:val="0"/>
                <w:kern w:val="2"/>
                <w:sz w:val="18"/>
                <w:szCs w:val="20"/>
              </w:rPr>
              <w:t>境外机构投资者持股对我国上市公司绩效影响的实证研究</w:t>
            </w:r>
            <w:r>
              <w:rPr>
                <w:rFonts w:hint="eastAsia"/>
                <w:b w:val="0"/>
                <w:bCs w:val="0"/>
                <w:kern w:val="2"/>
                <w:sz w:val="18"/>
                <w:szCs w:val="20"/>
              </w:rPr>
              <w:t>”，</w:t>
            </w:r>
            <w:r w:rsidR="007865E0" w:rsidRPr="007865E0">
              <w:rPr>
                <w:b w:val="0"/>
                <w:bCs w:val="0"/>
                <w:kern w:val="2"/>
                <w:sz w:val="18"/>
                <w:szCs w:val="20"/>
              </w:rPr>
              <w:t>《</w:t>
            </w:r>
            <w:r w:rsidRPr="007865E0">
              <w:rPr>
                <w:b w:val="0"/>
                <w:bCs w:val="0"/>
                <w:kern w:val="2"/>
                <w:sz w:val="18"/>
                <w:szCs w:val="20"/>
              </w:rPr>
              <w:t xml:space="preserve"> 经济管理出版社</w:t>
            </w:r>
            <w:r w:rsidR="007865E0" w:rsidRPr="007865E0">
              <w:rPr>
                <w:b w:val="0"/>
                <w:bCs w:val="0"/>
                <w:kern w:val="2"/>
                <w:sz w:val="18"/>
                <w:szCs w:val="20"/>
              </w:rPr>
              <w:t>》</w:t>
            </w:r>
            <w:r>
              <w:rPr>
                <w:rFonts w:hint="eastAsia"/>
                <w:b w:val="0"/>
                <w:bCs w:val="0"/>
                <w:kern w:val="2"/>
                <w:sz w:val="18"/>
                <w:szCs w:val="20"/>
              </w:rPr>
              <w:t>，</w:t>
            </w:r>
            <w:r>
              <w:rPr>
                <w:b w:val="0"/>
                <w:bCs w:val="0"/>
                <w:kern w:val="2"/>
                <w:sz w:val="18"/>
                <w:szCs w:val="20"/>
              </w:rPr>
              <w:t>2019</w:t>
            </w:r>
            <w:r>
              <w:rPr>
                <w:rFonts w:hint="eastAsia"/>
                <w:b w:val="0"/>
                <w:bCs w:val="0"/>
                <w:kern w:val="2"/>
                <w:sz w:val="18"/>
                <w:szCs w:val="20"/>
              </w:rPr>
              <w:t>年第15期，89页-93页</w:t>
            </w:r>
          </w:p>
          <w:p w:rsidR="00A02C83" w:rsidRDefault="00322082" w:rsidP="007865E0">
            <w:pPr>
              <w:pStyle w:val="1"/>
              <w:widowControl/>
              <w:spacing w:line="240" w:lineRule="exact"/>
              <w:textAlignment w:val="center"/>
              <w:rPr>
                <w:b w:val="0"/>
                <w:bCs w:val="0"/>
                <w:kern w:val="2"/>
                <w:sz w:val="18"/>
                <w:szCs w:val="20"/>
              </w:rPr>
            </w:pPr>
            <w:r>
              <w:rPr>
                <w:rFonts w:hint="eastAsia"/>
                <w:b w:val="0"/>
                <w:bCs w:val="0"/>
                <w:kern w:val="2"/>
                <w:sz w:val="18"/>
                <w:szCs w:val="20"/>
              </w:rPr>
              <w:t>11</w:t>
            </w:r>
            <w:r w:rsidR="00A76FD0">
              <w:rPr>
                <w:rFonts w:hint="eastAsia"/>
                <w:b w:val="0"/>
                <w:bCs w:val="0"/>
                <w:kern w:val="2"/>
                <w:sz w:val="18"/>
                <w:szCs w:val="20"/>
              </w:rPr>
              <w:t>、</w:t>
            </w:r>
            <w:r>
              <w:rPr>
                <w:b w:val="0"/>
                <w:bCs w:val="0"/>
                <w:kern w:val="2"/>
                <w:sz w:val="18"/>
                <w:szCs w:val="20"/>
              </w:rPr>
              <w:t>曹鑫</w:t>
            </w:r>
            <w:r>
              <w:rPr>
                <w:rFonts w:hint="eastAsia"/>
                <w:b w:val="0"/>
                <w:bCs w:val="0"/>
                <w:kern w:val="2"/>
                <w:sz w:val="18"/>
                <w:szCs w:val="20"/>
              </w:rPr>
              <w:t>，“</w:t>
            </w:r>
            <w:r w:rsidRPr="007865E0">
              <w:rPr>
                <w:b w:val="0"/>
                <w:bCs w:val="0"/>
                <w:kern w:val="2"/>
                <w:sz w:val="18"/>
                <w:szCs w:val="20"/>
              </w:rPr>
              <w:t>自由贸易试验区与区域对外开放研究: 兼论中国 (广西) 自由贸易试验区的建设与发展</w:t>
            </w:r>
            <w:r>
              <w:rPr>
                <w:rFonts w:hint="eastAsia"/>
                <w:b w:val="0"/>
                <w:bCs w:val="0"/>
                <w:kern w:val="2"/>
                <w:sz w:val="18"/>
                <w:szCs w:val="20"/>
              </w:rPr>
              <w:t>”，</w:t>
            </w:r>
            <w:r w:rsidR="007865E0" w:rsidRPr="007865E0">
              <w:rPr>
                <w:b w:val="0"/>
                <w:bCs w:val="0"/>
                <w:kern w:val="2"/>
                <w:sz w:val="18"/>
                <w:szCs w:val="20"/>
              </w:rPr>
              <w:t>《</w:t>
            </w:r>
            <w:r w:rsidRPr="007865E0">
              <w:rPr>
                <w:b w:val="0"/>
                <w:bCs w:val="0"/>
                <w:kern w:val="2"/>
                <w:sz w:val="18"/>
                <w:szCs w:val="20"/>
              </w:rPr>
              <w:t>中国经济出版社</w:t>
            </w:r>
            <w:r w:rsidR="007865E0" w:rsidRPr="007865E0">
              <w:rPr>
                <w:b w:val="0"/>
                <w:bCs w:val="0"/>
                <w:kern w:val="2"/>
                <w:sz w:val="18"/>
                <w:szCs w:val="20"/>
              </w:rPr>
              <w:t xml:space="preserve">》 </w:t>
            </w:r>
            <w:r w:rsidR="00A02C83">
              <w:rPr>
                <w:rFonts w:hint="eastAsia"/>
                <w:b w:val="0"/>
                <w:bCs w:val="0"/>
                <w:kern w:val="2"/>
                <w:sz w:val="18"/>
                <w:szCs w:val="20"/>
              </w:rPr>
              <w:t>，</w:t>
            </w:r>
            <w:r w:rsidR="007865E0" w:rsidRPr="007865E0">
              <w:rPr>
                <w:b w:val="0"/>
                <w:bCs w:val="0"/>
                <w:kern w:val="2"/>
                <w:sz w:val="18"/>
                <w:szCs w:val="20"/>
              </w:rPr>
              <w:t>2020</w:t>
            </w:r>
            <w:r w:rsidR="00A02C83">
              <w:rPr>
                <w:rFonts w:hint="eastAsia"/>
                <w:b w:val="0"/>
                <w:bCs w:val="0"/>
                <w:kern w:val="2"/>
                <w:sz w:val="18"/>
                <w:szCs w:val="20"/>
              </w:rPr>
              <w:t>年第9期，86页-92页</w:t>
            </w:r>
          </w:p>
          <w:p w:rsidR="007865E0" w:rsidRPr="007865E0" w:rsidRDefault="00A02C83" w:rsidP="007865E0">
            <w:pPr>
              <w:pStyle w:val="1"/>
              <w:widowControl/>
              <w:spacing w:line="240" w:lineRule="exact"/>
              <w:textAlignment w:val="center"/>
              <w:rPr>
                <w:b w:val="0"/>
                <w:bCs w:val="0"/>
                <w:kern w:val="2"/>
                <w:sz w:val="18"/>
                <w:szCs w:val="20"/>
              </w:rPr>
            </w:pPr>
            <w:r>
              <w:rPr>
                <w:rFonts w:hint="eastAsia"/>
                <w:b w:val="0"/>
                <w:bCs w:val="0"/>
                <w:kern w:val="2"/>
                <w:sz w:val="18"/>
                <w:szCs w:val="20"/>
              </w:rPr>
              <w:t>12</w:t>
            </w:r>
            <w:r w:rsidR="00A76FD0">
              <w:rPr>
                <w:rFonts w:hint="eastAsia"/>
                <w:b w:val="0"/>
                <w:bCs w:val="0"/>
                <w:kern w:val="2"/>
                <w:sz w:val="18"/>
                <w:szCs w:val="20"/>
              </w:rPr>
              <w:t>、</w:t>
            </w:r>
            <w:r w:rsidR="007865E0" w:rsidRPr="007865E0">
              <w:rPr>
                <w:b w:val="0"/>
                <w:bCs w:val="0"/>
                <w:kern w:val="2"/>
                <w:sz w:val="18"/>
                <w:szCs w:val="20"/>
              </w:rPr>
              <w:t>马伯钧，</w:t>
            </w:r>
            <w:r>
              <w:rPr>
                <w:rFonts w:hint="eastAsia"/>
                <w:b w:val="0"/>
                <w:bCs w:val="0"/>
                <w:kern w:val="2"/>
                <w:sz w:val="18"/>
                <w:szCs w:val="20"/>
              </w:rPr>
              <w:t>“</w:t>
            </w:r>
            <w:r w:rsidRPr="007865E0">
              <w:rPr>
                <w:b w:val="0"/>
                <w:bCs w:val="0"/>
                <w:kern w:val="2"/>
                <w:sz w:val="18"/>
                <w:szCs w:val="20"/>
              </w:rPr>
              <w:t>扩大国内消费需求的经济理论和政策研究</w:t>
            </w:r>
            <w:r>
              <w:rPr>
                <w:rFonts w:hint="eastAsia"/>
                <w:b w:val="0"/>
                <w:bCs w:val="0"/>
                <w:kern w:val="2"/>
                <w:sz w:val="18"/>
                <w:szCs w:val="20"/>
              </w:rPr>
              <w:t>”，</w:t>
            </w:r>
            <w:r w:rsidR="007865E0" w:rsidRPr="007865E0">
              <w:rPr>
                <w:b w:val="0"/>
                <w:bCs w:val="0"/>
                <w:kern w:val="2"/>
                <w:sz w:val="18"/>
                <w:szCs w:val="20"/>
              </w:rPr>
              <w:t>《</w:t>
            </w:r>
            <w:r w:rsidRPr="007865E0">
              <w:rPr>
                <w:b w:val="0"/>
                <w:bCs w:val="0"/>
                <w:kern w:val="2"/>
                <w:sz w:val="18"/>
                <w:szCs w:val="20"/>
              </w:rPr>
              <w:t>湖南师范大学出版社</w:t>
            </w:r>
            <w:r w:rsidR="007865E0" w:rsidRPr="007865E0">
              <w:rPr>
                <w:b w:val="0"/>
                <w:bCs w:val="0"/>
                <w:kern w:val="2"/>
                <w:sz w:val="18"/>
                <w:szCs w:val="20"/>
              </w:rPr>
              <w:t xml:space="preserve">》，2020 </w:t>
            </w:r>
            <w:r>
              <w:rPr>
                <w:rFonts w:hint="eastAsia"/>
                <w:b w:val="0"/>
                <w:bCs w:val="0"/>
                <w:kern w:val="2"/>
                <w:sz w:val="18"/>
                <w:szCs w:val="20"/>
              </w:rPr>
              <w:t>年第16期，16页-19页</w:t>
            </w:r>
          </w:p>
          <w:p w:rsidR="007865E0" w:rsidRPr="007865E0" w:rsidRDefault="00A02C83" w:rsidP="007865E0">
            <w:pPr>
              <w:pStyle w:val="1"/>
              <w:widowControl/>
              <w:spacing w:line="240" w:lineRule="exact"/>
              <w:textAlignment w:val="center"/>
              <w:rPr>
                <w:b w:val="0"/>
                <w:bCs w:val="0"/>
                <w:kern w:val="2"/>
                <w:sz w:val="18"/>
                <w:szCs w:val="20"/>
              </w:rPr>
            </w:pPr>
            <w:r>
              <w:rPr>
                <w:rFonts w:hint="eastAsia"/>
                <w:b w:val="0"/>
                <w:bCs w:val="0"/>
                <w:kern w:val="2"/>
                <w:sz w:val="18"/>
                <w:szCs w:val="20"/>
              </w:rPr>
              <w:t>13</w:t>
            </w:r>
            <w:r w:rsidR="00A76FD0">
              <w:rPr>
                <w:rFonts w:hint="eastAsia"/>
                <w:b w:val="0"/>
                <w:bCs w:val="0"/>
                <w:kern w:val="2"/>
                <w:sz w:val="18"/>
                <w:szCs w:val="20"/>
              </w:rPr>
              <w:t>、</w:t>
            </w:r>
            <w:r w:rsidR="007865E0" w:rsidRPr="007865E0">
              <w:rPr>
                <w:b w:val="0"/>
                <w:bCs w:val="0"/>
                <w:kern w:val="2"/>
                <w:sz w:val="18"/>
                <w:szCs w:val="20"/>
              </w:rPr>
              <w:t>曹志宏，</w:t>
            </w:r>
            <w:r>
              <w:rPr>
                <w:rFonts w:hint="eastAsia"/>
                <w:b w:val="0"/>
                <w:bCs w:val="0"/>
                <w:kern w:val="2"/>
                <w:sz w:val="18"/>
                <w:szCs w:val="20"/>
              </w:rPr>
              <w:t>“</w:t>
            </w:r>
            <w:r>
              <w:rPr>
                <w:b w:val="0"/>
                <w:bCs w:val="0"/>
                <w:kern w:val="2"/>
                <w:sz w:val="18"/>
                <w:szCs w:val="20"/>
              </w:rPr>
              <w:t>居民食物消费结构演替对中国食物安全的压力影响研究</w:t>
            </w:r>
            <w:r>
              <w:rPr>
                <w:rFonts w:hint="eastAsia"/>
                <w:b w:val="0"/>
                <w:bCs w:val="0"/>
                <w:kern w:val="2"/>
                <w:sz w:val="18"/>
                <w:szCs w:val="20"/>
              </w:rPr>
              <w:t>”，</w:t>
            </w:r>
            <w:r w:rsidR="007865E0" w:rsidRPr="007865E0">
              <w:rPr>
                <w:b w:val="0"/>
                <w:bCs w:val="0"/>
                <w:kern w:val="2"/>
                <w:sz w:val="18"/>
                <w:szCs w:val="20"/>
              </w:rPr>
              <w:t>《</w:t>
            </w:r>
            <w:r w:rsidRPr="007865E0">
              <w:rPr>
                <w:b w:val="0"/>
                <w:bCs w:val="0"/>
                <w:kern w:val="2"/>
                <w:sz w:val="18"/>
                <w:szCs w:val="20"/>
              </w:rPr>
              <w:t>郑州大学出版社</w:t>
            </w:r>
            <w:r w:rsidR="007865E0" w:rsidRPr="007865E0">
              <w:rPr>
                <w:b w:val="0"/>
                <w:bCs w:val="0"/>
                <w:kern w:val="2"/>
                <w:sz w:val="18"/>
                <w:szCs w:val="20"/>
              </w:rPr>
              <w:t xml:space="preserve">》，2021 </w:t>
            </w:r>
            <w:r>
              <w:rPr>
                <w:rFonts w:hint="eastAsia"/>
                <w:b w:val="0"/>
                <w:bCs w:val="0"/>
                <w:kern w:val="2"/>
                <w:sz w:val="18"/>
                <w:szCs w:val="20"/>
              </w:rPr>
              <w:t>年第32期，96页-102页</w:t>
            </w:r>
          </w:p>
          <w:p w:rsidR="007865E0" w:rsidRPr="007865E0" w:rsidRDefault="00A02C83" w:rsidP="007865E0">
            <w:pPr>
              <w:pStyle w:val="1"/>
              <w:widowControl/>
              <w:spacing w:line="240" w:lineRule="exact"/>
              <w:textAlignment w:val="center"/>
              <w:rPr>
                <w:b w:val="0"/>
                <w:bCs w:val="0"/>
                <w:kern w:val="2"/>
                <w:sz w:val="18"/>
                <w:szCs w:val="20"/>
              </w:rPr>
            </w:pPr>
            <w:r>
              <w:rPr>
                <w:rFonts w:hint="eastAsia"/>
                <w:b w:val="0"/>
                <w:bCs w:val="0"/>
                <w:kern w:val="2"/>
                <w:sz w:val="18"/>
                <w:szCs w:val="20"/>
              </w:rPr>
              <w:t>14</w:t>
            </w:r>
            <w:r w:rsidR="00A76FD0">
              <w:rPr>
                <w:rFonts w:hint="eastAsia"/>
                <w:b w:val="0"/>
                <w:bCs w:val="0"/>
                <w:kern w:val="2"/>
                <w:sz w:val="18"/>
                <w:szCs w:val="20"/>
              </w:rPr>
              <w:t>、</w:t>
            </w:r>
            <w:r w:rsidR="007865E0" w:rsidRPr="007865E0">
              <w:rPr>
                <w:b w:val="0"/>
                <w:bCs w:val="0"/>
                <w:kern w:val="2"/>
                <w:sz w:val="18"/>
                <w:szCs w:val="20"/>
              </w:rPr>
              <w:t>林晓珊，</w:t>
            </w:r>
            <w:r>
              <w:rPr>
                <w:rFonts w:hint="eastAsia"/>
                <w:b w:val="0"/>
                <w:bCs w:val="0"/>
                <w:kern w:val="2"/>
                <w:sz w:val="18"/>
                <w:szCs w:val="20"/>
              </w:rPr>
              <w:t>“</w:t>
            </w:r>
            <w:r w:rsidRPr="007865E0">
              <w:rPr>
                <w:b w:val="0"/>
                <w:bCs w:val="0"/>
                <w:kern w:val="2"/>
                <w:sz w:val="18"/>
                <w:szCs w:val="20"/>
              </w:rPr>
              <w:t>中国家庭消费分层研究</w:t>
            </w:r>
            <w:r>
              <w:rPr>
                <w:rFonts w:hint="eastAsia"/>
                <w:b w:val="0"/>
                <w:bCs w:val="0"/>
                <w:kern w:val="2"/>
                <w:sz w:val="18"/>
                <w:szCs w:val="20"/>
              </w:rPr>
              <w:t>”，</w:t>
            </w:r>
            <w:r w:rsidR="007865E0" w:rsidRPr="007865E0">
              <w:rPr>
                <w:b w:val="0"/>
                <w:bCs w:val="0"/>
                <w:kern w:val="2"/>
                <w:sz w:val="18"/>
                <w:szCs w:val="20"/>
              </w:rPr>
              <w:t>《</w:t>
            </w:r>
            <w:r w:rsidRPr="007865E0">
              <w:rPr>
                <w:b w:val="0"/>
                <w:bCs w:val="0"/>
                <w:kern w:val="2"/>
                <w:sz w:val="18"/>
                <w:szCs w:val="20"/>
              </w:rPr>
              <w:t>上海三联书店</w:t>
            </w:r>
            <w:r>
              <w:rPr>
                <w:b w:val="0"/>
                <w:bCs w:val="0"/>
                <w:kern w:val="2"/>
                <w:sz w:val="18"/>
                <w:szCs w:val="20"/>
              </w:rPr>
              <w:t>》, 2021</w:t>
            </w:r>
            <w:r>
              <w:rPr>
                <w:rFonts w:hint="eastAsia"/>
                <w:b w:val="0"/>
                <w:bCs w:val="0"/>
                <w:kern w:val="2"/>
                <w:sz w:val="18"/>
                <w:szCs w:val="20"/>
              </w:rPr>
              <w:t>年第13期，76页-79页</w:t>
            </w:r>
          </w:p>
          <w:p w:rsidR="007865E0" w:rsidRPr="007865E0" w:rsidRDefault="00A02C83" w:rsidP="007865E0">
            <w:pPr>
              <w:pStyle w:val="1"/>
              <w:widowControl/>
              <w:spacing w:line="240" w:lineRule="exact"/>
              <w:textAlignment w:val="center"/>
              <w:rPr>
                <w:b w:val="0"/>
                <w:bCs w:val="0"/>
                <w:kern w:val="2"/>
                <w:sz w:val="18"/>
                <w:szCs w:val="20"/>
              </w:rPr>
            </w:pPr>
            <w:r>
              <w:rPr>
                <w:rFonts w:hint="eastAsia"/>
                <w:b w:val="0"/>
                <w:bCs w:val="0"/>
                <w:kern w:val="2"/>
                <w:sz w:val="18"/>
                <w:szCs w:val="20"/>
              </w:rPr>
              <w:t>15</w:t>
            </w:r>
            <w:r w:rsidR="00A76FD0">
              <w:rPr>
                <w:rFonts w:hint="eastAsia"/>
                <w:b w:val="0"/>
                <w:bCs w:val="0"/>
                <w:kern w:val="2"/>
                <w:sz w:val="18"/>
                <w:szCs w:val="20"/>
              </w:rPr>
              <w:t>、</w:t>
            </w:r>
            <w:r w:rsidR="007865E0" w:rsidRPr="007865E0">
              <w:rPr>
                <w:b w:val="0"/>
                <w:bCs w:val="0"/>
                <w:kern w:val="2"/>
                <w:sz w:val="18"/>
                <w:szCs w:val="20"/>
              </w:rPr>
              <w:t>依绍华，</w:t>
            </w:r>
            <w:r>
              <w:rPr>
                <w:rFonts w:hint="eastAsia"/>
                <w:b w:val="0"/>
                <w:bCs w:val="0"/>
                <w:kern w:val="2"/>
                <w:sz w:val="18"/>
                <w:szCs w:val="20"/>
              </w:rPr>
              <w:t>“</w:t>
            </w:r>
            <w:r w:rsidRPr="007865E0">
              <w:rPr>
                <w:b w:val="0"/>
                <w:bCs w:val="0"/>
                <w:kern w:val="2"/>
                <w:sz w:val="18"/>
                <w:szCs w:val="20"/>
              </w:rPr>
              <w:t>中国居民消费结构升级研究</w:t>
            </w:r>
            <w:r>
              <w:rPr>
                <w:rFonts w:hint="eastAsia"/>
                <w:b w:val="0"/>
                <w:bCs w:val="0"/>
                <w:kern w:val="2"/>
                <w:sz w:val="18"/>
                <w:szCs w:val="20"/>
              </w:rPr>
              <w:t>”，</w:t>
            </w:r>
            <w:r w:rsidR="007865E0" w:rsidRPr="007865E0">
              <w:rPr>
                <w:b w:val="0"/>
                <w:bCs w:val="0"/>
                <w:kern w:val="2"/>
                <w:sz w:val="18"/>
                <w:szCs w:val="20"/>
              </w:rPr>
              <w:t>《</w:t>
            </w:r>
            <w:r w:rsidRPr="007865E0">
              <w:rPr>
                <w:b w:val="0"/>
                <w:bCs w:val="0"/>
                <w:kern w:val="2"/>
                <w:sz w:val="18"/>
                <w:szCs w:val="20"/>
              </w:rPr>
              <w:t>中国社会科学出版社</w:t>
            </w:r>
            <w:r w:rsidR="007865E0" w:rsidRPr="007865E0">
              <w:rPr>
                <w:b w:val="0"/>
                <w:bCs w:val="0"/>
                <w:kern w:val="2"/>
                <w:sz w:val="18"/>
                <w:szCs w:val="20"/>
              </w:rPr>
              <w:t>》，</w:t>
            </w:r>
            <w:r>
              <w:rPr>
                <w:b w:val="0"/>
                <w:bCs w:val="0"/>
                <w:kern w:val="2"/>
                <w:sz w:val="18"/>
                <w:szCs w:val="20"/>
              </w:rPr>
              <w:t>2019</w:t>
            </w:r>
            <w:r>
              <w:rPr>
                <w:rFonts w:hint="eastAsia"/>
                <w:b w:val="0"/>
                <w:bCs w:val="0"/>
                <w:kern w:val="2"/>
                <w:sz w:val="18"/>
                <w:szCs w:val="20"/>
              </w:rPr>
              <w:t>年第8期，65页-69页</w:t>
            </w:r>
          </w:p>
          <w:p w:rsidR="00252F6C" w:rsidRPr="00A76FD0" w:rsidRDefault="00A02C83" w:rsidP="00A02C83">
            <w:pPr>
              <w:pStyle w:val="1"/>
              <w:widowControl/>
              <w:spacing w:line="240" w:lineRule="exact"/>
              <w:textAlignment w:val="center"/>
              <w:rPr>
                <w:b w:val="0"/>
                <w:bCs w:val="0"/>
                <w:kern w:val="2"/>
                <w:sz w:val="18"/>
                <w:szCs w:val="20"/>
              </w:rPr>
            </w:pPr>
            <w:r>
              <w:rPr>
                <w:rFonts w:hint="eastAsia"/>
                <w:b w:val="0"/>
                <w:bCs w:val="0"/>
                <w:kern w:val="2"/>
                <w:sz w:val="18"/>
                <w:szCs w:val="20"/>
              </w:rPr>
              <w:t>16</w:t>
            </w:r>
            <w:r w:rsidR="00A76FD0">
              <w:rPr>
                <w:rFonts w:hint="eastAsia"/>
                <w:b w:val="0"/>
                <w:bCs w:val="0"/>
                <w:kern w:val="2"/>
                <w:sz w:val="18"/>
                <w:szCs w:val="20"/>
              </w:rPr>
              <w:t>、</w:t>
            </w:r>
            <w:r w:rsidR="007865E0" w:rsidRPr="007865E0">
              <w:rPr>
                <w:b w:val="0"/>
                <w:bCs w:val="0"/>
                <w:kern w:val="2"/>
                <w:sz w:val="18"/>
                <w:szCs w:val="20"/>
              </w:rPr>
              <w:t>李一芳，</w:t>
            </w:r>
            <w:r>
              <w:rPr>
                <w:rFonts w:hint="eastAsia"/>
                <w:b w:val="0"/>
                <w:bCs w:val="0"/>
                <w:kern w:val="2"/>
                <w:sz w:val="18"/>
                <w:szCs w:val="20"/>
              </w:rPr>
              <w:t>“</w:t>
            </w:r>
            <w:r w:rsidRPr="007865E0">
              <w:rPr>
                <w:b w:val="0"/>
                <w:bCs w:val="0"/>
                <w:kern w:val="2"/>
                <w:sz w:val="18"/>
                <w:szCs w:val="20"/>
              </w:rPr>
              <w:t>营商环境、民营企业融资约束与企业效率</w:t>
            </w:r>
            <w:r>
              <w:rPr>
                <w:rFonts w:hint="eastAsia"/>
                <w:b w:val="0"/>
                <w:bCs w:val="0"/>
                <w:kern w:val="2"/>
                <w:sz w:val="18"/>
                <w:szCs w:val="20"/>
              </w:rPr>
              <w:t>”，</w:t>
            </w:r>
            <w:r w:rsidR="007865E0" w:rsidRPr="007865E0">
              <w:rPr>
                <w:b w:val="0"/>
                <w:bCs w:val="0"/>
                <w:kern w:val="2"/>
                <w:sz w:val="18"/>
                <w:szCs w:val="20"/>
              </w:rPr>
              <w:t>《</w:t>
            </w:r>
            <w:r w:rsidRPr="007865E0">
              <w:rPr>
                <w:b w:val="0"/>
                <w:bCs w:val="0"/>
                <w:kern w:val="2"/>
                <w:sz w:val="18"/>
                <w:szCs w:val="20"/>
              </w:rPr>
              <w:t>经济科学出版社</w:t>
            </w:r>
            <w:r w:rsidR="007865E0" w:rsidRPr="007865E0">
              <w:rPr>
                <w:b w:val="0"/>
                <w:bCs w:val="0"/>
                <w:kern w:val="2"/>
                <w:sz w:val="18"/>
                <w:szCs w:val="20"/>
              </w:rPr>
              <w:t>》，</w:t>
            </w:r>
            <w:r>
              <w:rPr>
                <w:b w:val="0"/>
                <w:bCs w:val="0"/>
                <w:kern w:val="2"/>
                <w:sz w:val="18"/>
                <w:szCs w:val="20"/>
              </w:rPr>
              <w:t>2021</w:t>
            </w:r>
            <w:r>
              <w:rPr>
                <w:rFonts w:hint="eastAsia"/>
                <w:b w:val="0"/>
                <w:bCs w:val="0"/>
                <w:kern w:val="2"/>
                <w:sz w:val="18"/>
                <w:szCs w:val="20"/>
              </w:rPr>
              <w:t>第14期，112页-125页</w:t>
            </w:r>
            <w:bookmarkStart w:id="1" w:name="_GoBack"/>
            <w:bookmarkEnd w:id="1"/>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6F0B62">
            <w:pPr>
              <w:rPr>
                <w:rFonts w:ascii="宋体" w:eastAsia="宋体" w:hAnsi="宋体"/>
                <w:color w:val="FF0000"/>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题目：</w:t>
            </w:r>
            <w:r w:rsidR="007865E0" w:rsidRPr="007865E0">
              <w:rPr>
                <w:rFonts w:ascii="宋体" w:eastAsia="宋体" w:hAnsi="宋体" w:hint="eastAsia"/>
                <w:sz w:val="24"/>
                <w:szCs w:val="24"/>
              </w:rPr>
              <w:t>市场寻求型外商投资对国内消费结构升级的影响研究</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451B3F">
              <w:rPr>
                <w:rFonts w:ascii="宋体" w:eastAsia="宋体" w:hAnsi="宋体" w:hint="eastAsia"/>
                <w:sz w:val="24"/>
                <w:szCs w:val="24"/>
              </w:rPr>
              <w:t>外商直接投资  市场化  消费结构升级  经济增长</w:t>
            </w:r>
          </w:p>
          <w:p w:rsidR="00252F6C" w:rsidRPr="00252F6C" w:rsidRDefault="00252F6C" w:rsidP="00252F6C">
            <w:pPr>
              <w:rPr>
                <w:rFonts w:ascii="宋体" w:eastAsia="宋体" w:hAnsi="宋体"/>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rsid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4E13F0">
              <w:rPr>
                <w:rFonts w:ascii="宋体" w:eastAsia="宋体" w:hAnsi="宋体"/>
                <w:sz w:val="24"/>
                <w:szCs w:val="24"/>
              </w:rPr>
              <w:t>绪论</w:t>
            </w:r>
          </w:p>
          <w:p w:rsidR="007865E0" w:rsidRPr="00A76FD0" w:rsidRDefault="007865E0" w:rsidP="00A76FD0">
            <w:pPr>
              <w:rPr>
                <w:rFonts w:ascii="宋体" w:eastAsia="宋体" w:hAnsi="宋体"/>
                <w:sz w:val="24"/>
                <w:szCs w:val="24"/>
              </w:rPr>
            </w:pPr>
            <w:r>
              <w:rPr>
                <w:rFonts w:ascii="宋体" w:hAnsi="宋体" w:hint="eastAsia"/>
                <w:sz w:val="24"/>
                <w:szCs w:val="24"/>
              </w:rPr>
              <w:t>1</w:t>
            </w:r>
            <w:r w:rsidRPr="00A76FD0">
              <w:rPr>
                <w:rFonts w:ascii="宋体" w:eastAsia="宋体" w:hAnsi="宋体"/>
                <w:sz w:val="24"/>
                <w:szCs w:val="24"/>
              </w:rPr>
              <w:t>.1</w:t>
            </w:r>
            <w:r w:rsidRPr="00A76FD0">
              <w:rPr>
                <w:rFonts w:ascii="宋体" w:eastAsia="宋体" w:hAnsi="宋体" w:hint="eastAsia"/>
                <w:sz w:val="24"/>
                <w:szCs w:val="24"/>
              </w:rPr>
              <w:t>研究背景</w:t>
            </w:r>
          </w:p>
          <w:p w:rsidR="007865E0" w:rsidRPr="00A76FD0" w:rsidRDefault="007865E0" w:rsidP="00A76FD0">
            <w:pPr>
              <w:rPr>
                <w:rFonts w:ascii="宋体" w:eastAsia="宋体" w:hAnsi="宋体"/>
                <w:sz w:val="24"/>
                <w:szCs w:val="24"/>
              </w:rPr>
            </w:pPr>
            <w:r w:rsidRPr="00A76FD0">
              <w:rPr>
                <w:rFonts w:ascii="宋体" w:eastAsia="宋体" w:hAnsi="宋体" w:hint="eastAsia"/>
                <w:sz w:val="24"/>
                <w:szCs w:val="24"/>
              </w:rPr>
              <w:t>1</w:t>
            </w:r>
            <w:r w:rsidRPr="00A76FD0">
              <w:rPr>
                <w:rFonts w:ascii="宋体" w:eastAsia="宋体" w:hAnsi="宋体"/>
                <w:sz w:val="24"/>
                <w:szCs w:val="24"/>
              </w:rPr>
              <w:t>.2</w:t>
            </w:r>
            <w:r w:rsidRPr="00A76FD0">
              <w:rPr>
                <w:rFonts w:ascii="宋体" w:eastAsia="宋体" w:hAnsi="宋体" w:hint="eastAsia"/>
                <w:sz w:val="24"/>
                <w:szCs w:val="24"/>
              </w:rPr>
              <w:t>选题目的与意义</w:t>
            </w:r>
          </w:p>
          <w:p w:rsidR="00C24A8A" w:rsidRDefault="007865E0" w:rsidP="00252F6C">
            <w:pPr>
              <w:rPr>
                <w:rFonts w:ascii="宋体" w:eastAsia="宋体" w:hAnsi="宋体"/>
                <w:sz w:val="24"/>
                <w:szCs w:val="24"/>
              </w:rPr>
            </w:pPr>
            <w:r>
              <w:rPr>
                <w:rFonts w:ascii="宋体" w:eastAsia="宋体" w:hAnsi="宋体" w:hint="eastAsia"/>
                <w:sz w:val="24"/>
                <w:szCs w:val="24"/>
              </w:rPr>
              <w:t xml:space="preserve">第2章 </w:t>
            </w:r>
            <w:r w:rsidR="004E13F0">
              <w:rPr>
                <w:rFonts w:ascii="宋体" w:eastAsia="宋体" w:hAnsi="宋体" w:hint="eastAsia"/>
                <w:sz w:val="24"/>
                <w:szCs w:val="24"/>
              </w:rPr>
              <w:t>文献综述</w:t>
            </w:r>
          </w:p>
          <w:p w:rsidR="005329D5" w:rsidRDefault="007865E0" w:rsidP="00252F6C">
            <w:pPr>
              <w:rPr>
                <w:rFonts w:ascii="宋体" w:eastAsia="宋体" w:hAnsi="宋体" w:hint="eastAsia"/>
                <w:sz w:val="24"/>
                <w:szCs w:val="24"/>
              </w:rPr>
            </w:pPr>
            <w:r>
              <w:rPr>
                <w:rFonts w:ascii="宋体" w:eastAsia="宋体" w:hAnsi="宋体" w:hint="eastAsia"/>
                <w:sz w:val="24"/>
                <w:szCs w:val="24"/>
              </w:rPr>
              <w:t>第3章</w:t>
            </w:r>
            <w:r w:rsidR="004E13F0">
              <w:rPr>
                <w:rFonts w:ascii="宋体" w:eastAsia="宋体" w:hAnsi="宋体" w:hint="eastAsia"/>
                <w:sz w:val="24"/>
                <w:szCs w:val="24"/>
              </w:rPr>
              <w:t xml:space="preserve"> 市场寻求型外商投资对消费结构升级的</w:t>
            </w:r>
            <w:r w:rsidR="005329D5">
              <w:rPr>
                <w:rFonts w:ascii="宋体" w:eastAsia="宋体" w:hAnsi="宋体" w:hint="eastAsia"/>
                <w:sz w:val="24"/>
                <w:szCs w:val="24"/>
              </w:rPr>
              <w:t>影响理论分析</w:t>
            </w:r>
          </w:p>
          <w:p w:rsidR="006E734D" w:rsidRDefault="006E734D" w:rsidP="00252F6C">
            <w:pPr>
              <w:rPr>
                <w:rFonts w:ascii="宋体" w:eastAsia="宋体" w:hAnsi="宋体"/>
                <w:sz w:val="24"/>
                <w:szCs w:val="24"/>
              </w:rPr>
            </w:pPr>
            <w:r>
              <w:rPr>
                <w:rFonts w:ascii="宋体" w:eastAsia="宋体" w:hAnsi="宋体" w:hint="eastAsia"/>
                <w:sz w:val="24"/>
                <w:szCs w:val="24"/>
              </w:rPr>
              <w:t>3.1</w:t>
            </w:r>
            <w:r w:rsidR="004E13F0">
              <w:rPr>
                <w:rFonts w:ascii="宋体" w:eastAsia="宋体" w:hAnsi="宋体" w:hint="eastAsia"/>
                <w:sz w:val="24"/>
                <w:szCs w:val="24"/>
              </w:rPr>
              <w:t>外商投资的基本现状</w:t>
            </w:r>
          </w:p>
          <w:p w:rsidR="004E13F0" w:rsidRPr="004E13F0" w:rsidRDefault="004E13F0" w:rsidP="00252F6C">
            <w:pPr>
              <w:rPr>
                <w:rFonts w:ascii="宋体" w:eastAsia="宋体" w:hAnsi="宋体"/>
                <w:sz w:val="24"/>
                <w:szCs w:val="24"/>
              </w:rPr>
            </w:pPr>
            <w:r>
              <w:rPr>
                <w:rFonts w:ascii="宋体" w:eastAsia="宋体" w:hAnsi="宋体" w:hint="eastAsia"/>
                <w:sz w:val="24"/>
                <w:szCs w:val="24"/>
              </w:rPr>
              <w:t>3.2市场寻求型外商投资的特点及趋势</w:t>
            </w:r>
          </w:p>
          <w:p w:rsidR="006E734D" w:rsidRDefault="004E13F0" w:rsidP="00252F6C">
            <w:pPr>
              <w:rPr>
                <w:rFonts w:ascii="宋体" w:eastAsia="宋体" w:hAnsi="宋体"/>
                <w:sz w:val="24"/>
                <w:szCs w:val="24"/>
              </w:rPr>
            </w:pPr>
            <w:r>
              <w:rPr>
                <w:rFonts w:ascii="宋体" w:eastAsia="宋体" w:hAnsi="宋体" w:hint="eastAsia"/>
                <w:sz w:val="24"/>
                <w:szCs w:val="24"/>
              </w:rPr>
              <w:t>3.3</w:t>
            </w:r>
            <w:r w:rsidR="006E734D">
              <w:rPr>
                <w:rFonts w:ascii="宋体" w:eastAsia="宋体" w:hAnsi="宋体" w:hint="eastAsia"/>
                <w:sz w:val="24"/>
                <w:szCs w:val="24"/>
              </w:rPr>
              <w:t>消费结构升级</w:t>
            </w:r>
            <w:r w:rsidR="00A76FD0">
              <w:rPr>
                <w:rFonts w:ascii="宋体" w:eastAsia="宋体" w:hAnsi="宋体" w:hint="eastAsia"/>
                <w:sz w:val="24"/>
                <w:szCs w:val="24"/>
              </w:rPr>
              <w:t>过程中</w:t>
            </w:r>
            <w:r w:rsidR="006E734D">
              <w:rPr>
                <w:rFonts w:ascii="宋体" w:eastAsia="宋体" w:hAnsi="宋体" w:hint="eastAsia"/>
                <w:sz w:val="24"/>
                <w:szCs w:val="24"/>
              </w:rPr>
              <w:t>面临的问题</w:t>
            </w:r>
          </w:p>
          <w:p w:rsidR="006E734D" w:rsidRDefault="006E734D" w:rsidP="00252F6C">
            <w:pPr>
              <w:rPr>
                <w:rFonts w:ascii="宋体" w:eastAsia="宋体" w:hAnsi="宋体"/>
                <w:sz w:val="24"/>
                <w:szCs w:val="24"/>
              </w:rPr>
            </w:pPr>
            <w:r>
              <w:rPr>
                <w:rFonts w:ascii="宋体" w:eastAsia="宋体" w:hAnsi="宋体" w:hint="eastAsia"/>
                <w:sz w:val="24"/>
                <w:szCs w:val="24"/>
              </w:rPr>
              <w:t>3.4市场寻求型外商投资对消费结构升级的影响</w:t>
            </w:r>
          </w:p>
          <w:p w:rsidR="005329D5" w:rsidRDefault="00A76FD0" w:rsidP="00252F6C">
            <w:pPr>
              <w:rPr>
                <w:rFonts w:ascii="宋体" w:eastAsia="宋体" w:hAnsi="宋体"/>
                <w:sz w:val="24"/>
                <w:szCs w:val="24"/>
              </w:rPr>
            </w:pPr>
            <w:r>
              <w:rPr>
                <w:rFonts w:ascii="宋体" w:eastAsia="宋体" w:hAnsi="宋体" w:hint="eastAsia"/>
                <w:sz w:val="24"/>
                <w:szCs w:val="24"/>
              </w:rPr>
              <w:t xml:space="preserve">第4章 </w:t>
            </w:r>
            <w:r w:rsidR="005329D5">
              <w:rPr>
                <w:rFonts w:ascii="宋体" w:eastAsia="宋体" w:hAnsi="宋体" w:hint="eastAsia"/>
                <w:sz w:val="24"/>
                <w:szCs w:val="24"/>
              </w:rPr>
              <w:t>市场寻求型外商投资对消费结构升级的影响</w:t>
            </w:r>
            <w:r>
              <w:rPr>
                <w:rFonts w:ascii="宋体" w:eastAsia="宋体" w:hAnsi="宋体" w:hint="eastAsia"/>
                <w:sz w:val="24"/>
                <w:szCs w:val="24"/>
              </w:rPr>
              <w:t>实证分析</w:t>
            </w:r>
          </w:p>
          <w:p w:rsidR="00A76FD0" w:rsidRDefault="00A76FD0" w:rsidP="00252F6C">
            <w:pPr>
              <w:rPr>
                <w:rFonts w:ascii="宋体" w:eastAsia="宋体" w:hAnsi="宋体"/>
                <w:sz w:val="24"/>
                <w:szCs w:val="24"/>
              </w:rPr>
            </w:pPr>
            <w:r>
              <w:rPr>
                <w:rFonts w:ascii="宋体" w:eastAsia="宋体" w:hAnsi="宋体" w:hint="eastAsia"/>
                <w:sz w:val="24"/>
                <w:szCs w:val="24"/>
              </w:rPr>
              <w:t>4.1市场寻求型外商投资影响消费结构升级的因素研究</w:t>
            </w:r>
          </w:p>
          <w:p w:rsidR="00A76FD0" w:rsidRDefault="00A76FD0" w:rsidP="00252F6C">
            <w:pPr>
              <w:rPr>
                <w:rFonts w:ascii="宋体" w:eastAsia="宋体" w:hAnsi="宋体"/>
                <w:sz w:val="24"/>
                <w:szCs w:val="24"/>
              </w:rPr>
            </w:pPr>
            <w:r>
              <w:rPr>
                <w:rFonts w:ascii="宋体" w:eastAsia="宋体" w:hAnsi="宋体" w:hint="eastAsia"/>
                <w:sz w:val="24"/>
                <w:szCs w:val="24"/>
              </w:rPr>
              <w:t>4.2数据选取说明与模型构建市场化外商投资因素的</w:t>
            </w:r>
            <w:r w:rsidR="004E13F0">
              <w:rPr>
                <w:rFonts w:ascii="宋体" w:eastAsia="宋体" w:hAnsi="宋体" w:hint="eastAsia"/>
                <w:sz w:val="24"/>
                <w:szCs w:val="24"/>
              </w:rPr>
              <w:t>实证</w:t>
            </w:r>
            <w:r>
              <w:rPr>
                <w:rFonts w:ascii="宋体" w:eastAsia="宋体" w:hAnsi="宋体" w:hint="eastAsia"/>
                <w:sz w:val="24"/>
                <w:szCs w:val="24"/>
              </w:rPr>
              <w:t>研究设计</w:t>
            </w:r>
          </w:p>
          <w:p w:rsidR="00A76FD0" w:rsidRDefault="005329D5" w:rsidP="00252F6C">
            <w:pPr>
              <w:rPr>
                <w:rFonts w:ascii="宋体" w:eastAsia="宋体" w:hAnsi="宋体" w:hint="eastAsia"/>
                <w:sz w:val="24"/>
                <w:szCs w:val="24"/>
              </w:rPr>
            </w:pPr>
            <w:r>
              <w:rPr>
                <w:rFonts w:ascii="宋体" w:eastAsia="宋体" w:hAnsi="宋体" w:hint="eastAsia"/>
                <w:sz w:val="24"/>
                <w:szCs w:val="24"/>
              </w:rPr>
              <w:t>第5章 总结与政策建议</w:t>
            </w:r>
          </w:p>
          <w:p w:rsidR="005329D5" w:rsidRDefault="005329D5" w:rsidP="00252F6C">
            <w:pPr>
              <w:rPr>
                <w:rFonts w:ascii="宋体" w:eastAsia="宋体" w:hAnsi="宋体" w:hint="eastAsia"/>
                <w:sz w:val="24"/>
                <w:szCs w:val="24"/>
              </w:rPr>
            </w:pPr>
            <w:r>
              <w:rPr>
                <w:rFonts w:ascii="宋体" w:eastAsia="宋体" w:hAnsi="宋体" w:hint="eastAsia"/>
                <w:sz w:val="24"/>
                <w:szCs w:val="24"/>
              </w:rPr>
              <w:t>5.1 总结</w:t>
            </w:r>
          </w:p>
          <w:p w:rsidR="005329D5" w:rsidRDefault="005329D5" w:rsidP="00252F6C">
            <w:pPr>
              <w:rPr>
                <w:rFonts w:ascii="宋体" w:eastAsia="宋体" w:hAnsi="宋体" w:hint="eastAsia"/>
                <w:sz w:val="24"/>
                <w:szCs w:val="24"/>
              </w:rPr>
            </w:pPr>
            <w:r>
              <w:rPr>
                <w:rFonts w:ascii="宋体" w:eastAsia="宋体" w:hAnsi="宋体" w:hint="eastAsia"/>
                <w:sz w:val="24"/>
                <w:szCs w:val="24"/>
              </w:rPr>
              <w:t>5.2 政策建议</w:t>
            </w:r>
          </w:p>
          <w:p w:rsidR="005329D5" w:rsidRDefault="005329D5" w:rsidP="00252F6C">
            <w:pPr>
              <w:rPr>
                <w:rFonts w:ascii="宋体" w:eastAsia="宋体" w:hAnsi="宋体"/>
                <w:sz w:val="24"/>
                <w:szCs w:val="24"/>
              </w:rPr>
            </w:pPr>
          </w:p>
          <w:p w:rsidR="00A76FD0" w:rsidRPr="004D5DA9" w:rsidRDefault="00A76FD0" w:rsidP="00252F6C">
            <w:pPr>
              <w:rPr>
                <w:rFonts w:ascii="宋体" w:eastAsia="宋体" w:hAnsi="宋体"/>
                <w:sz w:val="24"/>
                <w:szCs w:val="24"/>
              </w:rPr>
            </w:pP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049" w:rsidRDefault="00237049" w:rsidP="00C73A3E">
      <w:r>
        <w:separator/>
      </w:r>
    </w:p>
  </w:endnote>
  <w:endnote w:type="continuationSeparator" w:id="1">
    <w:p w:rsidR="00237049" w:rsidRDefault="00237049" w:rsidP="00C73A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微软雅黑"/>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049" w:rsidRDefault="00237049" w:rsidP="00C73A3E">
      <w:r>
        <w:separator/>
      </w:r>
    </w:p>
  </w:footnote>
  <w:footnote w:type="continuationSeparator" w:id="1">
    <w:p w:rsidR="00237049" w:rsidRDefault="00237049" w:rsidP="00C73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70ED4"/>
    <w:multiLevelType w:val="hybridMultilevel"/>
    <w:tmpl w:val="DA2EC99A"/>
    <w:lvl w:ilvl="0" w:tplc="EEBE8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D7272"/>
    <w:rsid w:val="001C5A8D"/>
    <w:rsid w:val="00237049"/>
    <w:rsid w:val="00252F6C"/>
    <w:rsid w:val="00286E43"/>
    <w:rsid w:val="00322082"/>
    <w:rsid w:val="0037006F"/>
    <w:rsid w:val="0037153B"/>
    <w:rsid w:val="003A737B"/>
    <w:rsid w:val="00451B3F"/>
    <w:rsid w:val="00475F43"/>
    <w:rsid w:val="004D5DA9"/>
    <w:rsid w:val="004E13F0"/>
    <w:rsid w:val="005329D5"/>
    <w:rsid w:val="00555D73"/>
    <w:rsid w:val="006D57A9"/>
    <w:rsid w:val="006E734D"/>
    <w:rsid w:val="006F4DEA"/>
    <w:rsid w:val="00706B7C"/>
    <w:rsid w:val="00724FE2"/>
    <w:rsid w:val="007865E0"/>
    <w:rsid w:val="00893D82"/>
    <w:rsid w:val="008D0F26"/>
    <w:rsid w:val="009137D1"/>
    <w:rsid w:val="00A02C83"/>
    <w:rsid w:val="00A76FD0"/>
    <w:rsid w:val="00AA6983"/>
    <w:rsid w:val="00B91E3F"/>
    <w:rsid w:val="00B935D0"/>
    <w:rsid w:val="00C24A8A"/>
    <w:rsid w:val="00C336B8"/>
    <w:rsid w:val="00C50C1E"/>
    <w:rsid w:val="00C649D4"/>
    <w:rsid w:val="00C73A3E"/>
    <w:rsid w:val="00D604A9"/>
    <w:rsid w:val="00E03F74"/>
    <w:rsid w:val="00E05041"/>
    <w:rsid w:val="00E21BC9"/>
    <w:rsid w:val="00E960A6"/>
    <w:rsid w:val="00F174B7"/>
    <w:rsid w:val="00F66126"/>
    <w:rsid w:val="00F9166F"/>
    <w:rsid w:val="00FA6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0A6"/>
    <w:pPr>
      <w:widowControl w:val="0"/>
      <w:jc w:val="both"/>
    </w:pPr>
  </w:style>
  <w:style w:type="paragraph" w:styleId="1">
    <w:name w:val="heading 1"/>
    <w:basedOn w:val="a"/>
    <w:next w:val="a"/>
    <w:link w:val="1Char"/>
    <w:uiPriority w:val="9"/>
    <w:qFormat/>
    <w:rsid w:val="00C649D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C649D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AA6983"/>
    <w:rPr>
      <w:sz w:val="18"/>
      <w:szCs w:val="18"/>
    </w:rPr>
  </w:style>
  <w:style w:type="character" w:customStyle="1" w:styleId="Char1">
    <w:name w:val="批注框文本 Char"/>
    <w:basedOn w:val="a0"/>
    <w:link w:val="a7"/>
    <w:uiPriority w:val="99"/>
    <w:semiHidden/>
    <w:rsid w:val="00AA6983"/>
    <w:rPr>
      <w:sz w:val="18"/>
      <w:szCs w:val="18"/>
    </w:rPr>
  </w:style>
  <w:style w:type="character" w:customStyle="1" w:styleId="3Char">
    <w:name w:val="标题 3 Char"/>
    <w:basedOn w:val="a0"/>
    <w:link w:val="3"/>
    <w:uiPriority w:val="9"/>
    <w:rsid w:val="00C649D4"/>
    <w:rPr>
      <w:rFonts w:ascii="宋体" w:eastAsia="宋体" w:hAnsi="宋体" w:cs="宋体"/>
      <w:b/>
      <w:bCs/>
      <w:kern w:val="0"/>
      <w:sz w:val="27"/>
      <w:szCs w:val="27"/>
    </w:rPr>
  </w:style>
  <w:style w:type="character" w:customStyle="1" w:styleId="1Char">
    <w:name w:val="标题 1 Char"/>
    <w:basedOn w:val="a0"/>
    <w:link w:val="1"/>
    <w:uiPriority w:val="9"/>
    <w:rsid w:val="00C649D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649D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C649D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AA6983"/>
    <w:rPr>
      <w:sz w:val="18"/>
      <w:szCs w:val="18"/>
    </w:rPr>
  </w:style>
  <w:style w:type="character" w:customStyle="1" w:styleId="Char1">
    <w:name w:val="批注框文本 Char"/>
    <w:basedOn w:val="a0"/>
    <w:link w:val="a7"/>
    <w:uiPriority w:val="99"/>
    <w:semiHidden/>
    <w:rsid w:val="00AA6983"/>
    <w:rPr>
      <w:sz w:val="18"/>
      <w:szCs w:val="18"/>
    </w:rPr>
  </w:style>
  <w:style w:type="character" w:customStyle="1" w:styleId="3Char">
    <w:name w:val="标题 3 Char"/>
    <w:basedOn w:val="a0"/>
    <w:link w:val="3"/>
    <w:uiPriority w:val="9"/>
    <w:rsid w:val="00C649D4"/>
    <w:rPr>
      <w:rFonts w:ascii="宋体" w:eastAsia="宋体" w:hAnsi="宋体" w:cs="宋体"/>
      <w:b/>
      <w:bCs/>
      <w:kern w:val="0"/>
      <w:sz w:val="27"/>
      <w:szCs w:val="27"/>
    </w:rPr>
  </w:style>
  <w:style w:type="character" w:customStyle="1" w:styleId="1Char">
    <w:name w:val="标题 1 Char"/>
    <w:basedOn w:val="a0"/>
    <w:link w:val="1"/>
    <w:uiPriority w:val="9"/>
    <w:rsid w:val="00C649D4"/>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939554">
      <w:bodyDiv w:val="1"/>
      <w:marLeft w:val="0"/>
      <w:marRight w:val="0"/>
      <w:marTop w:val="0"/>
      <w:marBottom w:val="0"/>
      <w:divBdr>
        <w:top w:val="none" w:sz="0" w:space="0" w:color="auto"/>
        <w:left w:val="none" w:sz="0" w:space="0" w:color="auto"/>
        <w:bottom w:val="none" w:sz="0" w:space="0" w:color="auto"/>
        <w:right w:val="none" w:sz="0" w:space="0" w:color="auto"/>
      </w:divBdr>
    </w:div>
    <w:div w:id="3095355">
      <w:bodyDiv w:val="1"/>
      <w:marLeft w:val="0"/>
      <w:marRight w:val="0"/>
      <w:marTop w:val="0"/>
      <w:marBottom w:val="0"/>
      <w:divBdr>
        <w:top w:val="none" w:sz="0" w:space="0" w:color="auto"/>
        <w:left w:val="none" w:sz="0" w:space="0" w:color="auto"/>
        <w:bottom w:val="none" w:sz="0" w:space="0" w:color="auto"/>
        <w:right w:val="none" w:sz="0" w:space="0" w:color="auto"/>
      </w:divBdr>
    </w:div>
    <w:div w:id="422191397">
      <w:bodyDiv w:val="1"/>
      <w:marLeft w:val="0"/>
      <w:marRight w:val="0"/>
      <w:marTop w:val="0"/>
      <w:marBottom w:val="0"/>
      <w:divBdr>
        <w:top w:val="none" w:sz="0" w:space="0" w:color="auto"/>
        <w:left w:val="none" w:sz="0" w:space="0" w:color="auto"/>
        <w:bottom w:val="none" w:sz="0" w:space="0" w:color="auto"/>
        <w:right w:val="none" w:sz="0" w:space="0" w:color="auto"/>
      </w:divBdr>
    </w:div>
    <w:div w:id="449470573">
      <w:bodyDiv w:val="1"/>
      <w:marLeft w:val="0"/>
      <w:marRight w:val="0"/>
      <w:marTop w:val="0"/>
      <w:marBottom w:val="0"/>
      <w:divBdr>
        <w:top w:val="none" w:sz="0" w:space="0" w:color="auto"/>
        <w:left w:val="none" w:sz="0" w:space="0" w:color="auto"/>
        <w:bottom w:val="none" w:sz="0" w:space="0" w:color="auto"/>
        <w:right w:val="none" w:sz="0" w:space="0" w:color="auto"/>
      </w:divBdr>
    </w:div>
    <w:div w:id="555628823">
      <w:bodyDiv w:val="1"/>
      <w:marLeft w:val="0"/>
      <w:marRight w:val="0"/>
      <w:marTop w:val="0"/>
      <w:marBottom w:val="0"/>
      <w:divBdr>
        <w:top w:val="none" w:sz="0" w:space="0" w:color="auto"/>
        <w:left w:val="none" w:sz="0" w:space="0" w:color="auto"/>
        <w:bottom w:val="none" w:sz="0" w:space="0" w:color="auto"/>
        <w:right w:val="none" w:sz="0" w:space="0" w:color="auto"/>
      </w:divBdr>
    </w:div>
    <w:div w:id="779295853">
      <w:bodyDiv w:val="1"/>
      <w:marLeft w:val="0"/>
      <w:marRight w:val="0"/>
      <w:marTop w:val="0"/>
      <w:marBottom w:val="0"/>
      <w:divBdr>
        <w:top w:val="none" w:sz="0" w:space="0" w:color="auto"/>
        <w:left w:val="none" w:sz="0" w:space="0" w:color="auto"/>
        <w:bottom w:val="none" w:sz="0" w:space="0" w:color="auto"/>
        <w:right w:val="none" w:sz="0" w:space="0" w:color="auto"/>
      </w:divBdr>
    </w:div>
    <w:div w:id="1130125160">
      <w:bodyDiv w:val="1"/>
      <w:marLeft w:val="0"/>
      <w:marRight w:val="0"/>
      <w:marTop w:val="0"/>
      <w:marBottom w:val="0"/>
      <w:divBdr>
        <w:top w:val="none" w:sz="0" w:space="0" w:color="auto"/>
        <w:left w:val="none" w:sz="0" w:space="0" w:color="auto"/>
        <w:bottom w:val="none" w:sz="0" w:space="0" w:color="auto"/>
        <w:right w:val="none" w:sz="0" w:space="0" w:color="auto"/>
      </w:divBdr>
    </w:div>
    <w:div w:id="1253319643">
      <w:bodyDiv w:val="1"/>
      <w:marLeft w:val="0"/>
      <w:marRight w:val="0"/>
      <w:marTop w:val="0"/>
      <w:marBottom w:val="0"/>
      <w:divBdr>
        <w:top w:val="none" w:sz="0" w:space="0" w:color="auto"/>
        <w:left w:val="none" w:sz="0" w:space="0" w:color="auto"/>
        <w:bottom w:val="none" w:sz="0" w:space="0" w:color="auto"/>
        <w:right w:val="none" w:sz="0" w:space="0" w:color="auto"/>
      </w:divBdr>
    </w:div>
    <w:div w:id="1256744977">
      <w:bodyDiv w:val="1"/>
      <w:marLeft w:val="0"/>
      <w:marRight w:val="0"/>
      <w:marTop w:val="0"/>
      <w:marBottom w:val="0"/>
      <w:divBdr>
        <w:top w:val="none" w:sz="0" w:space="0" w:color="auto"/>
        <w:left w:val="none" w:sz="0" w:space="0" w:color="auto"/>
        <w:bottom w:val="none" w:sz="0" w:space="0" w:color="auto"/>
        <w:right w:val="none" w:sz="0" w:space="0" w:color="auto"/>
      </w:divBdr>
    </w:div>
    <w:div w:id="1438715487">
      <w:bodyDiv w:val="1"/>
      <w:marLeft w:val="0"/>
      <w:marRight w:val="0"/>
      <w:marTop w:val="0"/>
      <w:marBottom w:val="0"/>
      <w:divBdr>
        <w:top w:val="none" w:sz="0" w:space="0" w:color="auto"/>
        <w:left w:val="none" w:sz="0" w:space="0" w:color="auto"/>
        <w:bottom w:val="none" w:sz="0" w:space="0" w:color="auto"/>
        <w:right w:val="none" w:sz="0" w:space="0" w:color="auto"/>
      </w:divBdr>
    </w:div>
    <w:div w:id="1628782155">
      <w:bodyDiv w:val="1"/>
      <w:marLeft w:val="0"/>
      <w:marRight w:val="0"/>
      <w:marTop w:val="0"/>
      <w:marBottom w:val="0"/>
      <w:divBdr>
        <w:top w:val="none" w:sz="0" w:space="0" w:color="auto"/>
        <w:left w:val="none" w:sz="0" w:space="0" w:color="auto"/>
        <w:bottom w:val="none" w:sz="0" w:space="0" w:color="auto"/>
        <w:right w:val="none" w:sz="0" w:space="0" w:color="auto"/>
      </w:divBdr>
    </w:div>
    <w:div w:id="1805542123">
      <w:bodyDiv w:val="1"/>
      <w:marLeft w:val="0"/>
      <w:marRight w:val="0"/>
      <w:marTop w:val="0"/>
      <w:marBottom w:val="0"/>
      <w:divBdr>
        <w:top w:val="none" w:sz="0" w:space="0" w:color="auto"/>
        <w:left w:val="none" w:sz="0" w:space="0" w:color="auto"/>
        <w:bottom w:val="none" w:sz="0" w:space="0" w:color="auto"/>
        <w:right w:val="none" w:sz="0" w:space="0" w:color="auto"/>
      </w:divBdr>
    </w:div>
    <w:div w:id="1831020920">
      <w:bodyDiv w:val="1"/>
      <w:marLeft w:val="0"/>
      <w:marRight w:val="0"/>
      <w:marTop w:val="0"/>
      <w:marBottom w:val="0"/>
      <w:divBdr>
        <w:top w:val="none" w:sz="0" w:space="0" w:color="auto"/>
        <w:left w:val="none" w:sz="0" w:space="0" w:color="auto"/>
        <w:bottom w:val="none" w:sz="0" w:space="0" w:color="auto"/>
        <w:right w:val="none" w:sz="0" w:space="0" w:color="auto"/>
      </w:divBdr>
    </w:div>
    <w:div w:id="198562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FBC6066-F7B8-4309-8C62-7DBBE713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10</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apple</cp:lastModifiedBy>
  <cp:revision>15</cp:revision>
  <cp:lastPrinted>2021-12-14T10:40:00Z</cp:lastPrinted>
  <dcterms:created xsi:type="dcterms:W3CDTF">2021-12-14T03:20:00Z</dcterms:created>
  <dcterms:modified xsi:type="dcterms:W3CDTF">2022-01-06T06:15:00Z</dcterms:modified>
</cp:coreProperties>
</file>