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hint="eastAsia" w:ascii="宋体" w:hAnsi="宋体" w:eastAsia="宋体"/>
          <w:b/>
          <w:sz w:val="28"/>
          <w:szCs w:val="28"/>
        </w:rPr>
      </w:pP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71040839</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高金嫚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所在地区</w:t>
            </w:r>
          </w:p>
        </w:tc>
        <w:tc>
          <w:tcPr>
            <w:tcW w:w="2745"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深圳</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世界经济学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联系电话</w:t>
            </w:r>
          </w:p>
        </w:tc>
        <w:tc>
          <w:tcPr>
            <w:tcW w:w="274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18702785627</w:t>
            </w:r>
          </w:p>
        </w:tc>
        <w:tc>
          <w:tcPr>
            <w:tcW w:w="1427" w:type="dxa"/>
            <w:gridSpan w:val="2"/>
            <w:vAlign w:val="center"/>
          </w:tcPr>
          <w:p>
            <w:pPr>
              <w:jc w:val="center"/>
              <w:rPr>
                <w:rFonts w:hint="eastAsia"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460266698@qq.com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本科毕业院校</w:t>
            </w:r>
          </w:p>
        </w:tc>
        <w:tc>
          <w:tcPr>
            <w:tcW w:w="274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湖北美术学院</w:t>
            </w:r>
          </w:p>
        </w:tc>
        <w:tc>
          <w:tcPr>
            <w:tcW w:w="1427" w:type="dxa"/>
            <w:gridSpan w:val="2"/>
            <w:vAlign w:val="center"/>
          </w:tcPr>
          <w:p>
            <w:pPr>
              <w:jc w:val="center"/>
              <w:rPr>
                <w:rFonts w:hint="eastAsia" w:ascii="宋体" w:hAnsi="宋体" w:eastAsia="宋体"/>
                <w:sz w:val="24"/>
              </w:rPr>
            </w:pPr>
            <w:r>
              <w:rPr>
                <w:rFonts w:hint="eastAsia" w:ascii="宋体" w:hAnsi="宋体" w:eastAsia="宋体"/>
                <w:sz w:val="24"/>
              </w:rPr>
              <w:t>本科专业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工业设计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工作单位</w:t>
            </w:r>
          </w:p>
        </w:tc>
        <w:tc>
          <w:tcPr>
            <w:tcW w:w="274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深圳市科脉技术股份有限公司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产品经理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8" w:hRule="atLeast"/>
          <w:jc w:val="center"/>
        </w:trPr>
        <w:tc>
          <w:tcPr>
            <w:tcW w:w="2362" w:type="dxa"/>
            <w:vAlign w:val="center"/>
          </w:tcPr>
          <w:p>
            <w:pPr>
              <w:keepNext w:val="0"/>
              <w:keepLines w:val="0"/>
              <w:widowControl/>
              <w:suppressLineNumbers w:val="0"/>
              <w:jc w:val="left"/>
              <w:rPr>
                <w:rFonts w:ascii="宋体" w:hAnsi="宋体" w:eastAsia="宋体" w:cs="宋体"/>
                <w:sz w:val="24"/>
                <w:szCs w:val="24"/>
              </w:rPr>
            </w:pPr>
            <w:r>
              <w:rPr>
                <w:rFonts w:hint="eastAsia" w:ascii="宋体" w:hAnsi="宋体" w:eastAsia="宋体" w:cs="宋体"/>
                <w:sz w:val="24"/>
                <w:szCs w:val="24"/>
              </w:rPr>
              <w:t>个人简介和</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工作经历</w:t>
            </w:r>
          </w:p>
        </w:tc>
        <w:tc>
          <w:tcPr>
            <w:tcW w:w="6982" w:type="dxa"/>
            <w:gridSpan w:val="8"/>
            <w:vAlign w:val="center"/>
          </w:tcPr>
          <w:p>
            <w:pPr>
              <w:keepNext w:val="0"/>
              <w:keepLines w:val="0"/>
              <w:widowControl/>
              <w:suppressLineNumbers w:val="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个人简介：</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毕业后进入互联网行业，有6年支付行业产品经理经验，熟悉银行支付结算体系规则和监管规范，有多家银行大型支付系统管理经验。 </w:t>
            </w:r>
          </w:p>
          <w:p>
            <w:pPr>
              <w:keepNext w:val="0"/>
              <w:keepLines w:val="0"/>
              <w:widowControl/>
              <w:suppressLineNumbers w:val="0"/>
              <w:jc w:val="left"/>
              <w:rPr>
                <w:rFonts w:hint="eastAsia" w:ascii="宋体" w:hAnsi="宋体" w:eastAsia="宋体" w:cs="宋体"/>
                <w:sz w:val="24"/>
                <w:szCs w:val="24"/>
                <w:lang w:val="en-US" w:eastAsia="zh-CN"/>
              </w:rPr>
            </w:pPr>
          </w:p>
          <w:p>
            <w:pPr>
              <w:keepNext w:val="0"/>
              <w:keepLines w:val="0"/>
              <w:widowControl/>
              <w:suppressLineNumbers w:val="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工作经历：</w:t>
            </w:r>
          </w:p>
          <w:p>
            <w:pPr>
              <w:keepNext w:val="0"/>
              <w:keepLines w:val="0"/>
              <w:widowControl/>
              <w:suppressLineNumbers w:val="0"/>
              <w:jc w:val="left"/>
              <w:rPr>
                <w:rFonts w:hint="default" w:ascii="宋体" w:hAnsi="宋体" w:eastAsia="宋体" w:cs="宋体"/>
                <w:sz w:val="24"/>
                <w:szCs w:val="24"/>
                <w:lang w:val="en-US" w:eastAsia="zh-CN"/>
              </w:rPr>
            </w:pPr>
            <w:r>
              <w:rPr>
                <w:rFonts w:ascii="宋体" w:hAnsi="宋体" w:eastAsia="宋体" w:cs="宋体"/>
                <w:sz w:val="24"/>
                <w:szCs w:val="24"/>
                <w:lang w:val="en-US" w:eastAsia="zh-CN"/>
              </w:rPr>
              <w:t>2020.7-至今</w:t>
            </w:r>
            <w:r>
              <w:rPr>
                <w:rFonts w:hint="eastAsia" w:ascii="宋体" w:hAnsi="宋体" w:eastAsia="宋体" w:cs="宋体"/>
                <w:sz w:val="24"/>
                <w:szCs w:val="24"/>
                <w:lang w:val="en-US" w:eastAsia="zh-CN"/>
              </w:rPr>
              <w:t xml:space="preserve"> </w:t>
            </w:r>
            <w:r>
              <w:rPr>
                <w:rFonts w:ascii="宋体" w:hAnsi="宋体" w:eastAsia="宋体" w:cs="宋体"/>
                <w:sz w:val="24"/>
                <w:szCs w:val="24"/>
                <w:lang w:val="en-US" w:eastAsia="zh-CN"/>
              </w:rPr>
              <w:t>深圳市科脉技术股份有限公司</w:t>
            </w:r>
            <w:r>
              <w:rPr>
                <w:rFonts w:hint="eastAsia" w:ascii="宋体" w:hAnsi="宋体" w:eastAsia="宋体" w:cs="宋体"/>
                <w:sz w:val="24"/>
                <w:szCs w:val="24"/>
                <w:lang w:val="en-US" w:eastAsia="zh-CN"/>
              </w:rPr>
              <w:t xml:space="preserve"> 支付产品经理</w:t>
            </w:r>
          </w:p>
          <w:p>
            <w:pPr>
              <w:keepNext w:val="0"/>
              <w:keepLines w:val="0"/>
              <w:widowControl/>
              <w:suppressLineNumbers w:val="0"/>
              <w:jc w:val="left"/>
              <w:rPr>
                <w:rFonts w:ascii="宋体" w:hAnsi="宋体" w:eastAsia="宋体" w:cs="宋体"/>
                <w:sz w:val="24"/>
                <w:szCs w:val="24"/>
                <w:lang w:val="en-US" w:eastAsia="zh-CN"/>
              </w:rPr>
            </w:pPr>
          </w:p>
          <w:p>
            <w:pPr>
              <w:keepNext w:val="0"/>
              <w:keepLines w:val="0"/>
              <w:widowControl/>
              <w:suppressLineNumbers w:val="0"/>
              <w:jc w:val="left"/>
              <w:rPr>
                <w:rFonts w:hint="default" w:ascii="宋体" w:hAnsi="宋体" w:eastAsia="宋体" w:cs="宋体"/>
                <w:sz w:val="24"/>
                <w:szCs w:val="24"/>
                <w:lang w:val="en-US" w:eastAsia="zh-CN"/>
              </w:rPr>
            </w:pPr>
            <w:r>
              <w:rPr>
                <w:rFonts w:ascii="宋体" w:hAnsi="宋体" w:eastAsia="宋体" w:cs="宋体"/>
                <w:sz w:val="24"/>
                <w:szCs w:val="24"/>
              </w:rPr>
              <w:t>2018.7-2020.6 威富通科技有限公司</w:t>
            </w:r>
            <w:r>
              <w:rPr>
                <w:rFonts w:hint="eastAsia" w:ascii="宋体" w:hAnsi="宋体" w:eastAsia="宋体" w:cs="宋体"/>
                <w:sz w:val="24"/>
                <w:szCs w:val="24"/>
                <w:lang w:val="en-US" w:eastAsia="zh-CN"/>
              </w:rPr>
              <w:t xml:space="preserve">  银行产品经理</w:t>
            </w:r>
          </w:p>
          <w:p>
            <w:pPr>
              <w:keepNext w:val="0"/>
              <w:keepLines w:val="0"/>
              <w:widowControl/>
              <w:suppressLineNumbers w:val="0"/>
              <w:jc w:val="left"/>
              <w:rPr>
                <w:rFonts w:ascii="宋体" w:hAnsi="宋体" w:eastAsia="宋体" w:cs="宋体"/>
                <w:sz w:val="24"/>
                <w:szCs w:val="24"/>
              </w:rPr>
            </w:pPr>
          </w:p>
          <w:p>
            <w:pPr>
              <w:keepNext w:val="0"/>
              <w:keepLines w:val="0"/>
              <w:widowControl/>
              <w:suppressLineNumbers w:val="0"/>
              <w:jc w:val="left"/>
              <w:rPr>
                <w:rFonts w:hint="default" w:ascii="宋体" w:hAnsi="宋体" w:eastAsia="宋体" w:cs="宋体"/>
                <w:sz w:val="24"/>
                <w:szCs w:val="24"/>
                <w:lang w:val="en-US" w:eastAsia="zh-CN"/>
              </w:rPr>
            </w:pPr>
            <w:r>
              <w:rPr>
                <w:rFonts w:ascii="宋体" w:hAnsi="宋体" w:eastAsia="宋体" w:cs="宋体"/>
                <w:sz w:val="24"/>
                <w:szCs w:val="24"/>
              </w:rPr>
              <w:t>2017.3-2018.5 平安科技有限公司</w:t>
            </w:r>
            <w:r>
              <w:rPr>
                <w:rFonts w:hint="eastAsia" w:ascii="宋体" w:hAnsi="宋体" w:eastAsia="宋体" w:cs="宋体"/>
                <w:sz w:val="24"/>
                <w:szCs w:val="24"/>
                <w:lang w:val="en-US" w:eastAsia="zh-CN"/>
              </w:rPr>
              <w:t xml:space="preserve">  数据产品经理</w:t>
            </w:r>
          </w:p>
          <w:p>
            <w:pPr>
              <w:keepNext w:val="0"/>
              <w:keepLines w:val="0"/>
              <w:widowControl/>
              <w:suppressLineNumbers w:val="0"/>
              <w:jc w:val="left"/>
              <w:rPr>
                <w:rFonts w:ascii="宋体" w:hAnsi="宋体" w:eastAsia="宋体" w:cs="宋体"/>
                <w:sz w:val="24"/>
                <w:szCs w:val="24"/>
              </w:rPr>
            </w:pPr>
          </w:p>
          <w:p>
            <w:pPr>
              <w:keepNext w:val="0"/>
              <w:keepLines w:val="0"/>
              <w:widowControl/>
              <w:suppressLineNumbers w:val="0"/>
              <w:jc w:val="left"/>
              <w:rPr>
                <w:rFonts w:hint="eastAsia" w:ascii="宋体" w:hAnsi="宋体" w:eastAsia="宋体" w:cs="宋体"/>
                <w:sz w:val="24"/>
                <w:szCs w:val="24"/>
                <w:lang w:val="en-US" w:eastAsia="zh-CN"/>
              </w:rPr>
            </w:pPr>
            <w:r>
              <w:rPr>
                <w:rFonts w:ascii="宋体" w:hAnsi="宋体" w:eastAsia="宋体" w:cs="宋体"/>
                <w:sz w:val="24"/>
                <w:szCs w:val="24"/>
              </w:rPr>
              <w:t>2014.8-2017.1 北京全民金服科技有限公司</w:t>
            </w:r>
            <w:r>
              <w:rPr>
                <w:rFonts w:hint="eastAsia" w:ascii="宋体" w:hAnsi="宋体" w:eastAsia="宋体" w:cs="宋体"/>
                <w:sz w:val="24"/>
                <w:szCs w:val="24"/>
                <w:lang w:val="en-US" w:eastAsia="zh-CN"/>
              </w:rPr>
              <w:t xml:space="preserve">  产品经理/专员</w:t>
            </w:r>
          </w:p>
          <w:p>
            <w:pPr>
              <w:keepNext w:val="0"/>
              <w:keepLines w:val="0"/>
              <w:widowControl/>
              <w:suppressLineNumbers w:val="0"/>
              <w:jc w:val="left"/>
              <w:rPr>
                <w:rFonts w:hint="eastAsia" w:ascii="宋体" w:hAnsi="宋体" w:eastAsia="宋体" w:cs="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hint="eastAsia"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hint="eastAsia"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hint="eastAsia" w:ascii="宋体" w:hAnsi="宋体" w:eastAsia="宋体"/>
                <w:sz w:val="24"/>
              </w:rPr>
            </w:pPr>
            <w:r>
              <w:rPr>
                <w:rFonts w:hint="eastAsia" w:ascii="宋体" w:hAnsi="宋体" w:eastAsia="宋体"/>
                <w:sz w:val="24"/>
              </w:rPr>
              <w:t>字数</w:t>
            </w:r>
          </w:p>
        </w:tc>
        <w:tc>
          <w:tcPr>
            <w:tcW w:w="1269"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5566字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发表文章题目</w:t>
            </w:r>
          </w:p>
        </w:tc>
        <w:tc>
          <w:tcPr>
            <w:tcW w:w="6982" w:type="dxa"/>
            <w:gridSpan w:val="8"/>
            <w:vAlign w:val="center"/>
          </w:tcPr>
          <w:p>
            <w:pPr>
              <w:rPr>
                <w:rFonts w:hint="eastAsia" w:ascii="宋体" w:hAnsi="宋体" w:eastAsia="宋体"/>
                <w:sz w:val="24"/>
                <w:lang w:eastAsia="zh-CN"/>
              </w:rPr>
            </w:pPr>
            <w:r>
              <w:rPr>
                <w:rFonts w:hint="eastAsia" w:ascii="宋体" w:hAnsi="宋体" w:eastAsia="宋体"/>
                <w:sz w:val="24"/>
                <w:lang w:eastAsia="zh-CN"/>
              </w:rPr>
              <w:t>《</w:t>
            </w:r>
            <w:r>
              <w:rPr>
                <w:rFonts w:ascii="宋体" w:hAnsi="宋体" w:eastAsia="宋体" w:cs="宋体"/>
                <w:sz w:val="24"/>
                <w:szCs w:val="24"/>
              </w:rPr>
              <w:t>第三方支付信息技术的进步对经济的影响</w:t>
            </w:r>
            <w:r>
              <w:rPr>
                <w:rFonts w:hint="eastAsia" w:ascii="宋体" w:hAnsi="宋体" w:eastAsia="宋体"/>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发表文章刊物</w:t>
            </w:r>
          </w:p>
        </w:tc>
        <w:tc>
          <w:tcPr>
            <w:tcW w:w="6982"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《学涯求索 名校拾贝 论文集》书号：ISBN 978-7-113-25196-3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6"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发表文章内容简介</w:t>
            </w:r>
          </w:p>
        </w:tc>
        <w:tc>
          <w:tcPr>
            <w:tcW w:w="6982" w:type="dxa"/>
            <w:gridSpan w:val="8"/>
            <w:vAlign w:val="center"/>
          </w:tcPr>
          <w:p>
            <w:pPr>
              <w:keepNext w:val="0"/>
              <w:keepLines w:val="0"/>
              <w:widowControl/>
              <w:suppressLineNumbers w:val="0"/>
              <w:spacing w:line="26" w:lineRule="atLeast"/>
              <w:jc w:val="left"/>
              <w:rPr>
                <w:rFonts w:hint="eastAsia" w:ascii="宋体" w:hAnsi="宋体" w:eastAsia="宋体"/>
                <w:sz w:val="24"/>
                <w:lang w:val="en-US" w:eastAsia="zh-CN"/>
              </w:rPr>
            </w:pPr>
            <w:r>
              <w:rPr>
                <w:rFonts w:ascii="宋体" w:hAnsi="宋体" w:eastAsia="宋体" w:cs="宋体"/>
                <w:kern w:val="0"/>
                <w:sz w:val="24"/>
                <w:szCs w:val="24"/>
                <w:lang w:val="en-US" w:eastAsia="zh-CN" w:bidi="ar"/>
              </w:rPr>
              <w:t>摘要：随着第三方支付在消费、金融、个人应用等领域的渗透，对线上、线下场景的充分布局，实现了对银行、现金支付功能的全覆盖，不仅如此，第三方支付在用户体验上更优，极大地推动了货币的电子化进程。</w:t>
            </w:r>
          </w:p>
        </w:tc>
      </w:tr>
    </w:tbl>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9"/>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hint="eastAsia" w:ascii="宋体" w:hAnsi="宋体" w:eastAsia="宋体"/>
                <w:sz w:val="24"/>
              </w:rPr>
            </w:pPr>
            <w:r>
              <w:rPr>
                <w:rFonts w:hint="eastAsia" w:ascii="宋体" w:hAnsi="宋体" w:eastAsia="宋体"/>
                <w:sz w:val="24"/>
              </w:rPr>
              <w:t>写作方向</w:t>
            </w:r>
          </w:p>
        </w:tc>
        <w:tc>
          <w:tcPr>
            <w:tcW w:w="6982" w:type="dxa"/>
            <w:vAlign w:val="center"/>
          </w:tcPr>
          <w:p>
            <w:pPr>
              <w:rPr>
                <w:rFonts w:hint="default" w:ascii="宋体" w:hAnsi="宋体" w:eastAsia="宋体"/>
                <w:sz w:val="24"/>
                <w:lang w:val="en-US" w:eastAsia="zh-CN"/>
              </w:rPr>
            </w:pPr>
            <w:r>
              <w:rPr>
                <w:rFonts w:hint="eastAsia"/>
                <w:lang w:val="en-US" w:eastAsia="zh-CN"/>
              </w:rPr>
              <w:t>第三方跨境支付的发展对国家金融监管政策的影响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6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rPr>
                <w:rFonts w:hint="default" w:ascii="宋体" w:hAnsi="宋体" w:eastAsia="宋体"/>
                <w:b/>
                <w:bCs/>
                <w:sz w:val="24"/>
                <w:lang w:val="en-US" w:eastAsia="zh-CN"/>
              </w:rPr>
            </w:pPr>
            <w:r>
              <w:rPr>
                <w:rFonts w:hint="eastAsia" w:ascii="宋体" w:hAnsi="宋体" w:eastAsia="宋体"/>
                <w:b/>
                <w:bCs/>
                <w:sz w:val="24"/>
                <w:lang w:val="en-US" w:eastAsia="zh-CN"/>
              </w:rPr>
              <w:t>背景：</w:t>
            </w:r>
          </w:p>
          <w:p>
            <w:pPr>
              <w:rPr>
                <w:rFonts w:hint="eastAsia" w:ascii="宋体" w:hAnsi="宋体" w:eastAsia="宋体" w:cs="宋体"/>
                <w:sz w:val="24"/>
                <w:szCs w:val="24"/>
                <w:lang w:eastAsia="zh-CN"/>
              </w:rPr>
            </w:pPr>
            <w:r>
              <w:rPr>
                <w:rFonts w:ascii="宋体" w:hAnsi="宋体" w:eastAsia="宋体" w:cs="宋体"/>
                <w:sz w:val="24"/>
                <w:szCs w:val="24"/>
              </w:rPr>
              <w:t>在国家政策的扶持和市场巨大的潜能的作用下，第三方跨境支付凭借信誉保障、支付便利、业务全面、费用低廉得到了一定程度的发展。但是资金沉淀、外汇体制的约束、安全系统标准的缺失和法律配套的不完善仍然是它的软肋，加之跨境人民币结算体系和信用体系的不完善、境外不法分子的非法使用等都对第三方跨境支付未来的发展构成威胁</w:t>
            </w:r>
            <w:r>
              <w:rPr>
                <w:rFonts w:hint="eastAsia" w:ascii="宋体" w:hAnsi="宋体" w:eastAsia="宋体" w:cs="宋体"/>
                <w:sz w:val="24"/>
                <w:szCs w:val="24"/>
                <w:lang w:eastAsia="zh-CN"/>
              </w:rPr>
              <w:t>。</w:t>
            </w:r>
          </w:p>
          <w:p>
            <w:pPr>
              <w:rPr>
                <w:rFonts w:hint="eastAsia" w:ascii="宋体" w:hAnsi="宋体" w:eastAsia="宋体"/>
                <w:b/>
                <w:bCs/>
                <w:sz w:val="24"/>
                <w:lang w:val="en-US" w:eastAsia="zh-CN"/>
              </w:rPr>
            </w:pPr>
            <w:r>
              <w:rPr>
                <w:rFonts w:hint="eastAsia" w:ascii="宋体" w:hAnsi="宋体" w:eastAsia="宋体"/>
                <w:b/>
                <w:bCs/>
                <w:sz w:val="24"/>
                <w:lang w:val="en-US" w:eastAsia="zh-CN"/>
              </w:rPr>
              <w:t>意义：</w:t>
            </w:r>
          </w:p>
          <w:p>
            <w:pPr>
              <w:rPr>
                <w:rFonts w:hint="default" w:ascii="宋体" w:hAnsi="宋体" w:eastAsia="宋体"/>
                <w:sz w:val="24"/>
                <w:lang w:val="en-US" w:eastAsia="zh-CN"/>
              </w:rPr>
            </w:pPr>
            <w:r>
              <w:rPr>
                <w:rFonts w:hint="eastAsia" w:ascii="宋体" w:hAnsi="宋体" w:eastAsia="宋体"/>
                <w:sz w:val="24"/>
                <w:lang w:val="en-US" w:eastAsia="zh-CN"/>
              </w:rPr>
              <w:t>我国相关部门应与时俱进，加强</w:t>
            </w:r>
            <w:r>
              <w:rPr>
                <w:rFonts w:ascii="宋体" w:hAnsi="宋体" w:eastAsia="宋体" w:cs="宋体"/>
                <w:sz w:val="24"/>
                <w:szCs w:val="24"/>
              </w:rPr>
              <w:t>第三方跨境支付的</w:t>
            </w:r>
            <w:r>
              <w:rPr>
                <w:rFonts w:hint="eastAsia" w:ascii="宋体" w:hAnsi="宋体" w:eastAsia="宋体" w:cs="宋体"/>
                <w:sz w:val="24"/>
                <w:szCs w:val="24"/>
                <w:lang w:val="en-US" w:eastAsia="zh-CN"/>
              </w:rPr>
              <w:t>金融监管</w:t>
            </w:r>
            <w:r>
              <w:rPr>
                <w:rFonts w:ascii="宋体" w:hAnsi="宋体" w:eastAsia="宋体" w:cs="宋体"/>
                <w:sz w:val="24"/>
                <w:szCs w:val="24"/>
              </w:rPr>
              <w:t>法律法规、反跨境洗钱机制的构建和跨境人民币支付系统，建立一个立体的风险防范体系，健全我国信用体系，实现与国际信用体系的对接。</w:t>
            </w:r>
            <w:r>
              <w:rPr>
                <w:rFonts w:hint="eastAsia" w:ascii="宋体" w:hAnsi="宋体" w:eastAsia="宋体"/>
                <w:sz w:val="24"/>
                <w:lang w:val="en-US" w:eastAsia="zh-C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2" w:type="dxa"/>
            <w:vAlign w:val="center"/>
          </w:tcPr>
          <w:p>
            <w:pPr>
              <w:numPr>
                <w:ilvl w:val="0"/>
                <w:numId w:val="0"/>
              </w:numPr>
              <w:bidi w:val="0"/>
              <w:rPr>
                <w:rFonts w:hint="default" w:ascii="宋体" w:hAnsi="宋体" w:eastAsia="宋体"/>
                <w:sz w:val="24"/>
                <w:lang w:val="en-US"/>
              </w:rPr>
            </w:pPr>
            <w:bookmarkStart w:id="0" w:name="_GoBack"/>
            <w:r>
              <w:rPr>
                <w:rFonts w:hint="eastAsia"/>
                <w:lang w:val="en-US" w:eastAsia="zh-CN"/>
              </w:rPr>
              <w:t>第三方跨境支付的发展对国家的金融监管政策的影响研究</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6"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拟定学位论文提纲</w:t>
            </w:r>
          </w:p>
        </w:tc>
        <w:tc>
          <w:tcPr>
            <w:tcW w:w="6982" w:type="dxa"/>
            <w:vAlign w:val="center"/>
          </w:tcPr>
          <w:p>
            <w:pPr>
              <w:numPr>
                <w:ilvl w:val="0"/>
                <w:numId w:val="0"/>
              </w:numPr>
              <w:bidi w:val="0"/>
              <w:rPr>
                <w:rFonts w:hint="eastAsia"/>
                <w:lang w:val="en-US" w:eastAsia="zh-CN"/>
              </w:rPr>
            </w:pPr>
            <w:r>
              <w:rPr>
                <w:rFonts w:hint="eastAsia"/>
                <w:lang w:val="en-US" w:eastAsia="zh-CN"/>
              </w:rPr>
              <w:t>1、绪论</w:t>
            </w:r>
          </w:p>
          <w:p>
            <w:pPr>
              <w:numPr>
                <w:ilvl w:val="0"/>
                <w:numId w:val="0"/>
              </w:numPr>
              <w:bidi w:val="0"/>
              <w:rPr>
                <w:rFonts w:hint="eastAsia"/>
                <w:lang w:val="en-US" w:eastAsia="zh-CN"/>
              </w:rPr>
            </w:pPr>
            <w:r>
              <w:rPr>
                <w:rFonts w:hint="eastAsia"/>
                <w:lang w:val="en-US" w:eastAsia="zh-CN"/>
              </w:rPr>
              <w:t>1.1 选题背景和研究意义</w:t>
            </w:r>
          </w:p>
          <w:p>
            <w:pPr>
              <w:numPr>
                <w:ilvl w:val="0"/>
                <w:numId w:val="0"/>
              </w:numPr>
              <w:bidi w:val="0"/>
              <w:rPr>
                <w:rFonts w:hint="eastAsia"/>
                <w:lang w:val="en-US" w:eastAsia="zh-CN"/>
              </w:rPr>
            </w:pPr>
            <w:r>
              <w:rPr>
                <w:rFonts w:hint="eastAsia"/>
                <w:lang w:val="en-US" w:eastAsia="zh-CN"/>
              </w:rPr>
              <w:t>1.2 国内外研究综述</w:t>
            </w:r>
          </w:p>
          <w:p>
            <w:pPr>
              <w:numPr>
                <w:ilvl w:val="0"/>
                <w:numId w:val="0"/>
              </w:numPr>
              <w:bidi w:val="0"/>
              <w:rPr>
                <w:rFonts w:hint="eastAsia"/>
                <w:lang w:val="en-US" w:eastAsia="zh-CN"/>
              </w:rPr>
            </w:pPr>
            <w:r>
              <w:rPr>
                <w:rFonts w:hint="eastAsia"/>
                <w:lang w:val="en-US" w:eastAsia="zh-CN"/>
              </w:rPr>
              <w:t>1.3 研究思路与框架</w:t>
            </w:r>
          </w:p>
          <w:p>
            <w:pPr>
              <w:numPr>
                <w:ilvl w:val="0"/>
                <w:numId w:val="0"/>
              </w:numPr>
              <w:bidi w:val="0"/>
              <w:rPr>
                <w:rFonts w:hint="eastAsia"/>
                <w:lang w:val="en-US" w:eastAsia="zh-CN"/>
              </w:rPr>
            </w:pPr>
            <w:r>
              <w:rPr>
                <w:rFonts w:hint="eastAsia"/>
                <w:lang w:val="en-US" w:eastAsia="zh-CN"/>
              </w:rPr>
              <w:t>1.4 研究方法</w:t>
            </w:r>
          </w:p>
          <w:p>
            <w:pPr>
              <w:numPr>
                <w:ilvl w:val="0"/>
                <w:numId w:val="0"/>
              </w:numPr>
              <w:bidi w:val="0"/>
              <w:rPr>
                <w:rFonts w:hint="eastAsia"/>
                <w:lang w:val="en-US" w:eastAsia="zh-CN"/>
              </w:rPr>
            </w:pPr>
            <w:r>
              <w:rPr>
                <w:rFonts w:hint="eastAsia"/>
                <w:lang w:val="en-US" w:eastAsia="zh-CN"/>
              </w:rPr>
              <w:t>1.5 创新与不足</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2、第三方跨境支付概述</w:t>
            </w:r>
          </w:p>
          <w:p>
            <w:pPr>
              <w:numPr>
                <w:ilvl w:val="0"/>
                <w:numId w:val="0"/>
              </w:numPr>
              <w:bidi w:val="0"/>
              <w:rPr>
                <w:rFonts w:hint="eastAsia"/>
                <w:lang w:val="en-US" w:eastAsia="zh-CN"/>
              </w:rPr>
            </w:pPr>
            <w:r>
              <w:rPr>
                <w:rFonts w:hint="eastAsia"/>
                <w:lang w:val="en-US" w:eastAsia="zh-CN"/>
              </w:rPr>
              <w:t>2.1 第三方跨境支付的相关概念</w:t>
            </w:r>
          </w:p>
          <w:p>
            <w:pPr>
              <w:numPr>
                <w:ilvl w:val="0"/>
                <w:numId w:val="0"/>
              </w:numPr>
              <w:bidi w:val="0"/>
              <w:rPr>
                <w:rFonts w:hint="eastAsia"/>
                <w:lang w:val="en-US" w:eastAsia="zh-CN"/>
              </w:rPr>
            </w:pPr>
            <w:r>
              <w:rPr>
                <w:rFonts w:hint="eastAsia"/>
                <w:lang w:val="en-US" w:eastAsia="zh-CN"/>
              </w:rPr>
              <w:t>2.2 第三方跨境支付的分类</w:t>
            </w:r>
          </w:p>
          <w:p>
            <w:pPr>
              <w:numPr>
                <w:ilvl w:val="0"/>
                <w:numId w:val="0"/>
              </w:numPr>
              <w:bidi w:val="0"/>
              <w:rPr>
                <w:rFonts w:hint="eastAsia"/>
                <w:lang w:val="en-US" w:eastAsia="zh-CN"/>
              </w:rPr>
            </w:pPr>
            <w:r>
              <w:rPr>
                <w:rFonts w:hint="eastAsia"/>
                <w:lang w:val="en-US" w:eastAsia="zh-CN"/>
              </w:rPr>
              <w:t>2.3 第三方跨境支付模式</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3、第三方跨境支付的发展历程及国家金融监管现状</w:t>
            </w:r>
          </w:p>
          <w:p>
            <w:pPr>
              <w:numPr>
                <w:ilvl w:val="0"/>
                <w:numId w:val="0"/>
              </w:numPr>
              <w:bidi w:val="0"/>
              <w:rPr>
                <w:rFonts w:hint="eastAsia"/>
                <w:lang w:val="en-US" w:eastAsia="zh-CN"/>
              </w:rPr>
            </w:pPr>
            <w:r>
              <w:rPr>
                <w:rFonts w:hint="eastAsia"/>
                <w:lang w:val="en-US" w:eastAsia="zh-CN"/>
              </w:rPr>
              <w:t>3.1 国内跨境支付的发展历程</w:t>
            </w:r>
          </w:p>
          <w:p>
            <w:pPr>
              <w:numPr>
                <w:ilvl w:val="0"/>
                <w:numId w:val="0"/>
              </w:numPr>
              <w:bidi w:val="0"/>
              <w:rPr>
                <w:rFonts w:hint="eastAsia"/>
                <w:lang w:val="en-US" w:eastAsia="zh-CN"/>
              </w:rPr>
            </w:pPr>
            <w:r>
              <w:rPr>
                <w:rFonts w:hint="eastAsia"/>
                <w:lang w:val="en-US" w:eastAsia="zh-CN"/>
              </w:rPr>
              <w:t>3.2 国内跨境支付的金融监管现状</w:t>
            </w:r>
          </w:p>
          <w:p>
            <w:pPr>
              <w:numPr>
                <w:ilvl w:val="0"/>
                <w:numId w:val="0"/>
              </w:numPr>
              <w:bidi w:val="0"/>
              <w:rPr>
                <w:rFonts w:hint="eastAsia"/>
                <w:lang w:val="en-US" w:eastAsia="zh-CN"/>
              </w:rPr>
            </w:pPr>
            <w:r>
              <w:rPr>
                <w:rFonts w:hint="eastAsia"/>
                <w:lang w:val="en-US" w:eastAsia="zh-CN"/>
              </w:rPr>
              <w:t>3.3 国外跨境支付的发展历程</w:t>
            </w:r>
          </w:p>
          <w:p>
            <w:pPr>
              <w:numPr>
                <w:ilvl w:val="0"/>
                <w:numId w:val="0"/>
              </w:numPr>
              <w:bidi w:val="0"/>
              <w:rPr>
                <w:rFonts w:hint="eastAsia"/>
                <w:lang w:val="en-US" w:eastAsia="zh-CN"/>
              </w:rPr>
            </w:pPr>
            <w:r>
              <w:rPr>
                <w:rFonts w:hint="eastAsia"/>
                <w:lang w:val="en-US" w:eastAsia="zh-CN"/>
              </w:rPr>
              <w:t>3.4 国外跨境支付的金融监管现状</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4、第三方跨境支付发展存在的问题与挑战</w:t>
            </w:r>
          </w:p>
          <w:p>
            <w:pPr>
              <w:numPr>
                <w:ilvl w:val="0"/>
                <w:numId w:val="0"/>
              </w:numPr>
              <w:bidi w:val="0"/>
              <w:rPr>
                <w:rFonts w:hint="eastAsia"/>
                <w:lang w:val="en-US" w:eastAsia="zh-CN"/>
              </w:rPr>
            </w:pPr>
            <w:r>
              <w:rPr>
                <w:rFonts w:hint="eastAsia"/>
                <w:lang w:val="en-US" w:eastAsia="zh-CN"/>
              </w:rPr>
              <w:t>4.1 第三方跨境支付发展尚处于初级阶段</w:t>
            </w:r>
          </w:p>
          <w:p>
            <w:pPr>
              <w:numPr>
                <w:ilvl w:val="0"/>
                <w:numId w:val="0"/>
              </w:numPr>
              <w:bidi w:val="0"/>
              <w:rPr>
                <w:rFonts w:hint="eastAsia"/>
                <w:lang w:val="en-US" w:eastAsia="zh-CN"/>
              </w:rPr>
            </w:pPr>
            <w:r>
              <w:rPr>
                <w:rFonts w:hint="eastAsia"/>
                <w:lang w:val="en-US" w:eastAsia="zh-CN"/>
              </w:rPr>
              <w:t>4.2 第三方跨境支付监管体系不完善</w:t>
            </w:r>
          </w:p>
          <w:p>
            <w:pPr>
              <w:numPr>
                <w:ilvl w:val="0"/>
                <w:numId w:val="0"/>
              </w:numPr>
              <w:bidi w:val="0"/>
              <w:rPr>
                <w:rFonts w:hint="eastAsia"/>
                <w:lang w:val="en-US" w:eastAsia="zh-CN"/>
              </w:rPr>
            </w:pPr>
            <w:r>
              <w:rPr>
                <w:rFonts w:hint="eastAsia"/>
                <w:lang w:val="en-US" w:eastAsia="zh-CN"/>
              </w:rPr>
              <w:t>4.3 跨境人民币结算体系的不完善</w:t>
            </w:r>
          </w:p>
          <w:p>
            <w:pPr>
              <w:numPr>
                <w:ilvl w:val="0"/>
                <w:numId w:val="0"/>
              </w:numPr>
              <w:bidi w:val="0"/>
              <w:rPr>
                <w:rFonts w:hint="eastAsia"/>
                <w:lang w:val="en-US" w:eastAsia="zh-CN"/>
              </w:rPr>
            </w:pPr>
            <w:r>
              <w:rPr>
                <w:rFonts w:hint="eastAsia"/>
                <w:lang w:val="en-US" w:eastAsia="zh-CN"/>
              </w:rPr>
              <w:t>4.4 跨境第三方洗钱</w:t>
            </w:r>
          </w:p>
          <w:p>
            <w:pPr>
              <w:numPr>
                <w:ilvl w:val="0"/>
                <w:numId w:val="0"/>
              </w:numPr>
              <w:bidi w:val="0"/>
              <w:rPr>
                <w:rFonts w:hint="eastAsia"/>
                <w:lang w:val="en-US" w:eastAsia="zh-CN"/>
              </w:rPr>
            </w:pPr>
            <w:r>
              <w:rPr>
                <w:rFonts w:hint="eastAsia"/>
                <w:lang w:val="en-US" w:eastAsia="zh-CN"/>
              </w:rPr>
              <w:t>4.5 第三方平台跨境支付沉淀资金的处理</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 xml:space="preserve">5、加强我国第三方跨境支付领域的金融监管政策建议 </w:t>
            </w:r>
          </w:p>
          <w:p>
            <w:pPr>
              <w:numPr>
                <w:ilvl w:val="0"/>
                <w:numId w:val="0"/>
              </w:numPr>
              <w:bidi w:val="0"/>
              <w:rPr>
                <w:rFonts w:hint="eastAsia"/>
                <w:lang w:val="en-US" w:eastAsia="zh-CN"/>
              </w:rPr>
            </w:pPr>
            <w:r>
              <w:rPr>
                <w:rFonts w:hint="eastAsia"/>
                <w:lang w:val="en-US" w:eastAsia="zh-CN"/>
              </w:rPr>
              <w:t>5.1 完善第三方跨境支付的法律法规</w:t>
            </w:r>
          </w:p>
          <w:p>
            <w:pPr>
              <w:numPr>
                <w:ilvl w:val="0"/>
                <w:numId w:val="0"/>
              </w:numPr>
              <w:bidi w:val="0"/>
              <w:rPr>
                <w:rFonts w:hint="eastAsia"/>
                <w:lang w:val="en-US" w:eastAsia="zh-CN"/>
              </w:rPr>
            </w:pPr>
            <w:r>
              <w:rPr>
                <w:rFonts w:hint="eastAsia"/>
                <w:lang w:val="en-US" w:eastAsia="zh-CN"/>
              </w:rPr>
              <w:t>5.2 完善第三方机构反跨境洗钱机制的构建</w:t>
            </w:r>
          </w:p>
          <w:p>
            <w:pPr>
              <w:numPr>
                <w:ilvl w:val="0"/>
                <w:numId w:val="0"/>
              </w:numPr>
              <w:bidi w:val="0"/>
              <w:rPr>
                <w:rFonts w:hint="eastAsia"/>
                <w:lang w:val="en-US" w:eastAsia="zh-CN"/>
              </w:rPr>
            </w:pPr>
            <w:r>
              <w:rPr>
                <w:rFonts w:hint="eastAsia"/>
                <w:lang w:val="en-US" w:eastAsia="zh-CN"/>
              </w:rPr>
              <w:t>5.3 构建立体的第三方跨境支付风险防范体系</w:t>
            </w:r>
          </w:p>
          <w:p>
            <w:pPr>
              <w:numPr>
                <w:ilvl w:val="0"/>
                <w:numId w:val="0"/>
              </w:numPr>
              <w:bidi w:val="0"/>
              <w:rPr>
                <w:rFonts w:hint="eastAsia"/>
                <w:lang w:val="en-US" w:eastAsia="zh-CN"/>
              </w:rPr>
            </w:pPr>
            <w:r>
              <w:rPr>
                <w:rFonts w:hint="eastAsia"/>
                <w:lang w:val="en-US" w:eastAsia="zh-CN"/>
              </w:rPr>
              <w:t>5.4 健全我国信用体系，建立与国际信用体系的对接</w:t>
            </w:r>
          </w:p>
          <w:p>
            <w:pPr>
              <w:numPr>
                <w:ilvl w:val="0"/>
                <w:numId w:val="0"/>
              </w:numPr>
              <w:bidi w:val="0"/>
              <w:rPr>
                <w:rFonts w:hint="eastAsia" w:ascii="宋体" w:hAnsi="宋体" w:eastAsia="宋体"/>
                <w:sz w:val="24"/>
                <w:lang w:val="en-US" w:eastAsia="zh-CN"/>
              </w:rPr>
            </w:pPr>
            <w:r>
              <w:rPr>
                <w:rFonts w:hint="eastAsia"/>
                <w:lang w:val="en-US" w:eastAsia="zh-CN"/>
              </w:rPr>
              <w:t>5.5 完善跨境人民币支付系统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论文素材、数据及参考书目</w:t>
            </w:r>
          </w:p>
        </w:tc>
        <w:tc>
          <w:tcPr>
            <w:tcW w:w="6982" w:type="dxa"/>
            <w:vAlign w:val="center"/>
          </w:tcPr>
          <w:p>
            <w:pPr>
              <w:numPr>
                <w:ilvl w:val="0"/>
                <w:numId w:val="1"/>
              </w:numPr>
              <w:rPr>
                <w:rFonts w:hint="eastAsia" w:ascii="宋体" w:hAnsi="宋体" w:eastAsia="宋体" w:cs="宋体"/>
                <w:i w:val="0"/>
                <w:iCs w:val="0"/>
                <w:caps w:val="0"/>
                <w:color w:val="333333"/>
                <w:spacing w:val="0"/>
                <w:sz w:val="18"/>
                <w:szCs w:val="18"/>
                <w:shd w:val="clear" w:fill="FFFFFF"/>
                <w:lang w:val="en-US" w:eastAsia="zh-CN"/>
              </w:rPr>
            </w:pPr>
            <w:r>
              <w:rPr>
                <w:rFonts w:hint="eastAsia" w:ascii="宋体" w:hAnsi="宋体" w:eastAsia="宋体" w:cs="宋体"/>
                <w:i w:val="0"/>
                <w:iCs w:val="0"/>
                <w:caps w:val="0"/>
                <w:color w:val="333333"/>
                <w:spacing w:val="0"/>
                <w:sz w:val="18"/>
                <w:szCs w:val="18"/>
                <w:shd w:val="clear" w:fill="FFFFFF"/>
                <w:lang w:val="en-US" w:eastAsia="zh-CN"/>
              </w:rPr>
              <w:t>韩胜军.“互联网+”改造传统行业的策略分析[J].企业改革与管理,2016(09):53+55.DOI:10.13768/j.cnki.cn11-3793/f.2016.1706.</w:t>
            </w:r>
          </w:p>
          <w:p>
            <w:pPr>
              <w:numPr>
                <w:ilvl w:val="0"/>
                <w:numId w:val="1"/>
              </w:numPr>
              <w:rPr>
                <w:rFonts w:hint="eastAsia" w:ascii="宋体" w:hAnsi="宋体" w:eastAsia="宋体" w:cs="宋体"/>
                <w:i w:val="0"/>
                <w:iCs w:val="0"/>
                <w:caps w:val="0"/>
                <w:color w:val="333333"/>
                <w:spacing w:val="0"/>
                <w:sz w:val="18"/>
                <w:szCs w:val="18"/>
                <w:shd w:val="clear" w:fill="FFFFFF"/>
              </w:rPr>
            </w:pPr>
            <w:r>
              <w:rPr>
                <w:rFonts w:hint="eastAsia" w:ascii="宋体" w:hAnsi="宋体" w:eastAsia="宋体" w:cs="宋体"/>
                <w:i w:val="0"/>
                <w:iCs w:val="0"/>
                <w:caps w:val="0"/>
                <w:color w:val="333333"/>
                <w:spacing w:val="0"/>
                <w:sz w:val="18"/>
                <w:szCs w:val="18"/>
                <w:shd w:val="clear" w:fill="FFFFFF"/>
                <w:lang w:val="en-US" w:eastAsia="zh-CN"/>
              </w:rPr>
              <w:t>侯利阳.互联网资本无序扩张的反垄断规制[J].人民论坛·学术前沿,2021(20):78-85.DOI:10.16619/j.cnki.rmltxsqy.2021.20.009.</w:t>
            </w:r>
          </w:p>
          <w:p>
            <w:pPr>
              <w:numPr>
                <w:ilvl w:val="0"/>
                <w:numId w:val="1"/>
              </w:numPr>
              <w:rPr>
                <w:rFonts w:hint="eastAsia" w:ascii="宋体" w:hAnsi="宋体" w:eastAsia="宋体" w:cs="宋体"/>
                <w:i w:val="0"/>
                <w:iCs w:val="0"/>
                <w:caps w:val="0"/>
                <w:color w:val="333333"/>
                <w:spacing w:val="0"/>
                <w:sz w:val="18"/>
                <w:szCs w:val="18"/>
                <w:shd w:val="clear" w:fill="FFFFFF"/>
                <w:lang w:val="en-US" w:eastAsia="zh-CN"/>
              </w:rPr>
            </w:pPr>
            <w:r>
              <w:rPr>
                <w:rFonts w:hint="eastAsia" w:ascii="宋体" w:hAnsi="宋体" w:eastAsia="宋体" w:cs="宋体"/>
                <w:i w:val="0"/>
                <w:iCs w:val="0"/>
                <w:caps w:val="0"/>
                <w:color w:val="333333"/>
                <w:spacing w:val="0"/>
                <w:sz w:val="18"/>
                <w:szCs w:val="18"/>
                <w:shd w:val="clear" w:fill="FFFFFF"/>
              </w:rPr>
              <w:t>徐显峰. 我国第三方支付发展研究[D].西南财经大学,2013.</w:t>
            </w:r>
          </w:p>
          <w:p>
            <w:pPr>
              <w:numPr>
                <w:ilvl w:val="0"/>
                <w:numId w:val="1"/>
              </w:numPr>
              <w:rPr>
                <w:rFonts w:hint="default" w:ascii="宋体" w:hAnsi="宋体" w:eastAsia="宋体" w:cs="宋体"/>
                <w:color w:val="000000"/>
                <w:kern w:val="0"/>
                <w:sz w:val="18"/>
                <w:szCs w:val="18"/>
                <w:lang w:val="en-US" w:eastAsia="zh-CN"/>
              </w:rPr>
            </w:pPr>
            <w:r>
              <w:rPr>
                <w:rFonts w:hint="eastAsia" w:ascii="宋体" w:hAnsi="宋体" w:eastAsia="宋体" w:cs="宋体"/>
                <w:i w:val="0"/>
                <w:iCs w:val="0"/>
                <w:caps w:val="0"/>
                <w:color w:val="333333"/>
                <w:spacing w:val="0"/>
                <w:sz w:val="18"/>
                <w:szCs w:val="18"/>
                <w:shd w:val="clear" w:fill="FFFFFF"/>
              </w:rPr>
              <w:t>李宏涛. 手机支付商业模式研究[D].北京邮电大学,2006.</w:t>
            </w: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hint="eastAsia" w:ascii="宋体" w:hAnsi="宋体" w:eastAsia="宋体"/>
        </w:rPr>
      </w:pPr>
      <w:r>
        <w:rPr>
          <w:rFonts w:hint="eastAsia" w:ascii="宋体" w:hAnsi="宋体" w:eastAsia="宋体"/>
          <w:b/>
          <w:bCs/>
          <w:color w:val="FF0000"/>
        </w:rPr>
        <w:t>2、论文写作和答辩期限以成绩单里“考试日期”列中最后一个日期开始计时，一年半内必须完成，期间只能选择一个时间节点答辩，逾期视为自动放弃答辩资格，学位申请无效，无法延期。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27BD6F"/>
    <w:multiLevelType w:val="singleLevel"/>
    <w:tmpl w:val="3D27BD6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C213C"/>
    <w:rsid w:val="00556D05"/>
    <w:rsid w:val="00761113"/>
    <w:rsid w:val="00807310"/>
    <w:rsid w:val="009D0666"/>
    <w:rsid w:val="00AB5DD7"/>
    <w:rsid w:val="04E6485D"/>
    <w:rsid w:val="095A5DDE"/>
    <w:rsid w:val="0ACD084F"/>
    <w:rsid w:val="0B301291"/>
    <w:rsid w:val="161A78A6"/>
    <w:rsid w:val="2AB951F3"/>
    <w:rsid w:val="2C8A3BD0"/>
    <w:rsid w:val="2D6E08AC"/>
    <w:rsid w:val="30734E1A"/>
    <w:rsid w:val="34DA0E4E"/>
    <w:rsid w:val="369458F5"/>
    <w:rsid w:val="37D31E36"/>
    <w:rsid w:val="38634C4E"/>
    <w:rsid w:val="3D915310"/>
    <w:rsid w:val="3ED7232C"/>
    <w:rsid w:val="41B45A71"/>
    <w:rsid w:val="46CE678B"/>
    <w:rsid w:val="4717313C"/>
    <w:rsid w:val="47441686"/>
    <w:rsid w:val="4F3932D8"/>
    <w:rsid w:val="51A1675F"/>
    <w:rsid w:val="53BC42C1"/>
    <w:rsid w:val="7AD76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semiHidden/>
    <w:unhideWhenUsed/>
    <w:qFormat/>
    <w:uiPriority w:val="99"/>
    <w:pPr>
      <w:tabs>
        <w:tab w:val="center" w:pos="4153"/>
        <w:tab w:val="right" w:pos="8306"/>
      </w:tabs>
      <w:snapToGrid w:val="0"/>
      <w:jc w:val="left"/>
    </w:pPr>
    <w:rPr>
      <w:sz w:val="18"/>
    </w:rPr>
  </w:style>
  <w:style w:type="paragraph" w:styleId="3">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68</Words>
  <Characters>391</Characters>
  <Lines>3</Lines>
  <Paragraphs>1</Paragraphs>
  <TotalTime>2</TotalTime>
  <ScaleCrop>false</ScaleCrop>
  <LinksUpToDate>false</LinksUpToDate>
  <CharactersWithSpaces>458</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2021-01-20T08:38:00Z</dcterms:created>
  <dc:creator>Qi Hang</dc:creator>
  <cp:lastModifiedBy>Jamie</cp:lastModifiedBy>
  <dcterms:modified xsi:type="dcterms:W3CDTF">2022-01-14T13:38:50Z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FE2A0A7C08D84CE688B570E3312E7BDC</vt:lpwstr>
  </property>
</Properties>
</file>