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李淑</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71040860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世界经济</w:t>
      </w:r>
      <w:r>
        <w:rPr>
          <w:rFonts w:ascii="宋体" w:hAnsi="宋体" w:eastAsia="宋体"/>
          <w:sz w:val="32"/>
          <w:szCs w:val="32"/>
          <w:u w:val="single"/>
        </w:rPr>
        <w:t xml:space="preserve">    </w:t>
      </w:r>
    </w:p>
    <w:p>
      <w:pPr>
        <w:spacing w:line="720" w:lineRule="auto"/>
        <w:ind w:firstLine="1280" w:firstLineChars="400"/>
        <w:rPr>
          <w:rFonts w:hint="default"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default"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ascii="宋体" w:hAnsi="宋体" w:eastAsia="宋体"/>
          <w:sz w:val="32"/>
          <w:szCs w:val="32"/>
          <w:u w:val="single"/>
        </w:rPr>
        <w:t xml:space="preserve">    </w:t>
      </w:r>
      <w:r>
        <w:rPr>
          <w:rFonts w:hint="eastAsia" w:ascii="宋体" w:hAnsi="宋体" w:eastAsia="宋体"/>
          <w:sz w:val="32"/>
          <w:szCs w:val="32"/>
          <w:u w:val="single"/>
          <w:lang w:val="en-US" w:eastAsia="zh-Hans"/>
        </w:rPr>
        <w:t>《广东教育服务出口对其经济增长的影响》</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default" w:ascii="宋体" w:hAnsi="宋体" w:eastAsia="宋体"/>
          <w:sz w:val="32"/>
          <w:szCs w:val="32"/>
          <w:u w:val="single"/>
        </w:rPr>
        <w:t>2021-01-04</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sz w:val="24"/>
                <w:szCs w:val="24"/>
              </w:rPr>
            </w:pPr>
          </w:p>
          <w:p>
            <w:pPr>
              <w:rPr>
                <w:rFonts w:ascii="宋体" w:hAnsi="宋体" w:eastAsia="宋体"/>
                <w:sz w:val="24"/>
                <w:szCs w:val="24"/>
              </w:rPr>
            </w:pPr>
          </w:p>
          <w:p>
            <w:p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理论意义：</w:t>
            </w:r>
          </w:p>
          <w:p>
            <w:pPr>
              <w:ind w:firstLine="480" w:firstLineChars="200"/>
              <w:rPr>
                <w:rFonts w:hint="eastAsia" w:ascii="宋体" w:hAnsi="宋体" w:eastAsia="宋体"/>
                <w:sz w:val="24"/>
                <w:szCs w:val="24"/>
              </w:rPr>
            </w:pPr>
            <w:r>
              <w:rPr>
                <w:rFonts w:hint="eastAsia" w:ascii="宋体" w:hAnsi="宋体" w:eastAsia="宋体"/>
                <w:sz w:val="24"/>
                <w:szCs w:val="24"/>
              </w:rPr>
              <w:t>近年来，教育服务贸越来越受到世界各国特别是发达国家的重视</w:t>
            </w:r>
            <w:r>
              <w:rPr>
                <w:rFonts w:hint="eastAsia" w:ascii="宋体" w:hAnsi="宋体" w:eastAsia="宋体"/>
                <w:sz w:val="24"/>
                <w:szCs w:val="24"/>
                <w:lang w:eastAsia="zh-Hans"/>
              </w:rPr>
              <w:t>，</w:t>
            </w:r>
            <w:r>
              <w:rPr>
                <w:rFonts w:hint="eastAsia" w:ascii="宋体" w:hAnsi="宋体" w:eastAsia="宋体"/>
                <w:sz w:val="24"/>
                <w:szCs w:val="24"/>
              </w:rPr>
              <w:t>我国关于该领域的研究文献也在逐年增多。但从中国知网收录的研究成果来看， 我国的教育服务贸易研究表现出了两个突出特点：第一,国家层面的宏观研究。第二，对贸易现状的简单概述。这两 个特点虽然使得我国目前的贸易现状更加明朗，但由于统计数据的缺失和理论体系难以构建，具体到区域层面很难得到具体应用</w:t>
            </w:r>
            <w:r>
              <w:rPr>
                <w:rFonts w:hint="eastAsia" w:ascii="宋体" w:hAnsi="宋体" w:eastAsia="宋体"/>
                <w:sz w:val="24"/>
                <w:szCs w:val="24"/>
                <w:lang w:eastAsia="zh-Hans"/>
              </w:rPr>
              <w:t>，</w:t>
            </w:r>
            <w:r>
              <w:rPr>
                <w:rFonts w:hint="eastAsia" w:ascii="宋体" w:hAnsi="宋体" w:eastAsia="宋体"/>
                <w:sz w:val="24"/>
                <w:szCs w:val="24"/>
              </w:rPr>
              <w:t>而以现象解释现象的做法使得结论空洞缺乏应用价值和实操性。</w:t>
            </w:r>
          </w:p>
          <w:p>
            <w:pPr>
              <w:rPr>
                <w:rFonts w:hint="eastAsia" w:ascii="宋体" w:hAnsi="宋体" w:eastAsia="宋体"/>
                <w:sz w:val="24"/>
                <w:szCs w:val="24"/>
              </w:rPr>
            </w:pPr>
            <w:r>
              <w:rPr>
                <w:rFonts w:hint="eastAsia" w:ascii="宋体" w:hAnsi="宋体" w:eastAsia="宋体"/>
                <w:sz w:val="24"/>
                <w:szCs w:val="24"/>
              </w:rPr>
              <w:t>我国关于教育服务贸易的</w:t>
            </w:r>
            <w:r>
              <w:rPr>
                <w:rFonts w:hint="eastAsia" w:ascii="宋体" w:hAnsi="宋体" w:eastAsia="宋体"/>
                <w:sz w:val="24"/>
                <w:szCs w:val="24"/>
                <w:lang w:val="en-US" w:eastAsia="zh-Hans"/>
              </w:rPr>
              <w:t>对摸个地区经济影响的</w:t>
            </w:r>
            <w:r>
              <w:rPr>
                <w:rFonts w:hint="eastAsia" w:ascii="宋体" w:hAnsi="宋体" w:eastAsia="宋体"/>
                <w:sz w:val="24"/>
                <w:szCs w:val="24"/>
              </w:rPr>
              <w:t>研究十分稀少。基于以上原因， 本文搜集了较为详实的数据，并引入相关理论模型，以期为今后的相关研究提供借鉴。</w:t>
            </w:r>
          </w:p>
          <w:p>
            <w:pPr>
              <w:rPr>
                <w:rFonts w:ascii="SimHei" w:hAnsi="SimHei" w:eastAsia="SimHei" w:cs="SimHei"/>
                <w:sz w:val="24"/>
                <w:szCs w:val="24"/>
              </w:rPr>
            </w:pPr>
          </w:p>
          <w:p>
            <w:pPr>
              <w:rPr>
                <w:rFonts w:hint="eastAsia" w:ascii="SimHei" w:hAnsi="SimHei" w:eastAsia="SimHei" w:cs="SimHei"/>
                <w:sz w:val="24"/>
                <w:szCs w:val="24"/>
                <w:lang w:eastAsia="zh-Hans"/>
              </w:rPr>
            </w:pPr>
            <w:r>
              <w:rPr>
                <w:rFonts w:ascii="SimHei" w:hAnsi="SimHei" w:eastAsia="SimHei" w:cs="SimHei"/>
                <w:sz w:val="24"/>
                <w:szCs w:val="24"/>
              </w:rPr>
              <w:t>现实意义</w:t>
            </w:r>
            <w:r>
              <w:rPr>
                <w:rFonts w:hint="eastAsia" w:ascii="SimHei" w:hAnsi="SimHei" w:eastAsia="SimHei" w:cs="SimHei"/>
                <w:sz w:val="24"/>
                <w:szCs w:val="24"/>
                <w:lang w:eastAsia="zh-Hans"/>
              </w:rPr>
              <w:t>：</w:t>
            </w:r>
          </w:p>
          <w:p>
            <w:pPr>
              <w:ind w:firstLine="480" w:firstLineChars="200"/>
              <w:rPr>
                <w:rFonts w:hint="eastAsia" w:ascii="宋体" w:hAnsi="宋体" w:eastAsia="宋体"/>
                <w:sz w:val="24"/>
                <w:szCs w:val="24"/>
                <w:lang w:eastAsia="zh-Hans"/>
              </w:rPr>
            </w:pPr>
            <w:r>
              <w:rPr>
                <w:rFonts w:hint="eastAsia" w:ascii="宋体" w:hAnsi="宋体" w:eastAsia="宋体"/>
                <w:sz w:val="24"/>
                <w:szCs w:val="24"/>
                <w:lang w:val="en-US" w:eastAsia="zh-Hans"/>
              </w:rPr>
              <w:t>面对教育服务出口给</w:t>
            </w:r>
            <w:r>
              <w:rPr>
                <w:rFonts w:hint="eastAsia" w:ascii="宋体" w:hAnsi="宋体" w:eastAsia="宋体"/>
                <w:sz w:val="24"/>
                <w:szCs w:val="24"/>
                <w:lang w:eastAsia="zh-Hans"/>
              </w:rPr>
              <w:t>我国带来的机遇与挑战，广东</w:t>
            </w:r>
            <w:r>
              <w:rPr>
                <w:rFonts w:hint="eastAsia" w:ascii="宋体" w:hAnsi="宋体" w:eastAsia="宋体"/>
                <w:sz w:val="24"/>
                <w:szCs w:val="24"/>
                <w:lang w:val="en-US" w:eastAsia="zh-Hans"/>
              </w:rPr>
              <w:t>针对数据分析，</w:t>
            </w:r>
            <w:r>
              <w:rPr>
                <w:rFonts w:hint="eastAsia" w:ascii="宋体" w:hAnsi="宋体" w:eastAsia="宋体"/>
                <w:sz w:val="24"/>
                <w:szCs w:val="24"/>
                <w:lang w:eastAsia="zh-Hans"/>
              </w:rPr>
              <w:t>应明确自身的优势与不足，</w:t>
            </w:r>
            <w:r>
              <w:rPr>
                <w:rFonts w:hint="eastAsia" w:ascii="宋体" w:hAnsi="宋体" w:eastAsia="宋体"/>
                <w:sz w:val="24"/>
                <w:szCs w:val="24"/>
                <w:lang w:val="en-US" w:eastAsia="zh-Hans"/>
              </w:rPr>
              <w:t>加大自身教育服务层面的支持力度，重视教育服务出口</w:t>
            </w:r>
            <w:r>
              <w:rPr>
                <w:rFonts w:hint="eastAsia" w:ascii="宋体" w:hAnsi="宋体" w:eastAsia="宋体"/>
                <w:sz w:val="24"/>
                <w:szCs w:val="24"/>
                <w:lang w:eastAsia="zh-Hans"/>
              </w:rPr>
              <w:t>。本文通过对广东省教育服务</w:t>
            </w:r>
            <w:r>
              <w:rPr>
                <w:rFonts w:hint="eastAsia" w:ascii="宋体" w:hAnsi="宋体" w:eastAsia="宋体"/>
                <w:sz w:val="24"/>
                <w:szCs w:val="24"/>
                <w:lang w:val="en-US" w:eastAsia="zh-Hans"/>
              </w:rPr>
              <w:t>出口</w:t>
            </w:r>
            <w:r>
              <w:rPr>
                <w:rFonts w:hint="eastAsia" w:ascii="宋体" w:hAnsi="宋体" w:eastAsia="宋体"/>
                <w:sz w:val="24"/>
                <w:szCs w:val="24"/>
                <w:lang w:eastAsia="zh-Hans"/>
              </w:rPr>
              <w:t>的</w:t>
            </w:r>
            <w:r>
              <w:rPr>
                <w:rFonts w:hint="eastAsia" w:ascii="宋体" w:hAnsi="宋体" w:eastAsia="宋体"/>
                <w:sz w:val="24"/>
                <w:szCs w:val="24"/>
                <w:lang w:val="en-US" w:eastAsia="zh-Hans"/>
              </w:rPr>
              <w:t>数据和</w:t>
            </w:r>
            <w:r>
              <w:rPr>
                <w:rFonts w:hint="eastAsia" w:ascii="宋体" w:hAnsi="宋体" w:eastAsia="宋体"/>
                <w:sz w:val="24"/>
                <w:szCs w:val="24"/>
                <w:lang w:eastAsia="zh-Hans"/>
              </w:rPr>
              <w:t>现状分析，利用层次分析法</w:t>
            </w:r>
            <w:r>
              <w:rPr>
                <w:rFonts w:hint="eastAsia" w:ascii="宋体" w:hAnsi="宋体" w:eastAsia="宋体"/>
                <w:sz w:val="24"/>
                <w:szCs w:val="24"/>
                <w:lang w:val="en-US" w:eastAsia="zh-Hans"/>
              </w:rPr>
              <w:t>找出</w:t>
            </w:r>
            <w:r>
              <w:rPr>
                <w:rFonts w:hint="eastAsia" w:ascii="宋体" w:hAnsi="宋体" w:eastAsia="宋体"/>
                <w:sz w:val="24"/>
                <w:szCs w:val="24"/>
                <w:lang w:eastAsia="zh-Hans"/>
              </w:rPr>
              <w:t>广东省出口潜力较大的国家，为政府针对性的发展自身教育服务贸易水平，为广东省的服务贸易发展贡献力量。</w:t>
            </w:r>
          </w:p>
          <w:p>
            <w:pPr>
              <w:rPr>
                <w:rFonts w:hint="eastAsia" w:ascii="SimHei" w:hAnsi="SimHei" w:eastAsia="SimHei" w:cs="SimHei"/>
                <w:sz w:val="24"/>
                <w:szCs w:val="24"/>
                <w:lang w:eastAsia="zh-Hans"/>
              </w:rPr>
            </w:pPr>
          </w:p>
          <w:p>
            <w:pPr>
              <w:rPr>
                <w:rFonts w:hint="eastAsia" w:ascii="SimHei" w:hAnsi="SimHei" w:eastAsia="SimHei" w:cs="SimHei"/>
                <w:sz w:val="24"/>
                <w:szCs w:val="24"/>
                <w:lang w:eastAsia="zh-Hans"/>
              </w:rPr>
            </w:pPr>
            <w:r>
              <w:rPr>
                <w:rFonts w:hint="eastAsia" w:ascii="SimHei" w:hAnsi="SimHei" w:eastAsia="SimHei" w:cs="SimHei"/>
                <w:sz w:val="24"/>
                <w:szCs w:val="24"/>
                <w:lang w:val="en-US" w:eastAsia="zh-Hans"/>
              </w:rPr>
              <w:t>解决问题：</w:t>
            </w:r>
          </w:p>
          <w:p>
            <w:pPr>
              <w:rPr>
                <w:rFonts w:hint="eastAsia" w:ascii="宋体" w:hAnsi="宋体" w:eastAsia="宋体"/>
                <w:sz w:val="24"/>
                <w:szCs w:val="24"/>
                <w:lang w:eastAsia="zh-Hans"/>
              </w:rPr>
            </w:pPr>
            <w:r>
              <w:rPr>
                <w:rFonts w:hint="eastAsia" w:ascii="宋体" w:hAnsi="宋体" w:eastAsia="宋体"/>
                <w:sz w:val="24"/>
                <w:szCs w:val="24"/>
                <w:lang w:eastAsia="zh-Hans"/>
              </w:rPr>
              <w:t>本文拟解决以下关键问题：</w:t>
            </w:r>
          </w:p>
          <w:p>
            <w:pPr>
              <w:rPr>
                <w:rFonts w:hint="eastAsia" w:ascii="宋体" w:hAnsi="宋体" w:eastAsia="宋体"/>
                <w:sz w:val="24"/>
                <w:szCs w:val="24"/>
                <w:lang w:eastAsia="zh-Hans"/>
              </w:rPr>
            </w:pPr>
            <w:r>
              <w:rPr>
                <w:rFonts w:hint="eastAsia" w:ascii="宋体" w:hAnsi="宋体" w:eastAsia="宋体"/>
                <w:sz w:val="24"/>
                <w:szCs w:val="24"/>
                <w:lang w:eastAsia="zh-Hans"/>
              </w:rPr>
              <w:t>1.  对广东教育服务</w:t>
            </w:r>
            <w:r>
              <w:rPr>
                <w:rFonts w:hint="eastAsia" w:ascii="宋体" w:hAnsi="宋体" w:eastAsia="宋体"/>
                <w:sz w:val="24"/>
                <w:szCs w:val="24"/>
                <w:lang w:val="en-US" w:eastAsia="zh-Hans"/>
              </w:rPr>
              <w:t>出口对经济增长影响数据的研究，</w:t>
            </w:r>
            <w:r>
              <w:rPr>
                <w:rFonts w:hint="eastAsia" w:ascii="宋体" w:hAnsi="宋体" w:eastAsia="宋体"/>
                <w:sz w:val="24"/>
                <w:szCs w:val="24"/>
                <w:lang w:eastAsia="zh-Hans"/>
              </w:rPr>
              <w:t>找出不足之处与应当弥补的方面。</w:t>
            </w:r>
          </w:p>
          <w:p>
            <w:pPr>
              <w:rPr>
                <w:rFonts w:hint="eastAsia" w:ascii="宋体" w:hAnsi="宋体" w:eastAsia="宋体"/>
                <w:sz w:val="24"/>
                <w:szCs w:val="24"/>
                <w:lang w:eastAsia="zh-Hans"/>
              </w:rPr>
            </w:pPr>
            <w:r>
              <w:rPr>
                <w:rFonts w:hint="eastAsia" w:ascii="宋体" w:hAnsi="宋体" w:eastAsia="宋体"/>
                <w:sz w:val="24"/>
                <w:szCs w:val="24"/>
                <w:lang w:eastAsia="zh-Hans"/>
              </w:rPr>
              <w:t>2.  影响广东教育服务</w:t>
            </w:r>
            <w:r>
              <w:rPr>
                <w:rFonts w:hint="eastAsia" w:ascii="宋体" w:hAnsi="宋体" w:eastAsia="宋体"/>
                <w:sz w:val="24"/>
                <w:szCs w:val="24"/>
                <w:lang w:val="en-US" w:eastAsia="zh-Hans"/>
              </w:rPr>
              <w:t>出口</w:t>
            </w:r>
            <w:r>
              <w:rPr>
                <w:rFonts w:hint="eastAsia" w:ascii="宋体" w:hAnsi="宋体" w:eastAsia="宋体"/>
                <w:sz w:val="24"/>
                <w:szCs w:val="24"/>
                <w:lang w:eastAsia="zh-Hans"/>
              </w:rPr>
              <w:t>的关键因素，以便为今后发展提供依据。</w:t>
            </w:r>
          </w:p>
          <w:p>
            <w:pPr>
              <w:rPr>
                <w:rFonts w:hint="eastAsia" w:ascii="宋体" w:hAnsi="宋体" w:eastAsia="宋体"/>
                <w:sz w:val="24"/>
                <w:szCs w:val="24"/>
                <w:lang w:eastAsia="zh-Hans"/>
              </w:rPr>
            </w:pPr>
            <w:r>
              <w:rPr>
                <w:rFonts w:hint="eastAsia" w:ascii="宋体" w:hAnsi="宋体" w:eastAsia="宋体"/>
                <w:sz w:val="24"/>
                <w:szCs w:val="24"/>
                <w:lang w:eastAsia="zh-Hans"/>
              </w:rPr>
              <w:t>3.  广东省对教育服务</w:t>
            </w:r>
            <w:r>
              <w:rPr>
                <w:rFonts w:hint="eastAsia" w:ascii="宋体" w:hAnsi="宋体" w:eastAsia="宋体"/>
                <w:sz w:val="24"/>
                <w:szCs w:val="24"/>
                <w:lang w:val="en-US" w:eastAsia="zh-Hans"/>
              </w:rPr>
              <w:t>出口</w:t>
            </w:r>
            <w:r>
              <w:rPr>
                <w:rFonts w:hint="eastAsia" w:ascii="宋体" w:hAnsi="宋体" w:eastAsia="宋体"/>
                <w:sz w:val="24"/>
                <w:szCs w:val="24"/>
                <w:lang w:eastAsia="zh-Hans"/>
              </w:rPr>
              <w:t>发展潜力国家分析，以便更好地应对不同国家需求。</w:t>
            </w:r>
          </w:p>
          <w:p>
            <w:pPr>
              <w:rPr>
                <w:rFonts w:hint="eastAsia" w:ascii="SimHei" w:hAnsi="SimHei" w:eastAsia="SimHei" w:cs="SimHei"/>
                <w:sz w:val="24"/>
                <w:szCs w:val="24"/>
                <w:lang w:eastAsia="zh-Hans"/>
              </w:rPr>
            </w:pPr>
            <w:r>
              <w:rPr>
                <w:rFonts w:hint="eastAsia" w:ascii="宋体" w:hAnsi="宋体" w:eastAsia="宋体"/>
                <w:sz w:val="24"/>
                <w:szCs w:val="24"/>
                <w:lang w:eastAsia="zh-Hans"/>
              </w:rPr>
              <w:t>4.  明确广东发展</w:t>
            </w:r>
            <w:r>
              <w:rPr>
                <w:rFonts w:hint="eastAsia" w:ascii="宋体" w:hAnsi="宋体" w:eastAsia="宋体"/>
                <w:sz w:val="24"/>
                <w:szCs w:val="24"/>
                <w:lang w:val="en-US" w:eastAsia="zh-Hans"/>
              </w:rPr>
              <w:t>教育</w:t>
            </w:r>
            <w:r>
              <w:rPr>
                <w:rFonts w:hint="eastAsia" w:ascii="宋体" w:hAnsi="宋体" w:eastAsia="宋体"/>
                <w:sz w:val="24"/>
                <w:szCs w:val="24"/>
                <w:lang w:eastAsia="zh-Hans"/>
              </w:rPr>
              <w:t>服易</w:t>
            </w:r>
            <w:r>
              <w:rPr>
                <w:rFonts w:hint="eastAsia" w:ascii="宋体" w:hAnsi="宋体" w:eastAsia="宋体"/>
                <w:sz w:val="24"/>
                <w:szCs w:val="24"/>
                <w:lang w:val="en-US" w:eastAsia="zh-Hans"/>
              </w:rPr>
              <w:t>出口</w:t>
            </w:r>
            <w:r>
              <w:rPr>
                <w:rFonts w:hint="eastAsia" w:ascii="宋体" w:hAnsi="宋体" w:eastAsia="宋体"/>
                <w:sz w:val="24"/>
                <w:szCs w:val="24"/>
                <w:lang w:eastAsia="zh-Hans"/>
              </w:rPr>
              <w:t>的优势与问题。</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p>
          <w:p>
            <w:pPr>
              <w:keepNext w:val="0"/>
              <w:keepLines w:val="0"/>
              <w:widowControl/>
              <w:suppressLineNumbers w:val="0"/>
              <w:ind w:firstLine="480" w:firstLineChars="200"/>
              <w:jc w:val="left"/>
              <w:rPr>
                <w:rFonts w:ascii="宋体" w:hAnsi="宋体" w:eastAsia="宋体"/>
                <w:sz w:val="24"/>
                <w:szCs w:val="24"/>
              </w:rPr>
            </w:pPr>
            <w:r>
              <w:rPr>
                <w:rFonts w:hint="eastAsia" w:ascii="宋体" w:hAnsi="宋体" w:eastAsia="宋体"/>
                <w:sz w:val="24"/>
                <w:szCs w:val="24"/>
              </w:rPr>
              <w:t>程家福，谢建</w:t>
            </w:r>
            <w:r>
              <w:rPr>
                <w:rFonts w:hint="eastAsia" w:ascii="宋体" w:hAnsi="宋体" w:eastAsia="宋体"/>
                <w:sz w:val="24"/>
                <w:szCs w:val="24"/>
                <w:lang w:val="en-US" w:eastAsia="zh-Hans"/>
              </w:rPr>
              <w:t>根据中国留学教育服务贸易逆差较大，大量资金外流的情况，通过国际比较，分析中国留学教育服务出口贸易的状况及其影响因素，探寻扩大留学教育出口贸易的主要对策。</w:t>
            </w:r>
          </w:p>
          <w:p>
            <w:pPr>
              <w:ind w:firstLine="480" w:firstLineChars="200"/>
              <w:rPr>
                <w:rFonts w:hint="eastAsia" w:ascii="宋体" w:hAnsi="宋体" w:eastAsia="宋体"/>
                <w:sz w:val="24"/>
                <w:szCs w:val="24"/>
                <w:lang w:eastAsia="zh-Hans"/>
              </w:rPr>
            </w:pPr>
            <w:r>
              <w:rPr>
                <w:rFonts w:hint="eastAsia" w:ascii="宋体" w:hAnsi="宋体" w:eastAsia="宋体"/>
                <w:sz w:val="24"/>
                <w:szCs w:val="24"/>
              </w:rPr>
              <w:t>唐佳璐在文章从境外消费视角总结了中国对“一带一路 ”沿线国家高等教育服务出口的市场现状和发展特点，以 14 个“一带一路 ”沿线国家 2004-2016 年的面板数据建立回归模型，就中国对“一带一路 ” 沿线国家高等教育服务出口的影响因素开展了实证研究。结果表明，中国经济变动、教育发 展、政府支持、社会变化显著正向影响了中国对“一带一路 ”沿线国家的高等教育服务出口。 中国应继续加深与“一带一路 ”沿线国家的经贸往来，提升中国高等教育办学质量和水平， 进一步完善政府支持政策，推动相关产业通力合作，提高中国高等教育服务出口水平。但是文章只局限于“一带一路”带来的影响，并没有考虑全球的教育服务出口的发展，同时只分析了境外消费的视角，得出的结论有一定的片面性</w:t>
            </w:r>
            <w:r>
              <w:rPr>
                <w:rFonts w:hint="eastAsia" w:ascii="宋体" w:hAnsi="宋体" w:eastAsia="宋体"/>
                <w:sz w:val="24"/>
                <w:szCs w:val="24"/>
                <w:lang w:eastAsia="zh-Hans"/>
              </w:rPr>
              <w:t>。</w:t>
            </w:r>
          </w:p>
          <w:p>
            <w:pPr>
              <w:ind w:firstLine="480" w:firstLineChars="200"/>
              <w:rPr>
                <w:rFonts w:hint="eastAsia" w:ascii="宋体" w:hAnsi="宋体" w:eastAsia="宋体"/>
                <w:sz w:val="24"/>
                <w:szCs w:val="24"/>
                <w:lang w:eastAsia="zh-Hans"/>
              </w:rPr>
            </w:pPr>
            <w:r>
              <w:rPr>
                <w:rFonts w:hint="eastAsia" w:ascii="宋体" w:hAnsi="宋体" w:eastAsia="宋体"/>
                <w:sz w:val="24"/>
                <w:szCs w:val="24"/>
              </w:rPr>
              <w:t>韩静</w:t>
            </w:r>
            <w:r>
              <w:rPr>
                <w:rFonts w:hint="eastAsia" w:ascii="宋体" w:hAnsi="宋体" w:eastAsia="宋体"/>
                <w:sz w:val="24"/>
                <w:szCs w:val="24"/>
                <w:lang w:val="en-US" w:eastAsia="zh-Hans"/>
              </w:rPr>
              <w:t>认为</w:t>
            </w:r>
            <w:r>
              <w:rPr>
                <w:rFonts w:hint="eastAsia" w:ascii="宋体" w:hAnsi="宋体" w:eastAsia="宋体"/>
                <w:sz w:val="24"/>
                <w:szCs w:val="24"/>
              </w:rPr>
              <w:t>留学生规模成为制约江西高校建设“双一流”大学的主要瓶颈</w:t>
            </w:r>
            <w:r>
              <w:rPr>
                <w:rFonts w:hint="eastAsia" w:ascii="宋体" w:hAnsi="宋体" w:eastAsia="宋体"/>
                <w:sz w:val="24"/>
                <w:szCs w:val="24"/>
                <w:lang w:eastAsia="zh-Hans"/>
              </w:rPr>
              <w:t>。</w:t>
            </w:r>
            <w:r>
              <w:rPr>
                <w:rFonts w:hint="eastAsia" w:ascii="宋体" w:hAnsi="宋体" w:eastAsia="宋体"/>
                <w:sz w:val="24"/>
                <w:szCs w:val="24"/>
              </w:rPr>
              <w:t>究其原 因，主要在于江西省高等教育的整体供给水平偏低、声誉 与 品 牌不强、城际和校际发展水平差异较大、服务出口竞争力较弱、政府及 高校的国际化意识和水平不足</w:t>
            </w:r>
            <w:r>
              <w:rPr>
                <w:rFonts w:hint="eastAsia" w:ascii="宋体" w:hAnsi="宋体" w:eastAsia="宋体"/>
                <w:sz w:val="24"/>
                <w:szCs w:val="24"/>
                <w:lang w:eastAsia="zh-Hans"/>
              </w:rPr>
              <w:t>。</w:t>
            </w:r>
            <w:r>
              <w:rPr>
                <w:rFonts w:hint="eastAsia" w:ascii="宋体" w:hAnsi="宋体" w:eastAsia="宋体"/>
                <w:sz w:val="24"/>
                <w:szCs w:val="24"/>
              </w:rPr>
              <w:t>应当通过加强统 筹规划和战略设计、打造特色优势学科、扩大奖学金规模、加大宣传力度等措施入手，努力提高江西高等教育的国际知名度和美誉度。</w:t>
            </w:r>
            <w:r>
              <w:rPr>
                <w:rFonts w:hint="eastAsia" w:ascii="宋体" w:hAnsi="宋体" w:eastAsia="宋体"/>
                <w:sz w:val="24"/>
                <w:szCs w:val="24"/>
                <w:lang w:val="en-US" w:eastAsia="zh-Hans"/>
              </w:rPr>
              <w:t>但</w:t>
            </w:r>
            <w:r>
              <w:rPr>
                <w:rFonts w:hint="eastAsia" w:ascii="宋体" w:hAnsi="宋体" w:eastAsia="宋体"/>
                <w:sz w:val="24"/>
                <w:szCs w:val="24"/>
              </w:rPr>
              <w:t>江西 留学生的总量、结构以及质量与</w:t>
            </w:r>
            <w:r>
              <w:rPr>
                <w:rFonts w:hint="eastAsia" w:ascii="宋体" w:hAnsi="宋体" w:eastAsia="宋体"/>
                <w:sz w:val="24"/>
                <w:szCs w:val="24"/>
                <w:lang w:val="en-US" w:eastAsia="zh-Hans"/>
              </w:rPr>
              <w:t>广东相比</w:t>
            </w:r>
            <w:r>
              <w:rPr>
                <w:rFonts w:hint="eastAsia" w:ascii="宋体" w:hAnsi="宋体" w:eastAsia="宋体"/>
                <w:sz w:val="24"/>
                <w:szCs w:val="24"/>
              </w:rPr>
              <w:t>，仍存在较多不足</w:t>
            </w:r>
            <w:r>
              <w:rPr>
                <w:rFonts w:hint="eastAsia" w:ascii="宋体" w:hAnsi="宋体" w:eastAsia="宋体"/>
                <w:sz w:val="24"/>
                <w:szCs w:val="24"/>
                <w:lang w:eastAsia="zh-Hans"/>
              </w:rPr>
              <w:t>。</w:t>
            </w:r>
            <w:r>
              <w:rPr>
                <w:rFonts w:hint="eastAsia" w:ascii="宋体" w:hAnsi="宋体" w:eastAsia="宋体"/>
                <w:sz w:val="24"/>
                <w:szCs w:val="24"/>
                <w:lang w:val="en-US" w:eastAsia="zh-Hans"/>
              </w:rPr>
              <w:t>她只是进行了理论的分析并没有从经济学的角度加以论证。</w:t>
            </w:r>
          </w:p>
          <w:p>
            <w:pPr>
              <w:keepNext w:val="0"/>
              <w:keepLines w:val="0"/>
              <w:widowControl/>
              <w:suppressLineNumbers w:val="0"/>
              <w:ind w:firstLine="480" w:firstLineChars="200"/>
              <w:jc w:val="left"/>
              <w:rPr>
                <w:rFonts w:hint="eastAsia" w:ascii="宋体" w:hAnsi="宋体" w:eastAsia="宋体"/>
                <w:sz w:val="24"/>
                <w:szCs w:val="24"/>
                <w:lang w:val="en-US" w:eastAsia="zh-Hans"/>
              </w:rPr>
            </w:pPr>
            <w:r>
              <w:rPr>
                <w:rFonts w:hint="eastAsia" w:ascii="宋体" w:hAnsi="宋体" w:eastAsia="宋体"/>
                <w:sz w:val="24"/>
                <w:szCs w:val="24"/>
                <w:lang w:val="en-US" w:eastAsia="zh-CN"/>
              </w:rPr>
              <w:t>王俊卿 闫卫平</w:t>
            </w:r>
            <w:r>
              <w:rPr>
                <w:rFonts w:hint="eastAsia" w:ascii="宋体" w:hAnsi="宋体" w:eastAsia="宋体"/>
                <w:sz w:val="24"/>
                <w:szCs w:val="24"/>
              </w:rPr>
              <w:t>在史料分析的基础上，通过对山西国际教育服务贸易经济效益定量分析、社会效益定性分析及现状SWOT分析的基础上，深入探讨山西国际教育发展的关键问题，明确山西国际教育的战略目标，从地方政府、在晋高校和科研机构、相关产业和社会机构三个层面提出诊断性对策建议，构建涵盖国际教育与政府外交、经济发展、文化交融和教育发展等多个方面的内涵式发展战略体系，大力推进来华留学规模化发展、稳步提升中外合作办学质量、不断强化后疫情时代的跨境交付能力等，实现山西国际教育服务产业规模化发展，提升山西核心竞争力。</w:t>
            </w:r>
            <w:r>
              <w:rPr>
                <w:rFonts w:hint="eastAsia" w:ascii="宋体" w:hAnsi="宋体" w:eastAsia="宋体"/>
                <w:sz w:val="24"/>
                <w:szCs w:val="24"/>
                <w:lang w:val="en-US" w:eastAsia="zh-Hans"/>
              </w:rPr>
              <w:t>这一出发点给了本文一个很好的启发。</w:t>
            </w:r>
          </w:p>
          <w:p>
            <w:pPr>
              <w:keepNext w:val="0"/>
              <w:keepLines w:val="0"/>
              <w:widowControl/>
              <w:suppressLineNumbers w:val="0"/>
              <w:ind w:firstLine="480" w:firstLineChars="200"/>
              <w:jc w:val="left"/>
              <w:rPr>
                <w:rFonts w:hint="eastAsia" w:ascii="宋体" w:hAnsi="宋体" w:eastAsia="宋体"/>
                <w:sz w:val="24"/>
                <w:szCs w:val="24"/>
                <w:lang w:val="en-US" w:eastAsia="zh-Hans"/>
              </w:rPr>
            </w:pPr>
            <w:r>
              <w:rPr>
                <w:rFonts w:hint="eastAsia" w:ascii="宋体" w:hAnsi="宋体" w:eastAsia="宋体"/>
                <w:sz w:val="24"/>
                <w:szCs w:val="24"/>
                <w:lang w:val="en-US" w:eastAsia="zh-CN"/>
              </w:rPr>
              <w:t>陶田田对黑龙江省外贸出口对经济增长的拉动作用进行了指标分析与实证分析</w:t>
            </w:r>
            <w:r>
              <w:rPr>
                <w:rFonts w:hint="default" w:ascii="宋体" w:hAnsi="宋体" w:eastAsia="宋体"/>
                <w:sz w:val="24"/>
                <w:szCs w:val="24"/>
                <w:lang w:val="en-US" w:eastAsia="zh-CN"/>
              </w:rPr>
              <w:t>。</w:t>
            </w:r>
            <w:r>
              <w:rPr>
                <w:rFonts w:hint="eastAsia" w:ascii="宋体" w:hAnsi="宋体" w:eastAsia="宋体"/>
                <w:sz w:val="24"/>
                <w:szCs w:val="24"/>
                <w:lang w:val="en-US" w:eastAsia="zh-CN"/>
              </w:rPr>
              <w:t>并在分析的基础上提出了黑龙江省对外贸易存在的问题以及促进出口的政策建议</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Hans"/>
              </w:rPr>
              <w:t>给出了很好的思路指引。</w:t>
            </w:r>
          </w:p>
          <w:p>
            <w:pPr>
              <w:keepNext w:val="0"/>
              <w:keepLines w:val="0"/>
              <w:widowControl/>
              <w:suppressLineNumbers w:val="0"/>
              <w:ind w:firstLine="480" w:firstLineChars="20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王建梁，姚林，陈希则从加拿大陆续出台多项国际教育发展战略，提升教育国际竞争力同时扩大其国际教育的经济收益这一观点出发。研究从宏观和微观上对该国经济产生了积极的促进作用。并延伸到我国在注重国际教育的政治和文化影响基础上，进一步重视国际教育服务出口所蕴含的巨大经济利益。</w:t>
            </w:r>
          </w:p>
          <w:p>
            <w:pPr>
              <w:keepNext w:val="0"/>
              <w:keepLines w:val="0"/>
              <w:widowControl/>
              <w:suppressLineNumbers w:val="0"/>
              <w:ind w:firstLine="480" w:firstLineChars="20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崔景以英国为例，综合分析2016年英国国际学生的经济收益与接收成本，评估其经济效益。从另一个角度扩宽了思路。</w:t>
            </w:r>
          </w:p>
          <w:p>
            <w:pPr>
              <w:keepNext w:val="0"/>
              <w:keepLines w:val="0"/>
              <w:widowControl/>
              <w:suppressLineNumbers w:val="0"/>
              <w:ind w:firstLine="480" w:firstLineChars="200"/>
              <w:jc w:val="left"/>
              <w:rPr>
                <w:rFonts w:hint="eastAsia" w:ascii="宋体" w:hAnsi="宋体" w:eastAsia="宋体"/>
                <w:sz w:val="24"/>
                <w:szCs w:val="24"/>
                <w:lang w:val="en-US" w:eastAsia="zh-Hans"/>
              </w:rPr>
            </w:pP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lang w:val="en-US" w:eastAsia="zh-Hans"/>
              </w:rPr>
              <w:t>阅读文献不难发现</w:t>
            </w:r>
            <w:r>
              <w:rPr>
                <w:rFonts w:hint="eastAsia" w:ascii="宋体" w:hAnsi="宋体" w:eastAsia="宋体"/>
                <w:sz w:val="24"/>
                <w:szCs w:val="24"/>
              </w:rPr>
              <w:t>已有文献大多停留在现状描述阶段，缺乏有力的数据支撑， 从而使文章缺乏说服力。本文在写作过程中搜集了大量详实数据</w:t>
            </w:r>
            <w:r>
              <w:rPr>
                <w:rFonts w:hint="eastAsia" w:ascii="宋体" w:hAnsi="宋体" w:eastAsia="宋体"/>
                <w:sz w:val="24"/>
                <w:szCs w:val="24"/>
                <w:lang w:eastAsia="zh-Hans"/>
              </w:rPr>
              <w:t>，</w:t>
            </w:r>
            <w:r>
              <w:rPr>
                <w:rFonts w:hint="eastAsia" w:ascii="宋体" w:hAnsi="宋体" w:eastAsia="宋体"/>
                <w:sz w:val="24"/>
                <w:szCs w:val="24"/>
                <w:lang w:val="en-US" w:eastAsia="zh-Hans"/>
              </w:rPr>
              <w:t>从而研究起对经济增长的影响，</w:t>
            </w:r>
            <w:r>
              <w:rPr>
                <w:rFonts w:hint="eastAsia" w:ascii="宋体" w:hAnsi="宋体" w:eastAsia="宋体"/>
                <w:sz w:val="24"/>
                <w:szCs w:val="24"/>
              </w:rPr>
              <w:t>已有文献集中在国家层面的讨论，宏观层面的成果可能对于不同地区而言操作性较差，本文集中讨论广东</w:t>
            </w:r>
            <w:r>
              <w:rPr>
                <w:rFonts w:hint="eastAsia" w:ascii="宋体" w:hAnsi="宋体" w:eastAsia="宋体"/>
                <w:sz w:val="24"/>
                <w:szCs w:val="24"/>
                <w:lang w:val="en-US" w:eastAsia="zh-Hans"/>
              </w:rPr>
              <w:t>的教育培训出口</w:t>
            </w:r>
            <w:r>
              <w:rPr>
                <w:rFonts w:hint="eastAsia" w:ascii="宋体" w:hAnsi="宋体" w:eastAsia="宋体"/>
                <w:sz w:val="24"/>
                <w:szCs w:val="24"/>
              </w:rPr>
              <w:t>研究成果更具有针对性。</w:t>
            </w:r>
          </w:p>
          <w:p>
            <w:pPr>
              <w:keepNext w:val="0"/>
              <w:keepLines w:val="0"/>
              <w:widowControl/>
              <w:suppressLineNumbers w:val="0"/>
              <w:jc w:val="left"/>
              <w:rPr>
                <w:rFonts w:hint="eastAsia" w:ascii="宋体" w:hAnsi="宋体" w:eastAsia="宋体"/>
                <w:sz w:val="24"/>
                <w:szCs w:val="24"/>
                <w:lang w:val="en-US" w:eastAsia="zh-Hans"/>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color w:val="FF0000"/>
                <w:sz w:val="24"/>
                <w:szCs w:val="24"/>
              </w:rPr>
            </w:pPr>
          </w:p>
          <w:p>
            <w:pPr>
              <w:numPr>
                <w:ilvl w:val="0"/>
                <w:numId w:val="1"/>
              </w:numPr>
              <w:rPr>
                <w:rFonts w:hint="eastAsia" w:ascii="宋体" w:hAnsi="宋体" w:eastAsia="宋体"/>
                <w:sz w:val="24"/>
                <w:szCs w:val="24"/>
              </w:rPr>
            </w:pPr>
            <w:r>
              <w:rPr>
                <w:rFonts w:hint="eastAsia" w:ascii="宋体" w:hAnsi="宋体" w:eastAsia="宋体"/>
                <w:sz w:val="24"/>
                <w:szCs w:val="24"/>
              </w:rPr>
              <w:t>比较分析法。</w:t>
            </w:r>
          </w:p>
          <w:p>
            <w:pPr>
              <w:numPr>
                <w:ilvl w:val="0"/>
                <w:numId w:val="0"/>
              </w:numPr>
              <w:rPr>
                <w:rFonts w:hint="eastAsia" w:ascii="宋体" w:hAnsi="宋体" w:eastAsia="宋体"/>
                <w:sz w:val="24"/>
                <w:szCs w:val="24"/>
              </w:rPr>
            </w:pPr>
            <w:r>
              <w:rPr>
                <w:rFonts w:hint="eastAsia" w:ascii="宋体" w:hAnsi="宋体" w:eastAsia="宋体"/>
                <w:sz w:val="24"/>
                <w:szCs w:val="24"/>
              </w:rPr>
              <w:t>本文在研究上通过比较</w:t>
            </w:r>
            <w:r>
              <w:rPr>
                <w:rFonts w:hint="eastAsia" w:ascii="宋体" w:hAnsi="宋体" w:eastAsia="宋体"/>
                <w:sz w:val="24"/>
                <w:szCs w:val="24"/>
                <w:lang w:val="en-US" w:eastAsia="zh-Hans"/>
              </w:rPr>
              <w:t>广东</w:t>
            </w:r>
            <w:r>
              <w:rPr>
                <w:rFonts w:hint="eastAsia" w:ascii="宋体" w:hAnsi="宋体" w:eastAsia="宋体"/>
                <w:sz w:val="24"/>
                <w:szCs w:val="24"/>
              </w:rPr>
              <w:t>与全国平均水平、</w:t>
            </w:r>
            <w:r>
              <w:rPr>
                <w:rFonts w:hint="eastAsia" w:ascii="宋体" w:hAnsi="宋体" w:eastAsia="宋体"/>
                <w:sz w:val="24"/>
                <w:szCs w:val="24"/>
                <w:lang w:val="en-US" w:eastAsia="zh-Hans"/>
              </w:rPr>
              <w:t>广东教育服务出口不同领域</w:t>
            </w:r>
            <w:r>
              <w:rPr>
                <w:rFonts w:hint="eastAsia" w:ascii="宋体" w:hAnsi="宋体" w:eastAsia="宋体"/>
                <w:sz w:val="24"/>
                <w:szCs w:val="24"/>
              </w:rPr>
              <w:t>织各年份等的对外贸易与经济增长量进行对比，结合数据及图表的 综合分析，从中发现</w:t>
            </w:r>
            <w:r>
              <w:rPr>
                <w:rFonts w:hint="eastAsia" w:ascii="宋体" w:hAnsi="宋体" w:eastAsia="宋体"/>
                <w:sz w:val="24"/>
                <w:szCs w:val="24"/>
                <w:lang w:val="en-US" w:eastAsia="zh-Hans"/>
              </w:rPr>
              <w:t>广东教育服务出口</w:t>
            </w:r>
            <w:r>
              <w:rPr>
                <w:rFonts w:hint="eastAsia" w:ascii="宋体" w:hAnsi="宋体" w:eastAsia="宋体"/>
                <w:sz w:val="24"/>
                <w:szCs w:val="24"/>
              </w:rPr>
              <w:t>对外贸易在参与主体、市场范围及内容结构上的不均衡，并对发现的问题予以解释。</w:t>
            </w:r>
          </w:p>
          <w:p>
            <w:pPr>
              <w:numPr>
                <w:ilvl w:val="0"/>
                <w:numId w:val="0"/>
              </w:numPr>
              <w:rPr>
                <w:rFonts w:hint="eastAsia" w:ascii="宋体" w:hAnsi="宋体" w:eastAsia="宋体"/>
                <w:sz w:val="24"/>
                <w:szCs w:val="24"/>
              </w:rPr>
            </w:pPr>
          </w:p>
          <w:p>
            <w:pPr>
              <w:numPr>
                <w:ilvl w:val="0"/>
                <w:numId w:val="1"/>
              </w:numPr>
              <w:rPr>
                <w:rFonts w:hint="eastAsia" w:ascii="宋体" w:hAnsi="宋体" w:eastAsia="宋体"/>
                <w:sz w:val="24"/>
                <w:szCs w:val="24"/>
              </w:rPr>
            </w:pPr>
            <w:r>
              <w:rPr>
                <w:rFonts w:hint="eastAsia" w:ascii="宋体" w:hAnsi="宋体" w:eastAsia="宋体"/>
                <w:sz w:val="24"/>
                <w:szCs w:val="24"/>
              </w:rPr>
              <w:t>计量分析研究法。</w:t>
            </w:r>
          </w:p>
          <w:p>
            <w:pPr>
              <w:numPr>
                <w:ilvl w:val="0"/>
                <w:numId w:val="0"/>
              </w:numPr>
              <w:rPr>
                <w:rFonts w:hint="eastAsia" w:ascii="宋体" w:hAnsi="宋体" w:eastAsia="宋体"/>
                <w:sz w:val="24"/>
                <w:szCs w:val="24"/>
              </w:rPr>
            </w:pPr>
            <w:r>
              <w:rPr>
                <w:rFonts w:hint="eastAsia" w:ascii="宋体" w:hAnsi="宋体" w:eastAsia="宋体"/>
                <w:sz w:val="24"/>
                <w:szCs w:val="24"/>
              </w:rPr>
              <w:t>实证分析部分运用了计量经济学的方法，通过平稳性检验、协整关系检验以及格兰杰因果关系检验等相结合的方法，来</w:t>
            </w:r>
            <w:r>
              <w:rPr>
                <w:rFonts w:hint="eastAsia" w:ascii="宋体" w:hAnsi="宋体" w:eastAsia="宋体"/>
                <w:sz w:val="24"/>
                <w:szCs w:val="24"/>
                <w:lang w:val="en-US" w:eastAsia="zh-Hans"/>
              </w:rPr>
              <w:t>验证广东</w:t>
            </w:r>
            <w:r>
              <w:rPr>
                <w:rFonts w:hint="eastAsia" w:ascii="宋体" w:hAnsi="宋体" w:eastAsia="宋体"/>
                <w:sz w:val="24"/>
                <w:szCs w:val="24"/>
              </w:rPr>
              <w:t>的经济增长与</w:t>
            </w:r>
            <w:r>
              <w:rPr>
                <w:rFonts w:hint="eastAsia" w:ascii="宋体" w:hAnsi="宋体" w:eastAsia="宋体"/>
                <w:sz w:val="24"/>
                <w:szCs w:val="24"/>
                <w:lang w:val="en-US" w:eastAsia="zh-Hans"/>
              </w:rPr>
              <w:t>教育服务</w:t>
            </w:r>
            <w:r>
              <w:rPr>
                <w:rFonts w:hint="eastAsia" w:ascii="宋体" w:hAnsi="宋体" w:eastAsia="宋体"/>
                <w:sz w:val="24"/>
                <w:szCs w:val="24"/>
              </w:rPr>
              <w:t>出口发展之间存在的作用关系。</w:t>
            </w:r>
          </w:p>
          <w:p>
            <w:pPr>
              <w:numPr>
                <w:ilvl w:val="0"/>
                <w:numId w:val="0"/>
              </w:numPr>
              <w:rPr>
                <w:rFonts w:hint="eastAsia" w:ascii="宋体" w:hAnsi="宋体" w:eastAsia="宋体"/>
                <w:sz w:val="24"/>
                <w:szCs w:val="24"/>
              </w:rPr>
            </w:pPr>
          </w:p>
          <w:p>
            <w:pPr>
              <w:numPr>
                <w:ilvl w:val="0"/>
                <w:numId w:val="1"/>
              </w:numPr>
              <w:rPr>
                <w:rFonts w:hint="eastAsia" w:ascii="宋体" w:hAnsi="宋体" w:eastAsia="宋体"/>
                <w:sz w:val="24"/>
                <w:szCs w:val="24"/>
              </w:rPr>
            </w:pPr>
            <w:r>
              <w:rPr>
                <w:rFonts w:hint="eastAsia" w:ascii="宋体" w:hAnsi="宋体" w:eastAsia="宋体"/>
                <w:sz w:val="24"/>
                <w:szCs w:val="24"/>
              </w:rPr>
              <w:t>定性分析法。</w:t>
            </w:r>
          </w:p>
          <w:p>
            <w:pPr>
              <w:numPr>
                <w:ilvl w:val="0"/>
                <w:numId w:val="0"/>
              </w:numPr>
              <w:rPr>
                <w:rFonts w:hint="eastAsia" w:ascii="宋体" w:hAnsi="宋体" w:eastAsia="宋体"/>
                <w:sz w:val="24"/>
                <w:szCs w:val="24"/>
              </w:rPr>
            </w:pPr>
            <w:r>
              <w:rPr>
                <w:rFonts w:hint="eastAsia" w:ascii="宋体" w:hAnsi="宋体" w:eastAsia="宋体"/>
                <w:sz w:val="24"/>
                <w:szCs w:val="24"/>
              </w:rPr>
              <w:t>通过</w:t>
            </w:r>
            <w:r>
              <w:rPr>
                <w:rFonts w:hint="eastAsia" w:ascii="宋体" w:hAnsi="宋体" w:eastAsia="宋体"/>
                <w:sz w:val="24"/>
                <w:szCs w:val="24"/>
                <w:lang w:val="en-US" w:eastAsia="zh-Hans"/>
              </w:rPr>
              <w:t>广东</w:t>
            </w:r>
            <w:r>
              <w:rPr>
                <w:rFonts w:hint="eastAsia" w:ascii="宋体" w:hAnsi="宋体" w:eastAsia="宋体"/>
                <w:sz w:val="24"/>
                <w:szCs w:val="24"/>
              </w:rPr>
              <w:t>历年的对外贸易数据与GDP的变化趋势研究二者之间的关系，需要结合方方面面的相关文献材料，通过相关网站数据的收集与比较，找到相关</w:t>
            </w:r>
            <w:r>
              <w:rPr>
                <w:rFonts w:hint="eastAsia" w:ascii="宋体" w:hAnsi="宋体" w:eastAsia="宋体"/>
                <w:sz w:val="24"/>
                <w:szCs w:val="24"/>
                <w:lang w:val="en-US" w:eastAsia="zh-Hans"/>
              </w:rPr>
              <w:t>服务</w:t>
            </w:r>
            <w:r>
              <w:rPr>
                <w:rFonts w:hint="eastAsia" w:ascii="宋体" w:hAnsi="宋体" w:eastAsia="宋体"/>
                <w:sz w:val="24"/>
                <w:szCs w:val="24"/>
              </w:rPr>
              <w:t>主体对外</w:t>
            </w:r>
            <w:r>
              <w:rPr>
                <w:rFonts w:hint="eastAsia" w:ascii="宋体" w:hAnsi="宋体" w:eastAsia="宋体"/>
                <w:sz w:val="24"/>
                <w:szCs w:val="24"/>
                <w:lang w:val="en-US" w:eastAsia="zh-Hans"/>
              </w:rPr>
              <w:t>出口</w:t>
            </w:r>
            <w:r>
              <w:rPr>
                <w:rFonts w:hint="eastAsia" w:ascii="宋体" w:hAnsi="宋体" w:eastAsia="宋体"/>
                <w:sz w:val="24"/>
                <w:szCs w:val="24"/>
              </w:rPr>
              <w:t>与经济发展之间的关系。</w:t>
            </w:r>
          </w:p>
          <w:p>
            <w:pPr>
              <w:numPr>
                <w:ilvl w:val="0"/>
                <w:numId w:val="0"/>
              </w:num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文章关于</w:t>
            </w:r>
            <w:r>
              <w:rPr>
                <w:rFonts w:hint="eastAsia" w:ascii="宋体" w:hAnsi="宋体" w:eastAsia="宋体"/>
                <w:sz w:val="24"/>
                <w:szCs w:val="24"/>
                <w:lang w:val="en-US" w:eastAsia="zh-Hans"/>
              </w:rPr>
              <w:t>教育服务出口</w:t>
            </w:r>
            <w:r>
              <w:rPr>
                <w:rFonts w:hint="eastAsia" w:ascii="宋体" w:hAnsi="宋体" w:eastAsia="宋体"/>
                <w:sz w:val="24"/>
                <w:szCs w:val="24"/>
              </w:rPr>
              <w:t>发展与</w:t>
            </w:r>
            <w:r>
              <w:rPr>
                <w:rFonts w:hint="eastAsia" w:ascii="宋体" w:hAnsi="宋体" w:eastAsia="宋体"/>
                <w:sz w:val="24"/>
                <w:szCs w:val="24"/>
                <w:lang w:val="en-US" w:eastAsia="zh-Hans"/>
              </w:rPr>
              <w:t>广东</w:t>
            </w:r>
            <w:r>
              <w:rPr>
                <w:rFonts w:hint="eastAsia" w:ascii="宋体" w:hAnsi="宋体" w:eastAsia="宋体"/>
                <w:sz w:val="24"/>
                <w:szCs w:val="24"/>
              </w:rPr>
              <w:t>经济增长的影响的研究是科学的、严谨的，扎实的理论知识是认识、分析问题的基本要素，同时附以数据资料以及对数据的整理才能构成对问题证明的强有力的论据，本文遵循了这个科学的研究论证方法的。</w:t>
            </w:r>
          </w:p>
          <w:p>
            <w:pPr>
              <w:rPr>
                <w:rFonts w:hint="eastAsia"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color w:val="FF0000"/>
                <w:sz w:val="24"/>
                <w:szCs w:val="24"/>
              </w:rPr>
            </w:pP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本文旨在研究</w:t>
            </w:r>
            <w:r>
              <w:rPr>
                <w:rFonts w:hint="eastAsia" w:ascii="宋体" w:hAnsi="宋体" w:eastAsia="宋体"/>
                <w:color w:val="000000" w:themeColor="text1"/>
                <w:sz w:val="24"/>
                <w:szCs w:val="24"/>
                <w:lang w:val="en-US" w:eastAsia="zh-Hans"/>
                <w14:textFill>
                  <w14:solidFill>
                    <w14:schemeClr w14:val="tx1"/>
                  </w14:solidFill>
                </w14:textFill>
              </w:rPr>
              <w:t>教育服务贸易出口</w:t>
            </w:r>
            <w:r>
              <w:rPr>
                <w:rFonts w:hint="eastAsia" w:ascii="宋体" w:hAnsi="宋体" w:eastAsia="宋体"/>
                <w:color w:val="000000" w:themeColor="text1"/>
                <w:sz w:val="24"/>
                <w:szCs w:val="24"/>
                <w14:textFill>
                  <w14:solidFill>
                    <w14:schemeClr w14:val="tx1"/>
                  </w14:solidFill>
                </w14:textFill>
              </w:rPr>
              <w:t>对</w:t>
            </w:r>
            <w:r>
              <w:rPr>
                <w:rFonts w:hint="eastAsia" w:ascii="宋体" w:hAnsi="宋体" w:eastAsia="宋体"/>
                <w:color w:val="000000" w:themeColor="text1"/>
                <w:sz w:val="24"/>
                <w:szCs w:val="24"/>
                <w:lang w:val="en-US" w:eastAsia="zh-Hans"/>
                <w14:textFill>
                  <w14:solidFill>
                    <w14:schemeClr w14:val="tx1"/>
                  </w14:solidFill>
                </w14:textFill>
              </w:rPr>
              <w:t>广东</w:t>
            </w:r>
            <w:r>
              <w:rPr>
                <w:rFonts w:hint="eastAsia" w:ascii="宋体" w:hAnsi="宋体" w:eastAsia="宋体"/>
                <w:color w:val="000000" w:themeColor="text1"/>
                <w:sz w:val="24"/>
                <w:szCs w:val="24"/>
                <w14:textFill>
                  <w14:solidFill>
                    <w14:schemeClr w14:val="tx1"/>
                  </w14:solidFill>
                </w14:textFill>
              </w:rPr>
              <w:t>经济发展的影响，通过找到促进</w:t>
            </w:r>
            <w:r>
              <w:rPr>
                <w:rFonts w:hint="eastAsia" w:ascii="宋体" w:hAnsi="宋体" w:eastAsia="宋体"/>
                <w:color w:val="000000" w:themeColor="text1"/>
                <w:sz w:val="24"/>
                <w:szCs w:val="24"/>
                <w:lang w:val="en-US" w:eastAsia="zh-Hans"/>
                <w14:textFill>
                  <w14:solidFill>
                    <w14:schemeClr w14:val="tx1"/>
                  </w14:solidFill>
                </w14:textFill>
              </w:rPr>
              <w:t>广东省</w:t>
            </w:r>
            <w:r>
              <w:rPr>
                <w:rFonts w:hint="eastAsia" w:ascii="宋体" w:hAnsi="宋体" w:eastAsia="宋体"/>
                <w:color w:val="000000" w:themeColor="text1"/>
                <w:sz w:val="24"/>
                <w:szCs w:val="24"/>
                <w14:textFill>
                  <w14:solidFill>
                    <w14:schemeClr w14:val="tx1"/>
                  </w14:solidFill>
                </w14:textFill>
              </w:rPr>
              <w:t>经济发展的具体因素，提出有效的方法建议。本文首先对选题的背景以及选题的意义进行说明，参考国内外相关问题研究的文献，指出文章的创新之处与不足的方面。</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紧接着是对</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发展历程与现状的描述，</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发展的总量分析与结构分析， 暴露出目前</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发展中所存在的问题。然后简要的说明了加入</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发展带来的机遇，</w:t>
            </w:r>
            <w:r>
              <w:rPr>
                <w:rFonts w:hint="eastAsia" w:ascii="宋体" w:hAnsi="宋体" w:eastAsia="宋体"/>
                <w:color w:val="000000" w:themeColor="text1"/>
                <w:sz w:val="24"/>
                <w:szCs w:val="24"/>
                <w:lang w:val="en-US" w:eastAsia="zh-Hans"/>
                <w14:textFill>
                  <w14:solidFill>
                    <w14:schemeClr w14:val="tx1"/>
                  </w14:solidFill>
                </w14:textFill>
              </w:rPr>
              <w:t>广东</w:t>
            </w:r>
            <w:r>
              <w:rPr>
                <w:rFonts w:hint="eastAsia" w:ascii="宋体" w:hAnsi="宋体" w:eastAsia="宋体"/>
                <w:color w:val="000000" w:themeColor="text1"/>
                <w:sz w:val="24"/>
                <w:szCs w:val="24"/>
                <w14:textFill>
                  <w14:solidFill>
                    <w14:schemeClr w14:val="tx1"/>
                  </w14:solidFill>
                </w14:textFill>
              </w:rPr>
              <w:t>省可利用的优惠政策法规的实施为</w:t>
            </w:r>
            <w:r>
              <w:rPr>
                <w:rFonts w:hint="eastAsia" w:ascii="宋体" w:hAnsi="宋体" w:eastAsia="宋体"/>
                <w:color w:val="000000" w:themeColor="text1"/>
                <w:sz w:val="24"/>
                <w:szCs w:val="24"/>
                <w:lang w:val="en-US" w:eastAsia="zh-Hans"/>
                <w14:textFill>
                  <w14:solidFill>
                    <w14:schemeClr w14:val="tx1"/>
                  </w14:solidFill>
                </w14:textFill>
              </w:rPr>
              <w:t>广东</w:t>
            </w:r>
            <w:r>
              <w:rPr>
                <w:rFonts w:hint="eastAsia" w:ascii="宋体" w:hAnsi="宋体" w:eastAsia="宋体"/>
                <w:color w:val="000000" w:themeColor="text1"/>
                <w:sz w:val="24"/>
                <w:szCs w:val="24"/>
                <w14:textFill>
                  <w14:solidFill>
                    <w14:schemeClr w14:val="tx1"/>
                  </w14:solidFill>
                </w14:textFill>
              </w:rPr>
              <w:t>的对外贸易创造了良好的客观环境。</w:t>
            </w:r>
          </w:p>
          <w:p>
            <w:pPr>
              <w:numPr>
                <w:ilvl w:val="0"/>
                <w:numId w:val="0"/>
              </w:numPr>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中心部分则是</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发展与经济增长之间关系的实证研究。此实证部分通过运用计量的方法，论证了</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发展对经济增长的促进作用。针对发现的问题提出促进</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发展的建设性建议， 通过多层次、全方位的的建议来确保</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对外贸易能够得到实施。</w:t>
            </w:r>
          </w:p>
          <w:p>
            <w:pPr>
              <w:numPr>
                <w:ilvl w:val="0"/>
                <w:numId w:val="0"/>
              </w:numPr>
              <w:ind w:firstLine="480" w:firstLineChars="200"/>
              <w:rPr>
                <w:rFonts w:hint="eastAsia" w:ascii="宋体" w:hAnsi="宋体" w:eastAsia="宋体"/>
                <w:color w:val="FF0000"/>
                <w:sz w:val="24"/>
                <w:szCs w:val="24"/>
              </w:rPr>
            </w:pPr>
            <w:r>
              <w:rPr>
                <w:rFonts w:hint="eastAsia" w:ascii="宋体" w:hAnsi="宋体" w:eastAsia="宋体"/>
                <w:color w:val="000000" w:themeColor="text1"/>
                <w:sz w:val="24"/>
                <w:szCs w:val="24"/>
                <w14:textFill>
                  <w14:solidFill>
                    <w14:schemeClr w14:val="tx1"/>
                  </w14:solidFill>
                </w14:textFill>
              </w:rPr>
              <w:t>最后，针对本文 研究的问题得出结论，并对</w:t>
            </w:r>
            <w:r>
              <w:rPr>
                <w:rFonts w:hint="eastAsia" w:ascii="宋体" w:hAnsi="宋体" w:eastAsia="宋体"/>
                <w:color w:val="000000" w:themeColor="text1"/>
                <w:sz w:val="24"/>
                <w:szCs w:val="24"/>
                <w:lang w:val="en-US" w:eastAsia="zh-Hans"/>
                <w14:textFill>
                  <w14:solidFill>
                    <w14:schemeClr w14:val="tx1"/>
                  </w14:solidFill>
                </w14:textFill>
              </w:rPr>
              <w:t>广东教育服务出口</w:t>
            </w:r>
            <w:r>
              <w:rPr>
                <w:rFonts w:hint="eastAsia" w:ascii="宋体" w:hAnsi="宋体" w:eastAsia="宋体"/>
                <w:color w:val="000000" w:themeColor="text1"/>
                <w:sz w:val="24"/>
                <w:szCs w:val="24"/>
                <w14:textFill>
                  <w14:solidFill>
                    <w14:schemeClr w14:val="tx1"/>
                  </w14:solidFill>
                </w14:textFill>
              </w:rPr>
              <w:t>未来进行展望。全文遵循发现问题、提出问题、研究问题、解决问题的思路对</w:t>
            </w:r>
            <w:r>
              <w:rPr>
                <w:rFonts w:hint="eastAsia" w:ascii="宋体" w:hAnsi="宋体" w:eastAsia="宋体"/>
                <w:color w:val="000000" w:themeColor="text1"/>
                <w:sz w:val="24"/>
                <w:szCs w:val="24"/>
                <w:lang w:val="en-US" w:eastAsia="zh-Hans"/>
                <w14:textFill>
                  <w14:solidFill>
                    <w14:schemeClr w14:val="tx1"/>
                  </w14:solidFill>
                </w14:textFill>
              </w:rPr>
              <w:t>广东</w:t>
            </w:r>
            <w:r>
              <w:rPr>
                <w:rFonts w:hint="eastAsia" w:ascii="宋体" w:hAnsi="宋体" w:eastAsia="宋体"/>
                <w:color w:val="000000" w:themeColor="text1"/>
                <w:sz w:val="24"/>
                <w:szCs w:val="24"/>
                <w14:textFill>
                  <w14:solidFill>
                    <w14:schemeClr w14:val="tx1"/>
                  </w14:solidFill>
                </w14:textFill>
              </w:rPr>
              <w:t>经济增长与</w:t>
            </w:r>
            <w:r>
              <w:rPr>
                <w:rFonts w:hint="eastAsia" w:ascii="宋体" w:hAnsi="宋体" w:eastAsia="宋体"/>
                <w:color w:val="000000" w:themeColor="text1"/>
                <w:sz w:val="24"/>
                <w:szCs w:val="24"/>
                <w:lang w:val="en-US" w:eastAsia="zh-Hans"/>
                <w14:textFill>
                  <w14:solidFill>
                    <w14:schemeClr w14:val="tx1"/>
                  </w14:solidFill>
                </w14:textFill>
              </w:rPr>
              <w:t>教育服务吃口</w:t>
            </w:r>
            <w:r>
              <w:rPr>
                <w:rFonts w:hint="eastAsia" w:ascii="宋体" w:hAnsi="宋体" w:eastAsia="宋体"/>
                <w:color w:val="000000" w:themeColor="text1"/>
                <w:sz w:val="24"/>
                <w:szCs w:val="24"/>
                <w14:textFill>
                  <w14:solidFill>
                    <w14:schemeClr w14:val="tx1"/>
                  </w14:solidFill>
                </w14:textFill>
              </w:rPr>
              <w:t>发展间的联系</w:t>
            </w:r>
            <w:r>
              <w:rPr>
                <w:rFonts w:hint="eastAsia" w:ascii="宋体" w:hAnsi="宋体" w:eastAsia="宋体"/>
                <w:color w:val="000000" w:themeColor="text1"/>
                <w:sz w:val="24"/>
                <w:szCs w:val="24"/>
                <w:lang w:val="en-US" w:eastAsia="zh-Hans"/>
                <w14:textFill>
                  <w14:solidFill>
                    <w14:schemeClr w14:val="tx1"/>
                  </w14:solidFill>
                </w14:textFill>
              </w:rPr>
              <w:t>和</w:t>
            </w:r>
            <w:r>
              <w:rPr>
                <w:rFonts w:hint="eastAsia" w:ascii="宋体" w:hAnsi="宋体" w:eastAsia="宋体"/>
                <w:color w:val="000000" w:themeColor="text1"/>
                <w:sz w:val="24"/>
                <w:szCs w:val="24"/>
                <w14:textFill>
                  <w14:solidFill>
                    <w14:schemeClr w14:val="tx1"/>
                  </w14:solidFill>
                </w14:textFill>
              </w:rPr>
              <w:t>问题予以研究。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本文综合运用比较分析法与实证分析法， 根据对已有研究文献的评述</w:t>
            </w:r>
            <w:r>
              <w:rPr>
                <w:rFonts w:hint="eastAsia" w:ascii="宋体" w:hAnsi="宋体" w:eastAsia="宋体"/>
                <w:sz w:val="24"/>
                <w:szCs w:val="24"/>
                <w:lang w:eastAsia="zh-Hans"/>
              </w:rPr>
              <w:t>，</w:t>
            </w:r>
            <w:r>
              <w:rPr>
                <w:rFonts w:hint="eastAsia" w:ascii="宋体" w:hAnsi="宋体" w:eastAsia="宋体"/>
                <w:sz w:val="24"/>
                <w:szCs w:val="24"/>
              </w:rPr>
              <w:t>本文的创新点主要体现在以下方面：</w:t>
            </w:r>
          </w:p>
          <w:p>
            <w:pPr>
              <w:numPr>
                <w:ilvl w:val="0"/>
                <w:numId w:val="3"/>
              </w:numPr>
              <w:rPr>
                <w:rFonts w:hint="eastAsia" w:ascii="宋体" w:hAnsi="宋体" w:eastAsia="宋体"/>
                <w:sz w:val="24"/>
                <w:szCs w:val="24"/>
              </w:rPr>
            </w:pPr>
            <w:r>
              <w:rPr>
                <w:rFonts w:hint="eastAsia" w:ascii="宋体" w:hAnsi="宋体" w:eastAsia="宋体"/>
                <w:sz w:val="24"/>
                <w:szCs w:val="24"/>
              </w:rPr>
              <w:t>数据更加充实可靠：</w:t>
            </w:r>
          </w:p>
          <w:p>
            <w:pPr>
              <w:numPr>
                <w:ilvl w:val="0"/>
                <w:numId w:val="0"/>
              </w:numPr>
              <w:rPr>
                <w:rFonts w:hint="eastAsia" w:ascii="宋体" w:hAnsi="宋体" w:eastAsia="宋体"/>
                <w:sz w:val="24"/>
                <w:szCs w:val="24"/>
              </w:rPr>
            </w:pPr>
            <w:r>
              <w:rPr>
                <w:rFonts w:hint="eastAsia" w:ascii="宋体" w:hAnsi="宋体" w:eastAsia="宋体"/>
                <w:sz w:val="24"/>
                <w:szCs w:val="24"/>
              </w:rPr>
              <w:t>已有文献大多停留在现状描述阶段，缺乏有力的数据支撑， 从而使文章缺乏说服力。本文在写作过程中搜集了大量详实数据</w:t>
            </w:r>
            <w:r>
              <w:rPr>
                <w:rFonts w:hint="eastAsia" w:ascii="宋体" w:hAnsi="宋体" w:eastAsia="宋体"/>
                <w:sz w:val="24"/>
                <w:szCs w:val="24"/>
                <w:lang w:eastAsia="zh-Hans"/>
              </w:rPr>
              <w:t>，</w:t>
            </w:r>
            <w:r>
              <w:rPr>
                <w:rFonts w:hint="eastAsia" w:ascii="宋体" w:hAnsi="宋体" w:eastAsia="宋体"/>
                <w:sz w:val="24"/>
                <w:szCs w:val="24"/>
                <w:lang w:val="en-US" w:eastAsia="zh-Hans"/>
              </w:rPr>
              <w:t>从而研究起对经济增长的影响</w:t>
            </w:r>
            <w:r>
              <w:rPr>
                <w:rFonts w:hint="eastAsia" w:ascii="宋体" w:hAnsi="宋体" w:eastAsia="宋体"/>
                <w:sz w:val="24"/>
                <w:szCs w:val="24"/>
              </w:rPr>
              <w:t>。</w:t>
            </w:r>
          </w:p>
          <w:p>
            <w:pPr>
              <w:numPr>
                <w:ilvl w:val="0"/>
                <w:numId w:val="0"/>
              </w:numPr>
              <w:rPr>
                <w:rFonts w:hint="eastAsia" w:ascii="宋体" w:hAnsi="宋体" w:eastAsia="宋体"/>
                <w:sz w:val="24"/>
                <w:szCs w:val="24"/>
              </w:rPr>
            </w:pPr>
          </w:p>
          <w:p>
            <w:pPr>
              <w:numPr>
                <w:ilvl w:val="0"/>
                <w:numId w:val="3"/>
              </w:numPr>
              <w:rPr>
                <w:rFonts w:hint="eastAsia" w:ascii="宋体" w:hAnsi="宋体" w:eastAsia="宋体"/>
                <w:sz w:val="24"/>
                <w:szCs w:val="24"/>
                <w:lang w:eastAsia="zh-Hans"/>
              </w:rPr>
            </w:pPr>
            <w:r>
              <w:rPr>
                <w:rFonts w:hint="eastAsia" w:ascii="宋体" w:hAnsi="宋体" w:eastAsia="宋体"/>
                <w:sz w:val="24"/>
                <w:szCs w:val="24"/>
              </w:rPr>
              <w:t>从区域方面进行分析</w:t>
            </w:r>
            <w:r>
              <w:rPr>
                <w:rFonts w:hint="eastAsia" w:ascii="宋体" w:hAnsi="宋体" w:eastAsia="宋体"/>
                <w:sz w:val="24"/>
                <w:szCs w:val="24"/>
                <w:lang w:eastAsia="zh-Hans"/>
              </w:rPr>
              <w:t>：</w:t>
            </w:r>
          </w:p>
          <w:p>
            <w:pPr>
              <w:numPr>
                <w:ilvl w:val="0"/>
                <w:numId w:val="0"/>
              </w:numPr>
              <w:rPr>
                <w:rFonts w:hint="eastAsia" w:ascii="宋体" w:hAnsi="宋体" w:eastAsia="宋体"/>
                <w:sz w:val="24"/>
                <w:szCs w:val="24"/>
              </w:rPr>
            </w:pPr>
            <w:r>
              <w:rPr>
                <w:rFonts w:hint="eastAsia" w:ascii="宋体" w:hAnsi="宋体" w:eastAsia="宋体"/>
                <w:sz w:val="24"/>
                <w:szCs w:val="24"/>
              </w:rPr>
              <w:t>已有文献集中在国家层面的讨论，宏观层面的成果可能对于不同地区而言操作性较差，本文集中讨论广东</w:t>
            </w:r>
            <w:r>
              <w:rPr>
                <w:rFonts w:hint="eastAsia" w:ascii="宋体" w:hAnsi="宋体" w:eastAsia="宋体"/>
                <w:sz w:val="24"/>
                <w:szCs w:val="24"/>
                <w:lang w:val="en-US" w:eastAsia="zh-Hans"/>
              </w:rPr>
              <w:t>的教育培训出口</w:t>
            </w:r>
            <w:r>
              <w:rPr>
                <w:rFonts w:hint="eastAsia" w:ascii="宋体" w:hAnsi="宋体" w:eastAsia="宋体"/>
                <w:sz w:val="24"/>
                <w:szCs w:val="24"/>
              </w:rPr>
              <w:t>研究成果更具有针对性。</w:t>
            </w:r>
          </w:p>
          <w:p>
            <w:pPr>
              <w:rPr>
                <w:rFonts w:hint="eastAsia" w:ascii="宋体" w:hAnsi="宋体" w:eastAsia="宋体"/>
                <w:sz w:val="24"/>
                <w:szCs w:val="24"/>
              </w:rPr>
            </w:pP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rFonts w:hint="eastAsia"/>
                <w:sz w:val="24"/>
                <w:szCs w:val="24"/>
                <w:lang w:val="en-US" w:eastAsia="zh-Hans"/>
              </w:rPr>
            </w:pPr>
            <w:r>
              <w:rPr>
                <w:rFonts w:hint="default"/>
                <w:sz w:val="24"/>
                <w:szCs w:val="24"/>
              </w:rPr>
              <w:t>[1]</w:t>
            </w:r>
            <w:r>
              <w:rPr>
                <w:rFonts w:hint="eastAsia"/>
                <w:sz w:val="24"/>
                <w:szCs w:val="24"/>
              </w:rPr>
              <w:t>唐佳璐,</w:t>
            </w:r>
            <w:r>
              <w:rPr>
                <w:rFonts w:hint="eastAsia"/>
                <w:sz w:val="24"/>
                <w:szCs w:val="24"/>
                <w:lang w:eastAsia="zh-Hans"/>
              </w:rPr>
              <w:t>“</w:t>
            </w:r>
            <w:r>
              <w:rPr>
                <w:rFonts w:hint="eastAsia"/>
                <w:sz w:val="24"/>
                <w:szCs w:val="24"/>
              </w:rPr>
              <w:t>中国对“一带一路”沿线国家 高等教育服务出口研究—基于境外消费视角</w:t>
            </w:r>
            <w:r>
              <w:rPr>
                <w:rFonts w:hint="eastAsia"/>
                <w:sz w:val="24"/>
                <w:szCs w:val="24"/>
                <w:lang w:val="en-US" w:eastAsia="zh-Hans"/>
              </w:rPr>
              <w:t>”</w:t>
            </w:r>
            <w:r>
              <w:rPr>
                <w:rFonts w:hint="eastAsia"/>
                <w:sz w:val="24"/>
                <w:szCs w:val="24"/>
                <w:lang w:eastAsia="zh-Hans"/>
              </w:rPr>
              <w:t>，《</w:t>
            </w:r>
            <w:r>
              <w:rPr>
                <w:rFonts w:hint="eastAsia"/>
                <w:sz w:val="24"/>
                <w:szCs w:val="24"/>
                <w:lang w:val="en-US" w:eastAsia="zh-Hans"/>
              </w:rPr>
              <w:t>世界教育信息</w:t>
            </w:r>
            <w:r>
              <w:rPr>
                <w:rFonts w:hint="eastAsia"/>
                <w:sz w:val="24"/>
                <w:szCs w:val="24"/>
                <w:lang w:eastAsia="zh-Hans"/>
              </w:rPr>
              <w:t>》，</w:t>
            </w:r>
            <w:r>
              <w:rPr>
                <w:rFonts w:hint="default"/>
                <w:sz w:val="24"/>
                <w:szCs w:val="24"/>
                <w:lang w:eastAsia="zh-Hans"/>
              </w:rPr>
              <w:t>2019</w:t>
            </w:r>
            <w:r>
              <w:rPr>
                <w:rFonts w:hint="eastAsia"/>
                <w:sz w:val="24"/>
                <w:szCs w:val="24"/>
                <w:lang w:val="en-US" w:eastAsia="zh-Hans"/>
              </w:rPr>
              <w:t>年第</w:t>
            </w:r>
            <w:r>
              <w:rPr>
                <w:rFonts w:hint="default"/>
                <w:sz w:val="24"/>
                <w:szCs w:val="24"/>
                <w:lang w:eastAsia="zh-Hans"/>
              </w:rPr>
              <w:t>43</w:t>
            </w:r>
            <w:r>
              <w:rPr>
                <w:rFonts w:hint="eastAsia"/>
                <w:sz w:val="24"/>
                <w:szCs w:val="24"/>
                <w:lang w:val="en-US" w:eastAsia="zh-Hans"/>
              </w:rPr>
              <w:t>期，第</w:t>
            </w:r>
            <w:r>
              <w:rPr>
                <w:rFonts w:hint="default"/>
                <w:sz w:val="24"/>
                <w:szCs w:val="24"/>
                <w:lang w:eastAsia="zh-Hans"/>
              </w:rPr>
              <w:t>21</w:t>
            </w:r>
            <w:r>
              <w:rPr>
                <w:rFonts w:hint="eastAsia"/>
                <w:sz w:val="24"/>
                <w:szCs w:val="24"/>
                <w:lang w:val="en-US" w:eastAsia="zh-Hans"/>
              </w:rPr>
              <w:t>页</w:t>
            </w:r>
            <w:r>
              <w:rPr>
                <w:rFonts w:hint="eastAsia"/>
                <w:sz w:val="24"/>
                <w:szCs w:val="24"/>
              </w:rPr>
              <w:t>~</w:t>
            </w:r>
            <w:r>
              <w:rPr>
                <w:rFonts w:hint="default"/>
                <w:sz w:val="24"/>
                <w:szCs w:val="24"/>
              </w:rPr>
              <w:t>29</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rPr>
              <w:t>[2]</w:t>
            </w:r>
            <w:r>
              <w:rPr>
                <w:rFonts w:hint="eastAsia"/>
                <w:sz w:val="24"/>
                <w:szCs w:val="24"/>
                <w:lang w:val="en-US" w:eastAsia="zh-CN"/>
              </w:rPr>
              <w:t>王俊卿</w:t>
            </w:r>
            <w:r>
              <w:rPr>
                <w:rFonts w:hint="eastAsia"/>
                <w:sz w:val="24"/>
                <w:szCs w:val="24"/>
                <w:lang w:val="en-US" w:eastAsia="zh-Hans"/>
              </w:rPr>
              <w:t>，</w:t>
            </w:r>
            <w:r>
              <w:rPr>
                <w:rFonts w:hint="eastAsia"/>
                <w:sz w:val="24"/>
                <w:szCs w:val="24"/>
                <w:lang w:val="en-US" w:eastAsia="zh-CN"/>
              </w:rPr>
              <w:t>闫卫平</w:t>
            </w:r>
            <w:r>
              <w:rPr>
                <w:rFonts w:hint="eastAsia"/>
                <w:sz w:val="24"/>
                <w:szCs w:val="24"/>
              </w:rPr>
              <w:t>,</w:t>
            </w:r>
            <w:r>
              <w:rPr>
                <w:rFonts w:hint="eastAsia"/>
                <w:sz w:val="24"/>
                <w:szCs w:val="24"/>
                <w:lang w:eastAsia="zh-Hans"/>
              </w:rPr>
              <w:t>“</w:t>
            </w:r>
            <w:r>
              <w:rPr>
                <w:rFonts w:hint="eastAsia"/>
                <w:sz w:val="24"/>
                <w:szCs w:val="24"/>
                <w:lang w:val="en-US" w:eastAsia="zh-CN"/>
              </w:rPr>
              <w:t>“一带一路”背景下</w:t>
            </w:r>
            <w:r>
              <w:rPr>
                <w:rFonts w:hint="default"/>
                <w:sz w:val="24"/>
                <w:szCs w:val="24"/>
                <w:lang w:val="en-US" w:eastAsia="zh-CN"/>
              </w:rPr>
              <w:t>山西国际教育服务出口贸易现状及规模化发展策略</w:t>
            </w:r>
            <w:r>
              <w:rPr>
                <w:rFonts w:hint="eastAsia"/>
                <w:sz w:val="24"/>
                <w:szCs w:val="24"/>
                <w:lang w:eastAsia="zh-Hans"/>
              </w:rPr>
              <w:t>”</w:t>
            </w:r>
            <w:r>
              <w:rPr>
                <w:rFonts w:hint="eastAsia"/>
                <w:sz w:val="24"/>
                <w:szCs w:val="24"/>
              </w:rPr>
              <w:t>,</w:t>
            </w:r>
            <w:r>
              <w:rPr>
                <w:rFonts w:hint="eastAsia"/>
                <w:sz w:val="24"/>
                <w:szCs w:val="24"/>
                <w:lang w:val="en-US" w:eastAsia="zh-Hans"/>
              </w:rPr>
              <w:t>《</w:t>
            </w:r>
            <w:r>
              <w:rPr>
                <w:rFonts w:hint="eastAsia"/>
                <w:sz w:val="24"/>
                <w:szCs w:val="24"/>
                <w:lang w:val="en-US" w:eastAsia="zh-CN"/>
              </w:rPr>
              <w:t>山西能源学院学报</w:t>
            </w:r>
            <w:r>
              <w:rPr>
                <w:rFonts w:hint="eastAsia"/>
                <w:sz w:val="24"/>
                <w:szCs w:val="24"/>
                <w:lang w:val="en-US" w:eastAsia="zh-Hans"/>
              </w:rPr>
              <w:t>》</w:t>
            </w:r>
            <w:r>
              <w:rPr>
                <w:rFonts w:hint="eastAsia"/>
                <w:sz w:val="24"/>
                <w:szCs w:val="24"/>
              </w:rPr>
              <w:t>,2021</w:t>
            </w:r>
            <w:r>
              <w:rPr>
                <w:rFonts w:hint="eastAsia"/>
                <w:sz w:val="24"/>
                <w:szCs w:val="24"/>
                <w:lang w:val="en-US" w:eastAsia="zh-Hans"/>
              </w:rPr>
              <w:t>年第</w:t>
            </w:r>
            <w:r>
              <w:rPr>
                <w:rFonts w:hint="default"/>
                <w:sz w:val="24"/>
                <w:szCs w:val="24"/>
                <w:lang w:eastAsia="zh-Hans"/>
              </w:rPr>
              <w:t>4</w:t>
            </w:r>
            <w:r>
              <w:rPr>
                <w:rFonts w:hint="eastAsia"/>
                <w:sz w:val="24"/>
                <w:szCs w:val="24"/>
                <w:lang w:val="en-US" w:eastAsia="zh-Hans"/>
              </w:rPr>
              <w:t>期</w:t>
            </w:r>
            <w:r>
              <w:rPr>
                <w:rFonts w:hint="eastAsia"/>
                <w:sz w:val="24"/>
                <w:szCs w:val="24"/>
              </w:rPr>
              <w:t>,</w:t>
            </w:r>
            <w:r>
              <w:rPr>
                <w:rFonts w:hint="eastAsia"/>
                <w:sz w:val="24"/>
                <w:szCs w:val="24"/>
                <w:lang w:val="en-US" w:eastAsia="zh-Hans"/>
              </w:rPr>
              <w:t>第</w:t>
            </w:r>
            <w:r>
              <w:rPr>
                <w:rFonts w:hint="default"/>
                <w:sz w:val="24"/>
                <w:szCs w:val="24"/>
                <w:lang w:eastAsia="zh-Hans"/>
              </w:rPr>
              <w:t>42</w:t>
            </w:r>
            <w:r>
              <w:rPr>
                <w:rFonts w:hint="eastAsia"/>
                <w:sz w:val="24"/>
                <w:szCs w:val="24"/>
                <w:lang w:val="en-US" w:eastAsia="zh-Hans"/>
              </w:rPr>
              <w:t>页</w:t>
            </w:r>
            <w:r>
              <w:rPr>
                <w:rFonts w:hint="default"/>
                <w:sz w:val="24"/>
                <w:szCs w:val="24"/>
                <w:lang w:eastAsia="zh-Hans"/>
              </w:rPr>
              <w:t>~51</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rPr>
              <w:t>[3]</w:t>
            </w:r>
            <w:r>
              <w:rPr>
                <w:rFonts w:hint="eastAsia"/>
                <w:sz w:val="24"/>
                <w:szCs w:val="24"/>
              </w:rPr>
              <w:t>韩静,</w:t>
            </w:r>
            <w:r>
              <w:rPr>
                <w:rFonts w:hint="eastAsia"/>
                <w:sz w:val="24"/>
                <w:szCs w:val="24"/>
                <w:lang w:eastAsia="zh-Hans"/>
              </w:rPr>
              <w:t>“</w:t>
            </w:r>
            <w:r>
              <w:rPr>
                <w:rFonts w:hint="eastAsia"/>
                <w:sz w:val="24"/>
                <w:szCs w:val="24"/>
                <w:lang w:val="en-US" w:eastAsia="zh-Hans"/>
              </w:rPr>
              <w:t>“双一流”建设背景下来赣留学生教育 服务发展现状及优化策略”</w:t>
            </w:r>
            <w:r>
              <w:rPr>
                <w:rFonts w:hint="eastAsia"/>
                <w:sz w:val="24"/>
                <w:szCs w:val="24"/>
              </w:rPr>
              <w:t>,</w:t>
            </w:r>
            <w:r>
              <w:rPr>
                <w:rFonts w:hint="eastAsia"/>
                <w:sz w:val="24"/>
                <w:szCs w:val="24"/>
                <w:lang w:val="en-US" w:eastAsia="zh-Hans"/>
              </w:rPr>
              <w:t>《高教论坛》</w:t>
            </w:r>
            <w:r>
              <w:rPr>
                <w:rFonts w:hint="eastAsia"/>
                <w:sz w:val="24"/>
                <w:szCs w:val="24"/>
              </w:rPr>
              <w:t>,</w:t>
            </w:r>
            <w:r>
              <w:rPr>
                <w:rFonts w:hint="default"/>
                <w:sz w:val="24"/>
                <w:szCs w:val="24"/>
                <w:lang w:eastAsia="zh-Hans"/>
              </w:rPr>
              <w:t>2021</w:t>
            </w:r>
            <w:r>
              <w:rPr>
                <w:rFonts w:hint="eastAsia"/>
                <w:sz w:val="24"/>
                <w:szCs w:val="24"/>
                <w:lang w:val="en-US" w:eastAsia="zh-Hans"/>
              </w:rPr>
              <w:t>年第</w:t>
            </w:r>
            <w:r>
              <w:rPr>
                <w:rFonts w:hint="default"/>
                <w:sz w:val="24"/>
                <w:szCs w:val="24"/>
                <w:lang w:eastAsia="zh-Hans"/>
              </w:rPr>
              <w:t>6</w:t>
            </w:r>
            <w:r>
              <w:rPr>
                <w:rFonts w:hint="eastAsia"/>
                <w:sz w:val="24"/>
                <w:szCs w:val="24"/>
                <w:lang w:val="en-US" w:eastAsia="zh-Hans"/>
              </w:rPr>
              <w:t>期</w:t>
            </w:r>
            <w:r>
              <w:rPr>
                <w:rFonts w:hint="eastAsia"/>
                <w:sz w:val="24"/>
                <w:szCs w:val="24"/>
              </w:rPr>
              <w:t>,</w:t>
            </w:r>
            <w:r>
              <w:rPr>
                <w:rFonts w:hint="eastAsia"/>
                <w:sz w:val="24"/>
                <w:szCs w:val="24"/>
                <w:lang w:val="en-US" w:eastAsia="zh-Hans"/>
              </w:rPr>
              <w:t>第</w:t>
            </w:r>
            <w:r>
              <w:rPr>
                <w:rFonts w:hint="default"/>
                <w:sz w:val="24"/>
                <w:szCs w:val="24"/>
                <w:lang w:eastAsia="zh-Hans"/>
              </w:rPr>
              <w:t>78</w:t>
            </w:r>
            <w:r>
              <w:rPr>
                <w:rFonts w:hint="eastAsia"/>
                <w:sz w:val="24"/>
                <w:szCs w:val="24"/>
                <w:lang w:val="en-US" w:eastAsia="zh-Hans"/>
              </w:rPr>
              <w:t>页</w:t>
            </w:r>
            <w:r>
              <w:rPr>
                <w:rFonts w:hint="default"/>
                <w:sz w:val="24"/>
                <w:szCs w:val="24"/>
                <w:lang w:eastAsia="zh-Hans"/>
              </w:rPr>
              <w:t>~81</w:t>
            </w:r>
            <w:r>
              <w:rPr>
                <w:rFonts w:hint="eastAsia"/>
                <w:sz w:val="24"/>
                <w:szCs w:val="24"/>
                <w:lang w:val="en-US" w:eastAsia="zh-Hans"/>
              </w:rPr>
              <w:t>页。</w:t>
            </w:r>
          </w:p>
          <w:p>
            <w:pPr>
              <w:spacing w:line="0" w:lineRule="atLeast"/>
              <w:rPr>
                <w:rFonts w:hint="eastAsia"/>
                <w:sz w:val="24"/>
                <w:szCs w:val="24"/>
                <w:lang w:eastAsia="zh-Hans"/>
              </w:rPr>
            </w:pPr>
            <w:r>
              <w:rPr>
                <w:rFonts w:hint="default"/>
                <w:sz w:val="24"/>
                <w:szCs w:val="24"/>
              </w:rPr>
              <w:t>[4]</w:t>
            </w:r>
            <w:r>
              <w:rPr>
                <w:rFonts w:hint="eastAsia"/>
                <w:sz w:val="24"/>
                <w:szCs w:val="24"/>
              </w:rPr>
              <w:t>中华人民共和国教育部,</w:t>
            </w:r>
            <w:r>
              <w:rPr>
                <w:rFonts w:hint="eastAsia"/>
                <w:sz w:val="24"/>
                <w:szCs w:val="24"/>
                <w:lang w:eastAsia="zh-Hans"/>
              </w:rPr>
              <w:t>“</w:t>
            </w:r>
            <w:r>
              <w:rPr>
                <w:rFonts w:hint="eastAsia"/>
                <w:sz w:val="24"/>
                <w:szCs w:val="24"/>
              </w:rPr>
              <w:t>教育部将设“丝 绸 之路 ”中国政府奖学金[EB/OL],</w:t>
            </w:r>
            <w:r>
              <w:rPr>
                <w:rFonts w:hint="eastAsia"/>
                <w:sz w:val="24"/>
                <w:szCs w:val="24"/>
                <w:lang w:eastAsia="zh-Hans"/>
              </w:rPr>
              <w:t>”</w:t>
            </w:r>
          </w:p>
          <w:p>
            <w:pPr>
              <w:spacing w:line="0" w:lineRule="atLeast"/>
              <w:rPr>
                <w:rFonts w:hint="eastAsia"/>
                <w:sz w:val="24"/>
                <w:szCs w:val="24"/>
                <w:lang w:val="en-US" w:eastAsia="zh-Hans"/>
              </w:rPr>
            </w:pPr>
            <w:r>
              <w:rPr>
                <w:rFonts w:hint="eastAsia"/>
                <w:sz w:val="24"/>
                <w:szCs w:val="24"/>
                <w:lang w:val="en-US" w:eastAsia="zh-Hans"/>
              </w:rPr>
              <w:t>http://www.moe.edu.cn/jyb_xwfb/s5147/201608/t20160812_274736.html, 2016-08-12.</w:t>
            </w:r>
          </w:p>
          <w:p>
            <w:pPr>
              <w:spacing w:line="0" w:lineRule="atLeast"/>
              <w:rPr>
                <w:rFonts w:hint="eastAsia"/>
                <w:sz w:val="24"/>
                <w:szCs w:val="24"/>
                <w:lang w:val="en-US" w:eastAsia="zh-Hans"/>
              </w:rPr>
            </w:pPr>
            <w:r>
              <w:rPr>
                <w:rFonts w:hint="default"/>
                <w:sz w:val="24"/>
                <w:szCs w:val="24"/>
                <w:lang w:val="en-US" w:eastAsia="zh-Hans"/>
              </w:rPr>
              <w:t>[</w:t>
            </w:r>
            <w:r>
              <w:rPr>
                <w:rFonts w:hint="default"/>
                <w:sz w:val="24"/>
                <w:szCs w:val="24"/>
                <w:lang w:eastAsia="zh-Hans"/>
              </w:rPr>
              <w:t>5</w:t>
            </w:r>
            <w:r>
              <w:rPr>
                <w:rFonts w:hint="default"/>
                <w:sz w:val="24"/>
                <w:szCs w:val="24"/>
                <w:lang w:val="en-US" w:eastAsia="zh-Hans"/>
              </w:rPr>
              <w:t>]</w:t>
            </w:r>
            <w:r>
              <w:rPr>
                <w:rFonts w:hint="eastAsia"/>
                <w:sz w:val="24"/>
                <w:szCs w:val="24"/>
                <w:lang w:val="en-US" w:eastAsia="zh-Hans"/>
              </w:rPr>
              <w:t>徐小洲，阚阅，冯建超，“面向 2035：我国教育对外开放的战略构想”，《中国高教研究》，2020年第2期，第49页</w:t>
            </w:r>
            <w:r>
              <w:rPr>
                <w:rFonts w:hint="default"/>
                <w:sz w:val="24"/>
                <w:szCs w:val="24"/>
                <w:lang w:eastAsia="zh-Hans"/>
              </w:rPr>
              <w:t>~</w:t>
            </w:r>
            <w:r>
              <w:rPr>
                <w:rFonts w:hint="eastAsia"/>
                <w:sz w:val="24"/>
                <w:szCs w:val="24"/>
                <w:lang w:val="en-US" w:eastAsia="zh-Hans"/>
              </w:rPr>
              <w:t>55页。</w:t>
            </w:r>
          </w:p>
          <w:p>
            <w:pPr>
              <w:spacing w:line="0" w:lineRule="atLeast"/>
              <w:rPr>
                <w:rFonts w:hint="eastAsia"/>
                <w:sz w:val="24"/>
                <w:szCs w:val="24"/>
                <w:lang w:val="en-US" w:eastAsia="zh-Hans"/>
              </w:rPr>
            </w:pPr>
            <w:r>
              <w:rPr>
                <w:rFonts w:hint="default"/>
                <w:sz w:val="24"/>
                <w:szCs w:val="24"/>
                <w:lang w:val="en-US" w:eastAsia="zh-Hans"/>
              </w:rPr>
              <w:t>[</w:t>
            </w:r>
            <w:r>
              <w:rPr>
                <w:rFonts w:hint="default"/>
                <w:sz w:val="24"/>
                <w:szCs w:val="24"/>
                <w:lang w:eastAsia="zh-Hans"/>
              </w:rPr>
              <w:t>6</w:t>
            </w:r>
            <w:r>
              <w:rPr>
                <w:rFonts w:hint="default"/>
                <w:sz w:val="24"/>
                <w:szCs w:val="24"/>
                <w:lang w:val="en-US" w:eastAsia="zh-Hans"/>
              </w:rPr>
              <w:t>]</w:t>
            </w:r>
            <w:r>
              <w:rPr>
                <w:rFonts w:hint="eastAsia"/>
                <w:sz w:val="24"/>
                <w:szCs w:val="24"/>
                <w:lang w:val="en-US" w:eastAsia="zh-Hans"/>
              </w:rPr>
              <w:t>张建华，“入世以来中国对外贸易依存度的变化趋势及其原因分析”，《价格月刊》,2013年第5期，第51页</w:t>
            </w:r>
            <w:r>
              <w:rPr>
                <w:rFonts w:hint="default"/>
                <w:sz w:val="24"/>
                <w:szCs w:val="24"/>
                <w:lang w:eastAsia="zh-Hans"/>
              </w:rPr>
              <w:t>~</w:t>
            </w:r>
            <w:r>
              <w:rPr>
                <w:rFonts w:hint="eastAsia"/>
                <w:sz w:val="24"/>
                <w:szCs w:val="24"/>
                <w:lang w:val="en-US" w:eastAsia="zh-Hans"/>
              </w:rPr>
              <w:t>55页。</w:t>
            </w:r>
          </w:p>
          <w:p>
            <w:pPr>
              <w:spacing w:line="0" w:lineRule="atLeast"/>
              <w:rPr>
                <w:rFonts w:hint="eastAsia"/>
                <w:sz w:val="24"/>
                <w:szCs w:val="24"/>
                <w:lang w:val="en-US" w:eastAsia="zh-Hans"/>
              </w:rPr>
            </w:pPr>
            <w:r>
              <w:rPr>
                <w:rFonts w:hint="default"/>
                <w:sz w:val="24"/>
                <w:szCs w:val="24"/>
                <w:lang w:val="en-US" w:eastAsia="zh-Hans"/>
              </w:rPr>
              <w:t>[</w:t>
            </w:r>
            <w:r>
              <w:rPr>
                <w:rFonts w:hint="default"/>
                <w:sz w:val="24"/>
                <w:szCs w:val="24"/>
                <w:lang w:eastAsia="zh-Hans"/>
              </w:rPr>
              <w:t>7</w:t>
            </w:r>
            <w:r>
              <w:rPr>
                <w:rFonts w:hint="default"/>
                <w:sz w:val="24"/>
                <w:szCs w:val="24"/>
                <w:lang w:val="en-US" w:eastAsia="zh-Hans"/>
              </w:rPr>
              <w:t>]</w:t>
            </w:r>
            <w:r>
              <w:rPr>
                <w:rFonts w:hint="eastAsia"/>
                <w:sz w:val="24"/>
                <w:szCs w:val="24"/>
                <w:lang w:val="en-US" w:eastAsia="zh-CN"/>
              </w:rPr>
              <w:t>林航</w:t>
            </w:r>
            <w:r>
              <w:rPr>
                <w:rFonts w:hint="default"/>
                <w:sz w:val="24"/>
                <w:szCs w:val="24"/>
                <w:lang w:val="en-US" w:eastAsia="zh-CN"/>
              </w:rPr>
              <w:t xml:space="preserve">, </w:t>
            </w:r>
            <w:r>
              <w:rPr>
                <w:rFonts w:hint="eastAsia"/>
                <w:sz w:val="24"/>
                <w:szCs w:val="24"/>
                <w:lang w:val="en-US" w:eastAsia="zh-CN"/>
              </w:rPr>
              <w:t>谢志忠</w:t>
            </w:r>
            <w:r>
              <w:rPr>
                <w:rFonts w:hint="default"/>
                <w:sz w:val="24"/>
                <w:szCs w:val="24"/>
                <w:lang w:val="en-US" w:eastAsia="zh-CN"/>
              </w:rPr>
              <w:t xml:space="preserve">, </w:t>
            </w:r>
            <w:r>
              <w:rPr>
                <w:rFonts w:hint="eastAsia"/>
                <w:sz w:val="24"/>
                <w:szCs w:val="24"/>
                <w:lang w:val="en-US" w:eastAsia="zh-CN"/>
              </w:rPr>
              <w:t>郑瑞云</w:t>
            </w:r>
            <w:r>
              <w:rPr>
                <w:rFonts w:hint="eastAsia"/>
                <w:sz w:val="24"/>
                <w:szCs w:val="24"/>
                <w:lang w:val="en-US" w:eastAsia="zh-Hans"/>
              </w:rPr>
              <w:t>，</w:t>
            </w:r>
            <w:r>
              <w:rPr>
                <w:rFonts w:hint="default"/>
                <w:sz w:val="24"/>
                <w:szCs w:val="24"/>
                <w:lang w:val="en-US" w:eastAsia="zh-CN"/>
              </w:rPr>
              <w:t xml:space="preserve"> </w:t>
            </w:r>
            <w:r>
              <w:rPr>
                <w:rFonts w:hint="default"/>
                <w:sz w:val="24"/>
                <w:szCs w:val="24"/>
                <w:lang w:eastAsia="zh-CN"/>
              </w:rPr>
              <w:t>“</w:t>
            </w:r>
            <w:r>
              <w:rPr>
                <w:rFonts w:hint="eastAsia"/>
                <w:sz w:val="24"/>
                <w:szCs w:val="24"/>
                <w:lang w:val="en-US" w:eastAsia="zh-CN"/>
              </w:rPr>
              <w:t xml:space="preserve">孔子学院是否促进了海外学生来华留学——基于 </w:t>
            </w:r>
            <w:r>
              <w:rPr>
                <w:rFonts w:hint="default"/>
                <w:sz w:val="24"/>
                <w:szCs w:val="24"/>
                <w:lang w:val="en-US" w:eastAsia="zh-CN"/>
              </w:rPr>
              <w:t xml:space="preserve">40 </w:t>
            </w:r>
            <w:r>
              <w:rPr>
                <w:rFonts w:hint="eastAsia"/>
                <w:sz w:val="24"/>
                <w:szCs w:val="24"/>
                <w:lang w:val="en-US" w:eastAsia="zh-CN"/>
              </w:rPr>
              <w:t xml:space="preserve">个国家 </w:t>
            </w:r>
            <w:r>
              <w:rPr>
                <w:rFonts w:hint="default"/>
                <w:sz w:val="24"/>
                <w:szCs w:val="24"/>
                <w:lang w:val="en-US" w:eastAsia="zh-CN"/>
              </w:rPr>
              <w:t>2004</w:t>
            </w:r>
            <w:r>
              <w:rPr>
                <w:rFonts w:hint="eastAsia"/>
                <w:sz w:val="24"/>
                <w:szCs w:val="24"/>
                <w:lang w:val="en-US" w:eastAsia="zh-CN"/>
              </w:rPr>
              <w:t>～</w:t>
            </w:r>
            <w:r>
              <w:rPr>
                <w:rFonts w:hint="default"/>
                <w:sz w:val="24"/>
                <w:szCs w:val="24"/>
                <w:lang w:val="en-US" w:eastAsia="zh-CN"/>
              </w:rPr>
              <w:t xml:space="preserve">2014 </w:t>
            </w:r>
            <w:r>
              <w:rPr>
                <w:rFonts w:hint="eastAsia"/>
                <w:sz w:val="24"/>
                <w:szCs w:val="24"/>
                <w:lang w:val="en-US" w:eastAsia="zh-CN"/>
              </w:rPr>
              <w:t>年面板数据的实证检验</w:t>
            </w:r>
            <w:r>
              <w:rPr>
                <w:rFonts w:hint="default"/>
                <w:sz w:val="24"/>
                <w:szCs w:val="24"/>
                <w:lang w:eastAsia="zh-CN"/>
              </w:rPr>
              <w:t>”,</w:t>
            </w:r>
            <w:r>
              <w:rPr>
                <w:rFonts w:hint="eastAsia"/>
                <w:sz w:val="24"/>
                <w:szCs w:val="24"/>
                <w:lang w:eastAsia="zh-Hans"/>
              </w:rPr>
              <w:t>《</w:t>
            </w:r>
            <w:r>
              <w:rPr>
                <w:rFonts w:hint="eastAsia"/>
                <w:sz w:val="24"/>
                <w:szCs w:val="24"/>
                <w:lang w:val="en-US" w:eastAsia="zh-CN"/>
              </w:rPr>
              <w:t>国际商务：对外经济贸易大学学报</w:t>
            </w:r>
            <w:r>
              <w:rPr>
                <w:rFonts w:hint="eastAsia"/>
                <w:sz w:val="24"/>
                <w:szCs w:val="24"/>
                <w:lang w:val="en-US" w:eastAsia="zh-Hans"/>
              </w:rPr>
              <w:t>》</w:t>
            </w:r>
            <w:r>
              <w:rPr>
                <w:rFonts w:hint="default"/>
                <w:sz w:val="24"/>
                <w:szCs w:val="24"/>
                <w:lang w:val="en-US" w:eastAsia="zh-CN"/>
              </w:rPr>
              <w:t>,2016</w:t>
            </w:r>
            <w:r>
              <w:rPr>
                <w:rFonts w:hint="eastAsia"/>
                <w:sz w:val="24"/>
                <w:szCs w:val="24"/>
                <w:lang w:val="en-US" w:eastAsia="zh-Hans"/>
              </w:rPr>
              <w:t>年</w:t>
            </w:r>
            <w:r>
              <w:rPr>
                <w:rFonts w:hint="default"/>
                <w:sz w:val="24"/>
                <w:szCs w:val="24"/>
                <w:lang w:val="en-US" w:eastAsia="zh-CN"/>
              </w:rPr>
              <w:t>05</w:t>
            </w:r>
            <w:r>
              <w:rPr>
                <w:rFonts w:hint="eastAsia"/>
                <w:sz w:val="24"/>
                <w:szCs w:val="24"/>
                <w:lang w:val="en-US" w:eastAsia="zh-Hans"/>
              </w:rPr>
              <w:t>期，第</w:t>
            </w:r>
            <w:r>
              <w:rPr>
                <w:rFonts w:hint="default"/>
                <w:sz w:val="24"/>
                <w:szCs w:val="24"/>
                <w:lang w:val="en-US" w:eastAsia="zh-CN"/>
              </w:rPr>
              <w:t>52</w:t>
            </w:r>
            <w:r>
              <w:rPr>
                <w:rFonts w:hint="eastAsia"/>
                <w:sz w:val="24"/>
                <w:szCs w:val="24"/>
                <w:lang w:val="en-US" w:eastAsia="zh-Hans"/>
              </w:rPr>
              <w:t>页</w:t>
            </w:r>
            <w:r>
              <w:rPr>
                <w:rFonts w:hint="default"/>
                <w:sz w:val="24"/>
                <w:szCs w:val="24"/>
                <w:lang w:val="en-US" w:eastAsia="zh-CN"/>
              </w:rPr>
              <w:t>-65</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Hans"/>
              </w:rPr>
              <w:t>[</w:t>
            </w:r>
            <w:r>
              <w:rPr>
                <w:rFonts w:hint="default"/>
                <w:sz w:val="24"/>
                <w:szCs w:val="24"/>
                <w:lang w:eastAsia="zh-Hans"/>
              </w:rPr>
              <w:t>8</w:t>
            </w:r>
            <w:r>
              <w:rPr>
                <w:rFonts w:hint="default"/>
                <w:sz w:val="24"/>
                <w:szCs w:val="24"/>
                <w:lang w:val="en-US" w:eastAsia="zh-Hans"/>
              </w:rPr>
              <w:t>]</w:t>
            </w:r>
            <w:r>
              <w:rPr>
                <w:rFonts w:hint="eastAsia"/>
                <w:sz w:val="24"/>
                <w:szCs w:val="24"/>
                <w:lang w:val="en-US" w:eastAsia="zh-CN"/>
              </w:rPr>
              <w:t>苗莉青</w:t>
            </w:r>
            <w:r>
              <w:rPr>
                <w:rFonts w:hint="default"/>
                <w:sz w:val="24"/>
                <w:szCs w:val="24"/>
                <w:lang w:val="en-US" w:eastAsia="zh-CN"/>
              </w:rPr>
              <w:t xml:space="preserve">, </w:t>
            </w:r>
            <w:r>
              <w:rPr>
                <w:rFonts w:hint="eastAsia"/>
                <w:sz w:val="24"/>
                <w:szCs w:val="24"/>
                <w:lang w:val="en-US" w:eastAsia="zh-CN"/>
              </w:rPr>
              <w:t>陈聪</w:t>
            </w:r>
            <w:r>
              <w:rPr>
                <w:rFonts w:hint="eastAsia"/>
                <w:sz w:val="24"/>
                <w:szCs w:val="24"/>
                <w:lang w:val="en-US" w:eastAsia="zh-Hans"/>
              </w:rPr>
              <w:t>，“</w:t>
            </w:r>
            <w:r>
              <w:rPr>
                <w:rFonts w:hint="eastAsia"/>
                <w:sz w:val="24"/>
                <w:szCs w:val="24"/>
                <w:lang w:val="en-US" w:eastAsia="zh-CN"/>
              </w:rPr>
              <w:t>孔子学院对我国高等教育出口的影响——基于主要国家面板数据的实证研究</w:t>
            </w:r>
            <w:r>
              <w:rPr>
                <w:rFonts w:hint="eastAsia"/>
                <w:sz w:val="24"/>
                <w:szCs w:val="24"/>
                <w:lang w:val="en-US" w:eastAsia="zh-Hans"/>
              </w:rPr>
              <w:t>”，《</w:t>
            </w:r>
            <w:r>
              <w:rPr>
                <w:rFonts w:hint="eastAsia"/>
                <w:sz w:val="24"/>
                <w:szCs w:val="24"/>
                <w:lang w:val="en-US" w:eastAsia="zh-CN"/>
              </w:rPr>
              <w:t>对外经济贸易大学学报</w:t>
            </w:r>
            <w:r>
              <w:rPr>
                <w:rFonts w:hint="eastAsia"/>
                <w:sz w:val="24"/>
                <w:szCs w:val="24"/>
                <w:lang w:val="en-US" w:eastAsia="zh-Hans"/>
              </w:rPr>
              <w:t>》</w:t>
            </w:r>
            <w:r>
              <w:rPr>
                <w:rFonts w:hint="default"/>
                <w:sz w:val="24"/>
                <w:szCs w:val="24"/>
                <w:lang w:val="en-US" w:eastAsia="zh-CN"/>
              </w:rPr>
              <w:t>,2015</w:t>
            </w:r>
            <w:r>
              <w:rPr>
                <w:rFonts w:hint="eastAsia"/>
                <w:sz w:val="24"/>
                <w:szCs w:val="24"/>
                <w:lang w:val="en-US" w:eastAsia="zh-Hans"/>
              </w:rPr>
              <w:t>年第</w:t>
            </w:r>
            <w:r>
              <w:rPr>
                <w:rFonts w:hint="default"/>
                <w:sz w:val="24"/>
                <w:szCs w:val="24"/>
                <w:lang w:val="en-US" w:eastAsia="zh-CN"/>
              </w:rPr>
              <w:t>6</w:t>
            </w:r>
            <w:r>
              <w:rPr>
                <w:rFonts w:hint="eastAsia"/>
                <w:sz w:val="24"/>
                <w:szCs w:val="24"/>
                <w:lang w:val="en-US" w:eastAsia="zh-Hans"/>
              </w:rPr>
              <w:t>期，第</w:t>
            </w:r>
            <w:r>
              <w:rPr>
                <w:rFonts w:hint="default"/>
                <w:sz w:val="24"/>
                <w:szCs w:val="24"/>
                <w:lang w:val="en-US" w:eastAsia="zh-CN"/>
              </w:rPr>
              <w:t>27</w:t>
            </w:r>
            <w:r>
              <w:rPr>
                <w:rFonts w:hint="eastAsia"/>
                <w:sz w:val="24"/>
                <w:szCs w:val="24"/>
                <w:lang w:val="en-US" w:eastAsia="zh-Hans"/>
              </w:rPr>
              <w:t>页</w:t>
            </w:r>
            <w:r>
              <w:rPr>
                <w:rFonts w:hint="default"/>
                <w:sz w:val="24"/>
                <w:szCs w:val="24"/>
                <w:lang w:eastAsia="zh-Hans"/>
              </w:rPr>
              <w:t>~</w:t>
            </w:r>
            <w:r>
              <w:rPr>
                <w:rFonts w:hint="default"/>
                <w:sz w:val="24"/>
                <w:szCs w:val="24"/>
                <w:lang w:val="en-US" w:eastAsia="zh-CN"/>
              </w:rPr>
              <w:t>35</w:t>
            </w:r>
            <w:r>
              <w:rPr>
                <w:rFonts w:hint="eastAsia"/>
                <w:sz w:val="24"/>
                <w:szCs w:val="24"/>
                <w:lang w:val="en-US" w:eastAsia="zh-Hans"/>
              </w:rPr>
              <w:t>页。</w:t>
            </w:r>
            <w:r>
              <w:rPr>
                <w:rFonts w:hint="default"/>
                <w:sz w:val="24"/>
                <w:szCs w:val="24"/>
                <w:lang w:val="en-US" w:eastAsia="zh-CN"/>
              </w:rPr>
              <w:t xml:space="preserve"> </w:t>
            </w:r>
          </w:p>
          <w:p>
            <w:pPr>
              <w:spacing w:line="0" w:lineRule="atLeast"/>
              <w:rPr>
                <w:rFonts w:hint="eastAsia"/>
                <w:sz w:val="24"/>
                <w:szCs w:val="24"/>
                <w:lang w:val="en-US" w:eastAsia="zh-Hans"/>
              </w:rPr>
            </w:pPr>
            <w:r>
              <w:rPr>
                <w:rFonts w:hint="default"/>
                <w:sz w:val="24"/>
                <w:szCs w:val="24"/>
                <w:lang w:val="en-US" w:eastAsia="zh-Hans"/>
              </w:rPr>
              <w:t>[</w:t>
            </w:r>
            <w:r>
              <w:rPr>
                <w:rFonts w:hint="default"/>
                <w:sz w:val="24"/>
                <w:szCs w:val="24"/>
                <w:lang w:eastAsia="zh-Hans"/>
              </w:rPr>
              <w:t>9</w:t>
            </w:r>
            <w:r>
              <w:rPr>
                <w:rFonts w:hint="default"/>
                <w:sz w:val="24"/>
                <w:szCs w:val="24"/>
                <w:lang w:val="en-US" w:eastAsia="zh-Hans"/>
              </w:rPr>
              <w:t>]</w:t>
            </w:r>
            <w:r>
              <w:rPr>
                <w:rFonts w:hint="eastAsia"/>
                <w:sz w:val="24"/>
                <w:szCs w:val="24"/>
                <w:lang w:val="en-US" w:eastAsia="zh-CN"/>
              </w:rPr>
              <w:t>彭草蝶</w:t>
            </w:r>
            <w:r>
              <w:rPr>
                <w:rFonts w:hint="default"/>
                <w:sz w:val="24"/>
                <w:szCs w:val="24"/>
                <w:lang w:val="en-US" w:eastAsia="zh-CN"/>
              </w:rPr>
              <w:t xml:space="preserve">. </w:t>
            </w:r>
            <w:r>
              <w:rPr>
                <w:rFonts w:hint="eastAsia"/>
                <w:sz w:val="24"/>
                <w:szCs w:val="24"/>
                <w:lang w:val="en-US" w:eastAsia="zh-Hans"/>
              </w:rPr>
              <w:t>“</w:t>
            </w:r>
            <w:r>
              <w:rPr>
                <w:rFonts w:hint="eastAsia"/>
                <w:sz w:val="24"/>
                <w:szCs w:val="24"/>
                <w:lang w:val="en-US" w:eastAsia="zh-CN"/>
              </w:rPr>
              <w:t>我国教育服务贸易竞争力的影响因素分析</w:t>
            </w:r>
            <w:r>
              <w:rPr>
                <w:rFonts w:hint="eastAsia"/>
                <w:sz w:val="24"/>
                <w:szCs w:val="24"/>
                <w:lang w:val="en-US" w:eastAsia="zh-Hans"/>
              </w:rPr>
              <w:t>”，</w:t>
            </w:r>
            <w:r>
              <w:rPr>
                <w:rFonts w:hint="eastAsia"/>
                <w:sz w:val="24"/>
                <w:szCs w:val="24"/>
                <w:lang w:val="en-US" w:eastAsia="zh-CN"/>
              </w:rPr>
              <w:t>中国教育经济学分会</w:t>
            </w:r>
            <w:r>
              <w:rPr>
                <w:rFonts w:hint="default"/>
                <w:sz w:val="24"/>
                <w:szCs w:val="24"/>
                <w:lang w:val="en-US" w:eastAsia="zh-CN"/>
              </w:rPr>
              <w:t>,2009</w:t>
            </w:r>
            <w:r>
              <w:rPr>
                <w:rFonts w:hint="eastAsia"/>
                <w:sz w:val="24"/>
                <w:szCs w:val="24"/>
                <w:lang w:val="en-US" w:eastAsia="zh-Hans"/>
              </w:rPr>
              <w:t>。</w:t>
            </w:r>
          </w:p>
          <w:p>
            <w:pPr>
              <w:spacing w:line="0" w:lineRule="atLeast"/>
              <w:rPr>
                <w:rFonts w:hint="eastAsia"/>
                <w:sz w:val="24"/>
                <w:szCs w:val="24"/>
                <w:lang w:val="en-US" w:eastAsia="zh-Hans"/>
              </w:rPr>
            </w:pPr>
            <w:r>
              <w:rPr>
                <w:rFonts w:hint="default"/>
                <w:sz w:val="24"/>
                <w:szCs w:val="24"/>
                <w:lang w:val="en-US" w:eastAsia="zh-Hans"/>
              </w:rPr>
              <w:t>[</w:t>
            </w:r>
            <w:r>
              <w:rPr>
                <w:rFonts w:hint="default"/>
                <w:sz w:val="24"/>
                <w:szCs w:val="24"/>
                <w:lang w:eastAsia="zh-Hans"/>
              </w:rPr>
              <w:t>10</w:t>
            </w:r>
            <w:r>
              <w:rPr>
                <w:rFonts w:hint="default"/>
                <w:sz w:val="24"/>
                <w:szCs w:val="24"/>
                <w:lang w:val="en-US" w:eastAsia="zh-Hans"/>
              </w:rPr>
              <w:t>]</w:t>
            </w:r>
            <w:r>
              <w:rPr>
                <w:rFonts w:hint="eastAsia"/>
                <w:sz w:val="24"/>
                <w:szCs w:val="24"/>
                <w:lang w:val="en-US" w:eastAsia="zh-CN"/>
              </w:rPr>
              <w:t>魏浩</w:t>
            </w:r>
            <w:r>
              <w:rPr>
                <w:rFonts w:hint="default"/>
                <w:sz w:val="24"/>
                <w:szCs w:val="24"/>
                <w:lang w:val="en-US" w:eastAsia="zh-CN"/>
              </w:rPr>
              <w:t xml:space="preserve">, </w:t>
            </w:r>
            <w:r>
              <w:rPr>
                <w:rFonts w:hint="eastAsia"/>
                <w:sz w:val="24"/>
                <w:szCs w:val="24"/>
                <w:lang w:val="en-US" w:eastAsia="zh-CN"/>
              </w:rPr>
              <w:t>籍颖，赵春明</w:t>
            </w:r>
            <w:r>
              <w:rPr>
                <w:rFonts w:hint="eastAsia"/>
                <w:sz w:val="24"/>
                <w:szCs w:val="24"/>
                <w:lang w:val="en-US" w:eastAsia="zh-Hans"/>
              </w:rPr>
              <w:t>，“</w:t>
            </w:r>
            <w:r>
              <w:rPr>
                <w:rFonts w:hint="eastAsia"/>
                <w:sz w:val="24"/>
                <w:szCs w:val="24"/>
                <w:lang w:val="en-US" w:eastAsia="zh-CN"/>
              </w:rPr>
              <w:t>中国留学教育服务贸易发展现状及国际竞争力</w:t>
            </w:r>
            <w:r>
              <w:rPr>
                <w:rFonts w:hint="eastAsia"/>
                <w:sz w:val="24"/>
                <w:szCs w:val="24"/>
                <w:lang w:val="en-US" w:eastAsia="zh-Hans"/>
              </w:rPr>
              <w:t>”，《</w:t>
            </w:r>
            <w:r>
              <w:rPr>
                <w:rFonts w:hint="eastAsia"/>
                <w:sz w:val="24"/>
                <w:szCs w:val="24"/>
                <w:lang w:val="en-US" w:eastAsia="zh-CN"/>
              </w:rPr>
              <w:t>国际经济合作</w:t>
            </w:r>
            <w:r>
              <w:rPr>
                <w:rFonts w:hint="eastAsia"/>
                <w:sz w:val="24"/>
                <w:szCs w:val="24"/>
                <w:lang w:val="en-US" w:eastAsia="zh-Hans"/>
              </w:rPr>
              <w:t>》</w:t>
            </w:r>
            <w:r>
              <w:rPr>
                <w:rFonts w:hint="default"/>
                <w:sz w:val="24"/>
                <w:szCs w:val="24"/>
                <w:lang w:val="en-US" w:eastAsia="zh-CN"/>
              </w:rPr>
              <w:t>,2010</w:t>
            </w:r>
            <w:r>
              <w:rPr>
                <w:rFonts w:hint="eastAsia"/>
                <w:sz w:val="24"/>
                <w:szCs w:val="24"/>
                <w:lang w:val="en-US" w:eastAsia="zh-Hans"/>
              </w:rPr>
              <w:t>年</w:t>
            </w:r>
            <w:r>
              <w:rPr>
                <w:rFonts w:hint="default"/>
                <w:sz w:val="24"/>
                <w:szCs w:val="24"/>
                <w:lang w:val="en-US" w:eastAsia="zh-CN"/>
              </w:rPr>
              <w:t>1</w:t>
            </w:r>
            <w:r>
              <w:rPr>
                <w:rFonts w:hint="eastAsia"/>
                <w:sz w:val="24"/>
                <w:szCs w:val="24"/>
                <w:lang w:val="en-US" w:eastAsia="zh-Hans"/>
              </w:rPr>
              <w:t>期，第</w:t>
            </w:r>
            <w:r>
              <w:rPr>
                <w:rFonts w:hint="default"/>
                <w:sz w:val="24"/>
                <w:szCs w:val="24"/>
                <w:lang w:val="en-US" w:eastAsia="zh-CN"/>
              </w:rPr>
              <w:t>31</w:t>
            </w:r>
            <w:r>
              <w:rPr>
                <w:rFonts w:hint="eastAsia"/>
                <w:sz w:val="24"/>
                <w:szCs w:val="24"/>
                <w:lang w:val="en-US" w:eastAsia="zh-Hans"/>
              </w:rPr>
              <w:t>页</w:t>
            </w:r>
            <w:r>
              <w:rPr>
                <w:rFonts w:hint="default"/>
                <w:sz w:val="24"/>
                <w:szCs w:val="24"/>
                <w:lang w:val="en-US" w:eastAsia="zh-Hans"/>
              </w:rPr>
              <w:t>~</w:t>
            </w:r>
            <w:r>
              <w:rPr>
                <w:rFonts w:hint="default"/>
                <w:sz w:val="24"/>
                <w:szCs w:val="24"/>
                <w:lang w:val="en-US" w:eastAsia="zh-CN"/>
              </w:rPr>
              <w:t>36</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eastAsia="zh-CN"/>
              </w:rPr>
              <w:t>[11]</w:t>
            </w:r>
            <w:r>
              <w:rPr>
                <w:rFonts w:hint="eastAsia"/>
                <w:sz w:val="24"/>
                <w:szCs w:val="24"/>
                <w:lang w:val="en-US" w:eastAsia="zh-CN"/>
              </w:rPr>
              <w:t>陶田田</w:t>
            </w:r>
            <w:r>
              <w:rPr>
                <w:rFonts w:hint="eastAsia"/>
                <w:sz w:val="24"/>
                <w:szCs w:val="24"/>
                <w:lang w:eastAsia="zh-CN"/>
              </w:rPr>
              <w:t>,</w:t>
            </w:r>
            <w:r>
              <w:rPr>
                <w:rFonts w:hint="default"/>
                <w:sz w:val="24"/>
                <w:szCs w:val="24"/>
                <w:lang w:eastAsia="zh-CN"/>
              </w:rPr>
              <w:t>”</w:t>
            </w:r>
            <w:r>
              <w:rPr>
                <w:rFonts w:hint="eastAsia"/>
                <w:sz w:val="24"/>
                <w:szCs w:val="24"/>
                <w:lang w:val="en-US" w:eastAsia="zh-Hans"/>
              </w:rPr>
              <w:t>出口贸易对经济增长影响的实证研究———以黑龙江省为例</w:t>
            </w:r>
            <w:r>
              <w:rPr>
                <w:rFonts w:hint="default"/>
                <w:sz w:val="24"/>
                <w:szCs w:val="24"/>
                <w:lang w:eastAsia="zh-Hans"/>
              </w:rPr>
              <w:t>”,</w:t>
            </w:r>
            <w:r>
              <w:rPr>
                <w:rFonts w:hint="eastAsia"/>
                <w:sz w:val="24"/>
                <w:szCs w:val="24"/>
                <w:lang w:eastAsia="zh-Hans"/>
              </w:rPr>
              <w:t>《</w:t>
            </w:r>
            <w:r>
              <w:rPr>
                <w:rFonts w:hint="eastAsia"/>
                <w:sz w:val="24"/>
                <w:szCs w:val="24"/>
                <w:lang w:val="en-US" w:eastAsia="zh-CN"/>
              </w:rPr>
              <w:t>哈尔滨商业大学学报</w:t>
            </w:r>
            <w:r>
              <w:rPr>
                <w:rFonts w:hint="eastAsia"/>
                <w:sz w:val="24"/>
                <w:szCs w:val="24"/>
                <w:lang w:val="en-US" w:eastAsia="zh-Hans"/>
              </w:rPr>
              <w:t>》，</w:t>
            </w:r>
            <w:r>
              <w:rPr>
                <w:rFonts w:hint="default"/>
                <w:sz w:val="24"/>
                <w:szCs w:val="24"/>
                <w:lang w:eastAsia="zh-Hans"/>
              </w:rPr>
              <w:t>2011</w:t>
            </w:r>
            <w:r>
              <w:rPr>
                <w:rFonts w:hint="eastAsia"/>
                <w:sz w:val="24"/>
                <w:szCs w:val="24"/>
                <w:lang w:val="en-US" w:eastAsia="zh-Hans"/>
              </w:rPr>
              <w:t>年</w:t>
            </w:r>
            <w:r>
              <w:rPr>
                <w:rFonts w:hint="default"/>
                <w:sz w:val="24"/>
                <w:szCs w:val="24"/>
                <w:lang w:eastAsia="zh-Hans"/>
              </w:rPr>
              <w:t>4</w:t>
            </w:r>
            <w:r>
              <w:rPr>
                <w:rFonts w:hint="eastAsia"/>
                <w:sz w:val="24"/>
                <w:szCs w:val="24"/>
                <w:lang w:val="en-US" w:eastAsia="zh-Hans"/>
              </w:rPr>
              <w:t>期，第</w:t>
            </w:r>
            <w:r>
              <w:rPr>
                <w:rFonts w:hint="default"/>
                <w:sz w:val="24"/>
                <w:szCs w:val="24"/>
                <w:lang w:eastAsia="zh-Hans"/>
              </w:rPr>
              <w:t>28</w:t>
            </w:r>
            <w:r>
              <w:rPr>
                <w:rFonts w:hint="eastAsia"/>
                <w:sz w:val="24"/>
                <w:szCs w:val="24"/>
                <w:lang w:val="en-US" w:eastAsia="zh-Hans"/>
              </w:rPr>
              <w:t>页</w:t>
            </w:r>
            <w:r>
              <w:rPr>
                <w:rFonts w:hint="default"/>
                <w:sz w:val="24"/>
                <w:szCs w:val="24"/>
                <w:lang w:eastAsia="zh-Hans"/>
              </w:rPr>
              <w:t>~33</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CN"/>
              </w:rPr>
              <w:t>[1</w:t>
            </w:r>
            <w:r>
              <w:rPr>
                <w:rFonts w:hint="default"/>
                <w:sz w:val="24"/>
                <w:szCs w:val="24"/>
                <w:lang w:eastAsia="zh-CN"/>
              </w:rPr>
              <w:t>2</w:t>
            </w:r>
            <w:r>
              <w:rPr>
                <w:rFonts w:hint="default"/>
                <w:sz w:val="24"/>
                <w:szCs w:val="24"/>
                <w:lang w:val="en-US" w:eastAsia="zh-CN"/>
              </w:rPr>
              <w:t>]</w:t>
            </w:r>
            <w:r>
              <w:rPr>
                <w:rFonts w:hint="eastAsia"/>
                <w:sz w:val="24"/>
                <w:szCs w:val="24"/>
                <w:lang w:val="en-US" w:eastAsia="zh-Hans"/>
              </w:rPr>
              <w:t>程家福，谢建“</w:t>
            </w:r>
            <w:r>
              <w:rPr>
                <w:rFonts w:hint="eastAsia"/>
                <w:sz w:val="24"/>
                <w:szCs w:val="24"/>
                <w:lang w:val="en-US" w:eastAsia="zh-CN"/>
              </w:rPr>
              <w:t>中国留学教育服务出口贸易状况比较研究</w:t>
            </w:r>
            <w:r>
              <w:rPr>
                <w:rFonts w:hint="eastAsia"/>
                <w:sz w:val="24"/>
                <w:szCs w:val="24"/>
                <w:lang w:val="en-US" w:eastAsia="zh-Hans"/>
              </w:rPr>
              <w:t>”，《</w:t>
            </w:r>
            <w:r>
              <w:rPr>
                <w:rFonts w:hint="default"/>
                <w:sz w:val="24"/>
                <w:szCs w:val="24"/>
                <w:lang w:val="en-US" w:eastAsia="zh-CN"/>
              </w:rPr>
              <w:t>嘉应学院学报(哲学社会科学)</w:t>
            </w:r>
            <w:r>
              <w:rPr>
                <w:rFonts w:hint="eastAsia"/>
                <w:sz w:val="24"/>
                <w:szCs w:val="24"/>
                <w:lang w:val="en-US" w:eastAsia="zh-Hans"/>
              </w:rPr>
              <w:t>》，</w:t>
            </w:r>
            <w:r>
              <w:rPr>
                <w:rFonts w:hint="default"/>
                <w:sz w:val="24"/>
                <w:szCs w:val="24"/>
                <w:lang w:eastAsia="zh-Hans"/>
              </w:rPr>
              <w:t>2015</w:t>
            </w:r>
            <w:r>
              <w:rPr>
                <w:rFonts w:hint="eastAsia"/>
                <w:sz w:val="24"/>
                <w:szCs w:val="24"/>
                <w:lang w:val="en-US" w:eastAsia="zh-Hans"/>
              </w:rPr>
              <w:t>年</w:t>
            </w:r>
            <w:r>
              <w:rPr>
                <w:rFonts w:hint="default"/>
                <w:sz w:val="24"/>
                <w:szCs w:val="24"/>
                <w:lang w:eastAsia="zh-Hans"/>
              </w:rPr>
              <w:t>4</w:t>
            </w:r>
            <w:r>
              <w:rPr>
                <w:rFonts w:hint="eastAsia"/>
                <w:sz w:val="24"/>
                <w:szCs w:val="24"/>
                <w:lang w:val="en-US" w:eastAsia="zh-Hans"/>
              </w:rPr>
              <w:t>期。</w:t>
            </w:r>
          </w:p>
          <w:p>
            <w:pPr>
              <w:spacing w:line="0" w:lineRule="atLeast"/>
              <w:rPr>
                <w:rFonts w:hint="eastAsia"/>
                <w:sz w:val="24"/>
                <w:szCs w:val="24"/>
                <w:lang w:val="en-US" w:eastAsia="zh-CN"/>
              </w:rPr>
            </w:pPr>
            <w:r>
              <w:rPr>
                <w:rFonts w:hint="default"/>
                <w:sz w:val="24"/>
                <w:szCs w:val="24"/>
                <w:lang w:val="en-US" w:eastAsia="zh-CN"/>
              </w:rPr>
              <w:t>[1</w:t>
            </w:r>
            <w:r>
              <w:rPr>
                <w:rFonts w:hint="default"/>
                <w:sz w:val="24"/>
                <w:szCs w:val="24"/>
                <w:lang w:eastAsia="zh-CN"/>
              </w:rPr>
              <w:t>3</w:t>
            </w:r>
            <w:r>
              <w:rPr>
                <w:rFonts w:hint="default"/>
                <w:sz w:val="24"/>
                <w:szCs w:val="24"/>
                <w:lang w:val="en-US" w:eastAsia="zh-CN"/>
              </w:rPr>
              <w:t>]</w:t>
            </w:r>
            <w:r>
              <w:rPr>
                <w:rFonts w:hint="eastAsia"/>
                <w:sz w:val="24"/>
                <w:szCs w:val="24"/>
                <w:lang w:val="en-US" w:eastAsia="zh-Hans"/>
              </w:rPr>
              <w:t>王建梁，姚林，陈希，“</w:t>
            </w:r>
            <w:r>
              <w:rPr>
                <w:rFonts w:hint="default"/>
                <w:sz w:val="24"/>
                <w:szCs w:val="24"/>
                <w:lang w:val="en-US" w:eastAsia="zh-CN"/>
              </w:rPr>
              <w:t>加拿大国际教育服务贸易经济收益分析及对我国的启示</w:t>
            </w:r>
            <w:r>
              <w:rPr>
                <w:rFonts w:hint="eastAsia"/>
                <w:sz w:val="24"/>
                <w:szCs w:val="24"/>
                <w:lang w:val="en-US" w:eastAsia="zh-Hans"/>
              </w:rPr>
              <w:t>”，《高效教育管理》，</w:t>
            </w:r>
            <w:r>
              <w:rPr>
                <w:rFonts w:hint="default"/>
                <w:sz w:val="24"/>
                <w:szCs w:val="24"/>
                <w:lang w:val="en-US" w:eastAsia="zh-Hans"/>
              </w:rPr>
              <w:t>2015</w:t>
            </w:r>
            <w:r>
              <w:rPr>
                <w:rFonts w:hint="eastAsia"/>
                <w:sz w:val="24"/>
                <w:szCs w:val="24"/>
                <w:lang w:val="en-US" w:eastAsia="zh-Hans"/>
              </w:rPr>
              <w:t>年</w:t>
            </w:r>
            <w:r>
              <w:rPr>
                <w:rFonts w:hint="default"/>
                <w:sz w:val="24"/>
                <w:szCs w:val="24"/>
                <w:lang w:val="en-US" w:eastAsia="zh-Hans"/>
              </w:rPr>
              <w:t>3</w:t>
            </w:r>
            <w:r>
              <w:rPr>
                <w:rFonts w:hint="eastAsia"/>
                <w:sz w:val="24"/>
                <w:szCs w:val="24"/>
                <w:lang w:val="en-US" w:eastAsia="zh-CN"/>
              </w:rPr>
              <w:t>月</w:t>
            </w:r>
            <w:r>
              <w:rPr>
                <w:rFonts w:hint="eastAsia"/>
                <w:sz w:val="24"/>
                <w:szCs w:val="24"/>
                <w:lang w:val="en-US" w:eastAsia="zh-Hans"/>
              </w:rPr>
              <w:t>，第</w:t>
            </w:r>
            <w:r>
              <w:rPr>
                <w:rFonts w:hint="default"/>
                <w:sz w:val="24"/>
                <w:szCs w:val="24"/>
                <w:lang w:val="en-US" w:eastAsia="zh-Hans"/>
              </w:rPr>
              <w:t>79</w:t>
            </w:r>
            <w:r>
              <w:rPr>
                <w:rFonts w:hint="eastAsia"/>
                <w:sz w:val="24"/>
                <w:szCs w:val="24"/>
                <w:lang w:val="en-US" w:eastAsia="zh-Hans"/>
              </w:rPr>
              <w:t>页</w:t>
            </w:r>
            <w:r>
              <w:rPr>
                <w:rFonts w:hint="default"/>
                <w:sz w:val="24"/>
                <w:szCs w:val="24"/>
                <w:lang w:val="en-US" w:eastAsia="zh-Hans"/>
              </w:rPr>
              <w:t>~84</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CN"/>
              </w:rPr>
              <w:t>[14]</w:t>
            </w:r>
            <w:r>
              <w:rPr>
                <w:rFonts w:hint="eastAsia"/>
                <w:sz w:val="24"/>
                <w:szCs w:val="24"/>
                <w:lang w:val="en-US" w:eastAsia="zh-CN"/>
              </w:rPr>
              <w:t>崔景颐</w:t>
            </w:r>
            <w:r>
              <w:rPr>
                <w:rFonts w:hint="eastAsia"/>
                <w:sz w:val="24"/>
                <w:szCs w:val="24"/>
                <w:lang w:val="en-US" w:eastAsia="zh-Hans"/>
              </w:rPr>
              <w:t>，“</w:t>
            </w:r>
            <w:r>
              <w:rPr>
                <w:rFonts w:hint="default"/>
                <w:sz w:val="24"/>
                <w:szCs w:val="24"/>
                <w:lang w:val="en-US" w:eastAsia="zh-CN"/>
              </w:rPr>
              <w:t>国际学生何以重要———英国国际学生的经济效益研究</w:t>
            </w:r>
            <w:r>
              <w:rPr>
                <w:rFonts w:hint="eastAsia"/>
                <w:sz w:val="24"/>
                <w:szCs w:val="24"/>
                <w:lang w:val="en-US" w:eastAsia="zh-Hans"/>
              </w:rPr>
              <w:t>”，《</w:t>
            </w:r>
            <w:r>
              <w:rPr>
                <w:rFonts w:hint="eastAsia"/>
                <w:sz w:val="24"/>
                <w:szCs w:val="24"/>
                <w:lang w:val="en-US" w:eastAsia="zh-CN"/>
              </w:rPr>
              <w:t>中国高教研究</w:t>
            </w:r>
            <w:r>
              <w:rPr>
                <w:rFonts w:hint="eastAsia"/>
                <w:sz w:val="24"/>
                <w:szCs w:val="24"/>
                <w:lang w:val="en-US" w:eastAsia="zh-Hans"/>
              </w:rPr>
              <w:t>》，</w:t>
            </w:r>
            <w:r>
              <w:rPr>
                <w:rFonts w:hint="default"/>
                <w:sz w:val="24"/>
                <w:szCs w:val="24"/>
                <w:lang w:val="en-US" w:eastAsia="zh-Hans"/>
              </w:rPr>
              <w:t>2018</w:t>
            </w:r>
            <w:r>
              <w:rPr>
                <w:rFonts w:hint="eastAsia"/>
                <w:sz w:val="24"/>
                <w:szCs w:val="24"/>
                <w:lang w:val="en-US" w:eastAsia="zh-Hans"/>
              </w:rPr>
              <w:t>年</w:t>
            </w:r>
            <w:r>
              <w:rPr>
                <w:rFonts w:hint="default"/>
                <w:sz w:val="24"/>
                <w:szCs w:val="24"/>
                <w:lang w:val="en-US" w:eastAsia="zh-Hans"/>
              </w:rPr>
              <w:t>6</w:t>
            </w:r>
            <w:r>
              <w:rPr>
                <w:rFonts w:hint="eastAsia"/>
                <w:sz w:val="24"/>
                <w:szCs w:val="24"/>
                <w:lang w:val="en-US" w:eastAsia="zh-Hans"/>
              </w:rPr>
              <w:t>期，第</w:t>
            </w:r>
            <w:r>
              <w:rPr>
                <w:rFonts w:hint="default"/>
                <w:sz w:val="24"/>
                <w:szCs w:val="24"/>
                <w:lang w:val="en-US" w:eastAsia="zh-Hans"/>
              </w:rPr>
              <w:t>83</w:t>
            </w:r>
            <w:r>
              <w:rPr>
                <w:rFonts w:hint="eastAsia"/>
                <w:sz w:val="24"/>
                <w:szCs w:val="24"/>
                <w:lang w:val="en-US" w:eastAsia="zh-Hans"/>
              </w:rPr>
              <w:t>页</w:t>
            </w:r>
            <w:r>
              <w:rPr>
                <w:rFonts w:hint="default"/>
                <w:sz w:val="24"/>
                <w:szCs w:val="24"/>
                <w:lang w:val="en-US" w:eastAsia="zh-Hans"/>
              </w:rPr>
              <w:t>~89</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CN"/>
              </w:rPr>
              <w:t>[1</w:t>
            </w:r>
            <w:r>
              <w:rPr>
                <w:rFonts w:hint="default"/>
                <w:sz w:val="24"/>
                <w:szCs w:val="24"/>
                <w:lang w:eastAsia="zh-CN"/>
              </w:rPr>
              <w:t>5</w:t>
            </w:r>
            <w:r>
              <w:rPr>
                <w:rFonts w:hint="default"/>
                <w:sz w:val="24"/>
                <w:szCs w:val="24"/>
                <w:lang w:val="en-US" w:eastAsia="zh-CN"/>
              </w:rPr>
              <w:t>]</w:t>
            </w:r>
            <w:r>
              <w:rPr>
                <w:rFonts w:hint="eastAsia"/>
                <w:sz w:val="24"/>
                <w:szCs w:val="24"/>
                <w:lang w:val="en-US" w:eastAsia="zh-Hans"/>
              </w:rPr>
              <w:t>陈越</w:t>
            </w:r>
            <w:r>
              <w:rPr>
                <w:rFonts w:hint="default"/>
                <w:sz w:val="24"/>
                <w:szCs w:val="24"/>
                <w:lang w:eastAsia="zh-Hans"/>
              </w:rPr>
              <w:t>,”</w:t>
            </w:r>
            <w:r>
              <w:rPr>
                <w:rFonts w:hint="eastAsia"/>
                <w:sz w:val="24"/>
                <w:szCs w:val="24"/>
                <w:lang w:val="en-US" w:eastAsia="zh-Hans"/>
              </w:rPr>
              <w:t>我国留学生教育服务贸易逆差研究</w:t>
            </w:r>
            <w:r>
              <w:rPr>
                <w:rFonts w:hint="default"/>
                <w:sz w:val="24"/>
                <w:szCs w:val="24"/>
                <w:lang w:eastAsia="zh-Hans"/>
              </w:rPr>
              <w:t>”,</w:t>
            </w:r>
            <w:r>
              <w:rPr>
                <w:rFonts w:hint="eastAsia"/>
                <w:sz w:val="24"/>
                <w:szCs w:val="24"/>
                <w:lang w:eastAsia="zh-Hans"/>
              </w:rPr>
              <w:t>《</w:t>
            </w:r>
            <w:r>
              <w:rPr>
                <w:rFonts w:hint="eastAsia"/>
                <w:sz w:val="24"/>
                <w:szCs w:val="24"/>
                <w:lang w:val="en-US" w:eastAsia="zh-Hans"/>
              </w:rPr>
              <w:t>教育与经济》</w:t>
            </w:r>
            <w:r>
              <w:rPr>
                <w:rFonts w:hint="default"/>
                <w:sz w:val="24"/>
                <w:szCs w:val="24"/>
                <w:lang w:eastAsia="zh-Hans"/>
              </w:rPr>
              <w:t>,2016</w:t>
            </w:r>
            <w:r>
              <w:rPr>
                <w:rFonts w:hint="eastAsia"/>
                <w:sz w:val="24"/>
                <w:szCs w:val="24"/>
                <w:lang w:val="en-US" w:eastAsia="zh-Hans"/>
              </w:rPr>
              <w:t>年</w:t>
            </w:r>
            <w:r>
              <w:rPr>
                <w:rFonts w:hint="default"/>
                <w:sz w:val="24"/>
                <w:szCs w:val="24"/>
                <w:lang w:eastAsia="zh-Hans"/>
              </w:rPr>
              <w:t>4</w:t>
            </w:r>
            <w:r>
              <w:rPr>
                <w:rFonts w:hint="eastAsia"/>
                <w:sz w:val="24"/>
                <w:szCs w:val="24"/>
                <w:lang w:val="en-US" w:eastAsia="zh-Hans"/>
              </w:rPr>
              <w:t>期，第</w:t>
            </w:r>
            <w:r>
              <w:rPr>
                <w:rFonts w:hint="default"/>
                <w:sz w:val="24"/>
                <w:szCs w:val="24"/>
                <w:lang w:eastAsia="zh-Hans"/>
              </w:rPr>
              <w:t>70</w:t>
            </w:r>
            <w:r>
              <w:rPr>
                <w:rFonts w:hint="eastAsia"/>
                <w:sz w:val="24"/>
                <w:szCs w:val="24"/>
                <w:lang w:val="en-US" w:eastAsia="zh-Hans"/>
              </w:rPr>
              <w:t>页</w:t>
            </w:r>
            <w:r>
              <w:rPr>
                <w:rFonts w:hint="default"/>
                <w:sz w:val="24"/>
                <w:szCs w:val="24"/>
                <w:lang w:eastAsia="zh-Hans"/>
              </w:rPr>
              <w:t>~76</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CN"/>
              </w:rPr>
              <w:t>[1</w:t>
            </w:r>
            <w:r>
              <w:rPr>
                <w:rFonts w:hint="default"/>
                <w:sz w:val="24"/>
                <w:szCs w:val="24"/>
                <w:lang w:eastAsia="zh-CN"/>
              </w:rPr>
              <w:t>6</w:t>
            </w:r>
            <w:r>
              <w:rPr>
                <w:rFonts w:hint="default"/>
                <w:sz w:val="24"/>
                <w:szCs w:val="24"/>
                <w:lang w:val="en-US" w:eastAsia="zh-CN"/>
              </w:rPr>
              <w:t>]</w:t>
            </w:r>
            <w:r>
              <w:rPr>
                <w:rFonts w:hint="eastAsia"/>
                <w:sz w:val="24"/>
                <w:szCs w:val="24"/>
                <w:lang w:val="en-US" w:eastAsia="zh-Hans"/>
              </w:rPr>
              <w:t>程家福，谢建，“中国留学教育服务出口贸易状况比较研究”，《嘉应学院学报（哲学社会科学），</w:t>
            </w:r>
            <w:r>
              <w:rPr>
                <w:rFonts w:hint="default"/>
                <w:sz w:val="24"/>
                <w:szCs w:val="24"/>
                <w:lang w:eastAsia="zh-Hans"/>
              </w:rPr>
              <w:t>2015</w:t>
            </w:r>
            <w:r>
              <w:rPr>
                <w:rFonts w:hint="eastAsia"/>
                <w:sz w:val="24"/>
                <w:szCs w:val="24"/>
                <w:lang w:val="en-US" w:eastAsia="zh-Hans"/>
              </w:rPr>
              <w:t>年</w:t>
            </w:r>
            <w:r>
              <w:rPr>
                <w:rFonts w:hint="default"/>
                <w:sz w:val="24"/>
                <w:szCs w:val="24"/>
                <w:lang w:eastAsia="zh-Hans"/>
              </w:rPr>
              <w:t>4</w:t>
            </w:r>
            <w:r>
              <w:rPr>
                <w:rFonts w:hint="eastAsia"/>
                <w:sz w:val="24"/>
                <w:szCs w:val="24"/>
                <w:lang w:val="en-US" w:eastAsia="zh-Hans"/>
              </w:rPr>
              <w:t>期，第</w:t>
            </w:r>
            <w:r>
              <w:rPr>
                <w:rFonts w:hint="default"/>
                <w:sz w:val="24"/>
                <w:szCs w:val="24"/>
                <w:lang w:eastAsia="zh-Hans"/>
              </w:rPr>
              <w:t>82</w:t>
            </w:r>
            <w:r>
              <w:rPr>
                <w:rFonts w:hint="eastAsia"/>
                <w:sz w:val="24"/>
                <w:szCs w:val="24"/>
                <w:lang w:val="en-US" w:eastAsia="zh-Hans"/>
              </w:rPr>
              <w:t>页</w:t>
            </w:r>
            <w:r>
              <w:rPr>
                <w:rFonts w:hint="default"/>
                <w:sz w:val="24"/>
                <w:szCs w:val="24"/>
                <w:lang w:eastAsia="zh-Hans"/>
              </w:rPr>
              <w:t>~84</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CN"/>
              </w:rPr>
              <w:t>[1</w:t>
            </w:r>
            <w:r>
              <w:rPr>
                <w:rFonts w:hint="default"/>
                <w:sz w:val="24"/>
                <w:szCs w:val="24"/>
                <w:lang w:eastAsia="zh-CN"/>
              </w:rPr>
              <w:t>7</w:t>
            </w:r>
            <w:r>
              <w:rPr>
                <w:rFonts w:hint="default"/>
                <w:sz w:val="24"/>
                <w:szCs w:val="24"/>
                <w:lang w:val="en-US" w:eastAsia="zh-CN"/>
              </w:rPr>
              <w:t>]</w:t>
            </w:r>
            <w:r>
              <w:rPr>
                <w:rFonts w:hint="eastAsia"/>
                <w:sz w:val="24"/>
                <w:szCs w:val="24"/>
                <w:lang w:val="en-US" w:eastAsia="zh-Hans"/>
              </w:rPr>
              <w:t>胡罜，“国际教育服务贸易发展与中国对策”，《辽宁大学学报》，</w:t>
            </w:r>
            <w:r>
              <w:rPr>
                <w:rFonts w:hint="default"/>
                <w:sz w:val="24"/>
                <w:szCs w:val="24"/>
                <w:lang w:eastAsia="zh-Hans"/>
              </w:rPr>
              <w:t>2016</w:t>
            </w:r>
            <w:r>
              <w:rPr>
                <w:rFonts w:hint="eastAsia"/>
                <w:sz w:val="24"/>
                <w:szCs w:val="24"/>
                <w:lang w:val="en-US" w:eastAsia="zh-Hans"/>
              </w:rPr>
              <w:t>年</w:t>
            </w:r>
            <w:r>
              <w:rPr>
                <w:rFonts w:hint="default"/>
                <w:sz w:val="24"/>
                <w:szCs w:val="24"/>
                <w:lang w:eastAsia="zh-Hans"/>
              </w:rPr>
              <w:t>5</w:t>
            </w:r>
            <w:r>
              <w:rPr>
                <w:rFonts w:hint="eastAsia"/>
                <w:sz w:val="24"/>
                <w:szCs w:val="24"/>
                <w:lang w:val="en-US" w:eastAsia="zh-Hans"/>
              </w:rPr>
              <w:t>期，第</w:t>
            </w:r>
            <w:r>
              <w:rPr>
                <w:rFonts w:hint="default"/>
                <w:sz w:val="24"/>
                <w:szCs w:val="24"/>
                <w:lang w:eastAsia="zh-Hans"/>
              </w:rPr>
              <w:t>75</w:t>
            </w:r>
            <w:r>
              <w:rPr>
                <w:rFonts w:hint="eastAsia"/>
                <w:sz w:val="24"/>
                <w:szCs w:val="24"/>
                <w:lang w:val="en-US" w:eastAsia="zh-Hans"/>
              </w:rPr>
              <w:t>页</w:t>
            </w:r>
            <w:r>
              <w:rPr>
                <w:rFonts w:hint="default"/>
                <w:sz w:val="24"/>
                <w:szCs w:val="24"/>
                <w:lang w:eastAsia="zh-Hans"/>
              </w:rPr>
              <w:t>~82</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CN"/>
              </w:rPr>
              <w:t>[1</w:t>
            </w:r>
            <w:r>
              <w:rPr>
                <w:rFonts w:hint="default"/>
                <w:sz w:val="24"/>
                <w:szCs w:val="24"/>
                <w:lang w:eastAsia="zh-CN"/>
              </w:rPr>
              <w:t>8</w:t>
            </w:r>
            <w:r>
              <w:rPr>
                <w:rFonts w:hint="default"/>
                <w:sz w:val="24"/>
                <w:szCs w:val="24"/>
                <w:lang w:val="en-US" w:eastAsia="zh-CN"/>
              </w:rPr>
              <w:t>]</w:t>
            </w:r>
            <w:r>
              <w:rPr>
                <w:rFonts w:hint="eastAsia"/>
                <w:sz w:val="24"/>
                <w:szCs w:val="24"/>
                <w:lang w:val="en-US" w:eastAsia="zh-CN"/>
              </w:rPr>
              <w:t>张民选，黄复生，闫温乐</w:t>
            </w:r>
            <w:r>
              <w:rPr>
                <w:rFonts w:hint="eastAsia"/>
                <w:sz w:val="24"/>
                <w:szCs w:val="24"/>
                <w:lang w:val="en-US" w:eastAsia="zh-Hans"/>
              </w:rPr>
              <w:t>，“</w:t>
            </w:r>
            <w:r>
              <w:rPr>
                <w:rFonts w:hint="eastAsia"/>
                <w:sz w:val="24"/>
                <w:szCs w:val="24"/>
                <w:lang w:val="en-US" w:eastAsia="zh-CN"/>
              </w:rPr>
              <w:t>大学的收益</w:t>
            </w:r>
            <w:r>
              <w:rPr>
                <w:rFonts w:hint="eastAsia"/>
                <w:sz w:val="24"/>
                <w:szCs w:val="24"/>
                <w:lang w:val="en-US" w:eastAsia="zh-Hans"/>
              </w:rPr>
              <w:t>：</w:t>
            </w:r>
            <w:r>
              <w:rPr>
                <w:rFonts w:hint="eastAsia"/>
                <w:sz w:val="24"/>
                <w:szCs w:val="24"/>
                <w:lang w:val="en-US" w:eastAsia="zh-CN"/>
              </w:rPr>
              <w:t>留学生教育中的经济学意义</w:t>
            </w:r>
            <w:r>
              <w:rPr>
                <w:rFonts w:hint="eastAsia"/>
                <w:sz w:val="24"/>
                <w:szCs w:val="24"/>
                <w:lang w:val="en-US" w:eastAsia="zh-Hans"/>
              </w:rPr>
              <w:t>”，《</w:t>
            </w:r>
            <w:r>
              <w:rPr>
                <w:rFonts w:hint="eastAsia"/>
                <w:sz w:val="24"/>
                <w:szCs w:val="24"/>
                <w:lang w:val="en-US" w:eastAsia="zh-CN"/>
              </w:rPr>
              <w:t>教育研究</w:t>
            </w:r>
            <w:r>
              <w:rPr>
                <w:rFonts w:hint="eastAsia"/>
                <w:sz w:val="24"/>
                <w:szCs w:val="24"/>
                <w:lang w:val="en-US" w:eastAsia="zh-Hans"/>
              </w:rPr>
              <w:t>》</w:t>
            </w:r>
            <w:r>
              <w:rPr>
                <w:rFonts w:hint="eastAsia"/>
                <w:sz w:val="24"/>
                <w:szCs w:val="24"/>
                <w:lang w:val="en-US" w:eastAsia="zh-CN"/>
              </w:rPr>
              <w:t>，</w:t>
            </w:r>
            <w:r>
              <w:rPr>
                <w:rFonts w:hint="eastAsia"/>
                <w:sz w:val="24"/>
                <w:szCs w:val="24"/>
                <w:lang w:val="en-US" w:eastAsia="zh-Hans"/>
              </w:rPr>
              <w:t>第</w:t>
            </w:r>
            <w:r>
              <w:rPr>
                <w:rFonts w:hint="default"/>
                <w:sz w:val="24"/>
                <w:szCs w:val="24"/>
                <w:lang w:eastAsia="zh-Hans"/>
              </w:rPr>
              <w:t>2008</w:t>
            </w:r>
            <w:r>
              <w:rPr>
                <w:rFonts w:hint="eastAsia"/>
                <w:sz w:val="24"/>
                <w:szCs w:val="24"/>
                <w:lang w:val="en-US" w:eastAsia="zh-Hans"/>
              </w:rPr>
              <w:t>年</w:t>
            </w:r>
            <w:r>
              <w:rPr>
                <w:rFonts w:hint="default"/>
                <w:sz w:val="24"/>
                <w:szCs w:val="24"/>
                <w:lang w:eastAsia="zh-Hans"/>
              </w:rPr>
              <w:t>05</w:t>
            </w:r>
            <w:r>
              <w:rPr>
                <w:rFonts w:hint="eastAsia"/>
                <w:sz w:val="24"/>
                <w:szCs w:val="24"/>
                <w:lang w:val="en-US" w:eastAsia="zh-Hans"/>
              </w:rPr>
              <w:t>期，第</w:t>
            </w:r>
            <w:r>
              <w:rPr>
                <w:rFonts w:hint="default"/>
                <w:sz w:val="24"/>
                <w:szCs w:val="24"/>
                <w:lang w:eastAsia="zh-Hans"/>
              </w:rPr>
              <w:t>22</w:t>
            </w:r>
            <w:r>
              <w:rPr>
                <w:rFonts w:hint="eastAsia"/>
                <w:sz w:val="24"/>
                <w:szCs w:val="24"/>
                <w:lang w:val="en-US" w:eastAsia="zh-Hans"/>
              </w:rPr>
              <w:t>页</w:t>
            </w:r>
            <w:r>
              <w:rPr>
                <w:rFonts w:hint="default"/>
                <w:sz w:val="24"/>
                <w:szCs w:val="24"/>
                <w:lang w:eastAsia="zh-Hans"/>
              </w:rPr>
              <w:t>~29</w:t>
            </w:r>
            <w:r>
              <w:rPr>
                <w:rFonts w:hint="eastAsia"/>
                <w:sz w:val="24"/>
                <w:szCs w:val="24"/>
                <w:lang w:val="en-US" w:eastAsia="zh-Hans"/>
              </w:rPr>
              <w:t>页。</w:t>
            </w:r>
          </w:p>
          <w:p>
            <w:pPr>
              <w:spacing w:line="0" w:lineRule="atLeast"/>
              <w:rPr>
                <w:rFonts w:hint="eastAsia"/>
                <w:sz w:val="24"/>
                <w:szCs w:val="24"/>
                <w:lang w:val="en-US" w:eastAsia="zh-CN"/>
              </w:rPr>
            </w:pPr>
            <w:r>
              <w:rPr>
                <w:rFonts w:hint="default"/>
                <w:sz w:val="24"/>
                <w:szCs w:val="24"/>
                <w:lang w:val="en-US" w:eastAsia="zh-CN"/>
              </w:rPr>
              <w:t>[1</w:t>
            </w:r>
            <w:r>
              <w:rPr>
                <w:rFonts w:hint="default"/>
                <w:sz w:val="24"/>
                <w:szCs w:val="24"/>
                <w:lang w:eastAsia="zh-CN"/>
              </w:rPr>
              <w:t>9</w:t>
            </w:r>
            <w:r>
              <w:rPr>
                <w:rFonts w:hint="default"/>
                <w:sz w:val="24"/>
                <w:szCs w:val="24"/>
                <w:lang w:val="en-US" w:eastAsia="zh-CN"/>
              </w:rPr>
              <w:t>]</w:t>
            </w:r>
            <w:r>
              <w:rPr>
                <w:rFonts w:hint="eastAsia"/>
                <w:sz w:val="24"/>
                <w:szCs w:val="24"/>
                <w:lang w:val="en-US" w:eastAsia="zh-CN"/>
              </w:rPr>
              <w:t>张民选</w:t>
            </w:r>
            <w:r>
              <w:rPr>
                <w:rFonts w:hint="eastAsia"/>
                <w:sz w:val="24"/>
                <w:szCs w:val="24"/>
                <w:lang w:val="en-US" w:eastAsia="zh-Hans"/>
              </w:rPr>
              <w:t>，</w:t>
            </w:r>
            <w:r>
              <w:rPr>
                <w:rFonts w:hint="eastAsia"/>
                <w:sz w:val="24"/>
                <w:szCs w:val="24"/>
                <w:lang w:val="en-US" w:eastAsia="zh-CN"/>
              </w:rPr>
              <w:t>经济利益</w:t>
            </w:r>
            <w:r>
              <w:rPr>
                <w:rFonts w:hint="eastAsia"/>
                <w:sz w:val="24"/>
                <w:szCs w:val="24"/>
                <w:lang w:val="en-US" w:eastAsia="zh-Hans"/>
              </w:rPr>
              <w:t>，“</w:t>
            </w:r>
            <w:r>
              <w:rPr>
                <w:rFonts w:hint="eastAsia"/>
                <w:sz w:val="24"/>
                <w:szCs w:val="24"/>
                <w:lang w:val="en-US" w:eastAsia="zh-CN"/>
              </w:rPr>
              <w:t>发达国家在高等教育国际化中的一大收获</w:t>
            </w:r>
            <w:r>
              <w:rPr>
                <w:rFonts w:hint="eastAsia"/>
                <w:sz w:val="24"/>
                <w:szCs w:val="24"/>
                <w:lang w:val="en-US" w:eastAsia="zh-Hans"/>
              </w:rPr>
              <w:t>”，《</w:t>
            </w:r>
            <w:r>
              <w:rPr>
                <w:rFonts w:hint="eastAsia"/>
                <w:sz w:val="24"/>
                <w:szCs w:val="24"/>
                <w:lang w:val="en-US" w:eastAsia="zh-CN"/>
              </w:rPr>
              <w:t>教育发展研究</w:t>
            </w:r>
            <w:r>
              <w:rPr>
                <w:rFonts w:hint="eastAsia"/>
                <w:sz w:val="24"/>
                <w:szCs w:val="24"/>
                <w:lang w:val="en-US" w:eastAsia="zh-Hans"/>
              </w:rPr>
              <w:t>》，</w:t>
            </w:r>
            <w:r>
              <w:rPr>
                <w:rFonts w:hint="default"/>
                <w:sz w:val="24"/>
                <w:szCs w:val="24"/>
                <w:lang w:eastAsia="zh-Hans"/>
              </w:rPr>
              <w:t>1999</w:t>
            </w:r>
            <w:r>
              <w:rPr>
                <w:rFonts w:hint="eastAsia"/>
                <w:sz w:val="24"/>
                <w:szCs w:val="24"/>
                <w:lang w:val="en-US" w:eastAsia="zh-Hans"/>
              </w:rPr>
              <w:t>年</w:t>
            </w:r>
            <w:r>
              <w:rPr>
                <w:rFonts w:hint="default"/>
                <w:sz w:val="24"/>
                <w:szCs w:val="24"/>
                <w:lang w:eastAsia="zh-Hans"/>
              </w:rPr>
              <w:t>11</w:t>
            </w:r>
            <w:r>
              <w:rPr>
                <w:rFonts w:hint="eastAsia"/>
                <w:sz w:val="24"/>
                <w:szCs w:val="24"/>
                <w:lang w:val="en-US" w:eastAsia="zh-Hans"/>
              </w:rPr>
              <w:t>期，第</w:t>
            </w:r>
            <w:r>
              <w:rPr>
                <w:rFonts w:hint="default"/>
                <w:sz w:val="24"/>
                <w:szCs w:val="24"/>
                <w:lang w:eastAsia="zh-Hans"/>
              </w:rPr>
              <w:t>63</w:t>
            </w:r>
            <w:r>
              <w:rPr>
                <w:rFonts w:hint="eastAsia"/>
                <w:sz w:val="24"/>
                <w:szCs w:val="24"/>
                <w:lang w:val="en-US" w:eastAsia="zh-Hans"/>
              </w:rPr>
              <w:t>页</w:t>
            </w:r>
            <w:r>
              <w:rPr>
                <w:rFonts w:hint="default"/>
                <w:sz w:val="24"/>
                <w:szCs w:val="24"/>
                <w:lang w:eastAsia="zh-Hans"/>
              </w:rPr>
              <w:t>~65</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CN"/>
              </w:rPr>
              <w:t>[</w:t>
            </w:r>
            <w:r>
              <w:rPr>
                <w:rFonts w:hint="default"/>
                <w:sz w:val="24"/>
                <w:szCs w:val="24"/>
                <w:lang w:eastAsia="zh-CN"/>
              </w:rPr>
              <w:t>20</w:t>
            </w:r>
            <w:r>
              <w:rPr>
                <w:rFonts w:hint="default"/>
                <w:sz w:val="24"/>
                <w:szCs w:val="24"/>
                <w:lang w:val="en-US" w:eastAsia="zh-CN"/>
              </w:rPr>
              <w:t>]</w:t>
            </w:r>
            <w:r>
              <w:rPr>
                <w:rFonts w:hint="eastAsia"/>
                <w:sz w:val="24"/>
                <w:szCs w:val="24"/>
                <w:lang w:val="en-US" w:eastAsia="zh-CN"/>
              </w:rPr>
              <w:t>金牛</w:t>
            </w:r>
            <w:r>
              <w:rPr>
                <w:rFonts w:hint="eastAsia"/>
                <w:sz w:val="24"/>
                <w:szCs w:val="24"/>
                <w:lang w:val="en-US" w:eastAsia="zh-Hans"/>
              </w:rPr>
              <w:t>，“</w:t>
            </w:r>
            <w:r>
              <w:rPr>
                <w:rFonts w:hint="eastAsia"/>
                <w:sz w:val="24"/>
                <w:szCs w:val="24"/>
                <w:lang w:val="en-US" w:eastAsia="zh-CN"/>
              </w:rPr>
              <w:t>中国教育服务贸易出口竞争力影响因素的实证研究</w:t>
            </w:r>
            <w:r>
              <w:rPr>
                <w:rFonts w:hint="eastAsia"/>
                <w:sz w:val="24"/>
                <w:szCs w:val="24"/>
                <w:lang w:val="en-US" w:eastAsia="zh-Hans"/>
              </w:rPr>
              <w:t>，《</w:t>
            </w:r>
            <w:r>
              <w:rPr>
                <w:rFonts w:hint="eastAsia"/>
                <w:sz w:val="24"/>
                <w:szCs w:val="24"/>
                <w:lang w:val="en-US" w:eastAsia="zh-CN"/>
              </w:rPr>
              <w:t>环渤海经济瞭望</w:t>
            </w:r>
            <w:r>
              <w:rPr>
                <w:rFonts w:hint="eastAsia"/>
                <w:sz w:val="24"/>
                <w:szCs w:val="24"/>
                <w:lang w:val="en-US" w:eastAsia="zh-Hans"/>
              </w:rPr>
              <w:t>》，</w:t>
            </w:r>
            <w:r>
              <w:rPr>
                <w:rFonts w:hint="default"/>
                <w:sz w:val="24"/>
                <w:szCs w:val="24"/>
                <w:lang w:eastAsia="zh-Hans"/>
              </w:rPr>
              <w:t>2016</w:t>
            </w:r>
            <w:r>
              <w:rPr>
                <w:rFonts w:hint="eastAsia"/>
                <w:sz w:val="24"/>
                <w:szCs w:val="24"/>
                <w:lang w:val="en-US" w:eastAsia="zh-Hans"/>
              </w:rPr>
              <w:t>年</w:t>
            </w:r>
            <w:r>
              <w:rPr>
                <w:rFonts w:hint="default"/>
                <w:sz w:val="24"/>
                <w:szCs w:val="24"/>
                <w:lang w:eastAsia="zh-Hans"/>
              </w:rPr>
              <w:t>9</w:t>
            </w:r>
            <w:r>
              <w:rPr>
                <w:rFonts w:hint="eastAsia"/>
                <w:sz w:val="24"/>
                <w:szCs w:val="24"/>
                <w:lang w:val="en-US" w:eastAsia="zh-Hans"/>
              </w:rPr>
              <w:t>期，第</w:t>
            </w:r>
            <w:r>
              <w:rPr>
                <w:rFonts w:hint="default"/>
                <w:sz w:val="24"/>
                <w:szCs w:val="24"/>
                <w:lang w:eastAsia="zh-Hans"/>
              </w:rPr>
              <w:t>33</w:t>
            </w:r>
            <w:r>
              <w:rPr>
                <w:rFonts w:hint="eastAsia"/>
                <w:sz w:val="24"/>
                <w:szCs w:val="24"/>
                <w:lang w:val="en-US" w:eastAsia="zh-Hans"/>
              </w:rPr>
              <w:t>页</w:t>
            </w:r>
            <w:r>
              <w:rPr>
                <w:rFonts w:hint="default"/>
                <w:sz w:val="24"/>
                <w:szCs w:val="24"/>
                <w:lang w:eastAsia="zh-Hans"/>
              </w:rPr>
              <w:t>~37</w:t>
            </w:r>
            <w:r>
              <w:rPr>
                <w:rFonts w:hint="eastAsia"/>
                <w:sz w:val="24"/>
                <w:szCs w:val="24"/>
                <w:lang w:val="en-US" w:eastAsia="zh-Hans"/>
              </w:rPr>
              <w:t>页。</w:t>
            </w:r>
          </w:p>
          <w:p>
            <w:pPr>
              <w:spacing w:line="0" w:lineRule="atLeast"/>
              <w:rPr>
                <w:rFonts w:hint="eastAsia"/>
                <w:sz w:val="24"/>
                <w:szCs w:val="24"/>
                <w:lang w:val="en-US" w:eastAsia="zh-Hans"/>
              </w:rPr>
            </w:pPr>
            <w:r>
              <w:rPr>
                <w:rFonts w:hint="default"/>
                <w:sz w:val="24"/>
                <w:szCs w:val="24"/>
                <w:lang w:val="en-US" w:eastAsia="zh-CN"/>
              </w:rPr>
              <w:t>[</w:t>
            </w:r>
            <w:r>
              <w:rPr>
                <w:rFonts w:hint="default"/>
                <w:sz w:val="24"/>
                <w:szCs w:val="24"/>
                <w:lang w:eastAsia="zh-CN"/>
              </w:rPr>
              <w:t>21</w:t>
            </w:r>
            <w:r>
              <w:rPr>
                <w:rFonts w:hint="default"/>
                <w:sz w:val="24"/>
                <w:szCs w:val="24"/>
                <w:lang w:val="en-US" w:eastAsia="zh-CN"/>
              </w:rPr>
              <w:t>]</w:t>
            </w:r>
            <w:r>
              <w:rPr>
                <w:rFonts w:hint="eastAsia"/>
                <w:sz w:val="24"/>
                <w:szCs w:val="24"/>
                <w:lang w:val="en-US" w:eastAsia="zh-CN"/>
              </w:rPr>
              <w:t>孔令帅，胡佳佳</w:t>
            </w:r>
            <w:r>
              <w:rPr>
                <w:rFonts w:hint="eastAsia"/>
                <w:sz w:val="24"/>
                <w:szCs w:val="24"/>
                <w:lang w:val="en-US" w:eastAsia="zh-Hans"/>
              </w:rPr>
              <w:t>，“</w:t>
            </w:r>
            <w:r>
              <w:rPr>
                <w:rFonts w:hint="eastAsia"/>
                <w:sz w:val="24"/>
                <w:szCs w:val="24"/>
                <w:lang w:val="en-US" w:eastAsia="zh-CN"/>
              </w:rPr>
              <w:t>美国留学教育动向及影响因素探析</w:t>
            </w:r>
            <w:r>
              <w:rPr>
                <w:rFonts w:hint="eastAsia"/>
                <w:sz w:val="24"/>
                <w:szCs w:val="24"/>
                <w:lang w:val="en-US" w:eastAsia="zh-Hans"/>
              </w:rPr>
              <w:t>——</w:t>
            </w:r>
            <w:r>
              <w:rPr>
                <w:rFonts w:hint="eastAsia"/>
                <w:sz w:val="24"/>
                <w:szCs w:val="24"/>
                <w:lang w:val="en-US" w:eastAsia="zh-CN"/>
              </w:rPr>
              <w:t>基于《门户开放报告》数据</w:t>
            </w:r>
            <w:r>
              <w:rPr>
                <w:rFonts w:hint="eastAsia"/>
                <w:sz w:val="24"/>
                <w:szCs w:val="24"/>
                <w:lang w:val="en-US" w:eastAsia="zh-Hans"/>
              </w:rPr>
              <w:t>”《</w:t>
            </w:r>
            <w:r>
              <w:rPr>
                <w:rFonts w:hint="eastAsia"/>
                <w:sz w:val="24"/>
                <w:szCs w:val="24"/>
                <w:lang w:val="en-US" w:eastAsia="zh-CN"/>
              </w:rPr>
              <w:t>世界教育信息</w:t>
            </w:r>
            <w:r>
              <w:rPr>
                <w:rFonts w:hint="eastAsia"/>
                <w:sz w:val="24"/>
                <w:szCs w:val="24"/>
                <w:lang w:val="en-US" w:eastAsia="zh-Hans"/>
              </w:rPr>
              <w:t>》</w:t>
            </w:r>
            <w:r>
              <w:rPr>
                <w:rFonts w:hint="eastAsia"/>
                <w:sz w:val="24"/>
                <w:szCs w:val="24"/>
                <w:lang w:val="en-US" w:eastAsia="zh-CN"/>
              </w:rPr>
              <w:t>，</w:t>
            </w:r>
            <w:r>
              <w:rPr>
                <w:rFonts w:hint="default"/>
                <w:sz w:val="24"/>
                <w:szCs w:val="24"/>
                <w:lang w:eastAsia="zh-CN"/>
              </w:rPr>
              <w:t>2015</w:t>
            </w:r>
            <w:r>
              <w:rPr>
                <w:rFonts w:hint="eastAsia"/>
                <w:sz w:val="24"/>
                <w:szCs w:val="24"/>
                <w:lang w:val="en-US" w:eastAsia="zh-Hans"/>
              </w:rPr>
              <w:t>年</w:t>
            </w:r>
            <w:r>
              <w:rPr>
                <w:rFonts w:hint="default"/>
                <w:sz w:val="24"/>
                <w:szCs w:val="24"/>
                <w:lang w:eastAsia="zh-Hans"/>
              </w:rPr>
              <w:t>19</w:t>
            </w:r>
            <w:r>
              <w:rPr>
                <w:rFonts w:hint="eastAsia"/>
                <w:sz w:val="24"/>
                <w:szCs w:val="24"/>
                <w:lang w:val="en-US" w:eastAsia="zh-Hans"/>
              </w:rPr>
              <w:t>期，第</w:t>
            </w:r>
            <w:r>
              <w:rPr>
                <w:rFonts w:hint="default"/>
                <w:sz w:val="24"/>
                <w:szCs w:val="24"/>
                <w:lang w:eastAsia="zh-Hans"/>
              </w:rPr>
              <w:t>22</w:t>
            </w:r>
            <w:r>
              <w:rPr>
                <w:rFonts w:hint="eastAsia"/>
                <w:sz w:val="24"/>
                <w:szCs w:val="24"/>
                <w:lang w:val="en-US" w:eastAsia="zh-Hans"/>
              </w:rPr>
              <w:t>页</w:t>
            </w:r>
            <w:r>
              <w:rPr>
                <w:rFonts w:hint="default"/>
                <w:sz w:val="24"/>
                <w:szCs w:val="24"/>
                <w:lang w:eastAsia="zh-Hans"/>
              </w:rPr>
              <w:t>~26</w:t>
            </w:r>
            <w:r>
              <w:rPr>
                <w:rFonts w:hint="eastAsia"/>
                <w:sz w:val="24"/>
                <w:szCs w:val="24"/>
                <w:lang w:val="en-US" w:eastAsia="zh-Hans"/>
              </w:rPr>
              <w:t>页。</w:t>
            </w:r>
          </w:p>
          <w:p>
            <w:pPr>
              <w:spacing w:line="0" w:lineRule="atLeast"/>
              <w:rPr>
                <w:rFonts w:hint="eastAsia"/>
                <w:sz w:val="24"/>
                <w:szCs w:val="24"/>
                <w:lang w:val="en-US" w:eastAsia="zh-CN"/>
              </w:rPr>
            </w:pPr>
            <w:r>
              <w:rPr>
                <w:rFonts w:hint="default"/>
                <w:sz w:val="24"/>
                <w:szCs w:val="24"/>
                <w:lang w:val="en-US" w:eastAsia="zh-CN"/>
              </w:rPr>
              <w:t>[</w:t>
            </w:r>
            <w:r>
              <w:rPr>
                <w:rFonts w:hint="default"/>
                <w:sz w:val="24"/>
                <w:szCs w:val="24"/>
                <w:lang w:eastAsia="zh-CN"/>
              </w:rPr>
              <w:t>22</w:t>
            </w:r>
            <w:r>
              <w:rPr>
                <w:rFonts w:hint="default"/>
                <w:sz w:val="24"/>
                <w:szCs w:val="24"/>
                <w:lang w:val="en-US" w:eastAsia="zh-CN"/>
              </w:rPr>
              <w:t>]</w:t>
            </w:r>
            <w:r>
              <w:rPr>
                <w:rFonts w:hint="eastAsia"/>
                <w:sz w:val="24"/>
                <w:szCs w:val="24"/>
                <w:lang w:val="en-US" w:eastAsia="zh-CN"/>
              </w:rPr>
              <w:t>杨玲</w:t>
            </w:r>
            <w:r>
              <w:rPr>
                <w:rFonts w:hint="eastAsia"/>
                <w:sz w:val="24"/>
                <w:szCs w:val="24"/>
                <w:lang w:val="en-US" w:eastAsia="zh-Hans"/>
              </w:rPr>
              <w:t>，“</w:t>
            </w:r>
            <w:r>
              <w:rPr>
                <w:rFonts w:hint="eastAsia"/>
                <w:sz w:val="24"/>
                <w:szCs w:val="24"/>
                <w:lang w:val="en-US" w:eastAsia="zh-CN"/>
              </w:rPr>
              <w:t>中国高等教育服务贸易逆差的探讨</w:t>
            </w:r>
            <w:r>
              <w:rPr>
                <w:rFonts w:hint="eastAsia"/>
                <w:sz w:val="24"/>
                <w:szCs w:val="24"/>
                <w:lang w:val="en-US" w:eastAsia="zh-Hans"/>
              </w:rPr>
              <w:t>”，《</w:t>
            </w:r>
            <w:r>
              <w:rPr>
                <w:rFonts w:hint="eastAsia"/>
                <w:sz w:val="24"/>
                <w:szCs w:val="24"/>
                <w:lang w:val="en-US" w:eastAsia="zh-CN"/>
              </w:rPr>
              <w:t>决策参考</w:t>
            </w:r>
            <w:r>
              <w:rPr>
                <w:rFonts w:hint="eastAsia"/>
                <w:sz w:val="24"/>
                <w:szCs w:val="24"/>
                <w:lang w:val="en-US" w:eastAsia="zh-Hans"/>
              </w:rPr>
              <w:t>》，</w:t>
            </w:r>
            <w:r>
              <w:rPr>
                <w:rFonts w:hint="default"/>
                <w:sz w:val="24"/>
                <w:szCs w:val="24"/>
                <w:lang w:eastAsia="zh-Hans"/>
              </w:rPr>
              <w:t>2014</w:t>
            </w:r>
            <w:r>
              <w:rPr>
                <w:rFonts w:hint="eastAsia"/>
                <w:sz w:val="24"/>
                <w:szCs w:val="24"/>
                <w:lang w:val="en-US" w:eastAsia="zh-Hans"/>
              </w:rPr>
              <w:t>年</w:t>
            </w:r>
            <w:r>
              <w:rPr>
                <w:rFonts w:hint="default"/>
                <w:sz w:val="24"/>
                <w:szCs w:val="24"/>
                <w:lang w:eastAsia="zh-Hans"/>
              </w:rPr>
              <w:t>2</w:t>
            </w:r>
            <w:r>
              <w:rPr>
                <w:rFonts w:hint="eastAsia"/>
                <w:sz w:val="24"/>
                <w:szCs w:val="24"/>
                <w:lang w:val="en-US" w:eastAsia="zh-Hans"/>
              </w:rPr>
              <w:t>期，第</w:t>
            </w:r>
            <w:r>
              <w:rPr>
                <w:rFonts w:hint="default"/>
                <w:sz w:val="24"/>
                <w:szCs w:val="24"/>
                <w:lang w:eastAsia="zh-Hans"/>
              </w:rPr>
              <w:t>205</w:t>
            </w:r>
            <w:r>
              <w:rPr>
                <w:rFonts w:hint="eastAsia"/>
                <w:sz w:val="24"/>
                <w:szCs w:val="24"/>
                <w:lang w:val="en-US" w:eastAsia="zh-Hans"/>
              </w:rPr>
              <w:t>页</w:t>
            </w:r>
            <w:r>
              <w:rPr>
                <w:rFonts w:hint="default"/>
                <w:sz w:val="24"/>
                <w:szCs w:val="24"/>
                <w:lang w:eastAsia="zh-Hans"/>
              </w:rPr>
              <w:t>~207</w:t>
            </w:r>
            <w:r>
              <w:rPr>
                <w:rFonts w:hint="eastAsia"/>
                <w:sz w:val="24"/>
                <w:szCs w:val="24"/>
                <w:lang w:val="en-US" w:eastAsia="zh-Hans"/>
              </w:rPr>
              <w:t>页。</w:t>
            </w:r>
          </w:p>
          <w:p>
            <w:pPr>
              <w:spacing w:line="0" w:lineRule="atLeast"/>
              <w:rPr>
                <w:rFonts w:hint="eastAsia"/>
                <w:sz w:val="24"/>
                <w:szCs w:val="24"/>
                <w:lang w:val="en-US" w:eastAsia="zh-CN"/>
              </w:rPr>
            </w:pPr>
            <w:r>
              <w:rPr>
                <w:rFonts w:hint="default"/>
                <w:sz w:val="24"/>
                <w:szCs w:val="24"/>
                <w:lang w:val="en-US" w:eastAsia="zh-CN"/>
              </w:rPr>
              <w:t>[</w:t>
            </w:r>
            <w:r>
              <w:rPr>
                <w:rFonts w:hint="default"/>
                <w:sz w:val="24"/>
                <w:szCs w:val="24"/>
                <w:lang w:eastAsia="zh-CN"/>
              </w:rPr>
              <w:t>23</w:t>
            </w:r>
            <w:r>
              <w:rPr>
                <w:rFonts w:hint="default"/>
                <w:sz w:val="24"/>
                <w:szCs w:val="24"/>
                <w:lang w:val="en-US" w:eastAsia="zh-CN"/>
              </w:rPr>
              <w:t>]</w:t>
            </w:r>
            <w:r>
              <w:rPr>
                <w:rFonts w:hint="eastAsia"/>
                <w:sz w:val="24"/>
                <w:szCs w:val="24"/>
                <w:lang w:val="en-US" w:eastAsia="zh-CN"/>
              </w:rPr>
              <w:t>杨志敏</w:t>
            </w:r>
            <w:r>
              <w:rPr>
                <w:rFonts w:hint="eastAsia"/>
                <w:sz w:val="24"/>
                <w:szCs w:val="24"/>
                <w:lang w:val="en-US" w:eastAsia="zh-Hans"/>
              </w:rPr>
              <w:t>，“</w:t>
            </w:r>
            <w:r>
              <w:rPr>
                <w:rFonts w:hint="eastAsia"/>
                <w:sz w:val="24"/>
                <w:szCs w:val="24"/>
                <w:lang w:val="en-US" w:eastAsia="zh-CN"/>
              </w:rPr>
              <w:t>近十年来华留学教育</w:t>
            </w:r>
            <w:r>
              <w:rPr>
                <w:rFonts w:hint="eastAsia"/>
                <w:sz w:val="24"/>
                <w:szCs w:val="24"/>
                <w:lang w:val="en-US" w:eastAsia="zh-Hans"/>
              </w:rPr>
              <w:t>研究</w:t>
            </w:r>
            <w:r>
              <w:rPr>
                <w:rFonts w:hint="eastAsia"/>
                <w:sz w:val="24"/>
                <w:szCs w:val="24"/>
                <w:lang w:val="en-US" w:eastAsia="zh-CN"/>
              </w:rPr>
              <w:t>现状综述</w:t>
            </w:r>
            <w:r>
              <w:rPr>
                <w:rFonts w:hint="eastAsia"/>
                <w:sz w:val="24"/>
                <w:szCs w:val="24"/>
                <w:lang w:val="en-US" w:eastAsia="zh-Hans"/>
              </w:rPr>
              <w:t>”，《</w:t>
            </w:r>
            <w:r>
              <w:rPr>
                <w:rFonts w:hint="eastAsia"/>
                <w:sz w:val="24"/>
                <w:szCs w:val="24"/>
                <w:lang w:val="en-US" w:eastAsia="zh-CN"/>
              </w:rPr>
              <w:t>牡丹江教育学院学报</w:t>
            </w:r>
            <w:r>
              <w:rPr>
                <w:rFonts w:hint="eastAsia"/>
                <w:sz w:val="24"/>
                <w:szCs w:val="24"/>
                <w:lang w:val="en-US" w:eastAsia="zh-Hans"/>
              </w:rPr>
              <w:t>》，</w:t>
            </w:r>
            <w:r>
              <w:rPr>
                <w:rFonts w:hint="default"/>
                <w:sz w:val="24"/>
                <w:szCs w:val="24"/>
                <w:lang w:eastAsia="zh-Hans"/>
              </w:rPr>
              <w:t>2013</w:t>
            </w:r>
            <w:r>
              <w:rPr>
                <w:rFonts w:hint="eastAsia"/>
                <w:sz w:val="24"/>
                <w:szCs w:val="24"/>
                <w:lang w:val="en-US" w:eastAsia="zh-Hans"/>
              </w:rPr>
              <w:t>年</w:t>
            </w:r>
            <w:r>
              <w:rPr>
                <w:rFonts w:hint="default"/>
                <w:sz w:val="24"/>
                <w:szCs w:val="24"/>
                <w:lang w:eastAsia="zh-Hans"/>
              </w:rPr>
              <w:t>6</w:t>
            </w:r>
            <w:r>
              <w:rPr>
                <w:rFonts w:hint="eastAsia"/>
                <w:sz w:val="24"/>
                <w:szCs w:val="24"/>
                <w:lang w:val="en-US" w:eastAsia="zh-Hans"/>
              </w:rPr>
              <w:t>期，第</w:t>
            </w:r>
            <w:r>
              <w:rPr>
                <w:rFonts w:hint="default"/>
                <w:sz w:val="24"/>
                <w:szCs w:val="24"/>
                <w:lang w:eastAsia="zh-Hans"/>
              </w:rPr>
              <w:t>48</w:t>
            </w:r>
            <w:r>
              <w:rPr>
                <w:rFonts w:hint="eastAsia"/>
                <w:sz w:val="24"/>
                <w:szCs w:val="24"/>
                <w:lang w:val="en-US" w:eastAsia="zh-Hans"/>
              </w:rPr>
              <w:t>页</w:t>
            </w:r>
            <w:r>
              <w:rPr>
                <w:rFonts w:hint="default"/>
                <w:sz w:val="24"/>
                <w:szCs w:val="24"/>
                <w:lang w:eastAsia="zh-Hans"/>
              </w:rPr>
              <w:t>~49</w:t>
            </w:r>
            <w:r>
              <w:rPr>
                <w:rFonts w:hint="eastAsia"/>
                <w:sz w:val="24"/>
                <w:szCs w:val="24"/>
                <w:lang w:val="en-US" w:eastAsia="zh-Hans"/>
              </w:rPr>
              <w:t>页。</w:t>
            </w:r>
            <w:r>
              <w:rPr>
                <w:rFonts w:hint="eastAsia"/>
                <w:sz w:val="24"/>
                <w:szCs w:val="24"/>
                <w:lang w:val="en-US" w:eastAsia="zh-CN"/>
              </w:rPr>
              <w:t xml:space="preserve"> </w:t>
            </w:r>
          </w:p>
          <w:p>
            <w:pPr>
              <w:spacing w:line="0" w:lineRule="atLeast"/>
              <w:rPr>
                <w:rFonts w:hint="eastAsia"/>
                <w:sz w:val="24"/>
                <w:szCs w:val="24"/>
                <w:lang w:val="en-US" w:eastAsia="zh-Hans"/>
              </w:rPr>
            </w:pPr>
            <w:r>
              <w:rPr>
                <w:rFonts w:hint="default"/>
                <w:sz w:val="24"/>
                <w:szCs w:val="24"/>
                <w:lang w:val="en-US" w:eastAsia="zh-CN"/>
              </w:rPr>
              <w:t>[</w:t>
            </w:r>
            <w:r>
              <w:rPr>
                <w:rFonts w:hint="default"/>
                <w:sz w:val="24"/>
                <w:szCs w:val="24"/>
                <w:lang w:eastAsia="zh-CN"/>
              </w:rPr>
              <w:t>24</w:t>
            </w:r>
            <w:r>
              <w:rPr>
                <w:rFonts w:hint="default"/>
                <w:sz w:val="24"/>
                <w:szCs w:val="24"/>
                <w:lang w:val="en-US" w:eastAsia="zh-CN"/>
              </w:rPr>
              <w:t>]</w:t>
            </w:r>
            <w:r>
              <w:rPr>
                <w:rFonts w:hint="eastAsia"/>
                <w:sz w:val="24"/>
                <w:szCs w:val="24"/>
                <w:lang w:val="en-US" w:eastAsia="zh-CN"/>
              </w:rPr>
              <w:t>岳芸</w:t>
            </w:r>
            <w:r>
              <w:rPr>
                <w:rFonts w:hint="eastAsia"/>
                <w:sz w:val="24"/>
                <w:szCs w:val="24"/>
                <w:lang w:val="en-US" w:eastAsia="zh-Hans"/>
              </w:rPr>
              <w:t>，“</w:t>
            </w:r>
            <w:r>
              <w:rPr>
                <w:rFonts w:hint="eastAsia"/>
                <w:sz w:val="24"/>
                <w:szCs w:val="24"/>
                <w:lang w:val="en-US" w:eastAsia="zh-CN"/>
              </w:rPr>
              <w:t>来华留学生影响因素的实证分析</w:t>
            </w:r>
            <w:r>
              <w:rPr>
                <w:rFonts w:hint="eastAsia"/>
                <w:sz w:val="24"/>
                <w:szCs w:val="24"/>
                <w:lang w:val="en-US" w:eastAsia="zh-Hans"/>
              </w:rPr>
              <w:t>”，《</w:t>
            </w:r>
            <w:r>
              <w:rPr>
                <w:rFonts w:hint="eastAsia"/>
                <w:sz w:val="24"/>
                <w:szCs w:val="24"/>
                <w:lang w:val="en-US" w:eastAsia="zh-CN"/>
              </w:rPr>
              <w:t>国家教育行政学院学报</w:t>
            </w:r>
            <w:r>
              <w:rPr>
                <w:rFonts w:hint="eastAsia"/>
                <w:sz w:val="24"/>
                <w:szCs w:val="24"/>
                <w:lang w:val="en-US" w:eastAsia="zh-Hans"/>
              </w:rPr>
              <w:t>》，</w:t>
            </w:r>
            <w:r>
              <w:rPr>
                <w:rFonts w:hint="default"/>
                <w:sz w:val="24"/>
                <w:szCs w:val="24"/>
                <w:lang w:eastAsia="zh-Hans"/>
              </w:rPr>
              <w:t>2013</w:t>
            </w:r>
            <w:r>
              <w:rPr>
                <w:rFonts w:hint="eastAsia"/>
                <w:sz w:val="24"/>
                <w:szCs w:val="24"/>
                <w:lang w:eastAsia="zh-Hans"/>
              </w:rPr>
              <w:t>，</w:t>
            </w:r>
            <w:r>
              <w:rPr>
                <w:rFonts w:hint="eastAsia"/>
                <w:sz w:val="24"/>
                <w:szCs w:val="24"/>
                <w:lang w:val="en-US" w:eastAsia="zh-Hans"/>
              </w:rPr>
              <w:t>第</w:t>
            </w:r>
            <w:r>
              <w:rPr>
                <w:rFonts w:hint="default"/>
                <w:sz w:val="24"/>
                <w:szCs w:val="24"/>
                <w:lang w:eastAsia="zh-Hans"/>
              </w:rPr>
              <w:t>71</w:t>
            </w:r>
            <w:r>
              <w:rPr>
                <w:rFonts w:hint="eastAsia"/>
                <w:sz w:val="24"/>
                <w:szCs w:val="24"/>
                <w:lang w:val="en-US" w:eastAsia="zh-Hans"/>
              </w:rPr>
              <w:t>页</w:t>
            </w:r>
            <w:r>
              <w:rPr>
                <w:rFonts w:hint="default"/>
                <w:sz w:val="24"/>
                <w:szCs w:val="24"/>
                <w:lang w:eastAsia="zh-Hans"/>
              </w:rPr>
              <w:t>~77</w:t>
            </w:r>
            <w:r>
              <w:rPr>
                <w:rFonts w:hint="eastAsia"/>
                <w:sz w:val="24"/>
                <w:szCs w:val="24"/>
                <w:lang w:val="en-US" w:eastAsia="zh-Hans"/>
              </w:rPr>
              <w:t>页。</w:t>
            </w:r>
          </w:p>
          <w:p>
            <w:pPr>
              <w:spacing w:line="0" w:lineRule="atLeast"/>
              <w:rPr>
                <w:rFonts w:hint="eastAsia"/>
                <w:sz w:val="24"/>
                <w:szCs w:val="24"/>
                <w:lang w:val="en-US" w:eastAsia="zh-CN"/>
              </w:rPr>
            </w:pPr>
            <w:r>
              <w:rPr>
                <w:rFonts w:hint="default"/>
                <w:sz w:val="24"/>
                <w:szCs w:val="24"/>
                <w:lang w:val="en-US" w:eastAsia="zh-CN"/>
              </w:rPr>
              <w:t>[</w:t>
            </w:r>
            <w:r>
              <w:rPr>
                <w:rFonts w:hint="default"/>
                <w:sz w:val="24"/>
                <w:szCs w:val="24"/>
                <w:lang w:eastAsia="zh-CN"/>
              </w:rPr>
              <w:t>25</w:t>
            </w:r>
            <w:r>
              <w:rPr>
                <w:rFonts w:hint="default"/>
                <w:sz w:val="24"/>
                <w:szCs w:val="24"/>
                <w:lang w:val="en-US" w:eastAsia="zh-CN"/>
              </w:rPr>
              <w:t>]</w:t>
            </w:r>
            <w:r>
              <w:rPr>
                <w:rFonts w:hint="eastAsia"/>
                <w:sz w:val="24"/>
                <w:szCs w:val="24"/>
                <w:lang w:val="en-US" w:eastAsia="zh-CN"/>
              </w:rPr>
              <w:t>杨世锏</w:t>
            </w:r>
            <w:r>
              <w:rPr>
                <w:rFonts w:hint="eastAsia"/>
                <w:sz w:val="24"/>
                <w:szCs w:val="24"/>
                <w:lang w:val="en-US" w:eastAsia="zh-Hans"/>
              </w:rPr>
              <w:t>，“</w:t>
            </w:r>
            <w:r>
              <w:rPr>
                <w:rFonts w:hint="eastAsia"/>
                <w:sz w:val="24"/>
                <w:szCs w:val="24"/>
                <w:lang w:val="en-US" w:eastAsia="zh-CN"/>
              </w:rPr>
              <w:t>中国教育服务贸易发展现状分析</w:t>
            </w:r>
            <w:r>
              <w:rPr>
                <w:rFonts w:hint="eastAsia"/>
                <w:sz w:val="24"/>
                <w:szCs w:val="24"/>
                <w:lang w:val="en-US" w:eastAsia="zh-Hans"/>
              </w:rPr>
              <w:t>”，《</w:t>
            </w:r>
            <w:r>
              <w:rPr>
                <w:rFonts w:hint="eastAsia"/>
                <w:sz w:val="24"/>
                <w:szCs w:val="24"/>
                <w:lang w:val="en-US" w:eastAsia="zh-CN"/>
              </w:rPr>
              <w:t>经济与社会</w:t>
            </w:r>
            <w:r>
              <w:rPr>
                <w:rFonts w:hint="eastAsia"/>
                <w:sz w:val="24"/>
                <w:szCs w:val="24"/>
                <w:lang w:val="en-US" w:eastAsia="zh-Hans"/>
              </w:rPr>
              <w:t>》，</w:t>
            </w:r>
            <w:r>
              <w:rPr>
                <w:rFonts w:hint="default"/>
                <w:sz w:val="24"/>
                <w:szCs w:val="24"/>
                <w:lang w:eastAsia="zh-Hans"/>
              </w:rPr>
              <w:t>2016</w:t>
            </w:r>
            <w:r>
              <w:rPr>
                <w:rFonts w:hint="eastAsia"/>
                <w:sz w:val="24"/>
                <w:szCs w:val="24"/>
                <w:lang w:val="en-US" w:eastAsia="zh-Hans"/>
              </w:rPr>
              <w:t>年</w:t>
            </w:r>
            <w:r>
              <w:rPr>
                <w:rFonts w:hint="default"/>
                <w:sz w:val="24"/>
                <w:szCs w:val="24"/>
                <w:lang w:eastAsia="zh-Hans"/>
              </w:rPr>
              <w:t>6</w:t>
            </w:r>
            <w:r>
              <w:rPr>
                <w:rFonts w:hint="eastAsia"/>
                <w:sz w:val="24"/>
                <w:szCs w:val="24"/>
                <w:lang w:val="en-US" w:eastAsia="zh-Hans"/>
              </w:rPr>
              <w:t>期，第</w:t>
            </w:r>
            <w:r>
              <w:rPr>
                <w:rFonts w:hint="default"/>
                <w:sz w:val="24"/>
                <w:szCs w:val="24"/>
                <w:lang w:eastAsia="zh-Hans"/>
              </w:rPr>
              <w:t>86~87</w:t>
            </w:r>
            <w:r>
              <w:rPr>
                <w:rFonts w:hint="eastAsia"/>
                <w:sz w:val="24"/>
                <w:szCs w:val="24"/>
                <w:lang w:val="en-US" w:eastAsia="zh-Hans"/>
              </w:rPr>
              <w:t>页。</w:t>
            </w:r>
            <w:r>
              <w:rPr>
                <w:rFonts w:hint="eastAsia"/>
                <w:sz w:val="24"/>
                <w:szCs w:val="24"/>
                <w:lang w:val="en-US" w:eastAsia="zh-CN"/>
              </w:rPr>
              <w:t xml:space="preserve"> </w:t>
            </w:r>
          </w:p>
          <w:p>
            <w:pPr>
              <w:spacing w:line="0" w:lineRule="atLeast"/>
              <w:rPr>
                <w:rFonts w:hint="eastAsia"/>
                <w:sz w:val="24"/>
                <w:szCs w:val="24"/>
                <w:lang w:val="en-US" w:eastAsia="zh-CN"/>
              </w:rPr>
            </w:pPr>
            <w:r>
              <w:rPr>
                <w:rFonts w:hint="default"/>
                <w:sz w:val="24"/>
                <w:szCs w:val="24"/>
                <w:lang w:val="en-US" w:eastAsia="zh-CN"/>
              </w:rPr>
              <w:t>[</w:t>
            </w:r>
            <w:r>
              <w:rPr>
                <w:rFonts w:hint="default"/>
                <w:sz w:val="24"/>
                <w:szCs w:val="24"/>
                <w:lang w:eastAsia="zh-CN"/>
              </w:rPr>
              <w:t>26</w:t>
            </w:r>
            <w:r>
              <w:rPr>
                <w:rFonts w:hint="default"/>
                <w:sz w:val="24"/>
                <w:szCs w:val="24"/>
                <w:lang w:val="en-US" w:eastAsia="zh-CN"/>
              </w:rPr>
              <w:t>]</w:t>
            </w:r>
            <w:r>
              <w:rPr>
                <w:rFonts w:hint="eastAsia"/>
                <w:sz w:val="24"/>
                <w:szCs w:val="24"/>
                <w:lang w:val="en-US" w:eastAsia="zh-CN"/>
              </w:rPr>
              <w:t>张国军</w:t>
            </w:r>
            <w:r>
              <w:rPr>
                <w:rFonts w:hint="eastAsia"/>
                <w:sz w:val="24"/>
                <w:szCs w:val="24"/>
                <w:lang w:val="en-US" w:eastAsia="zh-Hans"/>
              </w:rPr>
              <w:t>，“</w:t>
            </w:r>
            <w:r>
              <w:rPr>
                <w:rFonts w:hint="eastAsia"/>
                <w:sz w:val="24"/>
                <w:szCs w:val="24"/>
                <w:lang w:val="en-US" w:eastAsia="zh-CN"/>
              </w:rPr>
              <w:t>我国境外消费教育服务贸易发展现状及对策</w:t>
            </w:r>
            <w:r>
              <w:rPr>
                <w:rFonts w:hint="eastAsia"/>
                <w:sz w:val="24"/>
                <w:szCs w:val="24"/>
                <w:lang w:val="en-US" w:eastAsia="zh-Hans"/>
              </w:rPr>
              <w:t>，《</w:t>
            </w:r>
            <w:r>
              <w:rPr>
                <w:rFonts w:hint="eastAsia"/>
                <w:sz w:val="24"/>
                <w:szCs w:val="24"/>
                <w:lang w:val="en-US" w:eastAsia="zh-CN"/>
              </w:rPr>
              <w:t>中国高教研究</w:t>
            </w:r>
            <w:r>
              <w:rPr>
                <w:rFonts w:hint="eastAsia"/>
                <w:sz w:val="24"/>
                <w:szCs w:val="24"/>
                <w:lang w:val="en-US" w:eastAsia="zh-Hans"/>
              </w:rPr>
              <w:t>》，</w:t>
            </w:r>
            <w:r>
              <w:rPr>
                <w:rFonts w:hint="default"/>
                <w:sz w:val="24"/>
                <w:szCs w:val="24"/>
                <w:lang w:eastAsia="zh-Hans"/>
              </w:rPr>
              <w:t>2014</w:t>
            </w:r>
            <w:r>
              <w:rPr>
                <w:rFonts w:hint="eastAsia"/>
                <w:sz w:val="24"/>
                <w:szCs w:val="24"/>
                <w:lang w:val="en-US" w:eastAsia="zh-Hans"/>
              </w:rPr>
              <w:t>年</w:t>
            </w:r>
            <w:r>
              <w:rPr>
                <w:rFonts w:hint="default"/>
                <w:sz w:val="24"/>
                <w:szCs w:val="24"/>
                <w:lang w:eastAsia="zh-Hans"/>
              </w:rPr>
              <w:t>1</w:t>
            </w:r>
            <w:r>
              <w:rPr>
                <w:rFonts w:hint="eastAsia"/>
                <w:sz w:val="24"/>
                <w:szCs w:val="24"/>
                <w:lang w:val="en-US" w:eastAsia="zh-Hans"/>
              </w:rPr>
              <w:t>期，第</w:t>
            </w:r>
            <w:r>
              <w:rPr>
                <w:rFonts w:hint="default"/>
                <w:sz w:val="24"/>
                <w:szCs w:val="24"/>
                <w:lang w:eastAsia="zh-Hans"/>
              </w:rPr>
              <w:t>19</w:t>
            </w:r>
            <w:r>
              <w:rPr>
                <w:rFonts w:hint="eastAsia"/>
                <w:sz w:val="24"/>
                <w:szCs w:val="24"/>
                <w:lang w:val="en-US" w:eastAsia="zh-Hans"/>
              </w:rPr>
              <w:t>页</w:t>
            </w:r>
            <w:r>
              <w:rPr>
                <w:rFonts w:hint="default"/>
                <w:sz w:val="24"/>
                <w:szCs w:val="24"/>
                <w:lang w:eastAsia="zh-Hans"/>
              </w:rPr>
              <w:t>~23</w:t>
            </w:r>
            <w:r>
              <w:rPr>
                <w:rFonts w:hint="eastAsia"/>
                <w:sz w:val="24"/>
                <w:szCs w:val="24"/>
                <w:lang w:val="en-US" w:eastAsia="zh-Hans"/>
              </w:rPr>
              <w:t>页。</w:t>
            </w:r>
          </w:p>
          <w:p>
            <w:pPr>
              <w:spacing w:line="0" w:lineRule="atLeast"/>
              <w:rPr>
                <w:rFonts w:hint="default"/>
                <w:sz w:val="24"/>
                <w:szCs w:val="24"/>
                <w:lang w:eastAsia="zh-Hans"/>
              </w:rPr>
            </w:pPr>
            <w:r>
              <w:rPr>
                <w:rFonts w:hint="default"/>
                <w:sz w:val="24"/>
                <w:szCs w:val="24"/>
                <w:lang w:val="en-US" w:eastAsia="zh-CN"/>
              </w:rPr>
              <w:t>[</w:t>
            </w:r>
            <w:r>
              <w:rPr>
                <w:rFonts w:hint="default"/>
                <w:sz w:val="24"/>
                <w:szCs w:val="24"/>
                <w:lang w:eastAsia="zh-CN"/>
              </w:rPr>
              <w:t>27</w:t>
            </w:r>
            <w:r>
              <w:rPr>
                <w:rFonts w:hint="default"/>
                <w:sz w:val="24"/>
                <w:szCs w:val="24"/>
                <w:lang w:val="en-US" w:eastAsia="zh-CN"/>
              </w:rPr>
              <w:t>]</w:t>
            </w:r>
            <w:r>
              <w:rPr>
                <w:rFonts w:hint="default"/>
                <w:sz w:val="24"/>
                <w:szCs w:val="24"/>
                <w:lang w:eastAsia="zh-CN"/>
              </w:rPr>
              <w:t>Allan M Findlay,2012.”Russell Kinn Fiona M Smith,Alistair Geddes and Ronald Scceldon.World Classi An investisation of globalisation,difference and international student mobility.”T</w:t>
            </w:r>
            <w:r>
              <w:rPr>
                <w:rFonts w:hint="eastAsia"/>
                <w:sz w:val="24"/>
                <w:szCs w:val="24"/>
                <w:lang w:val="en-US" w:eastAsia="zh-Hans"/>
              </w:rPr>
              <w:t>ransactions</w:t>
            </w:r>
            <w:r>
              <w:rPr>
                <w:rFonts w:hint="default"/>
                <w:sz w:val="24"/>
                <w:szCs w:val="24"/>
                <w:lang w:eastAsia="zh-Hans"/>
              </w:rPr>
              <w:t xml:space="preserve"> of the I</w:t>
            </w:r>
            <w:r>
              <w:rPr>
                <w:rFonts w:hint="eastAsia"/>
                <w:sz w:val="24"/>
                <w:szCs w:val="24"/>
                <w:lang w:val="en-US" w:eastAsia="zh-Hans"/>
              </w:rPr>
              <w:t>nstitute</w:t>
            </w:r>
            <w:r>
              <w:rPr>
                <w:rFonts w:hint="default"/>
                <w:sz w:val="24"/>
                <w:szCs w:val="24"/>
                <w:lang w:eastAsia="zh-Hans"/>
              </w:rPr>
              <w:t xml:space="preserve"> of British Geographers,1:118_131.</w:t>
            </w:r>
          </w:p>
          <w:p>
            <w:pPr>
              <w:spacing w:line="0" w:lineRule="atLeast"/>
              <w:rPr>
                <w:rFonts w:hint="eastAsia"/>
                <w:sz w:val="24"/>
                <w:szCs w:val="24"/>
                <w:lang w:val="en-US" w:eastAsia="zh-CN"/>
              </w:rPr>
            </w:pPr>
          </w:p>
          <w:p>
            <w:pPr>
              <w:spacing w:line="0" w:lineRule="atLeast"/>
              <w:rPr>
                <w:rFonts w:hint="eastAsia"/>
                <w:sz w:val="24"/>
                <w:szCs w:val="24"/>
                <w:lang w:val="en-US" w:eastAsia="zh-CN"/>
              </w:rPr>
            </w:pPr>
            <w:r>
              <w:rPr>
                <w:rFonts w:hint="eastAsia"/>
                <w:sz w:val="24"/>
                <w:szCs w:val="24"/>
                <w:lang w:val="en-US" w:eastAsia="zh-CN"/>
              </w:rPr>
              <w:t xml:space="preserve"> </w:t>
            </w:r>
          </w:p>
          <w:p>
            <w:pPr>
              <w:keepNext w:val="0"/>
              <w:keepLines w:val="0"/>
              <w:widowControl/>
              <w:suppressLineNumbers w:val="0"/>
              <w:jc w:val="left"/>
              <w:rPr>
                <w:rFonts w:hint="eastAsia"/>
                <w:sz w:val="24"/>
                <w:szCs w:val="24"/>
                <w:lang w:val="en-US" w:eastAsia="zh-Hans"/>
              </w:rPr>
            </w:pPr>
          </w:p>
          <w:p>
            <w:pPr>
              <w:spacing w:line="0" w:lineRule="atLeast"/>
              <w:rPr>
                <w:rFonts w:hint="eastAsia" w:ascii="仿宋" w:hAnsi="仿宋" w:eastAsia="仿宋" w:cs="仿宋"/>
                <w:sz w:val="30"/>
                <w:szCs w:val="30"/>
                <w:highlight w:val="green"/>
                <w:lang w:val="en-US" w:eastAsia="zh-Hans"/>
              </w:rPr>
            </w:pPr>
          </w:p>
          <w:p>
            <w:pPr>
              <w:spacing w:line="0" w:lineRule="atLeast"/>
              <w:rPr>
                <w:sz w:val="18"/>
                <w:szCs w:val="20"/>
              </w:rPr>
            </w:pPr>
            <w:r>
              <w:rPr>
                <w:rFonts w:ascii="Microsoft YaHei" w:hAnsi="Microsoft YaHei" w:eastAsia="Microsoft YaHei" w:cs="Microsoft YaHei"/>
                <w:color w:val="231F20"/>
                <w:position w:val="-1"/>
                <w:sz w:val="21"/>
                <w:szCs w:val="21"/>
              </w:rPr>
              <w:t xml:space="preserve"> </w:t>
            </w:r>
          </w:p>
          <w:p>
            <w:pPr>
              <w:rPr>
                <w:rFonts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目：广东教育服务出口对其经济增长的影响</w:t>
            </w:r>
          </w:p>
          <w:p>
            <w:pPr>
              <w:rPr>
                <w:rFonts w:hint="eastAsia" w:ascii="宋体" w:hAnsi="宋体" w:eastAsia="宋体"/>
                <w:sz w:val="24"/>
                <w:szCs w:val="24"/>
                <w:lang w:val="en-US" w:eastAsia="zh-Hans"/>
              </w:rPr>
            </w:pPr>
            <w:r>
              <w:rPr>
                <w:rFonts w:hint="eastAsia" w:ascii="宋体" w:hAnsi="宋体" w:eastAsia="宋体"/>
                <w:sz w:val="24"/>
                <w:szCs w:val="24"/>
              </w:rPr>
              <w:t>主题词：</w:t>
            </w:r>
            <w:r>
              <w:rPr>
                <w:rFonts w:hint="eastAsia" w:ascii="宋体" w:hAnsi="宋体" w:eastAsia="宋体"/>
                <w:sz w:val="24"/>
                <w:szCs w:val="24"/>
                <w:lang w:val="en-US" w:eastAsia="zh-Hans"/>
              </w:rPr>
              <w:t>教育服务；出口；经济增长</w:t>
            </w:r>
          </w:p>
          <w:p>
            <w:pPr>
              <w:rPr>
                <w:rFonts w:hint="eastAsia" w:ascii="宋体" w:hAnsi="宋体" w:eastAsia="宋体"/>
                <w:sz w:val="24"/>
                <w:szCs w:val="24"/>
                <w:lang w:val="en-US" w:eastAsia="zh-Hans"/>
              </w:rPr>
            </w:pPr>
          </w:p>
          <w:p>
            <w:pPr>
              <w:rPr>
                <w:rFonts w:ascii="宋体" w:hAnsi="宋体" w:eastAsia="宋体"/>
                <w:color w:val="000000" w:themeColor="text1"/>
                <w:sz w:val="24"/>
                <w:szCs w:val="24"/>
                <w:highlight w:val="none"/>
                <w14:textFill>
                  <w14:solidFill>
                    <w14:schemeClr w14:val="tx1"/>
                  </w14:solidFill>
                </w14:textFill>
              </w:rPr>
            </w:pPr>
            <w:r>
              <w:rPr>
                <w:rFonts w:hint="eastAsia" w:ascii="宋体" w:hAnsi="宋体" w:eastAsia="宋体"/>
                <w:sz w:val="24"/>
                <w:szCs w:val="24"/>
              </w:rPr>
              <w:t>第</w:t>
            </w:r>
            <w:r>
              <w:rPr>
                <w:rFonts w:ascii="宋体" w:hAnsi="宋体" w:eastAsia="宋体"/>
                <w:color w:val="000000" w:themeColor="text1"/>
                <w:sz w:val="24"/>
                <w:szCs w:val="24"/>
                <w:highlight w:val="none"/>
                <w14:textFill>
                  <w14:solidFill>
                    <w14:schemeClr w14:val="tx1"/>
                  </w14:solidFill>
                </w14:textFill>
              </w:rPr>
              <w:t xml:space="preserve">1章  </w:t>
            </w:r>
            <w:r>
              <w:rPr>
                <w:rFonts w:hint="eastAsia" w:ascii="宋体" w:hAnsi="宋体" w:eastAsia="宋体"/>
                <w:color w:val="000000" w:themeColor="text1"/>
                <w:sz w:val="24"/>
                <w:szCs w:val="24"/>
                <w:highlight w:val="none"/>
                <w14:textFill>
                  <w14:solidFill>
                    <w14:schemeClr w14:val="tx1"/>
                  </w14:solidFill>
                </w14:textFill>
              </w:rPr>
              <w:t>绪论（引言）</w:t>
            </w:r>
          </w:p>
          <w:p>
            <w:pPr>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14:textFill>
                  <w14:solidFill>
                    <w14:schemeClr w14:val="tx1"/>
                  </w14:solidFill>
                </w14:textFill>
              </w:rPr>
              <w:t xml:space="preserve">1.1  </w:t>
            </w:r>
            <w:r>
              <w:rPr>
                <w:rFonts w:hint="eastAsia" w:ascii="宋体" w:hAnsi="宋体" w:eastAsia="宋体"/>
                <w:color w:val="000000" w:themeColor="text1"/>
                <w:sz w:val="24"/>
                <w:szCs w:val="24"/>
                <w:highlight w:val="none"/>
                <w:lang w:val="en-US" w:eastAsia="zh-Hans"/>
                <w14:textFill>
                  <w14:solidFill>
                    <w14:schemeClr w14:val="tx1"/>
                  </w14:solidFill>
                </w14:textFill>
              </w:rPr>
              <w:t>研究背景与意义</w:t>
            </w:r>
            <w:r>
              <w:rPr>
                <w:rFonts w:hint="eastAsia" w:ascii="宋体" w:hAnsi="宋体" w:eastAsia="宋体"/>
                <w:color w:val="000000" w:themeColor="text1"/>
                <w:sz w:val="24"/>
                <w:szCs w:val="24"/>
                <w:highlight w:val="none"/>
                <w14:textFill>
                  <w14:solidFill>
                    <w14:schemeClr w14:val="tx1"/>
                  </w14:solidFill>
                </w14:textFill>
              </w:rPr>
              <w:tab/>
            </w:r>
            <w:r>
              <w:rPr>
                <w:rFonts w:hint="eastAsia" w:ascii="宋体" w:hAnsi="宋体" w:eastAsia="宋体"/>
                <w:color w:val="000000" w:themeColor="text1"/>
                <w:sz w:val="24"/>
                <w:szCs w:val="24"/>
                <w:highlight w:val="none"/>
                <w14:textFill>
                  <w14:solidFill>
                    <w14:schemeClr w14:val="tx1"/>
                  </w14:solidFill>
                </w14:textFill>
              </w:rPr>
              <w:tab/>
            </w:r>
            <w:r>
              <w:rPr>
                <w:rFonts w:hint="eastAsia"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 xml:space="preserve">1.2  </w:t>
            </w:r>
            <w:r>
              <w:rPr>
                <w:rFonts w:hint="eastAsia" w:ascii="宋体" w:hAnsi="宋体" w:eastAsia="宋体"/>
                <w:color w:val="000000" w:themeColor="text1"/>
                <w:sz w:val="24"/>
                <w:szCs w:val="24"/>
                <w:highlight w:val="none"/>
                <w14:textFill>
                  <w14:solidFill>
                    <w14:schemeClr w14:val="tx1"/>
                  </w14:solidFill>
                </w14:textFill>
              </w:rPr>
              <w:t>研究</w:t>
            </w:r>
            <w:r>
              <w:rPr>
                <w:rFonts w:hint="eastAsia" w:ascii="宋体" w:hAnsi="宋体" w:eastAsia="宋体"/>
                <w:color w:val="000000" w:themeColor="text1"/>
                <w:sz w:val="24"/>
                <w:szCs w:val="24"/>
                <w:highlight w:val="none"/>
                <w:lang w:val="en-US" w:eastAsia="zh-Hans"/>
                <w14:textFill>
                  <w14:solidFill>
                    <w14:schemeClr w14:val="tx1"/>
                  </w14:solidFill>
                </w14:textFill>
              </w:rPr>
              <w:t>思路和方法</w:t>
            </w:r>
          </w:p>
          <w:p>
            <w:pPr>
              <w:ind w:firstLine="600" w:firstLineChars="25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 xml:space="preserve">1.2.1 </w:t>
            </w:r>
            <w:r>
              <w:rPr>
                <w:rFonts w:hint="eastAsia" w:ascii="宋体" w:hAnsi="宋体" w:eastAsia="宋体"/>
                <w:color w:val="000000" w:themeColor="text1"/>
                <w:sz w:val="24"/>
                <w:szCs w:val="24"/>
                <w:highlight w:val="none"/>
                <w14:textFill>
                  <w14:solidFill>
                    <w14:schemeClr w14:val="tx1"/>
                  </w14:solidFill>
                </w14:textFill>
              </w:rPr>
              <w:t>研究</w:t>
            </w:r>
            <w:r>
              <w:rPr>
                <w:rFonts w:hint="eastAsia" w:ascii="宋体" w:hAnsi="宋体" w:eastAsia="宋体"/>
                <w:color w:val="000000" w:themeColor="text1"/>
                <w:sz w:val="24"/>
                <w:szCs w:val="24"/>
                <w:highlight w:val="none"/>
                <w:lang w:val="en-US" w:eastAsia="zh-Hans"/>
                <w14:textFill>
                  <w14:solidFill>
                    <w14:schemeClr w14:val="tx1"/>
                  </w14:solidFill>
                </w14:textFill>
              </w:rPr>
              <w:t>思路</w:t>
            </w:r>
            <w:r>
              <w:rPr>
                <w:rFonts w:hint="eastAsia" w:ascii="宋体" w:hAnsi="宋体" w:eastAsia="宋体"/>
                <w:color w:val="000000" w:themeColor="text1"/>
                <w:sz w:val="24"/>
                <w:szCs w:val="24"/>
                <w:highlight w:val="none"/>
                <w14:textFill>
                  <w14:solidFill>
                    <w14:schemeClr w14:val="tx1"/>
                  </w14:solidFill>
                </w14:textFill>
              </w:rPr>
              <w:tab/>
            </w:r>
          </w:p>
          <w:p>
            <w:pPr>
              <w:ind w:firstLine="600" w:firstLineChars="25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1.2.2</w:t>
            </w:r>
            <w:r>
              <w:rPr>
                <w:rFonts w:hint="eastAsia" w:ascii="宋体" w:hAnsi="宋体" w:eastAsia="宋体"/>
                <w:color w:val="000000" w:themeColor="text1"/>
                <w:sz w:val="24"/>
                <w:szCs w:val="24"/>
                <w:highlight w:val="none"/>
                <w14:textFill>
                  <w14:solidFill>
                    <w14:schemeClr w14:val="tx1"/>
                  </w14:solidFill>
                </w14:textFill>
              </w:rPr>
              <w:tab/>
            </w:r>
            <w:r>
              <w:rPr>
                <w:rFonts w:hint="eastAsia" w:ascii="宋体" w:hAnsi="宋体" w:eastAsia="宋体"/>
                <w:color w:val="000000" w:themeColor="text1"/>
                <w:sz w:val="24"/>
                <w:szCs w:val="24"/>
                <w:highlight w:val="none"/>
                <w14:textFill>
                  <w14:solidFill>
                    <w14:schemeClr w14:val="tx1"/>
                  </w14:solidFill>
                </w14:textFill>
              </w:rPr>
              <w:t>研究方法</w:t>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 xml:space="preserve">1.3  </w:t>
            </w:r>
            <w:r>
              <w:rPr>
                <w:rFonts w:hint="eastAsia" w:ascii="宋体" w:hAnsi="宋体" w:eastAsia="宋体"/>
                <w:color w:val="000000" w:themeColor="text1"/>
                <w:sz w:val="24"/>
                <w:szCs w:val="24"/>
                <w:highlight w:val="none"/>
                <w14:textFill>
                  <w14:solidFill>
                    <w14:schemeClr w14:val="tx1"/>
                  </w14:solidFill>
                </w14:textFill>
              </w:rPr>
              <w:t>本文的创新</w:t>
            </w:r>
            <w:r>
              <w:rPr>
                <w:rFonts w:hint="eastAsia" w:ascii="宋体" w:hAnsi="宋体" w:eastAsia="宋体"/>
                <w:color w:val="000000" w:themeColor="text1"/>
                <w:sz w:val="24"/>
                <w:szCs w:val="24"/>
                <w:highlight w:val="none"/>
                <w:lang w:val="en-US" w:eastAsia="zh-Hans"/>
                <w14:textFill>
                  <w14:solidFill>
                    <w14:schemeClr w14:val="tx1"/>
                  </w14:solidFill>
                </w14:textFill>
              </w:rPr>
              <w:t>点</w:t>
            </w:r>
            <w:r>
              <w:rPr>
                <w:rFonts w:hint="eastAsia" w:ascii="宋体" w:hAnsi="宋体" w:eastAsia="宋体"/>
                <w:color w:val="000000" w:themeColor="text1"/>
                <w:sz w:val="24"/>
                <w:szCs w:val="24"/>
                <w:highlight w:val="none"/>
                <w14:textFill>
                  <w14:solidFill>
                    <w14:schemeClr w14:val="tx1"/>
                  </w14:solidFill>
                </w14:textFill>
              </w:rPr>
              <w:t>与局限性</w:t>
            </w:r>
          </w:p>
          <w:p>
            <w:pPr>
              <w:ind w:firstLine="600" w:firstLineChars="25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1.3</w:t>
            </w:r>
            <w:r>
              <w:rPr>
                <w:rFonts w:hint="default" w:ascii="宋体" w:hAnsi="宋体" w:eastAsia="宋体"/>
                <w:color w:val="000000" w:themeColor="text1"/>
                <w:sz w:val="24"/>
                <w:szCs w:val="24"/>
                <w:highlight w:val="none"/>
                <w:lang w:eastAsia="zh-Hans"/>
                <w14:textFill>
                  <w14:solidFill>
                    <w14:schemeClr w14:val="tx1"/>
                  </w14:solidFill>
                </w14:textFill>
              </w:rPr>
              <w:t>.1</w:t>
            </w:r>
            <w:r>
              <w:rPr>
                <w:rFonts w:hint="eastAsia" w:ascii="宋体" w:hAnsi="宋体" w:eastAsia="宋体"/>
                <w:color w:val="000000" w:themeColor="text1"/>
                <w:sz w:val="24"/>
                <w:szCs w:val="24"/>
                <w:highlight w:val="none"/>
                <w14:textFill>
                  <w14:solidFill>
                    <w14:schemeClr w14:val="tx1"/>
                  </w14:solidFill>
                </w14:textFill>
              </w:rPr>
              <w:tab/>
            </w:r>
            <w:r>
              <w:rPr>
                <w:rFonts w:hint="eastAsia" w:ascii="宋体" w:hAnsi="宋体" w:eastAsia="宋体"/>
                <w:color w:val="000000" w:themeColor="text1"/>
                <w:sz w:val="24"/>
                <w:szCs w:val="24"/>
                <w:highlight w:val="none"/>
                <w14:textFill>
                  <w14:solidFill>
                    <w14:schemeClr w14:val="tx1"/>
                  </w14:solidFill>
                </w14:textFill>
              </w:rPr>
              <w:t>创新点</w:t>
            </w:r>
            <w:r>
              <w:rPr>
                <w:rFonts w:hint="eastAsia" w:ascii="宋体" w:hAnsi="宋体" w:eastAsia="宋体"/>
                <w:color w:val="000000" w:themeColor="text1"/>
                <w:sz w:val="24"/>
                <w:szCs w:val="24"/>
                <w:highlight w:val="none"/>
                <w14:textFill>
                  <w14:solidFill>
                    <w14:schemeClr w14:val="tx1"/>
                  </w14:solidFill>
                </w14:textFill>
              </w:rPr>
              <w:tab/>
            </w:r>
          </w:p>
          <w:p>
            <w:pPr>
              <w:ind w:firstLine="600" w:firstLineChars="25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1.3.2</w:t>
            </w:r>
            <w:r>
              <w:rPr>
                <w:rFonts w:hint="eastAsia" w:ascii="宋体" w:hAnsi="宋体" w:eastAsia="宋体"/>
                <w:color w:val="000000" w:themeColor="text1"/>
                <w:sz w:val="24"/>
                <w:szCs w:val="24"/>
                <w:highlight w:val="none"/>
                <w14:textFill>
                  <w14:solidFill>
                    <w14:schemeClr w14:val="tx1"/>
                  </w14:solidFill>
                </w14:textFill>
              </w:rPr>
              <w:tab/>
            </w:r>
            <w:r>
              <w:rPr>
                <w:rFonts w:hint="eastAsia" w:ascii="宋体" w:hAnsi="宋体" w:eastAsia="宋体"/>
                <w:color w:val="000000" w:themeColor="text1"/>
                <w:sz w:val="24"/>
                <w:szCs w:val="24"/>
                <w:highlight w:val="none"/>
                <w:lang w:val="en-US" w:eastAsia="zh-Hans"/>
                <w14:textFill>
                  <w14:solidFill>
                    <w14:schemeClr w14:val="tx1"/>
                  </w14:solidFill>
                </w14:textFill>
              </w:rPr>
              <w:t>局限性</w:t>
            </w:r>
          </w:p>
          <w:p>
            <w:pPr>
              <w:rPr>
                <w:rFonts w:hint="eastAsia" w:ascii="宋体" w:hAnsi="宋体" w:eastAsia="宋体"/>
                <w:color w:val="000000" w:themeColor="text1"/>
                <w:sz w:val="24"/>
                <w:szCs w:val="24"/>
                <w:highlight w:val="none"/>
                <w14:textFill>
                  <w14:solidFill>
                    <w14:schemeClr w14:val="tx1"/>
                  </w14:solidFill>
                </w14:textFill>
              </w:rPr>
            </w:pPr>
          </w:p>
          <w:p>
            <w:pPr>
              <w:numPr>
                <w:ilvl w:val="0"/>
                <w:numId w:val="4"/>
              </w:numPr>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lang w:val="en-US" w:eastAsia="zh-Hans"/>
                <w14:textFill>
                  <w14:solidFill>
                    <w14:schemeClr w14:val="tx1"/>
                  </w14:solidFill>
                </w14:textFill>
              </w:rPr>
              <w:t>基本理论与</w:t>
            </w:r>
            <w:r>
              <w:rPr>
                <w:rFonts w:hint="eastAsia" w:ascii="宋体" w:hAnsi="宋体" w:eastAsia="宋体"/>
                <w:color w:val="000000" w:themeColor="text1"/>
                <w:sz w:val="24"/>
                <w:szCs w:val="24"/>
                <w:highlight w:val="none"/>
                <w14:textFill>
                  <w14:solidFill>
                    <w14:schemeClr w14:val="tx1"/>
                  </w14:solidFill>
                </w14:textFill>
              </w:rPr>
              <w:t>文献综述</w:t>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2.1</w:t>
            </w:r>
            <w:r>
              <w:rPr>
                <w:rFonts w:hint="eastAsia" w:ascii="宋体" w:hAnsi="宋体" w:eastAsia="宋体"/>
                <w:color w:val="000000" w:themeColor="text1"/>
                <w:sz w:val="24"/>
                <w:szCs w:val="24"/>
                <w:highlight w:val="none"/>
                <w14:textFill>
                  <w14:solidFill>
                    <w14:schemeClr w14:val="tx1"/>
                  </w14:solidFill>
                </w14:textFill>
              </w:rPr>
              <w:t xml:space="preserve">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教育服务贸易的概念界定</w:t>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 xml:space="preserve">2.2   </w:t>
            </w:r>
            <w:r>
              <w:rPr>
                <w:rFonts w:hint="eastAsia" w:ascii="宋体" w:hAnsi="宋体" w:eastAsia="宋体"/>
                <w:color w:val="000000" w:themeColor="text1"/>
                <w:sz w:val="24"/>
                <w:szCs w:val="24"/>
                <w:highlight w:val="none"/>
                <w14:textFill>
                  <w14:solidFill>
                    <w14:schemeClr w14:val="tx1"/>
                  </w14:solidFill>
                </w14:textFill>
              </w:rPr>
              <w:t>教育服务贸易的基本理论</w:t>
            </w:r>
            <w:r>
              <w:rPr>
                <w:rFonts w:hint="eastAsia" w:ascii="宋体" w:hAnsi="宋体" w:eastAsia="宋体"/>
                <w:color w:val="000000" w:themeColor="text1"/>
                <w:sz w:val="24"/>
                <w:szCs w:val="24"/>
                <w:highlight w:val="none"/>
                <w14:textFill>
                  <w14:solidFill>
                    <w14:schemeClr w14:val="tx1"/>
                  </w14:solidFill>
                </w14:textFill>
              </w:rPr>
              <w:tab/>
            </w:r>
          </w:p>
          <w:p>
            <w:pPr>
              <w:numPr>
                <w:numId w:val="0"/>
              </w:numPr>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14:textFill>
                  <w14:solidFill>
                    <w14:schemeClr w14:val="tx1"/>
                  </w14:solidFill>
                </w14:textFill>
              </w:rPr>
              <w:t xml:space="preserve">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绝对优势理论</w:t>
            </w:r>
            <w:r>
              <w:rPr>
                <w:rFonts w:hint="eastAsia" w:ascii="宋体" w:hAnsi="宋体" w:eastAsia="宋体"/>
                <w:color w:val="000000" w:themeColor="text1"/>
                <w:sz w:val="24"/>
                <w:szCs w:val="24"/>
                <w:highlight w:val="none"/>
                <w:lang w:eastAsia="zh-Hans"/>
                <w14:textFill>
                  <w14:solidFill>
                    <w14:schemeClr w14:val="tx1"/>
                  </w14:solidFill>
                </w14:textFill>
              </w:rPr>
              <w:t>、</w:t>
            </w:r>
            <w:r>
              <w:rPr>
                <w:rFonts w:hint="eastAsia" w:ascii="宋体" w:hAnsi="宋体" w:eastAsia="宋体"/>
                <w:color w:val="000000" w:themeColor="text1"/>
                <w:sz w:val="24"/>
                <w:szCs w:val="24"/>
                <w:highlight w:val="none"/>
                <w14:textFill>
                  <w14:solidFill>
                    <w14:schemeClr w14:val="tx1"/>
                  </w14:solidFill>
                </w14:textFill>
              </w:rPr>
              <w:t>比较优势理论</w:t>
            </w:r>
            <w:r>
              <w:rPr>
                <w:rFonts w:hint="eastAsia" w:ascii="宋体" w:hAnsi="宋体" w:eastAsia="宋体"/>
                <w:color w:val="000000" w:themeColor="text1"/>
                <w:sz w:val="24"/>
                <w:szCs w:val="24"/>
                <w:highlight w:val="none"/>
                <w:lang w:eastAsia="zh-Hans"/>
                <w14:textFill>
                  <w14:solidFill>
                    <w14:schemeClr w14:val="tx1"/>
                  </w14:solidFill>
                </w14:textFill>
              </w:rPr>
              <w:t>、</w:t>
            </w:r>
            <w:r>
              <w:rPr>
                <w:rFonts w:hint="eastAsia" w:ascii="宋体" w:hAnsi="宋体" w:eastAsia="宋体"/>
                <w:color w:val="000000" w:themeColor="text1"/>
                <w:sz w:val="24"/>
                <w:szCs w:val="24"/>
                <w:highlight w:val="none"/>
                <w14:textFill>
                  <w14:solidFill>
                    <w14:schemeClr w14:val="tx1"/>
                  </w14:solidFill>
                </w14:textFill>
              </w:rPr>
              <w:t xml:space="preserve">竞争优势理论 </w:t>
            </w:r>
          </w:p>
          <w:p>
            <w:pPr>
              <w:numPr>
                <w:numId w:val="0"/>
              </w:num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2.</w:t>
            </w:r>
            <w:r>
              <w:rPr>
                <w:rFonts w:hint="default" w:ascii="宋体" w:hAnsi="宋体" w:eastAsia="宋体"/>
                <w:color w:val="000000" w:themeColor="text1"/>
                <w:sz w:val="24"/>
                <w:szCs w:val="24"/>
                <w:highlight w:val="none"/>
                <w14:textFill>
                  <w14:solidFill>
                    <w14:schemeClr w14:val="tx1"/>
                  </w14:solidFill>
                </w14:textFill>
              </w:rPr>
              <w:t xml:space="preserve">3   </w:t>
            </w:r>
            <w:r>
              <w:rPr>
                <w:rFonts w:hint="eastAsia" w:ascii="宋体" w:hAnsi="宋体" w:eastAsia="宋体"/>
                <w:color w:val="000000" w:themeColor="text1"/>
                <w:sz w:val="24"/>
                <w:szCs w:val="24"/>
                <w:highlight w:val="none"/>
                <w14:textFill>
                  <w14:solidFill>
                    <w14:schemeClr w14:val="tx1"/>
                  </w14:solidFill>
                </w14:textFill>
              </w:rPr>
              <w:t>文献综述</w:t>
            </w:r>
            <w:bookmarkStart w:id="3" w:name="_GoBack"/>
            <w:bookmarkEnd w:id="3"/>
          </w:p>
          <w:p>
            <w:pPr>
              <w:numPr>
                <w:ilvl w:val="0"/>
                <w:numId w:val="0"/>
              </w:numPr>
              <w:ind w:firstLine="720" w:firstLineChars="300"/>
              <w:rPr>
                <w:rFonts w:hint="default"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lang w:eastAsia="zh-Hans"/>
                <w14:textFill>
                  <w14:solidFill>
                    <w14:schemeClr w14:val="tx1"/>
                  </w14:solidFill>
                </w14:textFill>
              </w:rPr>
              <w:t xml:space="preserve">2.3.1  </w:t>
            </w:r>
            <w:r>
              <w:rPr>
                <w:rFonts w:hint="eastAsia" w:ascii="宋体" w:hAnsi="宋体" w:eastAsia="宋体"/>
                <w:color w:val="000000" w:themeColor="text1"/>
                <w:sz w:val="24"/>
                <w:szCs w:val="24"/>
                <w:highlight w:val="none"/>
                <w:lang w:val="en-US" w:eastAsia="zh-Hans"/>
                <w14:textFill>
                  <w14:solidFill>
                    <w14:schemeClr w14:val="tx1"/>
                  </w14:solidFill>
                </w14:textFill>
              </w:rPr>
              <w:t>教育服务出口的影响因素相关文献</w:t>
            </w:r>
          </w:p>
          <w:p>
            <w:pPr>
              <w:numPr>
                <w:ilvl w:val="0"/>
                <w:numId w:val="0"/>
              </w:numPr>
              <w:ind w:firstLine="720" w:firstLineChars="300"/>
              <w:rPr>
                <w:rFonts w:hint="default"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2.</w:t>
            </w:r>
            <w:r>
              <w:rPr>
                <w:rFonts w:hint="default" w:ascii="宋体" w:hAnsi="宋体" w:eastAsia="宋体"/>
                <w:color w:val="000000" w:themeColor="text1"/>
                <w:sz w:val="24"/>
                <w:szCs w:val="24"/>
                <w:highlight w:val="none"/>
                <w14:textFill>
                  <w14:solidFill>
                    <w14:schemeClr w14:val="tx1"/>
                  </w14:solidFill>
                </w14:textFill>
              </w:rPr>
              <w:t>3.</w:t>
            </w:r>
            <w:r>
              <w:rPr>
                <w:rFonts w:hint="default" w:ascii="宋体" w:hAnsi="宋体" w:eastAsia="宋体"/>
                <w:color w:val="000000" w:themeColor="text1"/>
                <w:sz w:val="24"/>
                <w:szCs w:val="24"/>
                <w:highlight w:val="none"/>
                <w14:textFill>
                  <w14:solidFill>
                    <w14:schemeClr w14:val="tx1"/>
                  </w14:solidFill>
                </w14:textFill>
              </w:rPr>
              <w:t xml:space="preserve">2  </w:t>
            </w:r>
            <w:r>
              <w:rPr>
                <w:rFonts w:hint="eastAsia" w:ascii="宋体" w:hAnsi="宋体" w:eastAsia="宋体"/>
                <w:color w:val="000000" w:themeColor="text1"/>
                <w:sz w:val="24"/>
                <w:szCs w:val="24"/>
                <w:highlight w:val="none"/>
                <w:lang w:val="en-US" w:eastAsia="zh-Hans"/>
                <w14:textFill>
                  <w14:solidFill>
                    <w14:schemeClr w14:val="tx1"/>
                  </w14:solidFill>
                </w14:textFill>
              </w:rPr>
              <w:t>教育服务</w:t>
            </w:r>
            <w:r>
              <w:rPr>
                <w:rFonts w:hint="default" w:ascii="宋体" w:hAnsi="宋体" w:eastAsia="宋体"/>
                <w:color w:val="000000" w:themeColor="text1"/>
                <w:sz w:val="24"/>
                <w:szCs w:val="24"/>
                <w:highlight w:val="none"/>
                <w14:textFill>
                  <w14:solidFill>
                    <w14:schemeClr w14:val="tx1"/>
                  </w14:solidFill>
                </w14:textFill>
              </w:rPr>
              <w:t>出口对经济增长影响</w:t>
            </w:r>
            <w:r>
              <w:rPr>
                <w:rFonts w:hint="eastAsia" w:ascii="宋体" w:hAnsi="宋体" w:eastAsia="宋体"/>
                <w:color w:val="000000" w:themeColor="text1"/>
                <w:sz w:val="24"/>
                <w:szCs w:val="24"/>
                <w:highlight w:val="none"/>
                <w:lang w:val="en-US" w:eastAsia="zh-Hans"/>
                <w14:textFill>
                  <w14:solidFill>
                    <w14:schemeClr w14:val="tx1"/>
                  </w14:solidFill>
                </w14:textFill>
              </w:rPr>
              <w:t>的相关文献</w:t>
            </w:r>
          </w:p>
          <w:p>
            <w:pPr>
              <w:numPr>
                <w:ilvl w:val="0"/>
                <w:numId w:val="0"/>
              </w:numPr>
              <w:ind w:firstLine="720" w:firstLineChars="30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2.</w:t>
            </w:r>
            <w:r>
              <w:rPr>
                <w:rFonts w:hint="default" w:ascii="宋体" w:hAnsi="宋体" w:eastAsia="宋体"/>
                <w:color w:val="000000" w:themeColor="text1"/>
                <w:sz w:val="24"/>
                <w:szCs w:val="24"/>
                <w:highlight w:val="none"/>
                <w14:textFill>
                  <w14:solidFill>
                    <w14:schemeClr w14:val="tx1"/>
                  </w14:solidFill>
                </w14:textFill>
              </w:rPr>
              <w:t>3.</w:t>
            </w:r>
            <w:r>
              <w:rPr>
                <w:rFonts w:hint="default" w:ascii="宋体" w:hAnsi="宋体" w:eastAsia="宋体"/>
                <w:color w:val="000000" w:themeColor="text1"/>
                <w:sz w:val="24"/>
                <w:szCs w:val="24"/>
                <w:highlight w:val="none"/>
                <w14:textFill>
                  <w14:solidFill>
                    <w14:schemeClr w14:val="tx1"/>
                  </w14:solidFill>
                </w14:textFill>
              </w:rPr>
              <w:t xml:space="preserve">3  </w:t>
            </w:r>
            <w:r>
              <w:rPr>
                <w:rFonts w:hint="eastAsia" w:ascii="宋体" w:hAnsi="宋体" w:eastAsia="宋体"/>
                <w:color w:val="000000" w:themeColor="text1"/>
                <w:sz w:val="24"/>
                <w:szCs w:val="24"/>
                <w:highlight w:val="none"/>
                <w:lang w:val="en-US" w:eastAsia="zh-Hans"/>
                <w14:textFill>
                  <w14:solidFill>
                    <w14:schemeClr w14:val="tx1"/>
                  </w14:solidFill>
                </w14:textFill>
              </w:rPr>
              <w:t>文献评述</w:t>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14:textFill>
                  <w14:solidFill>
                    <w14:schemeClr w14:val="tx1"/>
                  </w14:solidFill>
                </w14:textFill>
              </w:rPr>
              <w:t>第</w:t>
            </w:r>
            <w:r>
              <w:rPr>
                <w:rFonts w:hint="default" w:ascii="宋体" w:hAnsi="宋体" w:eastAsia="宋体"/>
                <w:color w:val="000000" w:themeColor="text1"/>
                <w:sz w:val="24"/>
                <w:szCs w:val="24"/>
                <w:highlight w:val="none"/>
                <w14:textFill>
                  <w14:solidFill>
                    <w14:schemeClr w14:val="tx1"/>
                  </w14:solidFill>
                </w14:textFill>
              </w:rPr>
              <w:t>3</w:t>
            </w:r>
            <w:r>
              <w:rPr>
                <w:rFonts w:hint="eastAsia" w:ascii="宋体" w:hAnsi="宋体" w:eastAsia="宋体"/>
                <w:color w:val="000000" w:themeColor="text1"/>
                <w:sz w:val="24"/>
                <w:szCs w:val="24"/>
                <w:highlight w:val="none"/>
                <w14:textFill>
                  <w14:solidFill>
                    <w14:schemeClr w14:val="tx1"/>
                  </w14:solidFill>
                </w14:textFill>
              </w:rPr>
              <w:t>章</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lang w:val="en-US" w:eastAsia="zh-Hans"/>
                <w14:textFill>
                  <w14:solidFill>
                    <w14:schemeClr w14:val="tx1"/>
                  </w14:solidFill>
                </w14:textFill>
              </w:rPr>
              <w:t>广东教育服务出口</w:t>
            </w:r>
            <w:r>
              <w:rPr>
                <w:rFonts w:hint="eastAsia" w:ascii="宋体" w:hAnsi="宋体" w:eastAsia="宋体"/>
                <w:color w:val="000000" w:themeColor="text1"/>
                <w:sz w:val="24"/>
                <w:szCs w:val="24"/>
                <w:highlight w:val="none"/>
                <w14:textFill>
                  <w14:solidFill>
                    <w14:schemeClr w14:val="tx1"/>
                  </w14:solidFill>
                </w14:textFill>
              </w:rPr>
              <w:t>发展历程与现状</w:t>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3</w:t>
            </w:r>
            <w:r>
              <w:rPr>
                <w:rFonts w:hint="eastAsia" w:ascii="宋体" w:hAnsi="宋体" w:eastAsia="宋体"/>
                <w:color w:val="000000" w:themeColor="text1"/>
                <w:sz w:val="24"/>
                <w:szCs w:val="24"/>
                <w:highlight w:val="none"/>
                <w14:textFill>
                  <w14:solidFill>
                    <w14:schemeClr w14:val="tx1"/>
                  </w14:solidFill>
                </w14:textFill>
              </w:rPr>
              <w:t>.1</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我国教育服务</w:t>
            </w:r>
            <w:r>
              <w:rPr>
                <w:rFonts w:hint="eastAsia" w:ascii="宋体" w:hAnsi="宋体" w:eastAsia="宋体"/>
                <w:color w:val="000000" w:themeColor="text1"/>
                <w:sz w:val="24"/>
                <w:szCs w:val="24"/>
                <w:highlight w:val="none"/>
                <w:lang w:val="en-US" w:eastAsia="zh-Hans"/>
                <w14:textFill>
                  <w14:solidFill>
                    <w14:schemeClr w14:val="tx1"/>
                  </w14:solidFill>
                </w14:textFill>
              </w:rPr>
              <w:t>出口政策</w:t>
            </w:r>
            <w:r>
              <w:rPr>
                <w:rFonts w:hint="eastAsia" w:ascii="宋体" w:hAnsi="宋体" w:eastAsia="宋体"/>
                <w:color w:val="000000" w:themeColor="text1"/>
                <w:sz w:val="24"/>
                <w:szCs w:val="24"/>
                <w:highlight w:val="none"/>
                <w14:textFill>
                  <w14:solidFill>
                    <w14:schemeClr w14:val="tx1"/>
                  </w14:solidFill>
                </w14:textFill>
              </w:rPr>
              <w:t xml:space="preserve">解读 </w:t>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3</w:t>
            </w:r>
            <w:r>
              <w:rPr>
                <w:rFonts w:hint="eastAsia" w:ascii="宋体" w:hAnsi="宋体" w:eastAsia="宋体"/>
                <w:color w:val="000000" w:themeColor="text1"/>
                <w:sz w:val="24"/>
                <w:szCs w:val="24"/>
                <w:highlight w:val="none"/>
                <w14:textFill>
                  <w14:solidFill>
                    <w14:schemeClr w14:val="tx1"/>
                  </w14:solidFill>
                </w14:textFill>
              </w:rPr>
              <w:t xml:space="preserve">.2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广东教育服务</w:t>
            </w:r>
            <w:r>
              <w:rPr>
                <w:rFonts w:hint="eastAsia" w:ascii="宋体" w:hAnsi="宋体" w:eastAsia="宋体"/>
                <w:color w:val="000000" w:themeColor="text1"/>
                <w:sz w:val="24"/>
                <w:szCs w:val="24"/>
                <w:highlight w:val="none"/>
                <w:lang w:val="en-US" w:eastAsia="zh-Hans"/>
                <w14:textFill>
                  <w14:solidFill>
                    <w14:schemeClr w14:val="tx1"/>
                  </w14:solidFill>
                </w14:textFill>
              </w:rPr>
              <w:t>出口</w:t>
            </w:r>
            <w:r>
              <w:rPr>
                <w:rFonts w:hint="eastAsia" w:ascii="宋体" w:hAnsi="宋体" w:eastAsia="宋体"/>
                <w:color w:val="000000" w:themeColor="text1"/>
                <w:sz w:val="24"/>
                <w:szCs w:val="24"/>
                <w:highlight w:val="none"/>
                <w14:textFill>
                  <w14:solidFill>
                    <w14:schemeClr w14:val="tx1"/>
                  </w14:solidFill>
                </w14:textFill>
              </w:rPr>
              <w:t xml:space="preserve">四种表现形式 </w:t>
            </w:r>
            <w:r>
              <w:rPr>
                <w:rFonts w:hint="eastAsia" w:ascii="宋体" w:hAnsi="宋体" w:eastAsia="宋体"/>
                <w:color w:val="000000" w:themeColor="text1"/>
                <w:sz w:val="24"/>
                <w:szCs w:val="24"/>
                <w:highlight w:val="none"/>
                <w14:textFill>
                  <w14:solidFill>
                    <w14:schemeClr w14:val="tx1"/>
                  </w14:solidFill>
                </w14:textFill>
              </w:rPr>
              <w:tab/>
            </w:r>
          </w:p>
          <w:p>
            <w:pPr>
              <w:ind w:firstLine="1080" w:firstLineChars="450"/>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14:textFill>
                  <w14:solidFill>
                    <w14:schemeClr w14:val="tx1"/>
                  </w14:solidFill>
                </w14:textFill>
              </w:rPr>
              <w:t>跨境交付</w:t>
            </w:r>
            <w:r>
              <w:rPr>
                <w:rFonts w:hint="eastAsia" w:ascii="宋体" w:hAnsi="宋体" w:eastAsia="宋体"/>
                <w:color w:val="000000" w:themeColor="text1"/>
                <w:sz w:val="24"/>
                <w:szCs w:val="24"/>
                <w:highlight w:val="none"/>
                <w:lang w:eastAsia="zh-Hans"/>
                <w14:textFill>
                  <w14:solidFill>
                    <w14:schemeClr w14:val="tx1"/>
                  </w14:solidFill>
                </w14:textFill>
              </w:rPr>
              <w:t>、</w:t>
            </w:r>
            <w:r>
              <w:rPr>
                <w:rFonts w:hint="eastAsia" w:ascii="宋体" w:hAnsi="宋体" w:eastAsia="宋体"/>
                <w:color w:val="000000" w:themeColor="text1"/>
                <w:sz w:val="24"/>
                <w:szCs w:val="24"/>
                <w:highlight w:val="none"/>
                <w14:textFill>
                  <w14:solidFill>
                    <w14:schemeClr w14:val="tx1"/>
                  </w14:solidFill>
                </w14:textFill>
              </w:rPr>
              <w:t>境外消费</w:t>
            </w:r>
            <w:r>
              <w:rPr>
                <w:rFonts w:hint="eastAsia" w:ascii="宋体" w:hAnsi="宋体" w:eastAsia="宋体"/>
                <w:color w:val="000000" w:themeColor="text1"/>
                <w:sz w:val="24"/>
                <w:szCs w:val="24"/>
                <w:highlight w:val="none"/>
                <w:lang w:eastAsia="zh-Hans"/>
                <w14:textFill>
                  <w14:solidFill>
                    <w14:schemeClr w14:val="tx1"/>
                  </w14:solidFill>
                </w14:textFill>
              </w:rPr>
              <w:t>、</w:t>
            </w:r>
            <w:r>
              <w:rPr>
                <w:rFonts w:hint="eastAsia" w:ascii="宋体" w:hAnsi="宋体" w:eastAsia="宋体"/>
                <w:color w:val="000000" w:themeColor="text1"/>
                <w:sz w:val="24"/>
                <w:szCs w:val="24"/>
                <w:highlight w:val="none"/>
                <w14:textFill>
                  <w14:solidFill>
                    <w14:schemeClr w14:val="tx1"/>
                  </w14:solidFill>
                </w14:textFill>
              </w:rPr>
              <w:t>商业存在</w:t>
            </w:r>
            <w:r>
              <w:rPr>
                <w:rFonts w:hint="eastAsia" w:ascii="宋体" w:hAnsi="宋体" w:eastAsia="宋体"/>
                <w:color w:val="000000" w:themeColor="text1"/>
                <w:sz w:val="24"/>
                <w:szCs w:val="24"/>
                <w:highlight w:val="none"/>
                <w:lang w:eastAsia="zh-Hans"/>
                <w14:textFill>
                  <w14:solidFill>
                    <w14:schemeClr w14:val="tx1"/>
                  </w14:solidFill>
                </w14:textFill>
              </w:rPr>
              <w:t>、</w:t>
            </w:r>
            <w:r>
              <w:rPr>
                <w:rFonts w:hint="eastAsia" w:ascii="宋体" w:hAnsi="宋体" w:eastAsia="宋体"/>
                <w:color w:val="000000" w:themeColor="text1"/>
                <w:sz w:val="24"/>
                <w:szCs w:val="24"/>
                <w:highlight w:val="none"/>
                <w14:textFill>
                  <w14:solidFill>
                    <w14:schemeClr w14:val="tx1"/>
                  </w14:solidFill>
                </w14:textFill>
              </w:rPr>
              <w:t>自然人流动</w:t>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3</w:t>
            </w:r>
            <w:r>
              <w:rPr>
                <w:rFonts w:hint="default" w:ascii="宋体" w:hAnsi="宋体" w:eastAsia="宋体"/>
                <w:color w:val="000000" w:themeColor="text1"/>
                <w:sz w:val="24"/>
                <w:szCs w:val="24"/>
                <w:highlight w:val="none"/>
                <w14:textFill>
                  <w14:solidFill>
                    <w14:schemeClr w14:val="tx1"/>
                  </w14:solidFill>
                </w14:textFill>
              </w:rPr>
              <w:t xml:space="preserve">.3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广东教育服务出口的影响因素</w:t>
            </w:r>
            <w:r>
              <w:rPr>
                <w:rFonts w:hint="eastAsia" w:ascii="宋体" w:hAnsi="宋体" w:eastAsia="宋体"/>
                <w:color w:val="000000" w:themeColor="text1"/>
                <w:sz w:val="24"/>
                <w:szCs w:val="24"/>
                <w:highlight w:val="none"/>
                <w14:textFill>
                  <w14:solidFill>
                    <w14:schemeClr w14:val="tx1"/>
                  </w14:solidFill>
                </w14:textFill>
              </w:rPr>
              <w:tab/>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3</w:t>
            </w:r>
            <w:r>
              <w:rPr>
                <w:rFonts w:hint="default" w:ascii="宋体" w:hAnsi="宋体" w:eastAsia="宋体"/>
                <w:color w:val="000000" w:themeColor="text1"/>
                <w:sz w:val="24"/>
                <w:szCs w:val="24"/>
                <w:highlight w:val="none"/>
                <w14:textFill>
                  <w14:solidFill>
                    <w14:schemeClr w14:val="tx1"/>
                  </w14:solidFill>
                </w14:textFill>
              </w:rPr>
              <w:t>.4</w:t>
            </w:r>
            <w:r>
              <w:rPr>
                <w:rFonts w:hint="eastAsia" w:ascii="宋体" w:hAnsi="宋体" w:eastAsia="宋体"/>
                <w:color w:val="000000" w:themeColor="text1"/>
                <w:sz w:val="24"/>
                <w:szCs w:val="24"/>
                <w:highlight w:val="none"/>
                <w14:textFill>
                  <w14:solidFill>
                    <w14:schemeClr w14:val="tx1"/>
                  </w14:solidFill>
                </w14:textFill>
              </w:rPr>
              <w:t xml:space="preserve">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广东</w:t>
            </w:r>
            <w:r>
              <w:rPr>
                <w:rFonts w:hint="eastAsia" w:ascii="宋体" w:hAnsi="宋体" w:eastAsia="宋体"/>
                <w:color w:val="000000" w:themeColor="text1"/>
                <w:sz w:val="24"/>
                <w:szCs w:val="24"/>
                <w:highlight w:val="none"/>
                <w:lang w:val="en-US" w:eastAsia="zh-Hans"/>
                <w14:textFill>
                  <w14:solidFill>
                    <w14:schemeClr w14:val="tx1"/>
                  </w14:solidFill>
                </w14:textFill>
              </w:rPr>
              <w:t>教</w:t>
            </w:r>
            <w:r>
              <w:rPr>
                <w:rFonts w:hint="eastAsia" w:ascii="宋体" w:hAnsi="宋体" w:eastAsia="宋体"/>
                <w:color w:val="000000" w:themeColor="text1"/>
                <w:sz w:val="24"/>
                <w:szCs w:val="24"/>
                <w:highlight w:val="none"/>
                <w14:textFill>
                  <w14:solidFill>
                    <w14:schemeClr w14:val="tx1"/>
                  </w14:solidFill>
                </w14:textFill>
              </w:rPr>
              <w:t xml:space="preserve">育服务出口潜力 </w:t>
            </w:r>
          </w:p>
          <w:p>
            <w:pPr>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14:textFill>
                  <w14:solidFill>
                    <w14:schemeClr w14:val="tx1"/>
                  </w14:solidFill>
                </w14:textFill>
              </w:rPr>
              <w:t>第</w:t>
            </w:r>
            <w:r>
              <w:rPr>
                <w:rFonts w:hint="default" w:ascii="宋体" w:hAnsi="宋体" w:eastAsia="宋体"/>
                <w:color w:val="000000" w:themeColor="text1"/>
                <w:sz w:val="24"/>
                <w:szCs w:val="24"/>
                <w:highlight w:val="none"/>
                <w14:textFill>
                  <w14:solidFill>
                    <w14:schemeClr w14:val="tx1"/>
                  </w14:solidFill>
                </w14:textFill>
              </w:rPr>
              <w:t>4</w:t>
            </w:r>
            <w:r>
              <w:rPr>
                <w:rFonts w:hint="eastAsia" w:ascii="宋体" w:hAnsi="宋体" w:eastAsia="宋体"/>
                <w:color w:val="000000" w:themeColor="text1"/>
                <w:sz w:val="24"/>
                <w:szCs w:val="24"/>
                <w:highlight w:val="none"/>
                <w14:textFill>
                  <w14:solidFill>
                    <w14:schemeClr w14:val="tx1"/>
                  </w14:solidFill>
                </w14:textFill>
              </w:rPr>
              <w:t>章</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lang w:val="en-US" w:eastAsia="zh-Hans"/>
                <w14:textFill>
                  <w14:solidFill>
                    <w14:schemeClr w14:val="tx1"/>
                  </w14:solidFill>
                </w14:textFill>
              </w:rPr>
              <w:t>广东教育服务</w:t>
            </w:r>
            <w:r>
              <w:rPr>
                <w:rFonts w:hint="eastAsia" w:ascii="宋体" w:hAnsi="宋体" w:eastAsia="宋体"/>
                <w:color w:val="000000" w:themeColor="text1"/>
                <w:sz w:val="24"/>
                <w:szCs w:val="24"/>
                <w:highlight w:val="none"/>
                <w14:textFill>
                  <w14:solidFill>
                    <w14:schemeClr w14:val="tx1"/>
                  </w14:solidFill>
                </w14:textFill>
              </w:rPr>
              <w:t>出口发展与经济增长关系实证研究</w:t>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4</w:t>
            </w:r>
            <w:r>
              <w:rPr>
                <w:rFonts w:hint="default" w:ascii="宋体" w:hAnsi="宋体" w:eastAsia="宋体"/>
                <w:color w:val="000000" w:themeColor="text1"/>
                <w:sz w:val="24"/>
                <w:szCs w:val="24"/>
                <w:highlight w:val="none"/>
                <w14:textFill>
                  <w14:solidFill>
                    <w14:schemeClr w14:val="tx1"/>
                  </w14:solidFill>
                </w14:textFill>
              </w:rPr>
              <w:t xml:space="preserve">.1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样本数据来源与变量设定</w:t>
            </w:r>
            <w:r>
              <w:rPr>
                <w:rFonts w:hint="eastAsia" w:ascii="宋体" w:hAnsi="宋体" w:eastAsia="宋体"/>
                <w:color w:val="000000" w:themeColor="text1"/>
                <w:sz w:val="24"/>
                <w:szCs w:val="24"/>
                <w:highlight w:val="none"/>
                <w14:textFill>
                  <w14:solidFill>
                    <w14:schemeClr w14:val="tx1"/>
                  </w14:solidFill>
                </w14:textFill>
              </w:rPr>
              <w:tab/>
            </w:r>
          </w:p>
          <w:p>
            <w:pPr>
              <w:ind w:firstLine="720" w:firstLineChars="30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4</w:t>
            </w:r>
            <w:r>
              <w:rPr>
                <w:rFonts w:hint="default" w:ascii="宋体" w:hAnsi="宋体" w:eastAsia="宋体"/>
                <w:color w:val="000000" w:themeColor="text1"/>
                <w:sz w:val="24"/>
                <w:szCs w:val="24"/>
                <w:highlight w:val="none"/>
                <w14:textFill>
                  <w14:solidFill>
                    <w14:schemeClr w14:val="tx1"/>
                  </w14:solidFill>
                </w14:textFill>
              </w:rPr>
              <w:t>.1.1</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数据搜集</w:t>
            </w:r>
            <w:r>
              <w:rPr>
                <w:rFonts w:hint="eastAsia" w:ascii="宋体" w:hAnsi="宋体" w:eastAsia="宋体"/>
                <w:color w:val="000000" w:themeColor="text1"/>
                <w:sz w:val="24"/>
                <w:szCs w:val="24"/>
                <w:highlight w:val="none"/>
                <w14:textFill>
                  <w14:solidFill>
                    <w14:schemeClr w14:val="tx1"/>
                  </w14:solidFill>
                </w14:textFill>
              </w:rPr>
              <w:tab/>
            </w:r>
          </w:p>
          <w:p>
            <w:pPr>
              <w:ind w:firstLine="720" w:firstLineChars="30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4</w:t>
            </w:r>
            <w:r>
              <w:rPr>
                <w:rFonts w:hint="default" w:ascii="宋体" w:hAnsi="宋体" w:eastAsia="宋体"/>
                <w:color w:val="000000" w:themeColor="text1"/>
                <w:sz w:val="24"/>
                <w:szCs w:val="24"/>
                <w:highlight w:val="none"/>
                <w14:textFill>
                  <w14:solidFill>
                    <w14:schemeClr w14:val="tx1"/>
                  </w14:solidFill>
                </w14:textFill>
              </w:rPr>
              <w:t>.1.2</w:t>
            </w:r>
            <w:r>
              <w:rPr>
                <w:rFonts w:hint="eastAsia" w:ascii="宋体" w:hAnsi="宋体" w:eastAsia="宋体"/>
                <w:color w:val="000000" w:themeColor="text1"/>
                <w:sz w:val="24"/>
                <w:szCs w:val="24"/>
                <w:highlight w:val="none"/>
                <w14:textFill>
                  <w14:solidFill>
                    <w14:schemeClr w14:val="tx1"/>
                  </w14:solidFill>
                </w14:textFill>
              </w:rPr>
              <w:tab/>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变量设定</w:t>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4</w:t>
            </w:r>
            <w:r>
              <w:rPr>
                <w:rFonts w:hint="default" w:ascii="宋体" w:hAnsi="宋体" w:eastAsia="宋体"/>
                <w:color w:val="000000" w:themeColor="text1"/>
                <w:sz w:val="24"/>
                <w:szCs w:val="24"/>
                <w:highlight w:val="none"/>
                <w14:textFill>
                  <w14:solidFill>
                    <w14:schemeClr w14:val="tx1"/>
                  </w14:solidFill>
                </w14:textFill>
              </w:rPr>
              <w:t>.2</w:t>
            </w:r>
            <w:r>
              <w:rPr>
                <w:rFonts w:hint="eastAsia" w:ascii="宋体" w:hAnsi="宋体" w:eastAsia="宋体"/>
                <w:color w:val="000000" w:themeColor="text1"/>
                <w:sz w:val="24"/>
                <w:szCs w:val="24"/>
                <w:highlight w:val="none"/>
                <w14:textFill>
                  <w14:solidFill>
                    <w14:schemeClr w14:val="tx1"/>
                  </w14:solidFill>
                </w14:textFill>
              </w:rPr>
              <w:tab/>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对外贸易与经济增长的实证分析</w:t>
            </w:r>
            <w:r>
              <w:rPr>
                <w:rFonts w:hint="eastAsia" w:ascii="宋体" w:hAnsi="宋体" w:eastAsia="宋体"/>
                <w:color w:val="000000" w:themeColor="text1"/>
                <w:sz w:val="24"/>
                <w:szCs w:val="24"/>
                <w:highlight w:val="none"/>
                <w14:textFill>
                  <w14:solidFill>
                    <w14:schemeClr w14:val="tx1"/>
                  </w14:solidFill>
                </w14:textFill>
              </w:rPr>
              <w:tab/>
            </w:r>
          </w:p>
          <w:p>
            <w:pPr>
              <w:ind w:firstLine="720" w:firstLineChars="30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4</w:t>
            </w:r>
            <w:r>
              <w:rPr>
                <w:rFonts w:hint="default" w:ascii="宋体" w:hAnsi="宋体" w:eastAsia="宋体"/>
                <w:color w:val="000000" w:themeColor="text1"/>
                <w:sz w:val="24"/>
                <w:szCs w:val="24"/>
                <w:highlight w:val="none"/>
                <w14:textFill>
                  <w14:solidFill>
                    <w14:schemeClr w14:val="tx1"/>
                  </w14:solidFill>
                </w14:textFill>
              </w:rPr>
              <w:t>.2.1</w:t>
            </w:r>
            <w:r>
              <w:rPr>
                <w:rFonts w:hint="eastAsia" w:ascii="宋体" w:hAnsi="宋体" w:eastAsia="宋体"/>
                <w:color w:val="000000" w:themeColor="text1"/>
                <w:sz w:val="24"/>
                <w:szCs w:val="24"/>
                <w:highlight w:val="none"/>
                <w14:textFill>
                  <w14:solidFill>
                    <w14:schemeClr w14:val="tx1"/>
                  </w14:solidFill>
                </w14:textFill>
              </w:rPr>
              <w:tab/>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平稳性检验</w:t>
            </w:r>
            <w:r>
              <w:rPr>
                <w:rFonts w:hint="eastAsia" w:ascii="宋体" w:hAnsi="宋体" w:eastAsia="宋体"/>
                <w:color w:val="000000" w:themeColor="text1"/>
                <w:sz w:val="24"/>
                <w:szCs w:val="24"/>
                <w:highlight w:val="none"/>
                <w14:textFill>
                  <w14:solidFill>
                    <w14:schemeClr w14:val="tx1"/>
                  </w14:solidFill>
                </w14:textFill>
              </w:rPr>
              <w:tab/>
            </w:r>
          </w:p>
          <w:p>
            <w:pPr>
              <w:ind w:firstLine="720" w:firstLineChars="30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4</w:t>
            </w:r>
            <w:r>
              <w:rPr>
                <w:rFonts w:hint="default" w:ascii="宋体" w:hAnsi="宋体" w:eastAsia="宋体"/>
                <w:color w:val="000000" w:themeColor="text1"/>
                <w:sz w:val="24"/>
                <w:szCs w:val="24"/>
                <w:highlight w:val="none"/>
                <w14:textFill>
                  <w14:solidFill>
                    <w14:schemeClr w14:val="tx1"/>
                  </w14:solidFill>
                </w14:textFill>
              </w:rPr>
              <w:t xml:space="preserve">.2.2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协整检验</w:t>
            </w:r>
            <w:r>
              <w:rPr>
                <w:rFonts w:hint="eastAsia" w:ascii="宋体" w:hAnsi="宋体" w:eastAsia="宋体"/>
                <w:color w:val="000000" w:themeColor="text1"/>
                <w:sz w:val="24"/>
                <w:szCs w:val="24"/>
                <w:highlight w:val="none"/>
                <w14:textFill>
                  <w14:solidFill>
                    <w14:schemeClr w14:val="tx1"/>
                  </w14:solidFill>
                </w14:textFill>
              </w:rPr>
              <w:tab/>
            </w:r>
          </w:p>
          <w:p>
            <w:pPr>
              <w:ind w:firstLine="720" w:firstLineChars="30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lang w:eastAsia="zh-Hans"/>
                <w14:textFill>
                  <w14:solidFill>
                    <w14:schemeClr w14:val="tx1"/>
                  </w14:solidFill>
                </w14:textFill>
              </w:rPr>
              <w:t>4</w:t>
            </w:r>
            <w:r>
              <w:rPr>
                <w:rFonts w:hint="eastAsia" w:ascii="宋体" w:hAnsi="宋体" w:eastAsia="宋体"/>
                <w:color w:val="000000" w:themeColor="text1"/>
                <w:sz w:val="24"/>
                <w:szCs w:val="24"/>
                <w:highlight w:val="none"/>
                <w:lang w:eastAsia="zh-Hans"/>
                <w14:textFill>
                  <w14:solidFill>
                    <w14:schemeClr w14:val="tx1"/>
                  </w14:solidFill>
                </w14:textFill>
              </w:rPr>
              <w:t>.</w:t>
            </w:r>
            <w:r>
              <w:rPr>
                <w:rFonts w:hint="default" w:ascii="宋体" w:hAnsi="宋体" w:eastAsia="宋体"/>
                <w:color w:val="000000" w:themeColor="text1"/>
                <w:sz w:val="24"/>
                <w:szCs w:val="24"/>
                <w:highlight w:val="none"/>
                <w14:textFill>
                  <w14:solidFill>
                    <w14:schemeClr w14:val="tx1"/>
                  </w14:solidFill>
                </w14:textFill>
              </w:rPr>
              <w:t>2.3</w:t>
            </w:r>
            <w:r>
              <w:rPr>
                <w:rFonts w:hint="eastAsia" w:ascii="宋体" w:hAnsi="宋体" w:eastAsia="宋体"/>
                <w:color w:val="000000" w:themeColor="text1"/>
                <w:sz w:val="24"/>
                <w:szCs w:val="24"/>
                <w:highlight w:val="none"/>
                <w14:textFill>
                  <w14:solidFill>
                    <w14:schemeClr w14:val="tx1"/>
                  </w14:solidFill>
                </w14:textFill>
              </w:rPr>
              <w:tab/>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格兰杰因果关系检验</w:t>
            </w:r>
            <w:r>
              <w:rPr>
                <w:rFonts w:hint="eastAsia" w:ascii="宋体" w:hAnsi="宋体" w:eastAsia="宋体"/>
                <w:color w:val="000000" w:themeColor="text1"/>
                <w:sz w:val="24"/>
                <w:szCs w:val="24"/>
                <w:highlight w:val="none"/>
                <w14:textFill>
                  <w14:solidFill>
                    <w14:schemeClr w14:val="tx1"/>
                  </w14:solidFill>
                </w14:textFill>
              </w:rPr>
              <w:tab/>
            </w:r>
          </w:p>
          <w:p>
            <w:pPr>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4</w:t>
            </w:r>
            <w:r>
              <w:rPr>
                <w:rFonts w:hint="default" w:ascii="宋体" w:hAnsi="宋体" w:eastAsia="宋体"/>
                <w:color w:val="000000" w:themeColor="text1"/>
                <w:sz w:val="24"/>
                <w:szCs w:val="24"/>
                <w:highlight w:val="none"/>
                <w14:textFill>
                  <w14:solidFill>
                    <w14:schemeClr w14:val="tx1"/>
                  </w14:solidFill>
                </w14:textFill>
              </w:rPr>
              <w:t>.3</w:t>
            </w:r>
            <w:r>
              <w:rPr>
                <w:rFonts w:hint="eastAsia" w:ascii="宋体" w:hAnsi="宋体" w:eastAsia="宋体"/>
                <w:color w:val="000000" w:themeColor="text1"/>
                <w:sz w:val="24"/>
                <w:szCs w:val="24"/>
                <w:highlight w:val="none"/>
                <w14:textFill>
                  <w14:solidFill>
                    <w14:schemeClr w14:val="tx1"/>
                  </w14:solidFill>
                </w14:textFill>
              </w:rPr>
              <w:tab/>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实证分析结论</w:t>
            </w:r>
            <w:r>
              <w:rPr>
                <w:rFonts w:hint="eastAsia" w:ascii="宋体" w:hAnsi="宋体" w:eastAsia="宋体"/>
                <w:color w:val="000000" w:themeColor="text1"/>
                <w:sz w:val="24"/>
                <w:szCs w:val="24"/>
                <w:highlight w:val="none"/>
                <w14:textFill>
                  <w14:solidFill>
                    <w14:schemeClr w14:val="tx1"/>
                  </w14:solidFill>
                </w14:textFill>
              </w:rPr>
              <w:tab/>
            </w:r>
          </w:p>
          <w:p>
            <w:pPr>
              <w:numPr>
                <w:numId w:val="0"/>
              </w:numPr>
              <w:rPr>
                <w:rFonts w:hint="eastAsia" w:ascii="宋体" w:hAnsi="宋体" w:eastAsia="宋体"/>
                <w:color w:val="000000" w:themeColor="text1"/>
                <w:sz w:val="24"/>
                <w:szCs w:val="24"/>
                <w:highlight w:val="none"/>
                <w14:textFill>
                  <w14:solidFill>
                    <w14:schemeClr w14:val="tx1"/>
                  </w14:solidFill>
                </w14:textFill>
              </w:rPr>
            </w:pPr>
          </w:p>
          <w:p>
            <w:pPr>
              <w:numPr>
                <w:numId w:val="0"/>
              </w:numPr>
              <w:rPr>
                <w:rFonts w:hint="eastAsia" w:ascii="宋体" w:hAnsi="宋体" w:eastAsia="宋体"/>
                <w:color w:val="000000" w:themeColor="text1"/>
                <w:sz w:val="24"/>
                <w:szCs w:val="24"/>
                <w:highlight w:val="none"/>
                <w14:textFill>
                  <w14:solidFill>
                    <w14:schemeClr w14:val="tx1"/>
                  </w14:solidFill>
                </w14:textFill>
              </w:rPr>
            </w:pPr>
            <w:r>
              <w:rPr>
                <w:rFonts w:hint="eastAsia" w:ascii="宋体" w:hAnsi="宋体" w:eastAsia="宋体"/>
                <w:color w:val="000000" w:themeColor="text1"/>
                <w:sz w:val="24"/>
                <w:szCs w:val="24"/>
                <w:highlight w:val="none"/>
                <w:lang w:val="en-US" w:eastAsia="zh-Hans"/>
                <w14:textFill>
                  <w14:solidFill>
                    <w14:schemeClr w14:val="tx1"/>
                  </w14:solidFill>
                </w14:textFill>
              </w:rPr>
              <w:t>第</w:t>
            </w:r>
            <w:r>
              <w:rPr>
                <w:rFonts w:hint="default" w:ascii="宋体" w:hAnsi="宋体" w:eastAsia="宋体"/>
                <w:color w:val="000000" w:themeColor="text1"/>
                <w:sz w:val="24"/>
                <w:szCs w:val="24"/>
                <w:highlight w:val="none"/>
                <w:lang w:eastAsia="zh-Hans"/>
                <w14:textFill>
                  <w14:solidFill>
                    <w14:schemeClr w14:val="tx1"/>
                  </w14:solidFill>
                </w14:textFill>
              </w:rPr>
              <w:t>5</w:t>
            </w:r>
            <w:r>
              <w:rPr>
                <w:rFonts w:hint="eastAsia" w:ascii="宋体" w:hAnsi="宋体" w:eastAsia="宋体"/>
                <w:color w:val="000000" w:themeColor="text1"/>
                <w:sz w:val="24"/>
                <w:szCs w:val="24"/>
                <w:highlight w:val="none"/>
                <w:lang w:val="en-US" w:eastAsia="zh-Hans"/>
                <w14:textFill>
                  <w14:solidFill>
                    <w14:schemeClr w14:val="tx1"/>
                  </w14:solidFill>
                </w14:textFill>
              </w:rPr>
              <w:t>章</w:t>
            </w:r>
            <w:r>
              <w:rPr>
                <w:rFonts w:hint="default" w:ascii="宋体" w:hAnsi="宋体" w:eastAsia="宋体"/>
                <w:color w:val="000000" w:themeColor="text1"/>
                <w:sz w:val="24"/>
                <w:szCs w:val="24"/>
                <w:highlight w:val="none"/>
                <w:lang w:eastAsia="zh-Hans"/>
                <w14:textFill>
                  <w14:solidFill>
                    <w14:schemeClr w14:val="tx1"/>
                  </w14:solidFill>
                </w14:textFill>
              </w:rPr>
              <w:t xml:space="preserve"> </w:t>
            </w:r>
            <w:r>
              <w:rPr>
                <w:rFonts w:hint="eastAsia"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lang w:val="en-US" w:eastAsia="zh-Hans"/>
                <w14:textFill>
                  <w14:solidFill>
                    <w14:schemeClr w14:val="tx1"/>
                  </w14:solidFill>
                </w14:textFill>
              </w:rPr>
              <w:t>研究结论与政策建议</w:t>
            </w:r>
          </w:p>
          <w:p>
            <w:pPr>
              <w:rPr>
                <w:rFonts w:hint="eastAsia" w:ascii="宋体" w:hAnsi="宋体" w:eastAsia="宋体"/>
                <w:color w:val="000000" w:themeColor="text1"/>
                <w:sz w:val="24"/>
                <w:szCs w:val="24"/>
                <w:highlight w:val="none"/>
                <w:lang w:val="en-US" w:eastAsia="zh-Hans"/>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5</w:t>
            </w:r>
            <w:r>
              <w:rPr>
                <w:rFonts w:hint="default" w:ascii="宋体" w:hAnsi="宋体" w:eastAsia="宋体"/>
                <w:color w:val="000000" w:themeColor="text1"/>
                <w:sz w:val="24"/>
                <w:szCs w:val="24"/>
                <w:highlight w:val="none"/>
                <w14:textFill>
                  <w14:solidFill>
                    <w14:schemeClr w14:val="tx1"/>
                  </w14:solidFill>
                </w14:textFill>
              </w:rPr>
              <w:t xml:space="preserve">.1 </w:t>
            </w:r>
            <w:r>
              <w:rPr>
                <w:rFonts w:hint="default" w:ascii="宋体" w:hAnsi="宋体" w:eastAsia="宋体"/>
                <w:color w:val="000000" w:themeColor="text1"/>
                <w:sz w:val="24"/>
                <w:szCs w:val="24"/>
                <w:highlight w:val="none"/>
                <w14:textFill>
                  <w14:solidFill>
                    <w14:schemeClr w14:val="tx1"/>
                  </w14:solidFill>
                </w14:textFill>
              </w:rPr>
              <w:t xml:space="preserve">  </w:t>
            </w:r>
            <w:r>
              <w:rPr>
                <w:rFonts w:hint="eastAsia" w:ascii="宋体" w:hAnsi="宋体" w:eastAsia="宋体"/>
                <w:color w:val="000000" w:themeColor="text1"/>
                <w:sz w:val="24"/>
                <w:szCs w:val="24"/>
                <w:highlight w:val="none"/>
                <w:lang w:val="en-US" w:eastAsia="zh-Hans"/>
                <w14:textFill>
                  <w14:solidFill>
                    <w14:schemeClr w14:val="tx1"/>
                  </w14:solidFill>
                </w14:textFill>
              </w:rPr>
              <w:t>研究结论</w:t>
            </w:r>
          </w:p>
          <w:p>
            <w:pPr>
              <w:ind w:firstLine="720" w:firstLineChars="30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5</w:t>
            </w:r>
            <w:r>
              <w:rPr>
                <w:rFonts w:hint="default" w:ascii="宋体" w:hAnsi="宋体" w:eastAsia="宋体"/>
                <w:color w:val="000000" w:themeColor="text1"/>
                <w:sz w:val="24"/>
                <w:szCs w:val="24"/>
                <w:highlight w:val="none"/>
                <w14:textFill>
                  <w14:solidFill>
                    <w14:schemeClr w14:val="tx1"/>
                  </w14:solidFill>
                </w14:textFill>
              </w:rPr>
              <w:t xml:space="preserve">.1.1  </w:t>
            </w:r>
            <w:r>
              <w:rPr>
                <w:rFonts w:hint="eastAsia" w:ascii="宋体" w:hAnsi="宋体" w:eastAsia="宋体"/>
                <w:color w:val="000000" w:themeColor="text1"/>
                <w:sz w:val="24"/>
                <w:szCs w:val="24"/>
                <w:highlight w:val="none"/>
                <w:lang w:val="en-US" w:eastAsia="zh-Hans"/>
                <w14:textFill>
                  <w14:solidFill>
                    <w14:schemeClr w14:val="tx1"/>
                  </w14:solidFill>
                </w14:textFill>
              </w:rPr>
              <w:t>出口</w:t>
            </w:r>
            <w:r>
              <w:rPr>
                <w:rFonts w:hint="eastAsia" w:ascii="宋体" w:hAnsi="宋体" w:eastAsia="宋体"/>
                <w:color w:val="000000" w:themeColor="text1"/>
                <w:sz w:val="24"/>
                <w:szCs w:val="24"/>
                <w:highlight w:val="none"/>
                <w14:textFill>
                  <w14:solidFill>
                    <w14:schemeClr w14:val="tx1"/>
                  </w14:solidFill>
                </w14:textFill>
              </w:rPr>
              <w:t>的优势</w:t>
            </w:r>
          </w:p>
          <w:p>
            <w:pPr>
              <w:ind w:firstLine="720" w:firstLineChars="300"/>
              <w:rPr>
                <w:rFonts w:hint="eastAsia" w:ascii="宋体" w:hAnsi="宋体" w:eastAsia="宋体"/>
                <w:color w:val="000000" w:themeColor="text1"/>
                <w:sz w:val="24"/>
                <w:szCs w:val="24"/>
                <w:highlight w:val="none"/>
                <w14:textFill>
                  <w14:solidFill>
                    <w14:schemeClr w14:val="tx1"/>
                  </w14:solidFill>
                </w14:textFill>
              </w:rPr>
            </w:pPr>
            <w:r>
              <w:rPr>
                <w:rFonts w:hint="default" w:ascii="宋体" w:hAnsi="宋体" w:eastAsia="宋体"/>
                <w:color w:val="000000" w:themeColor="text1"/>
                <w:sz w:val="24"/>
                <w:szCs w:val="24"/>
                <w:highlight w:val="none"/>
                <w14:textFill>
                  <w14:solidFill>
                    <w14:schemeClr w14:val="tx1"/>
                  </w14:solidFill>
                </w14:textFill>
              </w:rPr>
              <w:t>5</w:t>
            </w:r>
            <w:r>
              <w:rPr>
                <w:rFonts w:hint="default" w:ascii="宋体" w:hAnsi="宋体" w:eastAsia="宋体"/>
                <w:color w:val="000000" w:themeColor="text1"/>
                <w:sz w:val="24"/>
                <w:szCs w:val="24"/>
                <w:highlight w:val="none"/>
                <w14:textFill>
                  <w14:solidFill>
                    <w14:schemeClr w14:val="tx1"/>
                  </w14:solidFill>
                </w14:textFill>
              </w:rPr>
              <w:t xml:space="preserve">.1.2  </w:t>
            </w:r>
            <w:r>
              <w:rPr>
                <w:rFonts w:hint="eastAsia" w:ascii="宋体" w:hAnsi="宋体" w:eastAsia="宋体"/>
                <w:color w:val="000000" w:themeColor="text1"/>
                <w:sz w:val="24"/>
                <w:szCs w:val="24"/>
                <w:highlight w:val="none"/>
                <w:lang w:val="en-US" w:eastAsia="zh-Hans"/>
                <w14:textFill>
                  <w14:solidFill>
                    <w14:schemeClr w14:val="tx1"/>
                  </w14:solidFill>
                </w14:textFill>
              </w:rPr>
              <w:t>存在的问题</w:t>
            </w:r>
          </w:p>
          <w:p>
            <w:pPr>
              <w:rPr>
                <w:rFonts w:hint="eastAsia" w:ascii="宋体" w:hAnsi="宋体" w:eastAsia="宋体"/>
                <w:sz w:val="24"/>
                <w:szCs w:val="24"/>
              </w:rPr>
            </w:pPr>
            <w:r>
              <w:rPr>
                <w:rFonts w:hint="default" w:ascii="宋体" w:hAnsi="宋体" w:eastAsia="宋体"/>
                <w:sz w:val="24"/>
                <w:szCs w:val="24"/>
              </w:rPr>
              <w:t>5</w:t>
            </w:r>
            <w:r>
              <w:rPr>
                <w:rFonts w:hint="default" w:ascii="宋体" w:hAnsi="宋体" w:eastAsia="宋体"/>
                <w:sz w:val="24"/>
                <w:szCs w:val="24"/>
              </w:rPr>
              <w:t xml:space="preserve">.2 </w:t>
            </w:r>
            <w:r>
              <w:rPr>
                <w:rFonts w:hint="default" w:ascii="宋体" w:hAnsi="宋体" w:eastAsia="宋体"/>
                <w:sz w:val="24"/>
                <w:szCs w:val="24"/>
              </w:rPr>
              <w:t xml:space="preserve">  </w:t>
            </w:r>
            <w:r>
              <w:rPr>
                <w:rFonts w:hint="eastAsia" w:ascii="宋体" w:hAnsi="宋体" w:eastAsia="宋体"/>
                <w:sz w:val="24"/>
                <w:szCs w:val="24"/>
                <w:lang w:val="en-US" w:eastAsia="zh-Hans"/>
              </w:rPr>
              <w:t>政策建议</w:t>
            </w:r>
          </w:p>
          <w:p>
            <w:pPr>
              <w:rPr>
                <w:rFonts w:hint="default" w:ascii="宋体" w:hAnsi="宋体" w:eastAsia="宋体"/>
                <w:sz w:val="24"/>
                <w:szCs w:val="24"/>
              </w:rPr>
            </w:pPr>
            <w:bookmarkStart w:id="1" w:name="_Toc35258881"/>
            <w:bookmarkStart w:id="2" w:name="_Toc34988719"/>
            <w:r>
              <w:rPr>
                <w:rFonts w:hint="default" w:ascii="宋体" w:hAnsi="宋体" w:eastAsia="宋体"/>
                <w:sz w:val="24"/>
                <w:szCs w:val="24"/>
              </w:rPr>
              <w:t>5</w:t>
            </w:r>
            <w:r>
              <w:rPr>
                <w:rFonts w:hint="default" w:ascii="宋体" w:hAnsi="宋体" w:eastAsia="宋体"/>
                <w:sz w:val="24"/>
                <w:szCs w:val="24"/>
              </w:rPr>
              <w:t xml:space="preserve">.3 </w:t>
            </w:r>
            <w:r>
              <w:rPr>
                <w:rFonts w:hint="default" w:ascii="宋体" w:hAnsi="宋体" w:eastAsia="宋体"/>
                <w:sz w:val="24"/>
                <w:szCs w:val="24"/>
              </w:rPr>
              <w:t xml:space="preserve">  </w:t>
            </w:r>
            <w:r>
              <w:rPr>
                <w:rFonts w:hint="eastAsia" w:ascii="宋体" w:hAnsi="宋体" w:eastAsia="宋体"/>
                <w:sz w:val="24"/>
                <w:szCs w:val="24"/>
              </w:rPr>
              <w:t>研究不足与展望</w:t>
            </w:r>
            <w:bookmarkEnd w:id="1"/>
            <w:bookmarkEnd w:id="2"/>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参考文献</w:t>
            </w:r>
            <w:r>
              <w:rPr>
                <w:rFonts w:hint="eastAsia" w:ascii="宋体" w:hAnsi="宋体" w:eastAsia="宋体"/>
                <w:sz w:val="24"/>
                <w:szCs w:val="24"/>
              </w:rPr>
              <w:tab/>
            </w:r>
          </w:p>
          <w:p>
            <w:pPr>
              <w:rPr>
                <w:rFonts w:hint="eastAsia" w:ascii="宋体" w:hAnsi="宋体" w:eastAsia="宋体"/>
                <w:sz w:val="24"/>
                <w:szCs w:val="24"/>
              </w:rPr>
            </w:pPr>
            <w:r>
              <w:rPr>
                <w:rFonts w:hint="eastAsia" w:ascii="宋体" w:hAnsi="宋体" w:eastAsia="宋体"/>
                <w:sz w:val="24"/>
                <w:szCs w:val="24"/>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iragino Sans">
    <w:panose1 w:val="020B0300000000000000"/>
    <w:charset w:val="80"/>
    <w:family w:val="auto"/>
    <w:pitch w:val="default"/>
    <w:sig w:usb0="E00002FF" w:usb1="7AE7FFFF" w:usb2="00000012" w:usb3="00000000" w:csb0="0002000D"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altName w:val="汉仪中黑KW"/>
    <w:panose1 w:val="00000000000000000000"/>
    <w:charset w:val="00"/>
    <w:family w:val="auto"/>
    <w:pitch w:val="default"/>
    <w:sig w:usb0="00000000" w:usb1="00000000" w:usb2="00000000" w:usb3="00000000" w:csb0="00000000"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Kingsoft Math">
    <w:panose1 w:val="02040503050406030204"/>
    <w:charset w:val="00"/>
    <w:family w:val="auto"/>
    <w:pitch w:val="default"/>
    <w:sig w:usb0="80000087" w:usb1="00002068" w:usb2="00000000" w:usb3="00000000" w:csb0="2000019F"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NSimSun">
    <w:altName w:val="方正书宋_GBK"/>
    <w:panose1 w:val="00000000000000000000"/>
    <w:charset w:val="00"/>
    <w:family w:val="auto"/>
    <w:pitch w:val="default"/>
    <w:sig w:usb0="00000000" w:usb1="00000000" w:usb2="00000000" w:usb3="00000000" w:csb0="00000000" w:csb1="00000000"/>
  </w:font>
  <w:font w:name="FangSong">
    <w:altName w:val="方正仿宋_GBK"/>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FZXBSJW--GB1-0">
    <w:altName w:val="苹方-简"/>
    <w:panose1 w:val="00000000000000000000"/>
    <w:charset w:val="00"/>
    <w:family w:val="auto"/>
    <w:pitch w:val="default"/>
    <w:sig w:usb0="00000000" w:usb1="00000000" w:usb2="00000000" w:usb3="00000000" w:csb0="00000000" w:csb1="00000000"/>
  </w:font>
  <w:font w:name="FZSSJW--GB1-0">
    <w:altName w:val="苹方-简"/>
    <w:panose1 w:val="00000000000000000000"/>
    <w:charset w:val="00"/>
    <w:family w:val="auto"/>
    <w:pitch w:val="default"/>
    <w:sig w:usb0="00000000" w:usb1="00000000" w:usb2="00000000" w:usb3="00000000" w:csb0="00000000" w:csb1="00000000"/>
  </w:font>
  <w:font w:name="FZKTJW--GB1-0">
    <w:altName w:val="苹方-简"/>
    <w:panose1 w:val="00000000000000000000"/>
    <w:charset w:val="00"/>
    <w:family w:val="auto"/>
    <w:pitch w:val="default"/>
    <w:sig w:usb0="00000000" w:usb1="00000000" w:usb2="00000000" w:usb3="00000000" w:csb0="00000000" w:csb1="00000000"/>
  </w:font>
  <w:font w:name="NEU-BZ-Regular">
    <w:altName w:val="苹方-简"/>
    <w:panose1 w:val="00000000000000000000"/>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娃娃体-简">
    <w:panose1 w:val="040B0500000000000000"/>
    <w:charset w:val="86"/>
    <w:family w:val="auto"/>
    <w:pitch w:val="default"/>
    <w:sig w:usb0="A00002FF" w:usb1="38CF7CFB" w:usb2="00000016" w:usb3="00000000" w:csb0="00040003" w:csb1="00000000"/>
  </w:font>
  <w:font w:name="Hannotate TC Regular">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Bodoni 72 Book">
    <w:panose1 w:val="00000400000000000000"/>
    <w:charset w:val="00"/>
    <w:family w:val="auto"/>
    <w:pitch w:val="default"/>
    <w:sig w:usb0="00000003" w:usb1="00000000" w:usb2="00000000" w:usb3="00000000" w:csb0="00000001" w:csb1="00000000"/>
  </w:font>
  <w:font w:name="E-BZ">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KTJ0">
    <w:altName w:val="苹方-简"/>
    <w:panose1 w:val="00000000000000000000"/>
    <w:charset w:val="00"/>
    <w:family w:val="auto"/>
    <w:pitch w:val="default"/>
    <w:sig w:usb0="00000000" w:usb1="00000000" w:usb2="00000000" w:usb3="00000000" w:csb0="00000000" w:csb1="00000000"/>
  </w:font>
  <w:font w:name="黑体">
    <w:altName w:val="汉仪中黑KW"/>
    <w:panose1 w:val="02010609060101010101"/>
    <w:charset w:val="00"/>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00"/>
    <w:family w:val="swiss"/>
    <w:pitch w:val="default"/>
    <w:sig w:usb0="00000000" w:usb1="00000000" w:usb2="00000016" w:usb3="00000000" w:csb0="0004001F" w:csb1="00000000"/>
  </w:font>
  <w:font w:name="Garamond">
    <w:altName w:val="苹方-简"/>
    <w:panose1 w:val="00000000000000000000"/>
    <w:charset w:val="00"/>
    <w:family w:val="roman"/>
    <w:pitch w:val="default"/>
    <w:sig w:usb0="00000000" w:usb1="00000000" w:usb2="00000000" w:usb3="00000000" w:csb0="0000009F" w:csb1="00000000"/>
  </w:font>
  <w:font w:name="隶书">
    <w:altName w:val="报隶-简"/>
    <w:panose1 w:val="02010509060101010101"/>
    <w:charset w:val="00"/>
    <w:family w:val="modern"/>
    <w:pitch w:val="default"/>
    <w:sig w:usb0="00000000" w:usb1="00000000" w:usb2="0000000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仿宋_GB2312">
    <w:altName w:val="方正仿宋_GBK"/>
    <w:panose1 w:val="00000000000000000000"/>
    <w:charset w:val="00"/>
    <w:family w:val="modern"/>
    <w:pitch w:val="default"/>
    <w:sig w:usb0="00000000" w:usb1="00000000" w:usb2="00000010" w:usb3="00000000" w:csb0="00040000" w:csb1="00000000"/>
  </w:font>
  <w:font w:name="?? Light">
    <w:altName w:val="苹方-简"/>
    <w:panose1 w:val="00000000000000000000"/>
    <w:charset w:val="00"/>
    <w:family w:val="auto"/>
    <w:pitch w:val="default"/>
    <w:sig w:usb0="00000000" w:usb1="00000000" w:usb2="00000000" w:usb3="00000000" w:csb0="00000001" w:csb1="00000000"/>
  </w:font>
  <w:font w:name="??">
    <w:altName w:val="苹方-简"/>
    <w:panose1 w:val="00000000000000000000"/>
    <w:charset w:val="00"/>
    <w:family w:val="auto"/>
    <w:pitch w:val="default"/>
    <w:sig w:usb0="00000000" w:usb1="00000000" w:usb2="00000000" w:usb3="00000000" w:csb0="00000001"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STXihei">
    <w:altName w:val="苹方-简"/>
    <w:panose1 w:val="00000000000000000000"/>
    <w:charset w:val="00"/>
    <w:family w:val="auto"/>
    <w:pitch w:val="default"/>
    <w:sig w:usb0="00000000" w:usb1="00000000" w:usb2="00000010" w:usb3="00000000" w:csb0="0004009F" w:csb1="00000000"/>
  </w:font>
  <w:font w:name="Georgia">
    <w:panose1 w:val="02040502050405090303"/>
    <w:charset w:val="00"/>
    <w:family w:val="roman"/>
    <w:pitch w:val="default"/>
    <w:sig w:usb0="00000287" w:usb1="00000000" w:usb2="00000000" w:usb3="00000000" w:csb0="2000009F" w:csb1="00000000"/>
  </w:font>
  <w:font w:name="Times New Roman;Symbol;Arial;婼">
    <w:altName w:val="苹方-简"/>
    <w:panose1 w:val="00000000000000000000"/>
    <w:charset w:val="00"/>
    <w:family w:val="auto"/>
    <w:pitch w:val="default"/>
    <w:sig w:usb0="00000000" w:usb1="00000000" w:usb2="00000010" w:usb3="00000000" w:csb0="00040000" w:csb1="00000000"/>
  </w:font>
  <w:font w:name="MingLiU">
    <w:altName w:val="宋体-繁"/>
    <w:panose1 w:val="02010609000101010101"/>
    <w:charset w:val="00"/>
    <w:family w:val="modern"/>
    <w:pitch w:val="default"/>
    <w:sig w:usb0="00000000" w:usb1="00000000" w:usb2="00000016" w:usb3="00000000" w:csb0="00100001" w:csb1="00000000"/>
  </w:font>
  <w:font w:name="Microsoft JhengHei Light">
    <w:altName w:val="苹方-简"/>
    <w:panose1 w:val="020B0304030504040204"/>
    <w:charset w:val="00"/>
    <w:family w:val="swiss"/>
    <w:pitch w:val="default"/>
    <w:sig w:usb0="00000000" w:usb1="00000000" w:usb2="00000016" w:usb3="00000000" w:csb0="00100009" w:csb1="00000000"/>
  </w:font>
  <w:font w:name="Arial Unicode MS">
    <w:panose1 w:val="020B0604020202020204"/>
    <w:charset w:val="86"/>
    <w:family w:val="roman"/>
    <w:pitch w:val="default"/>
    <w:sig w:usb0="FFFFFFFF" w:usb1="E9FFFFFF" w:usb2="0000003F" w:usb3="00000000" w:csb0="603F01FF" w:csb1="FFFF0000"/>
  </w:font>
  <w:font w:name="STFangsong">
    <w:panose1 w:val="02010600040101010101"/>
    <w:charset w:val="86"/>
    <w:family w:val="auto"/>
    <w:pitch w:val="default"/>
    <w:sig w:usb0="00000287" w:usb1="080F0000" w:usb2="00000000" w:usb3="00000000" w:csb0="0004009F" w:csb1="DFD70000"/>
  </w:font>
  <w:font w:name="Helvetica">
    <w:panose1 w:val="00000000000000000000"/>
    <w:charset w:val="00"/>
    <w:family w:val="swiss"/>
    <w:pitch w:val="default"/>
    <w:sig w:usb0="E00002FF" w:usb1="5000785B" w:usb2="00000000" w:usb3="00000000" w:csb0="2000019F" w:csb1="4F010000"/>
  </w:font>
  <w:font w:name="B4+CAJ FNT00">
    <w:altName w:val="苹方-简"/>
    <w:panose1 w:val="00000000000000000000"/>
    <w:charset w:val="00"/>
    <w:family w:val="roman"/>
    <w:pitch w:val="default"/>
    <w:sig w:usb0="00000000" w:usb1="00000000" w:usb2="00000000" w:usb3="00000000" w:csb0="00000001" w:csb1="00000000"/>
  </w:font>
  <w:font w:name="Heiti SC Light">
    <w:panose1 w:val="02000000000000000000"/>
    <w:charset w:val="86"/>
    <w:family w:val="auto"/>
    <w:pitch w:val="default"/>
    <w:sig w:usb0="8000002F" w:usb1="0800004A" w:usb2="00000000" w:usb3="00000000" w:csb0="203E0000" w:csb1="00000000"/>
  </w:font>
  <w:font w:name="monospace">
    <w:altName w:val="苹方-简"/>
    <w:panose1 w:val="00000000000000000000"/>
    <w:charset w:val="00"/>
    <w:family w:val="auto"/>
    <w:pitch w:val="default"/>
    <w:sig w:usb0="00000000" w:usb1="00000000" w:usb2="00000000" w:usb3="00000000" w:csb0="00040001" w:csb1="00000000"/>
  </w:font>
  <w:font w:name="serif">
    <w:altName w:val="苹方-简"/>
    <w:panose1 w:val="00000000000000000000"/>
    <w:charset w:val="00"/>
    <w:family w:val="auto"/>
    <w:pitch w:val="default"/>
    <w:sig w:usb0="00000000" w:usb1="00000000" w:usb2="00000000" w:usb3="00000000" w:csb0="00040001" w:csb1="00000000"/>
  </w:font>
  <w:font w:name="STXingkai">
    <w:altName w:val="苹方-简"/>
    <w:panose1 w:val="00000000000000000000"/>
    <w:charset w:val="00"/>
    <w:family w:val="auto"/>
    <w:pitch w:val="default"/>
    <w:sig w:usb0="00000000" w:usb1="00000000" w:usb2="00000010" w:usb3="00000000" w:csb0="00040000" w:csb1="00000000"/>
  </w:font>
  <w:font w:name="宋体-繁">
    <w:panose1 w:val="02010600040101010101"/>
    <w:charset w:val="86"/>
    <w:family w:val="auto"/>
    <w:pitch w:val="default"/>
    <w:sig w:usb0="00000287" w:usb1="080F0000" w:usb2="00000000" w:usb3="00000000" w:csb0="0004009F" w:csb1="DFD70000"/>
  </w:font>
  <w:font w:name="DY4">
    <w:altName w:val="苹方-简"/>
    <w:panose1 w:val="00000000000000000000"/>
    <w:charset w:val="00"/>
    <w:family w:val="auto"/>
    <w:pitch w:val="default"/>
    <w:sig w:usb0="00000000" w:usb1="00000000" w:usb2="00000000" w:usb3="00000000" w:csb0="00000000" w:csb1="00000000"/>
  </w:font>
  <w:font w:name="DY204">
    <w:altName w:val="苹方-简"/>
    <w:panose1 w:val="00000000000000000000"/>
    <w:charset w:val="00"/>
    <w:family w:val="auto"/>
    <w:pitch w:val="default"/>
    <w:sig w:usb0="00000000" w:usb1="00000000" w:usb2="00000000" w:usb3="00000000" w:csb0="00000000" w:csb1="00000000"/>
  </w:font>
  <w:font w:name="DY203">
    <w:altName w:val="苹方-简"/>
    <w:panose1 w:val="00000000000000000000"/>
    <w:charset w:val="00"/>
    <w:family w:val="auto"/>
    <w:pitch w:val="default"/>
    <w:sig w:usb0="00000000" w:usb1="00000000" w:usb2="00000000" w:usb3="00000000" w:csb0="00000000" w:csb1="00000000"/>
  </w:font>
  <w:font w:name="DY205">
    <w:altName w:val="苹方-简"/>
    <w:panose1 w:val="00000000000000000000"/>
    <w:charset w:val="00"/>
    <w:family w:val="auto"/>
    <w:pitch w:val="default"/>
    <w:sig w:usb0="00000000" w:usb1="00000000" w:usb2="00000000" w:usb3="00000000" w:csb0="00000000" w:csb1="00000000"/>
  </w:font>
  <w:font w:name="DY215">
    <w:altName w:val="苹方-简"/>
    <w:panose1 w:val="00000000000000000000"/>
    <w:charset w:val="00"/>
    <w:family w:val="auto"/>
    <w:pitch w:val="default"/>
    <w:sig w:usb0="00000000" w:usb1="00000000" w:usb2="00000000" w:usb3="00000000" w:csb0="00000000" w:csb1="00000000"/>
  </w:font>
  <w:font w:name="DY14">
    <w:altName w:val="苹方-简"/>
    <w:panose1 w:val="00000000000000000000"/>
    <w:charset w:val="00"/>
    <w:family w:val="auto"/>
    <w:pitch w:val="default"/>
    <w:sig w:usb0="00000000" w:usb1="00000000" w:usb2="00000000" w:usb3="00000000" w:csb0="00000000" w:csb1="00000000"/>
  </w:font>
  <w:font w:name="DLF-32769-3-849823993">
    <w:altName w:val="苹方-简"/>
    <w:panose1 w:val="00000000000000000000"/>
    <w:charset w:val="00"/>
    <w:family w:val="auto"/>
    <w:pitch w:val="default"/>
    <w:sig w:usb0="00000000" w:usb1="00000000" w:usb2="00000000" w:usb3="00000000" w:csb0="00000000" w:csb1="00000000"/>
  </w:font>
  <w:font w:name="FZKai-Z03">
    <w:altName w:val="苹方-简"/>
    <w:panose1 w:val="00000000000000000000"/>
    <w:charset w:val="00"/>
    <w:family w:val="auto"/>
    <w:pitch w:val="default"/>
    <w:sig w:usb0="00000000" w:usb1="00000000" w:usb2="00000000" w:usb3="00000000" w:csb0="00000000" w:csb1="00000000"/>
  </w:font>
  <w:font w:name="DLF-32769-2-313030785">
    <w:altName w:val="苹方-简"/>
    <w:panose1 w:val="00000000000000000000"/>
    <w:charset w:val="00"/>
    <w:family w:val="auto"/>
    <w:pitch w:val="default"/>
    <w:sig w:usb0="00000000" w:usb1="00000000" w:usb2="00000000" w:usb3="00000000" w:csb0="00000000" w:csb1="00000000"/>
  </w:font>
  <w:font w:name="DLF-3-0-2070117673">
    <w:altName w:val="苹方-简"/>
    <w:panose1 w:val="00000000000000000000"/>
    <w:charset w:val="00"/>
    <w:family w:val="auto"/>
    <w:pitch w:val="default"/>
    <w:sig w:usb0="00000000" w:usb1="00000000" w:usb2="00000000" w:usb3="00000000" w:csb0="00000000" w:csb1="00000000"/>
  </w:font>
  <w:font w:name="B3">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ED65E"/>
    <w:multiLevelType w:val="singleLevel"/>
    <w:tmpl w:val="61CED65E"/>
    <w:lvl w:ilvl="0" w:tentative="0">
      <w:start w:val="2"/>
      <w:numFmt w:val="decimal"/>
      <w:suff w:val="nothing"/>
      <w:lvlText w:val="%1."/>
      <w:lvlJc w:val="left"/>
    </w:lvl>
  </w:abstractNum>
  <w:abstractNum w:abstractNumId="1">
    <w:nsid w:val="61D27E2D"/>
    <w:multiLevelType w:val="singleLevel"/>
    <w:tmpl w:val="61D27E2D"/>
    <w:lvl w:ilvl="0" w:tentative="0">
      <w:start w:val="1"/>
      <w:numFmt w:val="decimal"/>
      <w:suff w:val="space"/>
      <w:lvlText w:val="%1."/>
      <w:lvlJc w:val="left"/>
    </w:lvl>
  </w:abstractNum>
  <w:abstractNum w:abstractNumId="2">
    <w:nsid w:val="61D31750"/>
    <w:multiLevelType w:val="singleLevel"/>
    <w:tmpl w:val="61D31750"/>
    <w:lvl w:ilvl="0" w:tentative="0">
      <w:start w:val="1"/>
      <w:numFmt w:val="decimal"/>
      <w:suff w:val="nothing"/>
      <w:lvlText w:val="%1."/>
      <w:lvlJc w:val="left"/>
    </w:lvl>
  </w:abstractNum>
  <w:abstractNum w:abstractNumId="3">
    <w:nsid w:val="61D6A969"/>
    <w:multiLevelType w:val="singleLevel"/>
    <w:tmpl w:val="61D6A969"/>
    <w:lvl w:ilvl="0" w:tentative="0">
      <w:start w:val="2"/>
      <w:numFmt w:val="decimal"/>
      <w:suff w:val="space"/>
      <w:lvlText w:val="第%1章"/>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A7DFBA1"/>
    <w:rsid w:val="1F6FC495"/>
    <w:rsid w:val="277FD15C"/>
    <w:rsid w:val="279733D2"/>
    <w:rsid w:val="28FF4C0A"/>
    <w:rsid w:val="2B9658C2"/>
    <w:rsid w:val="2DAF0071"/>
    <w:rsid w:val="2F55DEA9"/>
    <w:rsid w:val="2F671CAB"/>
    <w:rsid w:val="2FF10FEB"/>
    <w:rsid w:val="2FFBC8FC"/>
    <w:rsid w:val="35F63AD4"/>
    <w:rsid w:val="377DB1D9"/>
    <w:rsid w:val="3A2FA887"/>
    <w:rsid w:val="3BBFA156"/>
    <w:rsid w:val="3BFF7EA7"/>
    <w:rsid w:val="3F6F1540"/>
    <w:rsid w:val="3F9F758F"/>
    <w:rsid w:val="3FF7D640"/>
    <w:rsid w:val="3FFBEF91"/>
    <w:rsid w:val="46FB2EFE"/>
    <w:rsid w:val="47DCF276"/>
    <w:rsid w:val="4CAF5545"/>
    <w:rsid w:val="4DBB1959"/>
    <w:rsid w:val="4F55425D"/>
    <w:rsid w:val="4F5B2EEF"/>
    <w:rsid w:val="4FFBC4A0"/>
    <w:rsid w:val="529F7812"/>
    <w:rsid w:val="53F77439"/>
    <w:rsid w:val="557D44E8"/>
    <w:rsid w:val="55DA19B7"/>
    <w:rsid w:val="575A25F2"/>
    <w:rsid w:val="575E325C"/>
    <w:rsid w:val="57FEA771"/>
    <w:rsid w:val="5956B0D4"/>
    <w:rsid w:val="59C7D8CB"/>
    <w:rsid w:val="5AF7806C"/>
    <w:rsid w:val="5BDF0453"/>
    <w:rsid w:val="5BF60F96"/>
    <w:rsid w:val="5BFDD3C9"/>
    <w:rsid w:val="5CEA016F"/>
    <w:rsid w:val="5CFB9160"/>
    <w:rsid w:val="5DEFCEC9"/>
    <w:rsid w:val="5EDFF833"/>
    <w:rsid w:val="5F32864C"/>
    <w:rsid w:val="5F678DD0"/>
    <w:rsid w:val="5F7734EA"/>
    <w:rsid w:val="5FFFD154"/>
    <w:rsid w:val="62F37DA7"/>
    <w:rsid w:val="67A11088"/>
    <w:rsid w:val="6B3F4C70"/>
    <w:rsid w:val="6DB7BDC3"/>
    <w:rsid w:val="6EFFD9E4"/>
    <w:rsid w:val="6F4E4A04"/>
    <w:rsid w:val="6F55FC3D"/>
    <w:rsid w:val="6F974C78"/>
    <w:rsid w:val="70E4F493"/>
    <w:rsid w:val="737FBA13"/>
    <w:rsid w:val="752F0ABA"/>
    <w:rsid w:val="75BBB112"/>
    <w:rsid w:val="77FFD377"/>
    <w:rsid w:val="788A6B95"/>
    <w:rsid w:val="7AF55347"/>
    <w:rsid w:val="7BF4AD1C"/>
    <w:rsid w:val="7C6B9293"/>
    <w:rsid w:val="7CFCC878"/>
    <w:rsid w:val="7DFFD397"/>
    <w:rsid w:val="7EB78680"/>
    <w:rsid w:val="7EFD3AE0"/>
    <w:rsid w:val="7EFDFC5C"/>
    <w:rsid w:val="7F3E65C4"/>
    <w:rsid w:val="7F7DC352"/>
    <w:rsid w:val="7F7F44D7"/>
    <w:rsid w:val="7F893419"/>
    <w:rsid w:val="7FB2B9C9"/>
    <w:rsid w:val="7FBB1A20"/>
    <w:rsid w:val="7FBF8BD0"/>
    <w:rsid w:val="7FD15192"/>
    <w:rsid w:val="7FD7AF27"/>
    <w:rsid w:val="7FDDD62A"/>
    <w:rsid w:val="7FDEC661"/>
    <w:rsid w:val="7FF3A4C8"/>
    <w:rsid w:val="7FF9F872"/>
    <w:rsid w:val="7FFEA4C0"/>
    <w:rsid w:val="7FFF4ED0"/>
    <w:rsid w:val="8E3F916D"/>
    <w:rsid w:val="8FE38F76"/>
    <w:rsid w:val="8FED0964"/>
    <w:rsid w:val="90E9A16B"/>
    <w:rsid w:val="9EE36B8B"/>
    <w:rsid w:val="9FA69867"/>
    <w:rsid w:val="A2FF5464"/>
    <w:rsid w:val="AA9D5053"/>
    <w:rsid w:val="ADFE0180"/>
    <w:rsid w:val="AF1FEDA4"/>
    <w:rsid w:val="AF9E21AC"/>
    <w:rsid w:val="AFFF8AA6"/>
    <w:rsid w:val="B5FFB762"/>
    <w:rsid w:val="B6B3416A"/>
    <w:rsid w:val="B79F1C14"/>
    <w:rsid w:val="B7F3C921"/>
    <w:rsid w:val="BB51DDF7"/>
    <w:rsid w:val="BBDB98E7"/>
    <w:rsid w:val="BE9B59D1"/>
    <w:rsid w:val="BEFC56C1"/>
    <w:rsid w:val="BF89A07E"/>
    <w:rsid w:val="BFBB0B02"/>
    <w:rsid w:val="BFBF683A"/>
    <w:rsid w:val="BFBFC78C"/>
    <w:rsid w:val="BFDA8232"/>
    <w:rsid w:val="BFE7C3BD"/>
    <w:rsid w:val="BFEF6BF9"/>
    <w:rsid w:val="BFF144F7"/>
    <w:rsid w:val="BFFBBB22"/>
    <w:rsid w:val="C73FB8D1"/>
    <w:rsid w:val="C7F577D3"/>
    <w:rsid w:val="CA7BB3AE"/>
    <w:rsid w:val="CEEFF2E9"/>
    <w:rsid w:val="CFFEB27A"/>
    <w:rsid w:val="CFFFEE3F"/>
    <w:rsid w:val="D1FF811D"/>
    <w:rsid w:val="DDDD7B47"/>
    <w:rsid w:val="DDFE5164"/>
    <w:rsid w:val="DEDEF3B4"/>
    <w:rsid w:val="DF0D4EBD"/>
    <w:rsid w:val="DF32C595"/>
    <w:rsid w:val="DFBFB4A0"/>
    <w:rsid w:val="E3EF4980"/>
    <w:rsid w:val="E6FFC135"/>
    <w:rsid w:val="E7BF7D3E"/>
    <w:rsid w:val="E7FB8879"/>
    <w:rsid w:val="EBBF52D4"/>
    <w:rsid w:val="EBFC2F43"/>
    <w:rsid w:val="EDFFE664"/>
    <w:rsid w:val="EEEF3A45"/>
    <w:rsid w:val="EF1436F4"/>
    <w:rsid w:val="EFBFB7DE"/>
    <w:rsid w:val="EFFD3214"/>
    <w:rsid w:val="F1FFC188"/>
    <w:rsid w:val="F2FBBA3C"/>
    <w:rsid w:val="F3F37277"/>
    <w:rsid w:val="F3FF3BC8"/>
    <w:rsid w:val="F4FC9FFD"/>
    <w:rsid w:val="F6B9DC53"/>
    <w:rsid w:val="F78F1147"/>
    <w:rsid w:val="F7F3A7A6"/>
    <w:rsid w:val="F7FD1E90"/>
    <w:rsid w:val="FAF70945"/>
    <w:rsid w:val="FBDD79AA"/>
    <w:rsid w:val="FBEDA0C5"/>
    <w:rsid w:val="FCBEC41B"/>
    <w:rsid w:val="FCFF859B"/>
    <w:rsid w:val="FD3A48AF"/>
    <w:rsid w:val="FDB90C17"/>
    <w:rsid w:val="FDDFC14D"/>
    <w:rsid w:val="FE7BCED1"/>
    <w:rsid w:val="FEDB1BB7"/>
    <w:rsid w:val="FEFF44D1"/>
    <w:rsid w:val="FF77A3DF"/>
    <w:rsid w:val="FF7C823F"/>
    <w:rsid w:val="FF7D5575"/>
    <w:rsid w:val="FFAC7612"/>
    <w:rsid w:val="FFBE276B"/>
    <w:rsid w:val="FFCD2C7D"/>
    <w:rsid w:val="FFD795D9"/>
    <w:rsid w:val="FFDDA9B1"/>
    <w:rsid w:val="FFE7F5BE"/>
    <w:rsid w:val="FFEF74D9"/>
    <w:rsid w:val="FFF54739"/>
    <w:rsid w:val="FFFC6231"/>
    <w:rsid w:val="FFFFBC85"/>
    <w:rsid w:val="FFFFE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00" w:beforeLines="200" w:after="200" w:afterLines="200"/>
      <w:ind w:firstLine="0" w:firstLineChars="0"/>
      <w:contextualSpacing/>
      <w:jc w:val="left"/>
      <w:outlineLvl w:val="1"/>
    </w:pPr>
    <w:rPr>
      <w:rFonts w:ascii="Arial" w:hAnsi="Arial" w:eastAsia="黑体"/>
      <w:bCs/>
      <w:sz w:val="30"/>
      <w:szCs w:val="32"/>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paragraph" w:customStyle="1" w:styleId="11">
    <w:name w:val="Table of contents|1"/>
    <w:basedOn w:val="1"/>
    <w:qFormat/>
    <w:uiPriority w:val="0"/>
    <w:pPr>
      <w:widowControl w:val="0"/>
      <w:shd w:val="clear" w:color="auto" w:fill="auto"/>
      <w:spacing w:after="160"/>
      <w:ind w:left="1100"/>
    </w:pPr>
    <w:rPr>
      <w:rFonts w:ascii="宋体" w:hAnsi="宋体" w:eastAsia="宋体" w:cs="宋体"/>
      <w:u w:val="none"/>
      <w:shd w:val="clear" w:color="auto" w:fill="auto"/>
      <w:lang w:val="zh-TW" w:eastAsia="zh-TW" w:bidi="zh-TW"/>
    </w:rPr>
  </w:style>
  <w:style w:type="paragraph" w:customStyle="1" w:styleId="12">
    <w:name w:val="Header or footer|1"/>
    <w:basedOn w:val="1"/>
    <w:qFormat/>
    <w:uiPriority w:val="0"/>
    <w:pPr>
      <w:widowControl w:val="0"/>
      <w:shd w:val="clear" w:color="auto" w:fill="auto"/>
    </w:pPr>
    <w:rPr>
      <w:color w:val="999999"/>
      <w:sz w:val="20"/>
      <w:szCs w:val="20"/>
      <w:u w:val="none"/>
      <w:shd w:val="clear" w:color="auto" w:fill="auto"/>
    </w:rPr>
  </w:style>
  <w:style w:type="paragraph" w:customStyle="1" w:styleId="13">
    <w:name w:val="Body text|1"/>
    <w:basedOn w:val="1"/>
    <w:qFormat/>
    <w:uiPriority w:val="0"/>
    <w:pPr>
      <w:widowControl w:val="0"/>
      <w:shd w:val="clear" w:color="auto" w:fill="auto"/>
      <w:spacing w:line="410" w:lineRule="auto"/>
      <w:ind w:firstLine="400"/>
    </w:pPr>
    <w:rPr>
      <w:rFonts w:ascii="宋体" w:hAnsi="宋体" w:eastAsia="宋体" w:cs="宋体"/>
      <w:u w:val="none"/>
      <w:shd w:val="clear" w:color="auto" w:fill="auto"/>
      <w:lang w:val="zh-TW" w:eastAsia="zh-TW" w:bidi="zh-TW"/>
    </w:rPr>
  </w:style>
  <w:style w:type="paragraph" w:customStyle="1" w:styleId="14">
    <w:name w:val="Body text|3"/>
    <w:basedOn w:val="1"/>
    <w:qFormat/>
    <w:uiPriority w:val="0"/>
    <w:pPr>
      <w:widowControl w:val="0"/>
      <w:shd w:val="clear" w:color="auto" w:fill="auto"/>
      <w:spacing w:after="90"/>
      <w:ind w:left="1120"/>
    </w:pPr>
    <w:rPr>
      <w:rFonts w:ascii="宋体" w:hAnsi="宋体" w:eastAsia="宋体" w:cs="宋体"/>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2021-12-17T03:20:00Z</dcterms:created>
  <dc:creator>Muzi Youzi</dc:creator>
  <cp:lastModifiedBy>lishu</cp:lastModifiedBy>
  <cp:lastPrinted>2021-12-17T10:40:00Z</cp:lastPrinted>
  <dcterms:modified xsi:type="dcterms:W3CDTF">2022-01-09T16:32:42Z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