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李江林</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ascii="宋体" w:hAnsi="宋体" w:eastAsia="宋体"/>
          <w:sz w:val="24"/>
        </w:rPr>
        <w:t>71040992</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网络经济学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default" w:ascii="宋体" w:hAnsi="宋体" w:eastAsia="宋体"/>
          <w:sz w:val="32"/>
          <w:szCs w:val="32"/>
        </w:rPr>
        <w:t>：</w:t>
      </w:r>
      <w:r>
        <w:rPr>
          <w:rFonts w:hint="eastAsia" w:ascii="宋体" w:hAnsi="宋体" w:eastAsia="宋体"/>
          <w:sz w:val="32"/>
          <w:szCs w:val="32"/>
          <w:u w:val="single"/>
          <w:lang w:val="en-US" w:eastAsia="zh-Hans"/>
        </w:rPr>
        <w:t>结构性货币政策对中小企业融资的影响</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default" w:ascii="宋体" w:hAnsi="宋体" w:eastAsia="宋体"/>
          <w:sz w:val="32"/>
          <w:szCs w:val="32"/>
        </w:rPr>
        <w:t>2021</w:t>
      </w:r>
      <w:r>
        <w:rPr>
          <w:rFonts w:hint="eastAsia" w:ascii="宋体" w:hAnsi="宋体" w:eastAsia="宋体"/>
          <w:sz w:val="32"/>
          <w:szCs w:val="32"/>
          <w:lang w:val="en-US" w:eastAsia="zh-Hans"/>
        </w:rPr>
        <w:t>年</w:t>
      </w:r>
      <w:r>
        <w:rPr>
          <w:rFonts w:hint="default" w:ascii="宋体" w:hAnsi="宋体" w:eastAsia="宋体"/>
          <w:sz w:val="32"/>
          <w:szCs w:val="32"/>
          <w:lang w:eastAsia="zh-Hans"/>
        </w:rPr>
        <w:t>12</w:t>
      </w:r>
      <w:r>
        <w:rPr>
          <w:rFonts w:hint="eastAsia" w:ascii="宋体" w:hAnsi="宋体" w:eastAsia="宋体"/>
          <w:sz w:val="32"/>
          <w:szCs w:val="32"/>
          <w:lang w:val="en-US" w:eastAsia="zh-Hans"/>
        </w:rPr>
        <w:t>月</w:t>
      </w:r>
      <w:r>
        <w:rPr>
          <w:rFonts w:hint="default" w:ascii="宋体" w:hAnsi="宋体" w:eastAsia="宋体"/>
          <w:sz w:val="32"/>
          <w:szCs w:val="32"/>
          <w:lang w:eastAsia="zh-Hans"/>
        </w:rPr>
        <w:t>30</w:t>
      </w:r>
      <w:r>
        <w:rPr>
          <w:rFonts w:hint="eastAsia" w:ascii="宋体" w:hAnsi="宋体" w:eastAsia="宋体"/>
          <w:sz w:val="32"/>
          <w:szCs w:val="32"/>
          <w:lang w:val="en-US" w:eastAsia="zh-Hans"/>
        </w:rPr>
        <w:t>日</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widowControl/>
              <w:suppressLineNumbers w:val="0"/>
              <w:ind w:firstLine="840" w:firstLineChars="350"/>
              <w:jc w:val="left"/>
              <w:rPr>
                <w:rFonts w:hint="default" w:ascii="宋体" w:hAnsi="宋体" w:eastAsia="宋体"/>
                <w:color w:val="FF0000"/>
                <w:sz w:val="24"/>
                <w:szCs w:val="24"/>
              </w:rPr>
            </w:pPr>
          </w:p>
          <w:p>
            <w:pPr>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本文将阐明结构性货币政策对中小企业融资的影响</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肯定结构性货币政策对中小企业融资的积极意义</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同时也发现结构性货币政策在促进中小企业融资中的欠缺支出</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提出针对性的意见和建议</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进一步优化中小企业融资</w:t>
            </w:r>
          </w:p>
          <w:p>
            <w:pPr>
              <w:rPr>
                <w:rFonts w:hint="eastAsia" w:ascii="宋体" w:hAnsi="宋体" w:eastAsia="宋体"/>
                <w:color w:val="auto"/>
                <w:sz w:val="24"/>
                <w:szCs w:val="24"/>
                <w:lang w:val="en-US" w:eastAsia="zh-Hans"/>
              </w:rPr>
            </w:pPr>
          </w:p>
          <w:p>
            <w:pPr>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理论意义</w:t>
            </w:r>
          </w:p>
          <w:p>
            <w:pPr>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针对近两年的疫情对中小企业实体经济的冲击</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人民银行等五部委联合发布</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进一步强化中小微企业金融服务的指导意见</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以及</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关于加大小微企业信用贷款支持力度的通知</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进一步完善中央银行的结构性货币政策工具体系</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该文章采用模型验证结构性货币政策对中小企业融资的影响</w:t>
            </w:r>
          </w:p>
          <w:p>
            <w:pPr>
              <w:rPr>
                <w:rFonts w:hint="default" w:ascii="宋体" w:hAnsi="宋体" w:eastAsia="宋体"/>
                <w:color w:val="auto"/>
                <w:sz w:val="24"/>
                <w:szCs w:val="24"/>
                <w:lang w:eastAsia="zh-Hans"/>
              </w:rPr>
            </w:pPr>
          </w:p>
          <w:p>
            <w:pPr>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现实意义</w:t>
            </w:r>
          </w:p>
          <w:p>
            <w:pPr>
              <w:rPr>
                <w:rFonts w:hint="eastAsia" w:ascii="宋体" w:hAnsi="宋体" w:eastAsia="宋体"/>
                <w:color w:val="FF0000"/>
                <w:sz w:val="24"/>
                <w:szCs w:val="24"/>
                <w:lang w:val="en-US" w:eastAsia="zh-Hans"/>
              </w:rPr>
            </w:pPr>
            <w:r>
              <w:rPr>
                <w:rFonts w:hint="eastAsia" w:ascii="宋体" w:hAnsi="宋体" w:eastAsia="宋体"/>
                <w:color w:val="auto"/>
                <w:sz w:val="24"/>
                <w:szCs w:val="24"/>
                <w:lang w:val="en-US" w:eastAsia="zh-Hans"/>
              </w:rPr>
              <w:t>中小企业在我国的国民经济中有着重要的地位</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无论是在</w:t>
            </w:r>
            <w:r>
              <w:rPr>
                <w:rFonts w:hint="default" w:ascii="宋体" w:hAnsi="宋体" w:eastAsia="宋体"/>
                <w:color w:val="auto"/>
                <w:sz w:val="24"/>
                <w:szCs w:val="24"/>
                <w:lang w:eastAsia="zh-Hans"/>
              </w:rPr>
              <w:t>gdp</w:t>
            </w:r>
            <w:r>
              <w:rPr>
                <w:rFonts w:hint="eastAsia" w:ascii="宋体" w:hAnsi="宋体" w:eastAsia="宋体"/>
                <w:color w:val="auto"/>
                <w:sz w:val="24"/>
                <w:szCs w:val="24"/>
                <w:lang w:val="en-US" w:eastAsia="zh-Hans"/>
              </w:rPr>
              <w:t>的贡献上还是在促进就业方面都具有重要意义</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但是中小企业面对疫情的冲击的应对能力较弱</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相当一部分企业因资金流断裂导致无法经营</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对我国的国民经济造成了不小的影响</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因此国家急需进一步完善结构性货币政策</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更好的为中小企业融资提供渠道</w:t>
            </w:r>
            <w:r>
              <w:rPr>
                <w:rFonts w:hint="default" w:ascii="宋体" w:hAnsi="宋体" w:eastAsia="宋体"/>
                <w:color w:val="auto"/>
                <w:sz w:val="24"/>
                <w:szCs w:val="24"/>
                <w:lang w:eastAsia="zh-Hans"/>
              </w:rPr>
              <w:t>。</w:t>
            </w:r>
          </w:p>
          <w:p>
            <w:pPr>
              <w:rPr>
                <w:rFonts w:hint="eastAsia" w:ascii="宋体" w:hAnsi="宋体" w:eastAsia="宋体"/>
                <w:color w:val="FF0000"/>
                <w:sz w:val="24"/>
                <w:szCs w:val="24"/>
                <w:lang w:val="en-US" w:eastAsia="zh-Hans"/>
              </w:rPr>
            </w:pPr>
          </w:p>
          <w:p>
            <w:pPr>
              <w:rPr>
                <w:rFonts w:hint="eastAsia" w:ascii="宋体" w:hAnsi="宋体" w:eastAsia="宋体"/>
                <w:color w:val="FF0000"/>
                <w:sz w:val="24"/>
                <w:szCs w:val="24"/>
                <w:lang w:val="en-US" w:eastAsia="zh-Hans"/>
              </w:rPr>
            </w:pPr>
          </w:p>
          <w:p>
            <w:pPr>
              <w:rPr>
                <w:rFonts w:hint="eastAsia" w:ascii="宋体" w:hAnsi="宋体" w:eastAsia="宋体"/>
                <w:color w:val="FF0000"/>
                <w:sz w:val="24"/>
                <w:szCs w:val="24"/>
                <w:lang w:val="en-US" w:eastAsia="zh-Hans"/>
              </w:rPr>
            </w:pPr>
          </w:p>
          <w:p>
            <w:pPr>
              <w:rPr>
                <w:rFonts w:hint="eastAsia" w:ascii="宋体" w:hAnsi="宋体" w:eastAsia="宋体"/>
                <w:color w:val="FF0000"/>
                <w:sz w:val="24"/>
                <w:szCs w:val="24"/>
              </w:rPr>
            </w:pP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w:t>
            </w:r>
          </w:p>
          <w:p>
            <w:pPr>
              <w:rPr>
                <w:rFonts w:hint="eastAsia" w:ascii="Arial" w:hAnsi="Arial" w:eastAsia="宋体" w:cs="Arial"/>
                <w:b w:val="0"/>
                <w:i w:val="0"/>
                <w:caps w:val="0"/>
                <w:color w:val="222222"/>
                <w:spacing w:val="0"/>
                <w:kern w:val="0"/>
                <w:sz w:val="26"/>
                <w:szCs w:val="26"/>
                <w:u w:val="none"/>
                <w:shd w:val="clear" w:fill="FFFFFF"/>
                <w:lang w:val="en-US" w:eastAsia="zh-Hans" w:bidi="ar"/>
              </w:rPr>
            </w:pPr>
            <w:r>
              <w:rPr>
                <w:rFonts w:ascii="宋体" w:hAnsi="宋体" w:eastAsia="宋体"/>
                <w:sz w:val="24"/>
                <w:szCs w:val="24"/>
              </w:rPr>
              <w:t xml:space="preserve">  </w:t>
            </w:r>
            <w:r>
              <w:rPr>
                <w:rFonts w:hint="eastAsia" w:ascii="Arial" w:hAnsi="Arial" w:eastAsia="宋体" w:cs="Arial"/>
                <w:b w:val="0"/>
                <w:i w:val="0"/>
                <w:caps w:val="0"/>
                <w:color w:val="222222"/>
                <w:spacing w:val="0"/>
                <w:kern w:val="0"/>
                <w:sz w:val="26"/>
                <w:szCs w:val="26"/>
                <w:u w:val="none"/>
                <w:shd w:val="clear" w:fill="FFFFFF"/>
                <w:lang w:val="en-US" w:eastAsia="zh-Hans" w:bidi="ar"/>
              </w:rPr>
              <w:t>自</w:t>
            </w:r>
            <w:r>
              <w:rPr>
                <w:rFonts w:hint="default" w:ascii="Arial" w:hAnsi="Arial" w:eastAsia="宋体" w:cs="Arial"/>
                <w:b w:val="0"/>
                <w:i w:val="0"/>
                <w:caps w:val="0"/>
                <w:color w:val="222222"/>
                <w:spacing w:val="0"/>
                <w:kern w:val="0"/>
                <w:sz w:val="26"/>
                <w:szCs w:val="26"/>
                <w:u w:val="none"/>
                <w:shd w:val="clear" w:fill="FFFFFF"/>
                <w:lang w:eastAsia="zh-Hans" w:bidi="ar"/>
              </w:rPr>
              <w:t>2019</w:t>
            </w:r>
            <w:r>
              <w:rPr>
                <w:rFonts w:hint="eastAsia" w:ascii="Arial" w:hAnsi="Arial" w:eastAsia="宋体" w:cs="Arial"/>
                <w:b w:val="0"/>
                <w:i w:val="0"/>
                <w:caps w:val="0"/>
                <w:color w:val="222222"/>
                <w:spacing w:val="0"/>
                <w:kern w:val="0"/>
                <w:sz w:val="26"/>
                <w:szCs w:val="26"/>
                <w:u w:val="none"/>
                <w:shd w:val="clear" w:fill="FFFFFF"/>
                <w:lang w:val="en-US" w:eastAsia="zh-Hans" w:bidi="ar"/>
              </w:rPr>
              <w:t>年</w:t>
            </w:r>
            <w:r>
              <w:rPr>
                <w:rFonts w:hint="default" w:ascii="Arial" w:hAnsi="Arial" w:eastAsia="宋体" w:cs="Arial"/>
                <w:b w:val="0"/>
                <w:i w:val="0"/>
                <w:caps w:val="0"/>
                <w:color w:val="222222"/>
                <w:spacing w:val="0"/>
                <w:kern w:val="0"/>
                <w:sz w:val="26"/>
                <w:szCs w:val="26"/>
                <w:u w:val="none"/>
                <w:shd w:val="clear" w:fill="FFFFFF"/>
                <w:lang w:eastAsia="zh-Hans" w:bidi="ar"/>
              </w:rPr>
              <w:t>12</w:t>
            </w:r>
            <w:r>
              <w:rPr>
                <w:rFonts w:hint="eastAsia" w:ascii="Arial" w:hAnsi="Arial" w:eastAsia="宋体" w:cs="Arial"/>
                <w:b w:val="0"/>
                <w:i w:val="0"/>
                <w:caps w:val="0"/>
                <w:color w:val="222222"/>
                <w:spacing w:val="0"/>
                <w:kern w:val="0"/>
                <w:sz w:val="26"/>
                <w:szCs w:val="26"/>
                <w:u w:val="none"/>
                <w:shd w:val="clear" w:fill="FFFFFF"/>
                <w:lang w:val="en-US" w:eastAsia="zh-Hans" w:bidi="ar"/>
              </w:rPr>
              <w:t>月新冠疫情以来我国经济受到了近年来前所未有的冲击</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作为我国国民经济重要组成部分的中小企业</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因其本身存在的局限性</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资金链严重断裂</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影响企业的正常经营活动</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对我国的国民经济和就业都造成了严重的影响</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在疫情冲击下中小企业的融资面临着挑战李林军和朱沛华</w:t>
            </w:r>
            <w:r>
              <w:rPr>
                <w:rFonts w:hint="default" w:ascii="Arial" w:hAnsi="Arial" w:eastAsia="宋体" w:cs="Arial"/>
                <w:b w:val="0"/>
                <w:i w:val="0"/>
                <w:caps w:val="0"/>
                <w:color w:val="222222"/>
                <w:spacing w:val="0"/>
                <w:kern w:val="0"/>
                <w:sz w:val="26"/>
                <w:szCs w:val="26"/>
                <w:u w:val="none"/>
                <w:shd w:val="clear" w:fill="FFFFFF"/>
                <w:lang w:eastAsia="zh-Hans" w:bidi="ar"/>
              </w:rPr>
              <w:t>（2020），</w:t>
            </w:r>
            <w:r>
              <w:rPr>
                <w:rFonts w:hint="eastAsia" w:ascii="Arial" w:hAnsi="Arial" w:eastAsia="宋体" w:cs="Arial"/>
                <w:b w:val="0"/>
                <w:i w:val="0"/>
                <w:caps w:val="0"/>
                <w:color w:val="222222"/>
                <w:spacing w:val="0"/>
                <w:kern w:val="0"/>
                <w:sz w:val="26"/>
                <w:szCs w:val="26"/>
                <w:u w:val="none"/>
                <w:shd w:val="clear" w:fill="FFFFFF"/>
                <w:lang w:val="en-US" w:eastAsia="zh-Hans" w:bidi="ar"/>
              </w:rPr>
              <w:t>因中小企业具有自身的一些特色如中小企业因在市场份额中占的较少且信息披露不完善等一些原因</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导致中小企业信贷的风险性较高</w:t>
            </w:r>
            <w:r>
              <w:rPr>
                <w:rFonts w:hint="default" w:ascii="Arial" w:hAnsi="Arial" w:eastAsia="宋体" w:cs="Arial"/>
                <w:b w:val="0"/>
                <w:i w:val="0"/>
                <w:caps w:val="0"/>
                <w:color w:val="222222"/>
                <w:spacing w:val="0"/>
                <w:kern w:val="0"/>
                <w:sz w:val="26"/>
                <w:szCs w:val="26"/>
                <w:u w:val="none"/>
                <w:shd w:val="clear" w:fill="FFFFFF"/>
                <w:lang w:eastAsia="zh-Hans" w:bidi="ar"/>
              </w:rPr>
              <w:t xml:space="preserve"> </w:t>
            </w:r>
            <w:r>
              <w:rPr>
                <w:rFonts w:hint="eastAsia" w:ascii="Arial" w:hAnsi="Arial" w:eastAsia="宋体" w:cs="Arial"/>
                <w:b w:val="0"/>
                <w:i w:val="0"/>
                <w:caps w:val="0"/>
                <w:color w:val="222222"/>
                <w:spacing w:val="0"/>
                <w:kern w:val="0"/>
                <w:sz w:val="26"/>
                <w:szCs w:val="26"/>
                <w:u w:val="none"/>
                <w:shd w:val="clear" w:fill="FFFFFF"/>
                <w:lang w:val="en-US" w:eastAsia="zh-Hans" w:bidi="ar"/>
              </w:rPr>
              <w:t>杨军和房姿含</w:t>
            </w:r>
            <w:r>
              <w:rPr>
                <w:rFonts w:hint="default" w:ascii="Arial" w:hAnsi="Arial" w:eastAsia="宋体" w:cs="Arial"/>
                <w:b w:val="0"/>
                <w:i w:val="0"/>
                <w:caps w:val="0"/>
                <w:color w:val="222222"/>
                <w:spacing w:val="0"/>
                <w:kern w:val="0"/>
                <w:sz w:val="26"/>
                <w:szCs w:val="26"/>
                <w:u w:val="none"/>
                <w:shd w:val="clear" w:fill="FFFFFF"/>
                <w:lang w:eastAsia="zh-Hans" w:bidi="ar"/>
              </w:rPr>
              <w:t>（2017），</w:t>
            </w:r>
            <w:r>
              <w:rPr>
                <w:rFonts w:hint="eastAsia" w:ascii="Arial" w:hAnsi="Arial" w:eastAsia="宋体" w:cs="Arial"/>
                <w:b w:val="0"/>
                <w:i w:val="0"/>
                <w:caps w:val="0"/>
                <w:color w:val="222222"/>
                <w:spacing w:val="0"/>
                <w:kern w:val="0"/>
                <w:sz w:val="26"/>
                <w:szCs w:val="26"/>
                <w:u w:val="none"/>
                <w:shd w:val="clear" w:fill="FFFFFF"/>
                <w:lang w:val="en-US" w:eastAsia="zh-Hans" w:bidi="ar"/>
              </w:rPr>
              <w:t>所以在以往的中小企业信贷中银行信贷占据主导地位</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主要依靠近距离的关系型融资方式</w:t>
            </w:r>
            <w:r>
              <w:rPr>
                <w:rFonts w:hint="default" w:ascii="Arial" w:hAnsi="Arial" w:eastAsia="宋体" w:cs="Arial"/>
                <w:b w:val="0"/>
                <w:i w:val="0"/>
                <w:caps w:val="0"/>
                <w:color w:val="222222"/>
                <w:spacing w:val="0"/>
                <w:kern w:val="0"/>
                <w:sz w:val="26"/>
                <w:szCs w:val="26"/>
                <w:u w:val="none"/>
                <w:shd w:val="clear" w:fill="FFFFFF"/>
                <w:lang w:eastAsia="zh-Hans" w:bidi="ar"/>
              </w:rPr>
              <w:t xml:space="preserve"> </w:t>
            </w:r>
            <w:r>
              <w:rPr>
                <w:rFonts w:hint="eastAsia" w:ascii="Arial" w:hAnsi="Arial" w:eastAsia="宋体" w:cs="Arial"/>
                <w:b w:val="0"/>
                <w:i w:val="0"/>
                <w:caps w:val="0"/>
                <w:color w:val="222222"/>
                <w:spacing w:val="0"/>
                <w:kern w:val="0"/>
                <w:sz w:val="26"/>
                <w:szCs w:val="26"/>
                <w:u w:val="none"/>
                <w:shd w:val="clear" w:fill="FFFFFF"/>
                <w:lang w:val="en-US" w:eastAsia="zh-Hans" w:bidi="ar"/>
              </w:rPr>
              <w:t>胡志浩和</w:t>
            </w:r>
            <w:r>
              <w:rPr>
                <w:rFonts w:hint="eastAsia" w:ascii="Arial" w:hAnsi="Arial" w:eastAsia="宋体" w:cs="Arial"/>
                <w:b w:val="0"/>
                <w:i w:val="0"/>
                <w:caps w:val="0"/>
                <w:color w:val="222222"/>
                <w:spacing w:val="0"/>
                <w:kern w:val="0"/>
                <w:sz w:val="26"/>
                <w:szCs w:val="26"/>
                <w:u w:val="none"/>
                <w:shd w:val="clear" w:fill="FFFFFF"/>
                <w:lang w:val="en-US" w:eastAsia="zh-CN" w:bidi="ar"/>
              </w:rPr>
              <w:t>李勍</w:t>
            </w:r>
            <w:r>
              <w:rPr>
                <w:rFonts w:hint="eastAsia" w:ascii="Arial" w:hAnsi="Arial" w:eastAsia="宋体" w:cs="Arial"/>
                <w:b w:val="0"/>
                <w:i w:val="0"/>
                <w:caps w:val="0"/>
                <w:color w:val="222222"/>
                <w:spacing w:val="0"/>
                <w:kern w:val="0"/>
                <w:sz w:val="26"/>
                <w:szCs w:val="26"/>
                <w:u w:val="none"/>
                <w:shd w:val="clear" w:fill="FFFFFF"/>
                <w:lang w:eastAsia="zh-CN" w:bidi="ar"/>
              </w:rPr>
              <w:t>（2019），</w:t>
            </w:r>
            <w:r>
              <w:rPr>
                <w:rFonts w:hint="eastAsia" w:ascii="Arial" w:hAnsi="Arial" w:eastAsia="宋体" w:cs="Arial"/>
                <w:b w:val="0"/>
                <w:i w:val="0"/>
                <w:caps w:val="0"/>
                <w:color w:val="222222"/>
                <w:spacing w:val="0"/>
                <w:kern w:val="0"/>
                <w:sz w:val="26"/>
                <w:szCs w:val="26"/>
                <w:u w:val="none"/>
                <w:shd w:val="clear" w:fill="FFFFFF"/>
                <w:lang w:val="en-US" w:eastAsia="zh-Hans" w:bidi="ar"/>
              </w:rPr>
              <w:t>目前总量的货币关系对中小企业融资的影响较小</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为了克服中小企业融资应对疫情冲击</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国家发布了一系列的结构性货币政策</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基于异质性动态随机一般均衡模型的分析</w:t>
            </w:r>
            <w:r>
              <w:rPr>
                <w:rFonts w:hint="eastAsia" w:ascii="Arial" w:hAnsi="Arial" w:eastAsia="宋体" w:cs="Arial"/>
                <w:b w:val="0"/>
                <w:i w:val="0"/>
                <w:caps w:val="0"/>
                <w:color w:val="222222"/>
                <w:spacing w:val="0"/>
                <w:kern w:val="0"/>
                <w:sz w:val="26"/>
                <w:szCs w:val="26"/>
                <w:u w:val="none"/>
                <w:shd w:val="clear" w:fill="FFFFFF"/>
                <w:lang w:val="en-US" w:eastAsia="zh-CN" w:bidi="ar"/>
              </w:rPr>
              <w:t>李建强</w:t>
            </w:r>
            <w:r>
              <w:rPr>
                <w:rFonts w:hint="eastAsia" w:ascii="Arial" w:hAnsi="Arial" w:eastAsia="宋体" w:cs="Arial"/>
                <w:b w:val="0"/>
                <w:i w:val="0"/>
                <w:caps w:val="0"/>
                <w:color w:val="222222"/>
                <w:spacing w:val="0"/>
                <w:kern w:val="0"/>
                <w:sz w:val="26"/>
                <w:szCs w:val="26"/>
                <w:u w:val="none"/>
                <w:shd w:val="clear" w:fill="FFFFFF"/>
                <w:lang w:val="en-US" w:eastAsia="zh-Hans" w:bidi="ar"/>
              </w:rPr>
              <w:t>和</w:t>
            </w:r>
            <w:r>
              <w:rPr>
                <w:rFonts w:hint="eastAsia" w:ascii="Arial" w:hAnsi="Arial" w:eastAsia="宋体" w:cs="Arial"/>
                <w:b w:val="0"/>
                <w:i w:val="0"/>
                <w:caps w:val="0"/>
                <w:color w:val="222222"/>
                <w:spacing w:val="0"/>
                <w:kern w:val="0"/>
                <w:sz w:val="26"/>
                <w:szCs w:val="26"/>
                <w:u w:val="none"/>
                <w:shd w:val="clear" w:fill="FFFFFF"/>
                <w:lang w:val="en-US" w:eastAsia="zh-CN" w:bidi="ar"/>
              </w:rPr>
              <w:t>高宏</w:t>
            </w:r>
            <w:r>
              <w:rPr>
                <w:rFonts w:hint="eastAsia" w:ascii="Arial" w:hAnsi="Arial" w:eastAsia="宋体" w:cs="Arial"/>
                <w:b w:val="0"/>
                <w:i w:val="0"/>
                <w:caps w:val="0"/>
                <w:color w:val="222222"/>
                <w:spacing w:val="0"/>
                <w:kern w:val="0"/>
                <w:sz w:val="26"/>
                <w:szCs w:val="26"/>
                <w:u w:val="none"/>
                <w:shd w:val="clear" w:fill="FFFFFF"/>
                <w:lang w:eastAsia="zh-CN" w:bidi="ar"/>
              </w:rPr>
              <w:t>（2019）</w:t>
            </w:r>
            <w:r>
              <w:rPr>
                <w:rFonts w:hint="eastAsia" w:ascii="Arial" w:hAnsi="Arial" w:eastAsia="宋体" w:cs="Arial"/>
                <w:b w:val="0"/>
                <w:i w:val="0"/>
                <w:caps w:val="0"/>
                <w:color w:val="222222"/>
                <w:spacing w:val="0"/>
                <w:kern w:val="0"/>
                <w:sz w:val="26"/>
                <w:szCs w:val="26"/>
                <w:u w:val="none"/>
                <w:shd w:val="clear" w:fill="FFFFFF"/>
                <w:lang w:val="en-US" w:eastAsia="zh-Hans" w:bidi="ar"/>
              </w:rPr>
              <w:t>分别利用模型分析总量货币政策和结构性货币政策对中小企业融资的影响程度</w:t>
            </w:r>
            <w:r>
              <w:rPr>
                <w:rFonts w:hint="default" w:ascii="Arial" w:hAnsi="Arial" w:eastAsia="宋体" w:cs="Arial"/>
                <w:b w:val="0"/>
                <w:i w:val="0"/>
                <w:caps w:val="0"/>
                <w:color w:val="222222"/>
                <w:spacing w:val="0"/>
                <w:kern w:val="0"/>
                <w:sz w:val="26"/>
                <w:szCs w:val="26"/>
                <w:u w:val="none"/>
                <w:shd w:val="clear" w:fill="FFFFFF"/>
                <w:lang w:val="en-US" w:eastAsia="zh-Hans" w:bidi="ar"/>
              </w:rPr>
              <w:t xml:space="preserve"> </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分析结构性货币政策对中小企业和大大企业的融资影响</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结构性货币政策对中小企业融资具有积极意义</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这些结构性政策工具疏通总量货币政策验证传导机制</w:t>
            </w:r>
            <w:r>
              <w:rPr>
                <w:rFonts w:hint="default" w:ascii="Arial" w:hAnsi="Arial" w:eastAsia="宋体" w:cs="Arial"/>
                <w:b w:val="0"/>
                <w:i w:val="0"/>
                <w:caps w:val="0"/>
                <w:color w:val="222222"/>
                <w:spacing w:val="0"/>
                <w:kern w:val="0"/>
                <w:sz w:val="26"/>
                <w:szCs w:val="26"/>
                <w:u w:val="none"/>
                <w:shd w:val="clear" w:fill="FFFFFF"/>
                <w:lang w:val="en-US"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引导资金流向特定部门</w:t>
            </w:r>
            <w:r>
              <w:rPr>
                <w:rFonts w:hint="default" w:ascii="Arial" w:hAnsi="Arial" w:eastAsia="宋体" w:cs="Arial"/>
                <w:b w:val="0"/>
                <w:i w:val="0"/>
                <w:caps w:val="0"/>
                <w:color w:val="222222"/>
                <w:spacing w:val="0"/>
                <w:kern w:val="0"/>
                <w:sz w:val="26"/>
                <w:szCs w:val="26"/>
                <w:u w:val="none"/>
                <w:shd w:val="clear" w:fill="FFFFFF"/>
                <w:lang w:val="en-US"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逐渐成为央行宏观调控工具箱的重要组成部分</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CN" w:bidi="ar"/>
              </w:rPr>
              <w:t>Blanchard</w:t>
            </w:r>
            <w:r>
              <w:rPr>
                <w:rFonts w:hint="eastAsia" w:ascii="Arial" w:hAnsi="Arial" w:eastAsia="宋体" w:cs="Arial"/>
                <w:b w:val="0"/>
                <w:i w:val="0"/>
                <w:caps w:val="0"/>
                <w:color w:val="222222"/>
                <w:spacing w:val="0"/>
                <w:kern w:val="0"/>
                <w:sz w:val="26"/>
                <w:szCs w:val="26"/>
                <w:u w:val="none"/>
                <w:shd w:val="clear" w:fill="FFFFFF"/>
                <w:lang w:val="en-US" w:eastAsia="zh-Hans" w:bidi="ar"/>
              </w:rPr>
              <w:t>等</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我国的结构性货币政策还有待提高</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需要完善信用风险管理框架</w:t>
            </w:r>
            <w:r>
              <w:rPr>
                <w:rFonts w:hint="default" w:ascii="Arial" w:hAnsi="Arial" w:eastAsia="宋体" w:cs="Arial"/>
                <w:b w:val="0"/>
                <w:i w:val="0"/>
                <w:caps w:val="0"/>
                <w:color w:val="222222"/>
                <w:spacing w:val="0"/>
                <w:kern w:val="0"/>
                <w:sz w:val="26"/>
                <w:szCs w:val="26"/>
                <w:u w:val="none"/>
                <w:shd w:val="clear" w:fill="FFFFFF"/>
                <w:lang w:eastAsia="zh-Hans" w:bidi="ar"/>
              </w:rPr>
              <w:t xml:space="preserve"> </w:t>
            </w:r>
            <w:r>
              <w:rPr>
                <w:rFonts w:hint="eastAsia" w:ascii="Arial" w:hAnsi="Arial" w:eastAsia="宋体" w:cs="Arial"/>
                <w:b w:val="0"/>
                <w:i w:val="0"/>
                <w:caps w:val="0"/>
                <w:color w:val="222222"/>
                <w:spacing w:val="0"/>
                <w:kern w:val="0"/>
                <w:sz w:val="26"/>
                <w:szCs w:val="26"/>
                <w:u w:val="none"/>
                <w:shd w:val="clear" w:fill="FFFFFF"/>
                <w:lang w:val="en-US" w:eastAsia="zh-CN" w:bidi="ar"/>
              </w:rPr>
              <w:t>黄益平</w:t>
            </w:r>
            <w:r>
              <w:rPr>
                <w:rFonts w:hint="eastAsia" w:ascii="Arial" w:hAnsi="Arial" w:eastAsia="宋体" w:cs="Arial"/>
                <w:b w:val="0"/>
                <w:i w:val="0"/>
                <w:caps w:val="0"/>
                <w:color w:val="222222"/>
                <w:spacing w:val="0"/>
                <w:kern w:val="0"/>
                <w:sz w:val="26"/>
                <w:szCs w:val="26"/>
                <w:u w:val="none"/>
                <w:shd w:val="clear" w:fill="FFFFFF"/>
                <w:lang w:val="en-US" w:eastAsia="zh-Hans" w:bidi="ar"/>
              </w:rPr>
              <w:t>和</w:t>
            </w:r>
            <w:r>
              <w:rPr>
                <w:rFonts w:hint="eastAsia" w:ascii="Arial" w:hAnsi="Arial" w:eastAsia="宋体" w:cs="Arial"/>
                <w:b w:val="0"/>
                <w:i w:val="0"/>
                <w:caps w:val="0"/>
                <w:color w:val="222222"/>
                <w:spacing w:val="0"/>
                <w:kern w:val="0"/>
                <w:sz w:val="26"/>
                <w:szCs w:val="26"/>
                <w:u w:val="none"/>
                <w:shd w:val="clear" w:fill="FFFFFF"/>
                <w:lang w:val="en-US" w:eastAsia="zh-CN" w:bidi="ar"/>
              </w:rPr>
              <w:t>邱晗</w:t>
            </w:r>
            <w:r>
              <w:rPr>
                <w:rFonts w:hint="eastAsia" w:ascii="Arial" w:hAnsi="Arial" w:eastAsia="宋体" w:cs="Arial"/>
                <w:b w:val="0"/>
                <w:i w:val="0"/>
                <w:caps w:val="0"/>
                <w:color w:val="222222"/>
                <w:spacing w:val="0"/>
                <w:kern w:val="0"/>
                <w:sz w:val="26"/>
                <w:szCs w:val="26"/>
                <w:u w:val="none"/>
                <w:shd w:val="clear" w:fill="FFFFFF"/>
                <w:lang w:eastAsia="zh-CN" w:bidi="ar"/>
              </w:rPr>
              <w:t>（2021）、</w:t>
            </w:r>
            <w:r>
              <w:rPr>
                <w:rFonts w:hint="eastAsia" w:ascii="Arial" w:hAnsi="Arial" w:eastAsia="宋体" w:cs="Arial"/>
                <w:b w:val="0"/>
                <w:i w:val="0"/>
                <w:caps w:val="0"/>
                <w:color w:val="222222"/>
                <w:spacing w:val="0"/>
                <w:kern w:val="0"/>
                <w:sz w:val="26"/>
                <w:szCs w:val="26"/>
                <w:u w:val="none"/>
                <w:shd w:val="clear" w:fill="FFFFFF"/>
                <w:lang w:val="en-US" w:eastAsia="zh-Hans" w:bidi="ar"/>
              </w:rPr>
              <w:t>货币政策需要认真挑选</w:t>
            </w:r>
            <w:r>
              <w:rPr>
                <w:rFonts w:hint="default" w:ascii="Arial" w:hAnsi="Arial" w:eastAsia="宋体" w:cs="Arial"/>
                <w:b w:val="0"/>
                <w:i w:val="0"/>
                <w:caps w:val="0"/>
                <w:color w:val="222222"/>
                <w:spacing w:val="0"/>
                <w:kern w:val="0"/>
                <w:sz w:val="26"/>
                <w:szCs w:val="26"/>
                <w:u w:val="none"/>
                <w:shd w:val="clear" w:fill="FFFFFF"/>
                <w:lang w:val="en-US" w:eastAsia="zh-Hans" w:bidi="ar"/>
              </w:rPr>
              <w:t xml:space="preserve"> </w:t>
            </w:r>
            <w:r>
              <w:rPr>
                <w:rFonts w:hint="eastAsia" w:ascii="Arial" w:hAnsi="Arial" w:eastAsia="宋体" w:cs="Arial"/>
                <w:b w:val="0"/>
                <w:i w:val="0"/>
                <w:caps w:val="0"/>
                <w:color w:val="222222"/>
                <w:spacing w:val="0"/>
                <w:kern w:val="0"/>
                <w:sz w:val="26"/>
                <w:szCs w:val="26"/>
                <w:u w:val="none"/>
                <w:shd w:val="clear" w:fill="FFFFFF"/>
                <w:lang w:val="en-US" w:eastAsia="zh-Hans" w:bidi="ar"/>
              </w:rPr>
              <w:t>江振龙</w:t>
            </w:r>
            <w:r>
              <w:rPr>
                <w:rFonts w:hint="default" w:ascii="Arial" w:hAnsi="Arial" w:eastAsia="宋体" w:cs="Arial"/>
                <w:b w:val="0"/>
                <w:i w:val="0"/>
                <w:caps w:val="0"/>
                <w:color w:val="222222"/>
                <w:spacing w:val="0"/>
                <w:kern w:val="0"/>
                <w:sz w:val="26"/>
                <w:szCs w:val="26"/>
                <w:u w:val="none"/>
                <w:shd w:val="clear" w:fill="FFFFFF"/>
                <w:lang w:val="en-US" w:eastAsia="zh-Hans" w:bidi="ar"/>
              </w:rPr>
              <w:t>（2021）</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创新机构性货币政策</w:t>
            </w:r>
            <w:r>
              <w:rPr>
                <w:rFonts w:hint="eastAsia" w:ascii="Arial" w:hAnsi="Arial" w:eastAsia="宋体" w:cs="Arial"/>
                <w:b w:val="0"/>
                <w:i w:val="0"/>
                <w:caps w:val="0"/>
                <w:color w:val="222222"/>
                <w:spacing w:val="0"/>
                <w:kern w:val="0"/>
                <w:sz w:val="26"/>
                <w:szCs w:val="26"/>
                <w:u w:val="none"/>
                <w:shd w:val="clear" w:fill="FFFFFF"/>
                <w:lang w:val="en-US" w:eastAsia="zh-CN" w:bidi="ar"/>
              </w:rPr>
              <w:t>王均坦</w:t>
            </w:r>
            <w:r>
              <w:rPr>
                <w:rFonts w:hint="eastAsia" w:ascii="Arial" w:hAnsi="Arial" w:eastAsia="宋体" w:cs="Arial"/>
                <w:b w:val="0"/>
                <w:i w:val="0"/>
                <w:caps w:val="0"/>
                <w:color w:val="222222"/>
                <w:spacing w:val="0"/>
                <w:kern w:val="0"/>
                <w:sz w:val="26"/>
                <w:szCs w:val="26"/>
                <w:u w:val="none"/>
                <w:shd w:val="clear" w:fill="FFFFFF"/>
                <w:lang w:eastAsia="zh-CN" w:bidi="ar"/>
              </w:rPr>
              <w:t>（2020）、</w:t>
            </w:r>
            <w:r>
              <w:rPr>
                <w:rFonts w:hint="eastAsia" w:ascii="Arial" w:hAnsi="Arial" w:eastAsia="宋体" w:cs="Arial"/>
                <w:b w:val="0"/>
                <w:i w:val="0"/>
                <w:caps w:val="0"/>
                <w:color w:val="222222"/>
                <w:spacing w:val="0"/>
                <w:kern w:val="0"/>
                <w:sz w:val="26"/>
                <w:szCs w:val="26"/>
                <w:u w:val="none"/>
                <w:shd w:val="clear" w:fill="FFFFFF"/>
                <w:lang w:val="en-US" w:eastAsia="zh-Hans" w:bidi="ar"/>
              </w:rPr>
              <w:t>虽然目前的我国的结构性货币政策存在不少待提高之处</w:t>
            </w:r>
            <w:r>
              <w:rPr>
                <w:rFonts w:hint="default" w:ascii="Arial" w:hAnsi="Arial" w:eastAsia="宋体" w:cs="Arial"/>
                <w:b w:val="0"/>
                <w:i w:val="0"/>
                <w:caps w:val="0"/>
                <w:color w:val="222222"/>
                <w:spacing w:val="0"/>
                <w:kern w:val="0"/>
                <w:sz w:val="26"/>
                <w:szCs w:val="26"/>
                <w:u w:val="none"/>
                <w:shd w:val="clear" w:fill="FFFFFF"/>
                <w:lang w:eastAsia="zh-Hans"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我们仍然对未来的货币政策实践充满期待</w:t>
            </w:r>
            <w:r>
              <w:rPr>
                <w:rFonts w:hint="eastAsia" w:ascii="Arial" w:hAnsi="Arial" w:eastAsia="宋体" w:cs="Arial"/>
                <w:b w:val="0"/>
                <w:i w:val="0"/>
                <w:caps w:val="0"/>
                <w:color w:val="222222"/>
                <w:spacing w:val="0"/>
                <w:kern w:val="0"/>
                <w:sz w:val="26"/>
                <w:szCs w:val="26"/>
                <w:u w:val="none"/>
                <w:shd w:val="clear" w:fill="FFFFFF"/>
                <w:lang w:val="en-US" w:eastAsia="zh-CN" w:bidi="ar"/>
              </w:rPr>
              <w:t xml:space="preserve">隋建利, 张龙, </w:t>
            </w:r>
            <w:r>
              <w:rPr>
                <w:rFonts w:hint="eastAsia" w:ascii="Arial" w:hAnsi="Arial" w:eastAsia="宋体" w:cs="Arial"/>
                <w:b w:val="0"/>
                <w:i w:val="0"/>
                <w:caps w:val="0"/>
                <w:color w:val="222222"/>
                <w:spacing w:val="0"/>
                <w:kern w:val="0"/>
                <w:sz w:val="26"/>
                <w:szCs w:val="26"/>
                <w:u w:val="none"/>
                <w:shd w:val="clear" w:fill="FFFFFF"/>
                <w:lang w:eastAsia="zh-CN" w:bidi="ar"/>
              </w:rPr>
              <w:t>、</w:t>
            </w:r>
            <w:r>
              <w:rPr>
                <w:rFonts w:hint="eastAsia" w:ascii="Arial" w:hAnsi="Arial" w:eastAsia="宋体" w:cs="Arial"/>
                <w:b w:val="0"/>
                <w:i w:val="0"/>
                <w:caps w:val="0"/>
                <w:color w:val="222222"/>
                <w:spacing w:val="0"/>
                <w:kern w:val="0"/>
                <w:sz w:val="26"/>
                <w:szCs w:val="26"/>
                <w:u w:val="none"/>
                <w:shd w:val="clear" w:fill="FFFFFF"/>
                <w:lang w:val="en-US" w:eastAsia="zh-Hans" w:bidi="ar"/>
              </w:rPr>
              <w:t>和</w:t>
            </w:r>
            <w:r>
              <w:rPr>
                <w:rFonts w:hint="eastAsia" w:ascii="Arial" w:hAnsi="Arial" w:eastAsia="宋体" w:cs="Arial"/>
                <w:b w:val="0"/>
                <w:i w:val="0"/>
                <w:caps w:val="0"/>
                <w:color w:val="222222"/>
                <w:spacing w:val="0"/>
                <w:kern w:val="0"/>
                <w:sz w:val="26"/>
                <w:szCs w:val="26"/>
                <w:u w:val="none"/>
                <w:shd w:val="clear" w:fill="FFFFFF"/>
                <w:lang w:val="en-US" w:eastAsia="zh-CN" w:bidi="ar"/>
              </w:rPr>
              <w:t>申瑛琦</w:t>
            </w:r>
            <w:r>
              <w:rPr>
                <w:rFonts w:hint="eastAsia" w:ascii="Arial" w:hAnsi="Arial" w:eastAsia="宋体" w:cs="Arial"/>
                <w:b w:val="0"/>
                <w:i w:val="0"/>
                <w:caps w:val="0"/>
                <w:color w:val="222222"/>
                <w:spacing w:val="0"/>
                <w:kern w:val="0"/>
                <w:sz w:val="26"/>
                <w:szCs w:val="26"/>
                <w:u w:val="none"/>
                <w:shd w:val="clear" w:fill="FFFFFF"/>
                <w:lang w:eastAsia="zh-CN" w:bidi="ar"/>
              </w:rPr>
              <w:t>（2021）</w:t>
            </w:r>
          </w:p>
          <w:p>
            <w:pPr>
              <w:rPr>
                <w:rFonts w:hint="eastAsia" w:ascii="宋体" w:hAnsi="宋体" w:eastAsia="宋体"/>
                <w:sz w:val="24"/>
                <w:szCs w:val="24"/>
                <w:lang w:val="en-US" w:eastAsia="zh-Hans"/>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采用动态随机一般均衡</w:t>
            </w:r>
            <w:r>
              <w:rPr>
                <w:rFonts w:hint="default" w:ascii="宋体" w:hAnsi="宋体" w:eastAsia="宋体"/>
                <w:sz w:val="24"/>
                <w:szCs w:val="24"/>
                <w:lang w:eastAsia="zh-Hans"/>
              </w:rPr>
              <w:t>（</w:t>
            </w:r>
            <w:r>
              <w:rPr>
                <w:rFonts w:hint="eastAsia" w:ascii="宋体" w:hAnsi="宋体" w:eastAsia="宋体"/>
                <w:sz w:val="24"/>
                <w:szCs w:val="24"/>
                <w:lang w:val="en-US" w:eastAsia="zh-Hans"/>
              </w:rPr>
              <w:t>ds</w:t>
            </w:r>
            <w:r>
              <w:rPr>
                <w:rFonts w:hint="default" w:ascii="宋体" w:hAnsi="宋体" w:eastAsia="宋体"/>
                <w:sz w:val="24"/>
                <w:szCs w:val="24"/>
                <w:lang w:eastAsia="zh-Hans"/>
              </w:rPr>
              <w:t>ge)</w:t>
            </w:r>
            <w:r>
              <w:rPr>
                <w:rFonts w:hint="eastAsia" w:ascii="宋体" w:hAnsi="宋体" w:eastAsia="宋体"/>
                <w:sz w:val="24"/>
                <w:szCs w:val="24"/>
                <w:lang w:val="en-US" w:eastAsia="zh-Hans"/>
              </w:rPr>
              <w:t>模型</w:t>
            </w:r>
            <w:r>
              <w:rPr>
                <w:rFonts w:hint="default" w:ascii="宋体" w:hAnsi="宋体" w:eastAsia="宋体"/>
                <w:sz w:val="24"/>
                <w:szCs w:val="24"/>
                <w:lang w:eastAsia="zh-Hans"/>
              </w:rPr>
              <w:t>，</w:t>
            </w:r>
            <w:r>
              <w:rPr>
                <w:rFonts w:hint="eastAsia" w:ascii="宋体" w:hAnsi="宋体" w:eastAsia="宋体"/>
                <w:sz w:val="24"/>
                <w:szCs w:val="24"/>
                <w:lang w:val="en-US" w:eastAsia="zh-Hans"/>
              </w:rPr>
              <w:t>引入异质性企业</w:t>
            </w:r>
            <w:r>
              <w:rPr>
                <w:rFonts w:hint="default" w:ascii="宋体" w:hAnsi="宋体" w:eastAsia="宋体"/>
                <w:sz w:val="24"/>
                <w:szCs w:val="24"/>
                <w:lang w:eastAsia="zh-Hans"/>
              </w:rPr>
              <w:t>，1）</w:t>
            </w:r>
            <w:r>
              <w:rPr>
                <w:rFonts w:hint="eastAsia" w:ascii="宋体" w:hAnsi="宋体" w:eastAsia="宋体"/>
                <w:sz w:val="24"/>
                <w:szCs w:val="24"/>
                <w:lang w:val="en-US" w:eastAsia="zh-Hans"/>
              </w:rPr>
              <w:t>分析总量货币政策和结构性货币政策对中小企业融资的影响程度</w:t>
            </w: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分析结构性货币政策对中小企业和大大企业的融资影响</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p>
        </w:tc>
      </w:tr>
      <w:tr>
        <w:trPr>
          <w:trHeight w:val="4253" w:hRule="atLeast"/>
        </w:trPr>
        <w:tc>
          <w:tcPr>
            <w:tcW w:w="9344" w:type="dxa"/>
          </w:tcPr>
          <w:p>
            <w:pPr>
              <w:keepNext w:val="0"/>
              <w:keepLines w:val="0"/>
              <w:widowControl/>
              <w:numPr>
                <w:ilvl w:val="0"/>
                <w:numId w:val="1"/>
              </w:numPr>
              <w:suppressLineNumbers w:val="0"/>
              <w:jc w:val="left"/>
              <w:rPr>
                <w:rFonts w:hint="default" w:ascii="Arial" w:hAnsi="Arial" w:eastAsia="宋体" w:cs="Arial"/>
                <w:b w:val="0"/>
                <w:i w:val="0"/>
                <w:caps w:val="0"/>
                <w:color w:val="333333"/>
                <w:spacing w:val="0"/>
                <w:kern w:val="0"/>
                <w:sz w:val="26"/>
                <w:szCs w:val="26"/>
                <w:u w:val="none"/>
                <w:shd w:val="clear" w:fill="FFFFFF"/>
                <w:lang w:eastAsia="zh-Hans" w:bidi="ar"/>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r>
              <w:rPr>
                <w:rFonts w:hint="eastAsia" w:ascii="宋体" w:hAnsi="宋体" w:eastAsia="宋体"/>
                <w:color w:val="FF0000"/>
                <w:sz w:val="24"/>
                <w:szCs w:val="24"/>
              </w:rPr>
              <w:br w:type="textWrapping"/>
            </w:r>
            <w:r>
              <w:rPr>
                <w:rFonts w:hint="default" w:ascii="Arial" w:hAnsi="Arial" w:eastAsia="宋体" w:cs="Arial"/>
                <w:b w:val="0"/>
                <w:i w:val="0"/>
                <w:caps w:val="0"/>
                <w:color w:val="333333"/>
                <w:spacing w:val="0"/>
                <w:kern w:val="0"/>
                <w:sz w:val="26"/>
                <w:szCs w:val="26"/>
                <w:u w:val="none"/>
                <w:shd w:val="clear" w:fill="FFFFFF"/>
                <w:lang w:eastAsia="zh-Hans" w:bidi="ar"/>
              </w:rPr>
              <w:t>1</w:t>
            </w:r>
            <w:r>
              <w:rPr>
                <w:rFonts w:hint="eastAsia" w:ascii="宋体" w:hAnsi="宋体" w:eastAsia="宋体"/>
                <w:sz w:val="24"/>
                <w:szCs w:val="24"/>
                <w:lang w:val="en-US" w:eastAsia="zh-Hans"/>
              </w:rPr>
              <w:t>结构性货币政策对中小企业融资的影响程度高于总量货币政策</w:t>
            </w:r>
            <w:r>
              <w:rPr>
                <w:rFonts w:hint="eastAsia" w:ascii="Arial" w:hAnsi="Arial" w:eastAsia="宋体" w:cs="Arial"/>
                <w:b w:val="0"/>
                <w:i w:val="0"/>
                <w:caps w:val="0"/>
                <w:color w:val="333333"/>
                <w:spacing w:val="0"/>
                <w:kern w:val="0"/>
                <w:sz w:val="26"/>
                <w:szCs w:val="26"/>
                <w:u w:val="none"/>
                <w:shd w:val="clear" w:fill="FFFFFF"/>
                <w:lang w:val="en-US" w:eastAsia="zh-Hans" w:bidi="ar"/>
              </w:rPr>
              <w:br w:type="textWrapping"/>
            </w:r>
            <w:r>
              <w:rPr>
                <w:rFonts w:hint="default" w:ascii="Arial" w:hAnsi="Arial" w:eastAsia="宋体" w:cs="Arial"/>
                <w:b w:val="0"/>
                <w:i w:val="0"/>
                <w:caps w:val="0"/>
                <w:color w:val="333333"/>
                <w:spacing w:val="0"/>
                <w:kern w:val="0"/>
                <w:sz w:val="26"/>
                <w:szCs w:val="26"/>
                <w:u w:val="none"/>
                <w:shd w:val="clear" w:fill="FFFFFF"/>
                <w:lang w:eastAsia="zh-Hans" w:bidi="ar"/>
              </w:rPr>
              <w:t>2</w:t>
            </w:r>
            <w:r>
              <w:rPr>
                <w:rFonts w:hint="eastAsia" w:ascii="Arial" w:hAnsi="Arial" w:eastAsia="宋体" w:cs="Arial"/>
                <w:b w:val="0"/>
                <w:i w:val="0"/>
                <w:caps w:val="0"/>
                <w:color w:val="333333"/>
                <w:spacing w:val="0"/>
                <w:kern w:val="0"/>
                <w:sz w:val="26"/>
                <w:szCs w:val="26"/>
                <w:u w:val="none"/>
                <w:shd w:val="clear" w:fill="FFFFFF"/>
                <w:lang w:val="en-US" w:eastAsia="zh-Hans" w:bidi="ar"/>
              </w:rPr>
              <w:t>中小企业融资对结构性货币政策的反应敏感程度高于大企业</w:t>
            </w:r>
          </w:p>
          <w:p>
            <w:pPr>
              <w:ind w:left="240" w:hanging="240" w:hangingChars="1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lang w:val="en-US" w:eastAsia="zh-Hans"/>
              </w:rPr>
              <w:t>提高我国中小企业融资的对策与建议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创新之处</w:t>
            </w:r>
            <w:r>
              <w:rPr>
                <w:rFonts w:hint="default" w:ascii="宋体" w:hAnsi="宋体" w:eastAsia="宋体"/>
                <w:sz w:val="24"/>
                <w:szCs w:val="24"/>
                <w:lang w:eastAsia="zh-Hans"/>
              </w:rPr>
              <w:t>：</w:t>
            </w:r>
            <w:r>
              <w:rPr>
                <w:rFonts w:hint="eastAsia" w:ascii="宋体" w:hAnsi="宋体" w:eastAsia="宋体"/>
                <w:sz w:val="24"/>
                <w:szCs w:val="24"/>
                <w:lang w:val="en-US" w:eastAsia="zh-Hans"/>
              </w:rPr>
              <w:t>前人分别分析了总量货币政策和结构性货币政策对中小企业融资的影响程度</w:t>
            </w:r>
            <w:r>
              <w:rPr>
                <w:rFonts w:hint="default" w:ascii="宋体" w:hAnsi="宋体" w:eastAsia="宋体"/>
                <w:sz w:val="24"/>
                <w:szCs w:val="24"/>
                <w:lang w:eastAsia="zh-Hans"/>
              </w:rPr>
              <w:t>，</w:t>
            </w:r>
            <w:r>
              <w:rPr>
                <w:rFonts w:hint="eastAsia" w:ascii="宋体" w:hAnsi="宋体" w:eastAsia="宋体"/>
                <w:sz w:val="24"/>
                <w:szCs w:val="24"/>
                <w:lang w:val="en-US" w:eastAsia="zh-Hans"/>
              </w:rPr>
              <w:t>分析了结构性货币政策对中小企业和大大企业的融资影响</w:t>
            </w:r>
            <w:r>
              <w:rPr>
                <w:rFonts w:hint="default" w:ascii="宋体" w:hAnsi="宋体" w:eastAsia="宋体"/>
                <w:sz w:val="24"/>
                <w:szCs w:val="24"/>
                <w:lang w:eastAsia="zh-Hans"/>
              </w:rPr>
              <w:t>，</w:t>
            </w:r>
            <w:r>
              <w:rPr>
                <w:rFonts w:hint="eastAsia" w:ascii="宋体" w:hAnsi="宋体" w:eastAsia="宋体"/>
                <w:sz w:val="24"/>
                <w:szCs w:val="24"/>
                <w:lang w:val="en-US" w:eastAsia="zh-Hans"/>
              </w:rPr>
              <w:t>本文融合了对结构性货币政策和中小企业融资的双方向的异质性分析</w:t>
            </w:r>
            <w:r>
              <w:rPr>
                <w:rFonts w:hint="default" w:ascii="宋体" w:hAnsi="宋体" w:eastAsia="宋体"/>
                <w:sz w:val="24"/>
                <w:szCs w:val="24"/>
                <w:lang w:eastAsia="zh-Hans"/>
              </w:rPr>
              <w:t>，</w:t>
            </w:r>
            <w:r>
              <w:rPr>
                <w:rFonts w:hint="eastAsia" w:ascii="宋体" w:hAnsi="宋体" w:eastAsia="宋体"/>
                <w:sz w:val="24"/>
                <w:szCs w:val="24"/>
                <w:lang w:val="en-US" w:eastAsia="zh-Hans"/>
              </w:rPr>
              <w:t>进一步验证了结构性货币政策对中小企业融资的影响</w:t>
            </w:r>
          </w:p>
          <w:p>
            <w:pPr>
              <w:rPr>
                <w:rFonts w:hint="eastAsia" w:ascii="宋体" w:hAnsi="宋体" w:eastAsia="宋体"/>
                <w:sz w:val="24"/>
                <w:szCs w:val="24"/>
                <w:lang w:val="en-US" w:eastAsia="zh-Hans"/>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keepNext w:val="0"/>
              <w:keepLines w:val="0"/>
              <w:widowControl/>
              <w:suppressLineNumbers w:val="0"/>
              <w:jc w:val="left"/>
              <w:rPr>
                <w:color w:val="auto"/>
              </w:rPr>
            </w:pPr>
            <w:r>
              <w:rPr>
                <w:rFonts w:ascii="Arial" w:hAnsi="Arial" w:eastAsia="宋体" w:cs="Arial"/>
                <w:b w:val="0"/>
                <w:i w:val="0"/>
                <w:caps w:val="0"/>
                <w:color w:val="222222"/>
                <w:spacing w:val="0"/>
                <w:kern w:val="0"/>
                <w:sz w:val="26"/>
                <w:szCs w:val="26"/>
                <w:u w:val="none"/>
                <w:shd w:val="clear" w:fill="FFFFFF"/>
                <w:lang w:eastAsia="zh-CN" w:bidi="ar"/>
              </w:rPr>
              <w:t>[</w:t>
            </w:r>
            <w:r>
              <w:rPr>
                <w:rFonts w:ascii="Arial" w:hAnsi="Arial" w:eastAsia="宋体" w:cs="Arial"/>
                <w:b w:val="0"/>
                <w:i w:val="0"/>
                <w:caps w:val="0"/>
                <w:color w:val="auto"/>
                <w:spacing w:val="0"/>
                <w:kern w:val="0"/>
                <w:sz w:val="26"/>
                <w:szCs w:val="26"/>
                <w:u w:val="none"/>
                <w:shd w:val="clear" w:fill="FFFFFF"/>
                <w:lang w:eastAsia="zh-CN" w:bidi="ar"/>
              </w:rPr>
              <w:t>1]</w:t>
            </w:r>
            <w:r>
              <w:rPr>
                <w:rFonts w:ascii="Arial" w:hAnsi="Arial" w:eastAsia="宋体" w:cs="Arial"/>
                <w:b w:val="0"/>
                <w:i w:val="0"/>
                <w:caps w:val="0"/>
                <w:color w:val="auto"/>
                <w:spacing w:val="0"/>
                <w:kern w:val="0"/>
                <w:sz w:val="26"/>
                <w:szCs w:val="26"/>
                <w:u w:val="none"/>
                <w:shd w:val="clear" w:fill="FFFFFF"/>
                <w:lang w:val="en-US" w:eastAsia="zh-CN" w:bidi="ar"/>
              </w:rPr>
              <w:t>赵亮,沈坤荣. "内生信贷配给, 直达式货币政策调控与中国中小企业融资."</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国际金融研究</w:t>
            </w:r>
            <w:r>
              <w:rPr>
                <w:rFonts w:hint="default" w:ascii="Arial" w:hAnsi="Arial" w:eastAsia="宋体" w:cs="Arial"/>
                <w:b w:val="0"/>
                <w:i w:val="0"/>
                <w:caps w:val="0"/>
                <w:color w:val="auto"/>
                <w:spacing w:val="0"/>
                <w:kern w:val="0"/>
                <w:sz w:val="26"/>
                <w:szCs w:val="26"/>
                <w:u w:val="none"/>
                <w:shd w:val="clear" w:fill="FFFFFF"/>
                <w:lang w:val="en-US" w:eastAsia="zh-CN" w:bidi="ar"/>
              </w:rPr>
              <w:t> (2021).</w:t>
            </w:r>
          </w:p>
          <w:p>
            <w:pPr>
              <w:keepNext w:val="0"/>
              <w:keepLines w:val="0"/>
              <w:widowControl/>
              <w:suppressLineNumbers w:val="0"/>
              <w:jc w:val="left"/>
              <w:rPr>
                <w:color w:val="auto"/>
              </w:rPr>
            </w:pPr>
            <w:r>
              <w:rPr>
                <w:rFonts w:ascii="Arial" w:hAnsi="Arial" w:eastAsia="宋体" w:cs="Arial"/>
                <w:b w:val="0"/>
                <w:i w:val="0"/>
                <w:caps w:val="0"/>
                <w:color w:val="auto"/>
                <w:spacing w:val="0"/>
                <w:kern w:val="0"/>
                <w:sz w:val="26"/>
                <w:szCs w:val="26"/>
                <w:u w:val="none"/>
                <w:shd w:val="clear" w:fill="FFFFFF"/>
                <w:lang w:eastAsia="zh-CN" w:bidi="ar"/>
              </w:rPr>
              <w:t>[2]</w:t>
            </w:r>
            <w:r>
              <w:rPr>
                <w:rFonts w:ascii="Arial" w:hAnsi="Arial" w:eastAsia="宋体" w:cs="Arial"/>
                <w:b w:val="0"/>
                <w:i w:val="0"/>
                <w:caps w:val="0"/>
                <w:color w:val="auto"/>
                <w:spacing w:val="0"/>
                <w:kern w:val="0"/>
                <w:sz w:val="26"/>
                <w:szCs w:val="26"/>
                <w:u w:val="none"/>
                <w:shd w:val="clear" w:fill="FFFFFF"/>
                <w:lang w:val="en-US" w:eastAsia="zh-CN" w:bidi="ar"/>
              </w:rPr>
              <w:t>江振龙. "破解中小企业融资难题的货币政策选择与宏观经济稳定."</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国际金融研究</w:t>
            </w:r>
            <w:r>
              <w:rPr>
                <w:rFonts w:hint="default" w:ascii="Arial" w:hAnsi="Arial" w:eastAsia="宋体" w:cs="Arial"/>
                <w:b w:val="0"/>
                <w:i w:val="0"/>
                <w:caps w:val="0"/>
                <w:color w:val="auto"/>
                <w:spacing w:val="0"/>
                <w:kern w:val="0"/>
                <w:sz w:val="26"/>
                <w:szCs w:val="26"/>
                <w:u w:val="none"/>
                <w:shd w:val="clear" w:fill="FFFFFF"/>
                <w:lang w:val="en-US" w:eastAsia="zh-CN" w:bidi="ar"/>
              </w:rPr>
              <w:t> (2021).</w:t>
            </w:r>
          </w:p>
          <w:p>
            <w:pPr>
              <w:keepNext w:val="0"/>
              <w:keepLines w:val="0"/>
              <w:widowControl/>
              <w:suppressLineNumbers w:val="0"/>
              <w:jc w:val="left"/>
              <w:rPr>
                <w:color w:val="auto"/>
              </w:rPr>
            </w:pPr>
            <w:r>
              <w:rPr>
                <w:rFonts w:ascii="Arial" w:hAnsi="Arial" w:eastAsia="宋体" w:cs="Arial"/>
                <w:b w:val="0"/>
                <w:i w:val="0"/>
                <w:caps w:val="0"/>
                <w:color w:val="auto"/>
                <w:spacing w:val="0"/>
                <w:kern w:val="0"/>
                <w:sz w:val="26"/>
                <w:szCs w:val="26"/>
                <w:u w:val="none"/>
                <w:shd w:val="clear" w:fill="FFFFFF"/>
                <w:lang w:eastAsia="zh-CN" w:bidi="ar"/>
              </w:rPr>
              <w:t>[3]</w:t>
            </w:r>
            <w:r>
              <w:rPr>
                <w:rFonts w:ascii="Arial" w:hAnsi="Arial" w:eastAsia="宋体" w:cs="Arial"/>
                <w:b w:val="0"/>
                <w:i w:val="0"/>
                <w:caps w:val="0"/>
                <w:color w:val="auto"/>
                <w:spacing w:val="0"/>
                <w:kern w:val="0"/>
                <w:sz w:val="26"/>
                <w:szCs w:val="26"/>
                <w:u w:val="none"/>
                <w:shd w:val="clear" w:fill="FFFFFF"/>
                <w:lang w:val="en-US" w:eastAsia="zh-CN" w:bidi="ar"/>
              </w:rPr>
              <w:t>李军林,朱沛华. "经济危机冲击与企业信贷配置——基于中小企业融资的视角."</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经济学家</w:t>
            </w:r>
            <w:r>
              <w:rPr>
                <w:rFonts w:hint="default" w:ascii="Arial" w:hAnsi="Arial" w:eastAsia="宋体" w:cs="Arial"/>
                <w:b w:val="0"/>
                <w:i w:val="0"/>
                <w:caps w:val="0"/>
                <w:color w:val="auto"/>
                <w:spacing w:val="0"/>
                <w:kern w:val="0"/>
                <w:sz w:val="26"/>
                <w:szCs w:val="26"/>
                <w:u w:val="none"/>
                <w:shd w:val="clear" w:fill="FFFFFF"/>
                <w:lang w:val="en-US" w:eastAsia="zh-CN" w:bidi="ar"/>
              </w:rPr>
              <w:t> 10 (2020): 75-86.</w:t>
            </w:r>
          </w:p>
          <w:p>
            <w:pPr>
              <w:keepNext w:val="0"/>
              <w:keepLines w:val="0"/>
              <w:widowControl/>
              <w:suppressLineNumbers w:val="0"/>
              <w:jc w:val="left"/>
              <w:rPr>
                <w:color w:val="auto"/>
              </w:rPr>
            </w:pPr>
            <w:r>
              <w:rPr>
                <w:rFonts w:ascii="Arial" w:hAnsi="Arial" w:eastAsia="宋体" w:cs="Arial"/>
                <w:b w:val="0"/>
                <w:i w:val="0"/>
                <w:caps w:val="0"/>
                <w:color w:val="auto"/>
                <w:spacing w:val="0"/>
                <w:kern w:val="0"/>
                <w:sz w:val="26"/>
                <w:szCs w:val="26"/>
                <w:u w:val="none"/>
                <w:shd w:val="clear" w:fill="FFFFFF"/>
                <w:lang w:eastAsia="zh-CN" w:bidi="ar"/>
              </w:rPr>
              <w:t>[4]</w:t>
            </w:r>
            <w:r>
              <w:rPr>
                <w:rFonts w:ascii="Arial" w:hAnsi="Arial" w:eastAsia="宋体" w:cs="Arial"/>
                <w:b w:val="0"/>
                <w:i w:val="0"/>
                <w:caps w:val="0"/>
                <w:color w:val="auto"/>
                <w:spacing w:val="0"/>
                <w:kern w:val="0"/>
                <w:sz w:val="26"/>
                <w:szCs w:val="26"/>
                <w:u w:val="none"/>
                <w:shd w:val="clear" w:fill="FFFFFF"/>
                <w:lang w:val="en-US" w:eastAsia="zh-CN" w:bidi="ar"/>
              </w:rPr>
              <w:t>杨军, 房姿含. "供应链金融视角下农业中小企业融资模式及信用风险研究."</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农业技术经济</w:t>
            </w:r>
            <w:r>
              <w:rPr>
                <w:rFonts w:hint="default" w:ascii="Arial" w:hAnsi="Arial" w:eastAsia="宋体" w:cs="Arial"/>
                <w:b w:val="0"/>
                <w:i w:val="0"/>
                <w:caps w:val="0"/>
                <w:color w:val="auto"/>
                <w:spacing w:val="0"/>
                <w:kern w:val="0"/>
                <w:sz w:val="26"/>
                <w:szCs w:val="26"/>
                <w:u w:val="none"/>
                <w:shd w:val="clear" w:fill="FFFFFF"/>
                <w:lang w:val="en-US" w:eastAsia="zh-CN" w:bidi="ar"/>
              </w:rPr>
              <w:t> 9 (2017): 95-104.</w:t>
            </w:r>
          </w:p>
          <w:p>
            <w:pPr>
              <w:keepNext w:val="0"/>
              <w:keepLines w:val="0"/>
              <w:widowControl/>
              <w:suppressLineNumbers w:val="0"/>
              <w:jc w:val="left"/>
              <w:rPr>
                <w:color w:val="auto"/>
              </w:rPr>
            </w:pPr>
            <w:r>
              <w:rPr>
                <w:rFonts w:ascii="Arial" w:hAnsi="Arial" w:eastAsia="宋体" w:cs="Arial"/>
                <w:b w:val="0"/>
                <w:i w:val="0"/>
                <w:caps w:val="0"/>
                <w:color w:val="auto"/>
                <w:spacing w:val="0"/>
                <w:kern w:val="0"/>
                <w:sz w:val="26"/>
                <w:szCs w:val="26"/>
                <w:u w:val="none"/>
                <w:shd w:val="clear" w:fill="FFFFFF"/>
                <w:lang w:eastAsia="zh-CN" w:bidi="ar"/>
              </w:rPr>
              <w:t>[5]</w:t>
            </w:r>
            <w:r>
              <w:rPr>
                <w:rFonts w:ascii="Arial" w:hAnsi="Arial" w:eastAsia="宋体" w:cs="Arial"/>
                <w:b w:val="0"/>
                <w:i w:val="0"/>
                <w:caps w:val="0"/>
                <w:color w:val="auto"/>
                <w:spacing w:val="0"/>
                <w:kern w:val="0"/>
                <w:sz w:val="26"/>
                <w:szCs w:val="26"/>
                <w:u w:val="none"/>
                <w:shd w:val="clear" w:fill="FFFFFF"/>
                <w:lang w:val="en-US" w:eastAsia="zh-CN" w:bidi="ar"/>
              </w:rPr>
              <w:t>胡志浩,  李勍. "关系型融资研究新进展."</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经济学动态</w:t>
            </w:r>
            <w:r>
              <w:rPr>
                <w:rFonts w:hint="default" w:ascii="Arial" w:hAnsi="Arial" w:eastAsia="宋体" w:cs="Arial"/>
                <w:b w:val="0"/>
                <w:i w:val="0"/>
                <w:caps w:val="0"/>
                <w:color w:val="auto"/>
                <w:spacing w:val="0"/>
                <w:kern w:val="0"/>
                <w:sz w:val="26"/>
                <w:szCs w:val="26"/>
                <w:u w:val="none"/>
                <w:shd w:val="clear" w:fill="FFFFFF"/>
                <w:lang w:val="en-US" w:eastAsia="zh-CN" w:bidi="ar"/>
              </w:rPr>
              <w:t> 10 (2019).</w:t>
            </w:r>
          </w:p>
          <w:p>
            <w:pPr>
              <w:keepNext w:val="0"/>
              <w:keepLines w:val="0"/>
              <w:widowControl/>
              <w:suppressLineNumbers w:val="0"/>
              <w:jc w:val="left"/>
              <w:rPr>
                <w:color w:val="auto"/>
              </w:rPr>
            </w:pPr>
            <w:r>
              <w:rPr>
                <w:rFonts w:ascii="Arial" w:hAnsi="Arial" w:eastAsia="宋体" w:cs="Arial"/>
                <w:b w:val="0"/>
                <w:i w:val="0"/>
                <w:caps w:val="0"/>
                <w:color w:val="auto"/>
                <w:spacing w:val="0"/>
                <w:kern w:val="0"/>
                <w:sz w:val="26"/>
                <w:szCs w:val="26"/>
                <w:u w:val="none"/>
                <w:shd w:val="clear" w:fill="FFFFFF"/>
                <w:lang w:eastAsia="zh-CN" w:bidi="ar"/>
              </w:rPr>
              <w:t>[6]</w:t>
            </w:r>
            <w:r>
              <w:rPr>
                <w:rFonts w:ascii="Arial" w:hAnsi="Arial" w:eastAsia="宋体" w:cs="Arial"/>
                <w:b w:val="0"/>
                <w:i w:val="0"/>
                <w:caps w:val="0"/>
                <w:color w:val="auto"/>
                <w:spacing w:val="0"/>
                <w:kern w:val="0"/>
                <w:sz w:val="26"/>
                <w:szCs w:val="26"/>
                <w:u w:val="none"/>
                <w:shd w:val="clear" w:fill="FFFFFF"/>
                <w:lang w:val="en-US" w:eastAsia="zh-CN" w:bidi="ar"/>
              </w:rPr>
              <w:t>黄益平, 邱晗. "大科技信贷: 一个新的信用风险管理框架."</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管理世界</w:t>
            </w:r>
            <w:r>
              <w:rPr>
                <w:rFonts w:hint="default" w:ascii="Arial" w:hAnsi="Arial" w:eastAsia="宋体" w:cs="Arial"/>
                <w:b w:val="0"/>
                <w:i w:val="0"/>
                <w:caps w:val="0"/>
                <w:color w:val="auto"/>
                <w:spacing w:val="0"/>
                <w:kern w:val="0"/>
                <w:sz w:val="26"/>
                <w:szCs w:val="26"/>
                <w:u w:val="none"/>
                <w:shd w:val="clear" w:fill="FFFFFF"/>
                <w:lang w:val="en-US" w:eastAsia="zh-CN" w:bidi="ar"/>
              </w:rPr>
              <w:t> (2021).</w:t>
            </w:r>
          </w:p>
          <w:p>
            <w:pPr>
              <w:keepNext w:val="0"/>
              <w:keepLines w:val="0"/>
              <w:widowControl/>
              <w:suppressLineNumbers w:val="0"/>
              <w:jc w:val="left"/>
              <w:rPr>
                <w:color w:val="auto"/>
              </w:rPr>
            </w:pPr>
            <w:r>
              <w:rPr>
                <w:rFonts w:ascii="Arial" w:hAnsi="Arial" w:eastAsia="宋体" w:cs="Arial"/>
                <w:b w:val="0"/>
                <w:i w:val="0"/>
                <w:caps w:val="0"/>
                <w:color w:val="auto"/>
                <w:spacing w:val="0"/>
                <w:kern w:val="0"/>
                <w:sz w:val="26"/>
                <w:szCs w:val="26"/>
                <w:u w:val="none"/>
                <w:shd w:val="clear" w:fill="FFFFFF"/>
                <w:lang w:eastAsia="zh-CN" w:bidi="ar"/>
              </w:rPr>
              <w:t>[7]</w:t>
            </w:r>
            <w:r>
              <w:rPr>
                <w:rFonts w:ascii="Arial" w:hAnsi="Arial" w:eastAsia="宋体" w:cs="Arial"/>
                <w:b w:val="0"/>
                <w:i w:val="0"/>
                <w:caps w:val="0"/>
                <w:color w:val="auto"/>
                <w:spacing w:val="0"/>
                <w:kern w:val="0"/>
                <w:sz w:val="26"/>
                <w:szCs w:val="26"/>
                <w:u w:val="none"/>
                <w:shd w:val="clear" w:fill="FFFFFF"/>
                <w:lang w:val="en-US" w:eastAsia="zh-CN" w:bidi="ar"/>
              </w:rPr>
              <w:t>李建强, 高宏. "结构性货币政策能降低中小企业融资约束吗?--基于异质性动态随机一般均衡模型的分析."</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经济科学</w:t>
            </w:r>
            <w:r>
              <w:rPr>
                <w:rFonts w:hint="default" w:ascii="Arial" w:hAnsi="Arial" w:eastAsia="宋体" w:cs="Arial"/>
                <w:b w:val="0"/>
                <w:i w:val="0"/>
                <w:caps w:val="0"/>
                <w:color w:val="auto"/>
                <w:spacing w:val="0"/>
                <w:kern w:val="0"/>
                <w:sz w:val="26"/>
                <w:szCs w:val="26"/>
                <w:u w:val="none"/>
                <w:shd w:val="clear" w:fill="FFFFFF"/>
                <w:lang w:val="en-US" w:eastAsia="zh-CN" w:bidi="ar"/>
              </w:rPr>
              <w:t> 6 (2019): 17-29.</w:t>
            </w:r>
          </w:p>
          <w:p>
            <w:pPr>
              <w:keepNext w:val="0"/>
              <w:keepLines w:val="0"/>
              <w:widowControl/>
              <w:suppressLineNumbers w:val="0"/>
              <w:jc w:val="left"/>
              <w:rPr>
                <w:color w:val="auto"/>
              </w:rPr>
            </w:pPr>
            <w:r>
              <w:rPr>
                <w:rFonts w:ascii="Arial" w:hAnsi="Arial" w:eastAsia="宋体" w:cs="Arial"/>
                <w:b w:val="0"/>
                <w:i w:val="0"/>
                <w:caps w:val="0"/>
                <w:color w:val="auto"/>
                <w:spacing w:val="0"/>
                <w:kern w:val="0"/>
                <w:sz w:val="26"/>
                <w:szCs w:val="26"/>
                <w:u w:val="none"/>
                <w:shd w:val="clear" w:fill="FFFFFF"/>
                <w:lang w:eastAsia="zh-CN" w:bidi="ar"/>
              </w:rPr>
              <w:t>[8]</w:t>
            </w:r>
            <w:r>
              <w:rPr>
                <w:rFonts w:ascii="Arial" w:hAnsi="Arial" w:eastAsia="宋体" w:cs="Arial"/>
                <w:b w:val="0"/>
                <w:i w:val="0"/>
                <w:caps w:val="0"/>
                <w:color w:val="auto"/>
                <w:spacing w:val="0"/>
                <w:kern w:val="0"/>
                <w:sz w:val="26"/>
                <w:szCs w:val="26"/>
                <w:u w:val="none"/>
                <w:shd w:val="clear" w:fill="FFFFFF"/>
                <w:lang w:val="en-US" w:eastAsia="zh-CN" w:bidi="ar"/>
              </w:rPr>
              <w:t>王均坦. "结构性货币政策工具实践."</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中国金融</w:t>
            </w:r>
            <w:r>
              <w:rPr>
                <w:rFonts w:hint="default" w:ascii="Arial" w:hAnsi="Arial" w:eastAsia="宋体" w:cs="Arial"/>
                <w:b w:val="0"/>
                <w:i w:val="0"/>
                <w:caps w:val="0"/>
                <w:color w:val="auto"/>
                <w:spacing w:val="0"/>
                <w:kern w:val="0"/>
                <w:sz w:val="26"/>
                <w:szCs w:val="26"/>
                <w:u w:val="none"/>
                <w:shd w:val="clear" w:fill="FFFFFF"/>
                <w:lang w:val="en-US" w:eastAsia="zh-CN" w:bidi="ar"/>
              </w:rPr>
              <w:t> 21 (2020): 82-84.</w:t>
            </w:r>
          </w:p>
          <w:p>
            <w:pPr>
              <w:keepNext w:val="0"/>
              <w:keepLines w:val="0"/>
              <w:widowControl/>
              <w:suppressLineNumbers w:val="0"/>
              <w:jc w:val="left"/>
              <w:rPr>
                <w:color w:val="auto"/>
              </w:rPr>
            </w:pPr>
            <w:r>
              <w:rPr>
                <w:rFonts w:ascii="Arial" w:hAnsi="Arial" w:eastAsia="宋体" w:cs="Arial"/>
                <w:b w:val="0"/>
                <w:i w:val="0"/>
                <w:caps w:val="0"/>
                <w:color w:val="auto"/>
                <w:spacing w:val="0"/>
                <w:kern w:val="0"/>
                <w:sz w:val="26"/>
                <w:szCs w:val="26"/>
                <w:u w:val="none"/>
                <w:shd w:val="clear" w:fill="FFFFFF"/>
                <w:lang w:eastAsia="zh-CN" w:bidi="ar"/>
              </w:rPr>
              <w:t>[9]</w:t>
            </w:r>
            <w:r>
              <w:rPr>
                <w:rFonts w:ascii="Arial" w:hAnsi="Arial" w:eastAsia="宋体" w:cs="Arial"/>
                <w:b w:val="0"/>
                <w:i w:val="0"/>
                <w:caps w:val="0"/>
                <w:color w:val="auto"/>
                <w:spacing w:val="0"/>
                <w:kern w:val="0"/>
                <w:sz w:val="26"/>
                <w:szCs w:val="26"/>
                <w:u w:val="none"/>
                <w:shd w:val="clear" w:fill="FFFFFF"/>
                <w:lang w:val="en-US" w:eastAsia="zh-CN" w:bidi="ar"/>
              </w:rPr>
              <w:t>董兵兵, 徐慧伦, 谭小芬. "货币政策能够兼顾稳增长与防风险吗?——基于动态随机一般均衡模型的分析."</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金融研究</w:t>
            </w:r>
            <w:r>
              <w:rPr>
                <w:rFonts w:hint="default" w:ascii="Arial" w:hAnsi="Arial" w:eastAsia="宋体" w:cs="Arial"/>
                <w:b w:val="0"/>
                <w:i w:val="0"/>
                <w:caps w:val="0"/>
                <w:color w:val="auto"/>
                <w:spacing w:val="0"/>
                <w:kern w:val="0"/>
                <w:sz w:val="26"/>
                <w:szCs w:val="26"/>
                <w:u w:val="none"/>
                <w:shd w:val="clear" w:fill="FFFFFF"/>
                <w:lang w:val="en-US" w:eastAsia="zh-CN" w:bidi="ar"/>
              </w:rPr>
              <w:t> 490.4 (2021): 19-37.</w:t>
            </w:r>
          </w:p>
          <w:p>
            <w:pPr>
              <w:keepNext w:val="0"/>
              <w:keepLines w:val="0"/>
              <w:widowControl/>
              <w:suppressLineNumbers w:val="0"/>
              <w:jc w:val="left"/>
              <w:rPr>
                <w:color w:val="auto"/>
              </w:rPr>
            </w:pPr>
            <w:r>
              <w:rPr>
                <w:rFonts w:ascii="Arial" w:hAnsi="Arial" w:eastAsia="宋体" w:cs="Arial"/>
                <w:b w:val="0"/>
                <w:i w:val="0"/>
                <w:caps w:val="0"/>
                <w:color w:val="auto"/>
                <w:spacing w:val="0"/>
                <w:kern w:val="0"/>
                <w:sz w:val="26"/>
                <w:szCs w:val="26"/>
                <w:u w:val="none"/>
                <w:shd w:val="clear" w:fill="FFFFFF"/>
                <w:lang w:eastAsia="zh-CN" w:bidi="ar"/>
              </w:rPr>
              <w:t>[10]</w:t>
            </w:r>
            <w:r>
              <w:rPr>
                <w:rFonts w:ascii="Arial" w:hAnsi="Arial" w:eastAsia="宋体" w:cs="Arial"/>
                <w:b w:val="0"/>
                <w:i w:val="0"/>
                <w:caps w:val="0"/>
                <w:color w:val="auto"/>
                <w:spacing w:val="0"/>
                <w:kern w:val="0"/>
                <w:sz w:val="26"/>
                <w:szCs w:val="26"/>
                <w:u w:val="none"/>
                <w:shd w:val="clear" w:fill="FFFFFF"/>
                <w:lang w:val="en-US" w:eastAsia="zh-CN" w:bidi="ar"/>
              </w:rPr>
              <w:t>隋建利, 张龙, 申瑛琦. "结构性货币政策工具的学术镜鉴, 政策应用与未来实践展望."</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default" w:ascii="Arial" w:hAnsi="Arial" w:eastAsia="宋体" w:cs="Arial"/>
                <w:b w:val="0"/>
                <w:i/>
                <w:caps w:val="0"/>
                <w:color w:val="auto"/>
                <w:spacing w:val="0"/>
                <w:kern w:val="0"/>
                <w:sz w:val="26"/>
                <w:szCs w:val="26"/>
                <w:u w:val="none"/>
                <w:lang w:val="en-US" w:eastAsia="zh-CN" w:bidi="ar"/>
              </w:rPr>
              <w:t>经济学家</w:t>
            </w:r>
            <w:r>
              <w:rPr>
                <w:rFonts w:hint="default" w:ascii="Arial" w:hAnsi="Arial" w:eastAsia="宋体" w:cs="Arial"/>
                <w:b w:val="0"/>
                <w:i w:val="0"/>
                <w:caps w:val="0"/>
                <w:color w:val="auto"/>
                <w:spacing w:val="0"/>
                <w:kern w:val="0"/>
                <w:sz w:val="26"/>
                <w:szCs w:val="26"/>
                <w:u w:val="none"/>
                <w:shd w:val="clear" w:fill="FFFFFF"/>
                <w:lang w:val="en-US" w:eastAsia="zh-CN" w:bidi="ar"/>
              </w:rPr>
              <w:t> 12.12 (2021): 72-80.</w:t>
            </w:r>
          </w:p>
          <w:p>
            <w:pPr>
              <w:keepNext w:val="0"/>
              <w:keepLines w:val="0"/>
              <w:widowControl/>
              <w:suppressLineNumbers w:val="0"/>
              <w:jc w:val="left"/>
              <w:rPr>
                <w:color w:val="auto"/>
              </w:rPr>
            </w:pPr>
            <w:r>
              <w:rPr>
                <w:color w:val="auto"/>
              </w:rPr>
              <w:t>[11]</w:t>
            </w:r>
            <w:r>
              <w:rPr>
                <w:rFonts w:hint="eastAsia" w:ascii="Arial" w:hAnsi="Arial" w:eastAsia="宋体" w:cs="Arial"/>
                <w:b w:val="0"/>
                <w:i w:val="0"/>
                <w:caps w:val="0"/>
                <w:color w:val="auto"/>
                <w:spacing w:val="0"/>
                <w:kern w:val="0"/>
                <w:sz w:val="26"/>
                <w:szCs w:val="26"/>
                <w:u w:val="none"/>
                <w:shd w:val="clear" w:fill="FFFFFF"/>
                <w:lang w:val="en-US" w:eastAsia="zh-Hans" w:bidi="ar"/>
              </w:rPr>
              <w:t>刘康</w:t>
            </w:r>
            <w:r>
              <w:rPr>
                <w:rFonts w:ascii="Arial" w:hAnsi="Arial" w:eastAsia="宋体" w:cs="Arial"/>
                <w:b w:val="0"/>
                <w:i w:val="0"/>
                <w:caps w:val="0"/>
                <w:color w:val="auto"/>
                <w:spacing w:val="0"/>
                <w:kern w:val="0"/>
                <w:sz w:val="26"/>
                <w:szCs w:val="26"/>
                <w:u w:val="none"/>
                <w:shd w:val="clear" w:fill="FFFFFF"/>
                <w:lang w:val="en-US" w:eastAsia="zh-CN" w:bidi="ar"/>
              </w:rPr>
              <w:t>. "</w:t>
            </w:r>
            <w:r>
              <w:rPr>
                <w:rFonts w:hint="eastAsia" w:ascii="Arial" w:hAnsi="Arial" w:eastAsia="宋体" w:cs="Arial"/>
                <w:b w:val="0"/>
                <w:i w:val="0"/>
                <w:caps w:val="0"/>
                <w:color w:val="auto"/>
                <w:spacing w:val="0"/>
                <w:kern w:val="0"/>
                <w:sz w:val="26"/>
                <w:szCs w:val="26"/>
                <w:u w:val="none"/>
                <w:shd w:val="clear" w:fill="FFFFFF"/>
                <w:lang w:val="en-US" w:eastAsia="zh-CN" w:bidi="ar"/>
              </w:rPr>
              <w:t>创新直达实体经济的货币政策工具</w:t>
            </w:r>
            <w:r>
              <w:rPr>
                <w:rFonts w:ascii="Arial" w:hAnsi="Arial" w:eastAsia="宋体" w:cs="Arial"/>
                <w:b w:val="0"/>
                <w:i w:val="0"/>
                <w:caps w:val="0"/>
                <w:color w:val="auto"/>
                <w:spacing w:val="0"/>
                <w:kern w:val="0"/>
                <w:sz w:val="26"/>
                <w:szCs w:val="26"/>
                <w:u w:val="none"/>
                <w:shd w:val="clear" w:fill="FFFFFF"/>
                <w:lang w:val="en-US" w:eastAsia="zh-CN" w:bidi="ar"/>
              </w:rPr>
              <w:t>."</w:t>
            </w:r>
            <w:r>
              <w:rPr>
                <w:rFonts w:hint="default" w:ascii="Arial" w:hAnsi="Arial" w:eastAsia="宋体" w:cs="Arial"/>
                <w:b w:val="0"/>
                <w:i w:val="0"/>
                <w:caps w:val="0"/>
                <w:color w:val="auto"/>
                <w:spacing w:val="0"/>
                <w:kern w:val="0"/>
                <w:sz w:val="26"/>
                <w:szCs w:val="26"/>
                <w:u w:val="none"/>
                <w:shd w:val="clear" w:fill="FFFFFF"/>
                <w:lang w:val="en-US" w:eastAsia="zh-CN" w:bidi="ar"/>
              </w:rPr>
              <w:t> </w:t>
            </w:r>
            <w:r>
              <w:rPr>
                <w:rFonts w:hint="eastAsia" w:ascii="Arial" w:hAnsi="Arial" w:eastAsia="宋体" w:cs="Arial"/>
                <w:b w:val="0"/>
                <w:i/>
                <w:caps w:val="0"/>
                <w:color w:val="auto"/>
                <w:spacing w:val="0"/>
                <w:kern w:val="0"/>
                <w:sz w:val="26"/>
                <w:szCs w:val="26"/>
                <w:u w:val="none"/>
                <w:lang w:val="en-US" w:eastAsia="zh-Hans" w:bidi="ar"/>
              </w:rPr>
              <w:t>中国金融</w:t>
            </w:r>
            <w:r>
              <w:rPr>
                <w:rFonts w:hint="default" w:ascii="Arial" w:hAnsi="Arial" w:eastAsia="宋体" w:cs="Arial"/>
                <w:b w:val="0"/>
                <w:i w:val="0"/>
                <w:caps w:val="0"/>
                <w:color w:val="auto"/>
                <w:spacing w:val="0"/>
                <w:kern w:val="0"/>
                <w:sz w:val="26"/>
                <w:szCs w:val="26"/>
                <w:u w:val="none"/>
                <w:shd w:val="clear" w:fill="FFFFFF"/>
                <w:lang w:val="en-US" w:eastAsia="zh-CN" w:bidi="ar"/>
              </w:rPr>
              <w:t>12 (202</w:t>
            </w:r>
            <w:r>
              <w:rPr>
                <w:rFonts w:hint="default" w:ascii="Arial" w:hAnsi="Arial" w:eastAsia="宋体" w:cs="Arial"/>
                <w:b w:val="0"/>
                <w:i w:val="0"/>
                <w:caps w:val="0"/>
                <w:color w:val="auto"/>
                <w:spacing w:val="0"/>
                <w:kern w:val="0"/>
                <w:sz w:val="26"/>
                <w:szCs w:val="26"/>
                <w:u w:val="none"/>
                <w:shd w:val="clear" w:fill="FFFFFF"/>
                <w:lang w:eastAsia="zh-CN" w:bidi="ar"/>
              </w:rPr>
              <w:t>0</w:t>
            </w:r>
            <w:r>
              <w:rPr>
                <w:rFonts w:hint="default" w:ascii="Arial" w:hAnsi="Arial" w:eastAsia="宋体" w:cs="Arial"/>
                <w:b w:val="0"/>
                <w:i w:val="0"/>
                <w:caps w:val="0"/>
                <w:color w:val="auto"/>
                <w:spacing w:val="0"/>
                <w:kern w:val="0"/>
                <w:sz w:val="26"/>
                <w:szCs w:val="26"/>
                <w:u w:val="none"/>
                <w:shd w:val="clear" w:fill="FFFFFF"/>
                <w:lang w:val="en-US" w:eastAsia="zh-CN" w:bidi="ar"/>
              </w:rPr>
              <w:t>): 7</w:t>
            </w:r>
            <w:r>
              <w:rPr>
                <w:rFonts w:hint="default" w:ascii="Arial" w:hAnsi="Arial" w:eastAsia="宋体" w:cs="Arial"/>
                <w:b w:val="0"/>
                <w:i w:val="0"/>
                <w:caps w:val="0"/>
                <w:color w:val="auto"/>
                <w:spacing w:val="0"/>
                <w:kern w:val="0"/>
                <w:sz w:val="26"/>
                <w:szCs w:val="26"/>
                <w:u w:val="none"/>
                <w:shd w:val="clear" w:fill="FFFFFF"/>
                <w:lang w:eastAsia="zh-CN" w:bidi="ar"/>
              </w:rPr>
              <w:t>0</w:t>
            </w:r>
            <w:r>
              <w:rPr>
                <w:rFonts w:hint="default" w:ascii="Arial" w:hAnsi="Arial" w:eastAsia="宋体" w:cs="Arial"/>
                <w:b w:val="0"/>
                <w:i w:val="0"/>
                <w:caps w:val="0"/>
                <w:color w:val="auto"/>
                <w:spacing w:val="0"/>
                <w:kern w:val="0"/>
                <w:sz w:val="26"/>
                <w:szCs w:val="26"/>
                <w:u w:val="none"/>
                <w:shd w:val="clear" w:fill="FFFFFF"/>
                <w:lang w:val="en-US" w:eastAsia="zh-CN" w:bidi="ar"/>
              </w:rPr>
              <w:t>-</w:t>
            </w:r>
            <w:r>
              <w:rPr>
                <w:rFonts w:hint="default" w:ascii="Arial" w:hAnsi="Arial" w:eastAsia="宋体" w:cs="Arial"/>
                <w:b w:val="0"/>
                <w:i w:val="0"/>
                <w:caps w:val="0"/>
                <w:color w:val="auto"/>
                <w:spacing w:val="0"/>
                <w:kern w:val="0"/>
                <w:sz w:val="26"/>
                <w:szCs w:val="26"/>
                <w:u w:val="none"/>
                <w:shd w:val="clear" w:fill="FFFFFF"/>
                <w:lang w:eastAsia="zh-CN" w:bidi="ar"/>
              </w:rPr>
              <w:t>71</w:t>
            </w:r>
            <w:r>
              <w:rPr>
                <w:rFonts w:hint="default" w:ascii="Arial" w:hAnsi="Arial" w:eastAsia="宋体" w:cs="Arial"/>
                <w:b w:val="0"/>
                <w:i w:val="0"/>
                <w:caps w:val="0"/>
                <w:color w:val="auto"/>
                <w:spacing w:val="0"/>
                <w:kern w:val="0"/>
                <w:sz w:val="26"/>
                <w:szCs w:val="26"/>
                <w:u w:val="none"/>
                <w:shd w:val="clear" w:fill="FFFFFF"/>
                <w:lang w:val="en-US" w:eastAsia="zh-CN" w:bidi="ar"/>
              </w:rPr>
              <w:t>.</w:t>
            </w:r>
          </w:p>
          <w:p>
            <w:pPr>
              <w:keepNext w:val="0"/>
              <w:keepLines w:val="0"/>
              <w:widowControl/>
              <w:suppressLineNumbers w:val="0"/>
              <w:jc w:val="left"/>
              <w:rPr>
                <w:color w:val="auto"/>
              </w:rPr>
            </w:pPr>
            <w:r>
              <w:rPr>
                <w:color w:val="auto"/>
              </w:rPr>
              <w:t>[12]</w:t>
            </w:r>
            <w:r>
              <w:rPr>
                <w:rFonts w:ascii="Arial" w:hAnsi="Arial" w:eastAsia="宋体" w:cs="Arial"/>
                <w:b w:val="0"/>
                <w:i w:val="0"/>
                <w:caps w:val="0"/>
                <w:color w:val="auto"/>
                <w:spacing w:val="0"/>
                <w:kern w:val="0"/>
                <w:sz w:val="26"/>
                <w:szCs w:val="26"/>
                <w:u w:val="none"/>
                <w:shd w:val="clear" w:fill="FFFFFF"/>
                <w:lang w:val="en-US" w:eastAsia="zh-CN" w:bidi="ar"/>
              </w:rPr>
              <w:t>Blanchard O, Dell’Ariccia G, Mauro P. Rethinking macroeconomic policy[J]. Journal of Money, Credit and Banking, 2010, 42: 199-215.</w:t>
            </w: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val="en-US" w:eastAsia="zh-Hans"/>
              </w:rPr>
              <w:t>结构性货币政策对中小企业融资的影响</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结构性货币政策</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中小企业融资</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ds</w:t>
            </w:r>
            <w:r>
              <w:rPr>
                <w:rFonts w:hint="default" w:ascii="宋体" w:hAnsi="宋体" w:eastAsia="宋体"/>
                <w:sz w:val="24"/>
                <w:szCs w:val="24"/>
                <w:lang w:eastAsia="zh-Hans"/>
              </w:rPr>
              <w:t>ge</w:t>
            </w:r>
            <w:r>
              <w:rPr>
                <w:rFonts w:hint="eastAsia" w:ascii="宋体" w:hAnsi="宋体" w:eastAsia="宋体"/>
                <w:sz w:val="24"/>
                <w:szCs w:val="24"/>
                <w:lang w:val="en-US" w:eastAsia="zh-Hans"/>
              </w:rPr>
              <w:t>模型</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创新融资</w:t>
            </w:r>
          </w:p>
          <w:p>
            <w:pPr>
              <w:numPr>
                <w:ilvl w:val="0"/>
                <w:numId w:val="3"/>
              </w:numPr>
              <w:rPr>
                <w:rFonts w:hint="eastAsia" w:ascii="宋体" w:hAnsi="宋体" w:eastAsia="宋体"/>
                <w:sz w:val="24"/>
                <w:szCs w:val="24"/>
                <w:lang w:val="en-US" w:eastAsia="zh-Hans"/>
              </w:rPr>
            </w:pPr>
            <w:r>
              <w:rPr>
                <w:rFonts w:hint="eastAsia" w:ascii="宋体" w:hAnsi="宋体" w:eastAsia="宋体"/>
                <w:sz w:val="24"/>
                <w:szCs w:val="24"/>
              </w:rPr>
              <w:t>绪论</w:t>
            </w:r>
            <w:r>
              <w:rPr>
                <w:rFonts w:hint="default" w:ascii="宋体" w:hAnsi="宋体" w:eastAsia="宋体"/>
                <w:sz w:val="24"/>
                <w:szCs w:val="24"/>
              </w:rPr>
              <w:t xml:space="preserve">   </w:t>
            </w:r>
          </w:p>
          <w:p>
            <w:pPr>
              <w:numPr>
                <w:ilvl w:val="0"/>
                <w:numId w:val="0"/>
              </w:numPr>
              <w:ind w:firstLine="360" w:firstLineChars="150"/>
              <w:rPr>
                <w:rFonts w:hint="eastAsia" w:ascii="宋体" w:hAnsi="宋体" w:eastAsia="宋体"/>
                <w:sz w:val="24"/>
                <w:szCs w:val="24"/>
                <w:lang w:val="en-US" w:eastAsia="zh-Hans"/>
              </w:rPr>
            </w:pPr>
            <w:r>
              <w:rPr>
                <w:rFonts w:hint="default" w:ascii="宋体" w:hAnsi="宋体" w:eastAsia="宋体"/>
                <w:sz w:val="24"/>
                <w:szCs w:val="24"/>
              </w:rPr>
              <w:t>1.1</w:t>
            </w:r>
            <w:r>
              <w:rPr>
                <w:rFonts w:hint="eastAsia" w:ascii="宋体" w:hAnsi="宋体" w:eastAsia="宋体"/>
                <w:sz w:val="24"/>
                <w:szCs w:val="24"/>
                <w:lang w:val="en-US" w:eastAsia="zh-Hans"/>
              </w:rPr>
              <w:t>研究背景</w:t>
            </w:r>
          </w:p>
          <w:p>
            <w:pPr>
              <w:numPr>
                <w:ilvl w:val="0"/>
                <w:numId w:val="0"/>
              </w:num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Hans"/>
              </w:rPr>
              <w:t>1.2</w:t>
            </w:r>
            <w:r>
              <w:rPr>
                <w:rFonts w:hint="eastAsia" w:ascii="宋体" w:hAnsi="宋体" w:eastAsia="宋体"/>
                <w:sz w:val="24"/>
                <w:szCs w:val="24"/>
                <w:lang w:val="en-US" w:eastAsia="zh-Hans"/>
              </w:rPr>
              <w:t>研究意义</w:t>
            </w:r>
          </w:p>
          <w:p>
            <w:pPr>
              <w:numPr>
                <w:ilvl w:val="0"/>
                <w:numId w:val="0"/>
              </w:num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Hans"/>
              </w:rPr>
              <w:t>1.3</w:t>
            </w:r>
            <w:r>
              <w:rPr>
                <w:rFonts w:hint="eastAsia" w:ascii="宋体" w:hAnsi="宋体" w:eastAsia="宋体"/>
                <w:sz w:val="24"/>
                <w:szCs w:val="24"/>
                <w:lang w:val="en-US" w:eastAsia="zh-Hans"/>
              </w:rPr>
              <w:t>研究思路</w:t>
            </w:r>
          </w:p>
          <w:p>
            <w:pPr>
              <w:numPr>
                <w:ilvl w:val="0"/>
                <w:numId w:val="0"/>
              </w:numPr>
              <w:ind w:firstLine="360" w:firstLineChars="150"/>
              <w:rPr>
                <w:rFonts w:hint="eastAsia" w:ascii="宋体" w:hAnsi="宋体" w:eastAsia="宋体"/>
                <w:sz w:val="24"/>
                <w:szCs w:val="24"/>
                <w:lang w:eastAsia="zh-Hans"/>
              </w:rPr>
            </w:pPr>
            <w:r>
              <w:rPr>
                <w:rFonts w:hint="default" w:ascii="宋体" w:hAnsi="宋体" w:eastAsia="宋体"/>
                <w:sz w:val="24"/>
                <w:szCs w:val="24"/>
                <w:lang w:eastAsia="zh-Hans"/>
              </w:rPr>
              <w:t>1.4</w:t>
            </w:r>
            <w:r>
              <w:rPr>
                <w:rFonts w:hint="eastAsia" w:ascii="宋体" w:hAnsi="宋体" w:eastAsia="宋体"/>
                <w:sz w:val="24"/>
                <w:szCs w:val="24"/>
                <w:lang w:val="en-US" w:eastAsia="zh-Hans"/>
              </w:rPr>
              <w:t>本文的创新之处和不足之处</w:t>
            </w:r>
          </w:p>
          <w:p>
            <w:pPr>
              <w:numPr>
                <w:ilvl w:val="0"/>
                <w:numId w:val="3"/>
              </w:num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Hans"/>
              </w:rPr>
              <w:t>文献综述和理论基础</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2.1</w:t>
            </w:r>
            <w:r>
              <w:rPr>
                <w:rFonts w:hint="eastAsia" w:ascii="宋体" w:hAnsi="宋体" w:eastAsia="宋体"/>
                <w:sz w:val="24"/>
                <w:szCs w:val="24"/>
                <w:lang w:val="en-US" w:eastAsia="zh-Hans"/>
              </w:rPr>
              <w:t>文献综述</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2.2</w:t>
            </w:r>
            <w:r>
              <w:rPr>
                <w:rFonts w:hint="eastAsia" w:ascii="宋体" w:hAnsi="宋体" w:eastAsia="宋体"/>
                <w:sz w:val="24"/>
                <w:szCs w:val="24"/>
                <w:lang w:val="en-US" w:eastAsia="zh-Hans"/>
              </w:rPr>
              <w:t>结构性货币政策理论</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2.3</w:t>
            </w:r>
            <w:r>
              <w:rPr>
                <w:rFonts w:hint="eastAsia" w:ascii="宋体" w:hAnsi="宋体" w:eastAsia="宋体"/>
                <w:sz w:val="24"/>
                <w:szCs w:val="24"/>
                <w:lang w:val="en-US" w:eastAsia="zh-Hans"/>
              </w:rPr>
              <w:t>中小企业融资理论</w:t>
            </w:r>
          </w:p>
          <w:p>
            <w:pPr>
              <w:numPr>
                <w:ilvl w:val="0"/>
                <w:numId w:val="3"/>
              </w:numPr>
              <w:rPr>
                <w:rFonts w:ascii="宋体" w:hAnsi="宋体" w:eastAsia="宋体"/>
                <w:sz w:val="24"/>
                <w:szCs w:val="24"/>
              </w:rPr>
            </w:pPr>
            <w:r>
              <w:rPr>
                <w:rFonts w:hint="eastAsia" w:ascii="宋体" w:hAnsi="宋体" w:eastAsia="宋体"/>
                <w:sz w:val="24"/>
                <w:szCs w:val="24"/>
                <w:lang w:val="en-US" w:eastAsia="zh-Hans"/>
              </w:rPr>
              <w:t>指标构建和样本选取</w:t>
            </w:r>
            <w:r>
              <w:rPr>
                <w:rFonts w:hint="default" w:ascii="宋体" w:hAnsi="宋体" w:eastAsia="宋体"/>
                <w:sz w:val="24"/>
                <w:szCs w:val="24"/>
                <w:lang w:eastAsia="zh-Hans"/>
              </w:rPr>
              <w:t xml:space="preserve"> </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3.1</w:t>
            </w:r>
            <w:r>
              <w:rPr>
                <w:rFonts w:hint="eastAsia" w:ascii="宋体" w:hAnsi="宋体" w:eastAsia="宋体"/>
                <w:sz w:val="24"/>
                <w:szCs w:val="24"/>
                <w:lang w:val="en-US" w:eastAsia="zh-Hans"/>
              </w:rPr>
              <w:t>解释变量</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3.2</w:t>
            </w:r>
            <w:r>
              <w:rPr>
                <w:rFonts w:hint="eastAsia" w:ascii="宋体" w:hAnsi="宋体" w:eastAsia="宋体"/>
                <w:sz w:val="24"/>
                <w:szCs w:val="24"/>
                <w:lang w:val="en-US" w:eastAsia="zh-Hans"/>
              </w:rPr>
              <w:t>被解释变量</w:t>
            </w:r>
          </w:p>
          <w:p>
            <w:pPr>
              <w:numPr>
                <w:ilvl w:val="0"/>
                <w:numId w:val="0"/>
              </w:numPr>
              <w:rPr>
                <w:rFonts w:hint="default" w:ascii="宋体" w:hAnsi="宋体" w:eastAsia="宋体"/>
                <w:sz w:val="24"/>
                <w:szCs w:val="24"/>
                <w:lang w:eastAsia="zh-Hans"/>
              </w:rPr>
            </w:pPr>
            <w:r>
              <w:rPr>
                <w:rFonts w:hint="default" w:ascii="宋体" w:hAnsi="宋体" w:eastAsia="宋体"/>
                <w:sz w:val="24"/>
                <w:szCs w:val="24"/>
                <w:lang w:eastAsia="zh-Hans"/>
              </w:rPr>
              <w:t xml:space="preserve">   3.3</w:t>
            </w:r>
            <w:r>
              <w:rPr>
                <w:rFonts w:hint="eastAsia" w:ascii="宋体" w:hAnsi="宋体" w:eastAsia="宋体"/>
                <w:sz w:val="24"/>
                <w:szCs w:val="24"/>
                <w:lang w:val="en-US" w:eastAsia="zh-Hans"/>
              </w:rPr>
              <w:t>控制变量</w:t>
            </w:r>
          </w:p>
          <w:p>
            <w:pPr>
              <w:numPr>
                <w:ilvl w:val="0"/>
                <w:numId w:val="0"/>
              </w:numPr>
              <w:ind w:firstLine="360" w:firstLineChars="150"/>
              <w:rPr>
                <w:rFonts w:hint="eastAsia" w:ascii="宋体" w:hAnsi="宋体" w:eastAsia="宋体"/>
                <w:sz w:val="24"/>
                <w:szCs w:val="24"/>
                <w:lang w:eastAsia="zh-Hans"/>
              </w:rPr>
            </w:pPr>
            <w:bookmarkStart w:id="1" w:name="_GoBack"/>
            <w:bookmarkEnd w:id="1"/>
            <w:r>
              <w:rPr>
                <w:rFonts w:hint="default" w:ascii="宋体" w:hAnsi="宋体" w:eastAsia="宋体"/>
                <w:sz w:val="24"/>
                <w:szCs w:val="24"/>
                <w:lang w:eastAsia="zh-Hans"/>
              </w:rPr>
              <w:t>3.4</w:t>
            </w:r>
            <w:r>
              <w:rPr>
                <w:rFonts w:hint="eastAsia" w:ascii="宋体" w:hAnsi="宋体" w:eastAsia="宋体"/>
                <w:sz w:val="24"/>
                <w:szCs w:val="24"/>
                <w:lang w:val="en-US" w:eastAsia="zh-Hans"/>
              </w:rPr>
              <w:t>样本选取和数据来源</w:t>
            </w:r>
          </w:p>
          <w:p>
            <w:pPr>
              <w:numPr>
                <w:ilvl w:val="0"/>
                <w:numId w:val="0"/>
              </w:numPr>
              <w:ind w:left="840" w:hanging="840" w:hangingChars="350"/>
              <w:rPr>
                <w:rFonts w:hint="eastAsia" w:ascii="宋体" w:hAnsi="宋体" w:eastAsia="宋体"/>
                <w:sz w:val="24"/>
                <w:szCs w:val="24"/>
                <w:lang w:val="en-US" w:eastAsia="zh-Hans"/>
              </w:rPr>
            </w:pPr>
            <w:r>
              <w:rPr>
                <w:rFonts w:hint="eastAsia" w:ascii="宋体" w:hAnsi="宋体" w:eastAsia="宋体"/>
                <w:sz w:val="24"/>
                <w:szCs w:val="24"/>
                <w:lang w:val="en-US" w:eastAsia="zh-Hans"/>
              </w:rPr>
              <w:t>第</w:t>
            </w:r>
            <w:r>
              <w:rPr>
                <w:rFonts w:hint="default" w:ascii="宋体" w:hAnsi="宋体" w:eastAsia="宋体"/>
                <w:sz w:val="24"/>
                <w:szCs w:val="24"/>
                <w:lang w:eastAsia="zh-Hans"/>
              </w:rPr>
              <w:t>4</w:t>
            </w:r>
            <w:r>
              <w:rPr>
                <w:rFonts w:hint="eastAsia" w:ascii="宋体" w:hAnsi="宋体" w:eastAsia="宋体"/>
                <w:sz w:val="24"/>
                <w:szCs w:val="24"/>
                <w:lang w:val="en-US" w:eastAsia="zh-Hans"/>
              </w:rPr>
              <w:t>章实证分析</w:t>
            </w:r>
          </w:p>
          <w:p>
            <w:pPr>
              <w:numPr>
                <w:ilvl w:val="0"/>
                <w:numId w:val="0"/>
              </w:num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Hans"/>
              </w:rPr>
              <w:t>4.1</w:t>
            </w:r>
            <w:r>
              <w:rPr>
                <w:rFonts w:hint="eastAsia" w:ascii="宋体" w:hAnsi="宋体" w:eastAsia="宋体"/>
                <w:sz w:val="24"/>
                <w:szCs w:val="24"/>
                <w:lang w:val="en-US" w:eastAsia="zh-Hans"/>
              </w:rPr>
              <w:t>模型设定</w:t>
            </w:r>
          </w:p>
          <w:p>
            <w:pPr>
              <w:numPr>
                <w:ilvl w:val="0"/>
                <w:numId w:val="0"/>
              </w:numPr>
              <w:ind w:firstLine="360" w:firstLineChars="150"/>
              <w:rPr>
                <w:rFonts w:hint="default" w:ascii="宋体" w:hAnsi="宋体" w:eastAsia="宋体"/>
                <w:sz w:val="24"/>
                <w:szCs w:val="24"/>
                <w:lang w:eastAsia="zh-Hans"/>
              </w:rPr>
            </w:pPr>
            <w:r>
              <w:rPr>
                <w:rFonts w:hint="default" w:ascii="宋体" w:hAnsi="宋体" w:eastAsia="宋体"/>
                <w:sz w:val="24"/>
                <w:szCs w:val="24"/>
                <w:lang w:eastAsia="zh-Hans"/>
              </w:rPr>
              <w:t>4.2</w:t>
            </w:r>
            <w:r>
              <w:rPr>
                <w:rFonts w:hint="eastAsia" w:ascii="宋体" w:hAnsi="宋体" w:eastAsia="宋体"/>
                <w:sz w:val="24"/>
                <w:szCs w:val="24"/>
                <w:lang w:val="en-US" w:eastAsia="zh-Hans"/>
              </w:rPr>
              <w:t>模型结果估计和结果分析</w:t>
            </w:r>
          </w:p>
          <w:p>
            <w:pPr>
              <w:numPr>
                <w:ilvl w:val="0"/>
                <w:numId w:val="0"/>
              </w:num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Hans"/>
              </w:rPr>
              <w:t>4.3</w:t>
            </w:r>
            <w:r>
              <w:rPr>
                <w:rFonts w:hint="eastAsia" w:ascii="宋体" w:hAnsi="宋体" w:eastAsia="宋体"/>
                <w:sz w:val="24"/>
                <w:szCs w:val="24"/>
                <w:lang w:val="en-US" w:eastAsia="zh-Hans"/>
              </w:rPr>
              <w:t>稳健性检验</w:t>
            </w:r>
          </w:p>
          <w:p>
            <w:pPr>
              <w:numPr>
                <w:ilvl w:val="0"/>
                <w:numId w:val="0"/>
              </w:numPr>
              <w:ind w:firstLine="360" w:firstLineChars="150"/>
              <w:rPr>
                <w:rFonts w:hint="default" w:ascii="宋体" w:hAnsi="宋体" w:eastAsia="宋体"/>
                <w:sz w:val="24"/>
                <w:szCs w:val="24"/>
                <w:lang w:eastAsia="zh-Hans"/>
              </w:rPr>
            </w:pPr>
            <w:r>
              <w:rPr>
                <w:rFonts w:hint="default" w:ascii="宋体" w:hAnsi="宋体" w:eastAsia="宋体"/>
                <w:sz w:val="24"/>
                <w:szCs w:val="24"/>
                <w:lang w:eastAsia="zh-Hans"/>
              </w:rPr>
              <w:t>4.4</w:t>
            </w:r>
            <w:r>
              <w:rPr>
                <w:rFonts w:hint="eastAsia" w:ascii="宋体" w:hAnsi="宋体" w:eastAsia="宋体"/>
                <w:sz w:val="24"/>
                <w:szCs w:val="24"/>
                <w:lang w:val="en-US" w:eastAsia="zh-Hans"/>
              </w:rPr>
              <w:t>异质性检验</w:t>
            </w:r>
          </w:p>
          <w:p>
            <w:pPr>
              <w:numPr>
                <w:ilvl w:val="0"/>
                <w:numId w:val="0"/>
              </w:numPr>
              <w:ind w:left="479" w:leftChars="228" w:firstLine="360" w:firstLineChars="150"/>
              <w:rPr>
                <w:rFonts w:hint="default" w:ascii="宋体" w:hAnsi="宋体" w:eastAsia="宋体"/>
                <w:sz w:val="24"/>
                <w:szCs w:val="24"/>
                <w:lang w:eastAsia="zh-Hans"/>
              </w:rPr>
            </w:pPr>
            <w:r>
              <w:rPr>
                <w:rFonts w:hint="default" w:ascii="宋体" w:hAnsi="宋体" w:eastAsia="宋体"/>
                <w:sz w:val="24"/>
                <w:szCs w:val="24"/>
                <w:lang w:eastAsia="zh-Hans"/>
              </w:rPr>
              <w:t>4.4.1</w:t>
            </w:r>
            <w:r>
              <w:rPr>
                <w:rFonts w:hint="eastAsia" w:ascii="宋体" w:hAnsi="宋体" w:eastAsia="宋体"/>
                <w:sz w:val="24"/>
                <w:szCs w:val="24"/>
                <w:lang w:val="en-US" w:eastAsia="zh-Hans"/>
              </w:rPr>
              <w:t>分析总量货币政策和结构性货币政策对中小企业融资的影响程度</w:t>
            </w:r>
            <w:r>
              <w:rPr>
                <w:rFonts w:hint="default" w:ascii="宋体" w:hAnsi="宋体" w:eastAsia="宋体"/>
                <w:sz w:val="24"/>
                <w:szCs w:val="24"/>
                <w:lang w:eastAsia="zh-Hans"/>
              </w:rPr>
              <w:t>，</w:t>
            </w:r>
          </w:p>
          <w:p>
            <w:pPr>
              <w:numPr>
                <w:ilvl w:val="0"/>
                <w:numId w:val="0"/>
              </w:numPr>
              <w:ind w:left="479" w:leftChars="228" w:firstLine="360" w:firstLineChars="150"/>
            </w:pPr>
            <w:r>
              <w:rPr>
                <w:rFonts w:hint="default" w:ascii="宋体" w:hAnsi="宋体" w:eastAsia="宋体"/>
                <w:sz w:val="24"/>
                <w:szCs w:val="24"/>
                <w:lang w:eastAsia="zh-Hans"/>
              </w:rPr>
              <w:t>4.4.2</w:t>
            </w:r>
            <w:r>
              <w:rPr>
                <w:rFonts w:hint="eastAsia" w:ascii="宋体" w:hAnsi="宋体" w:eastAsia="宋体"/>
                <w:sz w:val="24"/>
                <w:szCs w:val="24"/>
                <w:lang w:val="en-US" w:eastAsia="zh-Hans"/>
              </w:rPr>
              <w:t>分析结构性货币政策对中小企业和大大企业的融资影响模型</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第</w:t>
            </w:r>
            <w:r>
              <w:rPr>
                <w:rFonts w:hint="default" w:ascii="宋体" w:hAnsi="宋体" w:eastAsia="宋体"/>
                <w:sz w:val="24"/>
                <w:szCs w:val="24"/>
                <w:lang w:eastAsia="zh-Hans"/>
              </w:rPr>
              <w:t>5</w:t>
            </w:r>
            <w:r>
              <w:rPr>
                <w:rFonts w:hint="eastAsia" w:ascii="宋体" w:hAnsi="宋体" w:eastAsia="宋体"/>
                <w:sz w:val="24"/>
                <w:szCs w:val="24"/>
                <w:lang w:val="en-US" w:eastAsia="zh-Hans"/>
              </w:rPr>
              <w:t>章研究结论与政策建议</w:t>
            </w:r>
          </w:p>
          <w:p>
            <w:pPr>
              <w:numPr>
                <w:ilvl w:val="0"/>
                <w:numId w:val="0"/>
              </w:num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CN"/>
              </w:rPr>
              <w:t>5.1</w:t>
            </w:r>
            <w:r>
              <w:rPr>
                <w:rFonts w:hint="eastAsia" w:ascii="宋体" w:hAnsi="宋体" w:eastAsia="宋体"/>
                <w:sz w:val="24"/>
                <w:szCs w:val="24"/>
                <w:lang w:val="en-US" w:eastAsia="zh-Hans"/>
              </w:rPr>
              <w:t>研究结论</w:t>
            </w:r>
          </w:p>
          <w:p>
            <w:pPr>
              <w:numPr>
                <w:ilvl w:val="0"/>
                <w:numId w:val="0"/>
              </w:numPr>
              <w:ind w:firstLine="360" w:firstLineChars="150"/>
              <w:rPr>
                <w:rFonts w:hint="eastAsia" w:ascii="宋体" w:hAnsi="宋体" w:eastAsia="宋体"/>
                <w:sz w:val="24"/>
                <w:szCs w:val="24"/>
                <w:lang w:eastAsia="zh-Hans"/>
              </w:rPr>
            </w:pPr>
            <w:r>
              <w:rPr>
                <w:rFonts w:hint="default" w:ascii="宋体" w:hAnsi="宋体" w:eastAsia="宋体"/>
                <w:sz w:val="24"/>
                <w:szCs w:val="24"/>
                <w:lang w:eastAsia="zh-Hans"/>
              </w:rPr>
              <w:t>5.2</w:t>
            </w:r>
            <w:r>
              <w:rPr>
                <w:rFonts w:hint="eastAsia" w:ascii="宋体" w:hAnsi="宋体" w:eastAsia="宋体"/>
                <w:sz w:val="24"/>
                <w:szCs w:val="24"/>
                <w:lang w:val="en-US" w:eastAsia="zh-Hans"/>
              </w:rPr>
              <w:t>政策建议</w:t>
            </w: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微软雅黑">
    <w:altName w:val="汉仪旗黑"/>
    <w:panose1 w:val="00000000000000000000"/>
    <w:charset w:val="86"/>
    <w:family w:val="swiss"/>
    <w:pitch w:val="default"/>
    <w:sig w:usb0="00000000" w:usb1="00000000" w:usb2="00000000" w:usb3="00000000" w:csb0="00000000" w:csb1="00000000"/>
  </w:font>
  <w:font w:name="PMingLiU">
    <w:altName w:val="宋体-繁"/>
    <w:panose1 w:val="00000000000000000000"/>
    <w:charset w:val="00"/>
    <w:family w:val="roman"/>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宋体-繁">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娃娃体-简">
    <w:panose1 w:val="040B0500000000000000"/>
    <w:charset w:val="86"/>
    <w:family w:val="auto"/>
    <w:pitch w:val="default"/>
    <w:sig w:usb0="A00002FF" w:usb1="38CF7CFB" w:usb2="00000016" w:usb3="00000000" w:csb0="00040003" w:csb1="00000000"/>
  </w:font>
  <w:font w:name="Songti TC Regular">
    <w:panose1 w:val="02010600040101010101"/>
    <w:charset w:val="86"/>
    <w:family w:val="auto"/>
    <w:pitch w:val="default"/>
    <w:sig w:usb0="00000287" w:usb1="080F0000" w:usb2="00000000"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 w:name="Yuanti TC Regular">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iragino Sans">
    <w:panose1 w:val="020B0300000000000000"/>
    <w:charset w:val="80"/>
    <w:family w:val="auto"/>
    <w:pitch w:val="default"/>
    <w:sig w:usb0="E00002FF" w:usb1="7AE7FFFF" w:usb2="00000012" w:usb3="00000000" w:csb0="0002000D"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Microsoft yahe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E6A37"/>
    <w:multiLevelType w:val="singleLevel"/>
    <w:tmpl w:val="61CE6A37"/>
    <w:lvl w:ilvl="0" w:tentative="0">
      <w:start w:val="2"/>
      <w:numFmt w:val="decimal"/>
      <w:suff w:val="nothing"/>
      <w:lvlText w:val="%1."/>
      <w:lvlJc w:val="left"/>
    </w:lvl>
  </w:abstractNum>
  <w:abstractNum w:abstractNumId="1">
    <w:nsid w:val="61CE7535"/>
    <w:multiLevelType w:val="singleLevel"/>
    <w:tmpl w:val="61CE7535"/>
    <w:lvl w:ilvl="0" w:tentative="0">
      <w:start w:val="1"/>
      <w:numFmt w:val="decimal"/>
      <w:suff w:val="nothing"/>
      <w:lvlText w:val="第%1章"/>
      <w:lvlJc w:val="left"/>
    </w:lvl>
  </w:abstractNum>
  <w:abstractNum w:abstractNumId="2">
    <w:nsid w:val="61CE7CAA"/>
    <w:multiLevelType w:val="singleLevel"/>
    <w:tmpl w:val="61CE7CAA"/>
    <w:lvl w:ilvl="0" w:tentative="0">
      <w:start w:val="4"/>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3E7D338"/>
    <w:rsid w:val="1BFF5F23"/>
    <w:rsid w:val="2AFE5E80"/>
    <w:rsid w:val="3D3D6A88"/>
    <w:rsid w:val="3DBD44DD"/>
    <w:rsid w:val="3EEFCA86"/>
    <w:rsid w:val="3FCDAA5E"/>
    <w:rsid w:val="3FDF1AD7"/>
    <w:rsid w:val="3FF7A2C1"/>
    <w:rsid w:val="476F9F67"/>
    <w:rsid w:val="53F6B4CA"/>
    <w:rsid w:val="57F5E52D"/>
    <w:rsid w:val="5A7D120E"/>
    <w:rsid w:val="5BD7F9DD"/>
    <w:rsid w:val="5ED79890"/>
    <w:rsid w:val="5EFB00F6"/>
    <w:rsid w:val="5F298B1A"/>
    <w:rsid w:val="675F9252"/>
    <w:rsid w:val="679B80C1"/>
    <w:rsid w:val="67A7C130"/>
    <w:rsid w:val="67C6C34D"/>
    <w:rsid w:val="6BFE8533"/>
    <w:rsid w:val="6DDFDFFC"/>
    <w:rsid w:val="70EA4E5A"/>
    <w:rsid w:val="758DAC4E"/>
    <w:rsid w:val="7766176E"/>
    <w:rsid w:val="77B5756C"/>
    <w:rsid w:val="77FB4717"/>
    <w:rsid w:val="7AEF8EDC"/>
    <w:rsid w:val="7AFF8D4A"/>
    <w:rsid w:val="7B7B7C42"/>
    <w:rsid w:val="7BA3CE94"/>
    <w:rsid w:val="7BDD9E80"/>
    <w:rsid w:val="7C9379A1"/>
    <w:rsid w:val="7D8A05F9"/>
    <w:rsid w:val="7DE1716C"/>
    <w:rsid w:val="7DEE4C5F"/>
    <w:rsid w:val="7DF6FCCA"/>
    <w:rsid w:val="7EFD0CFA"/>
    <w:rsid w:val="7EFEB354"/>
    <w:rsid w:val="7F7DB5BF"/>
    <w:rsid w:val="7F7E1994"/>
    <w:rsid w:val="7FAF80A6"/>
    <w:rsid w:val="7FB39B84"/>
    <w:rsid w:val="7FCF4D46"/>
    <w:rsid w:val="7FD7ED34"/>
    <w:rsid w:val="7FDC78C2"/>
    <w:rsid w:val="7FE941DA"/>
    <w:rsid w:val="7FF2DFB9"/>
    <w:rsid w:val="87FED91F"/>
    <w:rsid w:val="8FDBF56C"/>
    <w:rsid w:val="93B3B292"/>
    <w:rsid w:val="9EF705A9"/>
    <w:rsid w:val="9F5BC470"/>
    <w:rsid w:val="9F77CA45"/>
    <w:rsid w:val="A3B765DD"/>
    <w:rsid w:val="A5FAE6F8"/>
    <w:rsid w:val="B3ED81F7"/>
    <w:rsid w:val="B7FC8154"/>
    <w:rsid w:val="BAED3A8F"/>
    <w:rsid w:val="BBBB067C"/>
    <w:rsid w:val="BBBD5382"/>
    <w:rsid w:val="BCFAB485"/>
    <w:rsid w:val="BDFBEA27"/>
    <w:rsid w:val="BDFFF07D"/>
    <w:rsid w:val="BE2FC1E8"/>
    <w:rsid w:val="BEFE352B"/>
    <w:rsid w:val="BF6B0CCE"/>
    <w:rsid w:val="BFE93820"/>
    <w:rsid w:val="BFFFAA32"/>
    <w:rsid w:val="CF7E9AB4"/>
    <w:rsid w:val="CFFFF0CA"/>
    <w:rsid w:val="D0DB8105"/>
    <w:rsid w:val="D6EF5FE0"/>
    <w:rsid w:val="DADF6617"/>
    <w:rsid w:val="DB7607E7"/>
    <w:rsid w:val="DDCF360A"/>
    <w:rsid w:val="DDEFA168"/>
    <w:rsid w:val="DDFF6817"/>
    <w:rsid w:val="DE3FB63A"/>
    <w:rsid w:val="DFB4C57A"/>
    <w:rsid w:val="DFDF2BD4"/>
    <w:rsid w:val="E4BB8FA1"/>
    <w:rsid w:val="EBF175B0"/>
    <w:rsid w:val="ED7FCE0C"/>
    <w:rsid w:val="EDEE4777"/>
    <w:rsid w:val="EEE7CC64"/>
    <w:rsid w:val="EFBFCEDC"/>
    <w:rsid w:val="EFF78748"/>
    <w:rsid w:val="EFFFE912"/>
    <w:rsid w:val="F37ED33A"/>
    <w:rsid w:val="F5AF767F"/>
    <w:rsid w:val="F5B71C96"/>
    <w:rsid w:val="F5BB7FA7"/>
    <w:rsid w:val="F73FF559"/>
    <w:rsid w:val="F79FD75A"/>
    <w:rsid w:val="F7BFAB30"/>
    <w:rsid w:val="F7DD25D0"/>
    <w:rsid w:val="F8D37FAB"/>
    <w:rsid w:val="F9575E3F"/>
    <w:rsid w:val="F9AF5AF5"/>
    <w:rsid w:val="F9F724BD"/>
    <w:rsid w:val="F9FFADBD"/>
    <w:rsid w:val="FAFF7A3F"/>
    <w:rsid w:val="FB7F0636"/>
    <w:rsid w:val="FCBF9123"/>
    <w:rsid w:val="FDEF469D"/>
    <w:rsid w:val="FDEFD587"/>
    <w:rsid w:val="FDFF607D"/>
    <w:rsid w:val="FDFFA72E"/>
    <w:rsid w:val="FE743E9C"/>
    <w:rsid w:val="FEFFF963"/>
    <w:rsid w:val="FF77E9B1"/>
    <w:rsid w:val="FFA37882"/>
    <w:rsid w:val="FFFED3EB"/>
    <w:rsid w:val="FFFF5D37"/>
    <w:rsid w:val="FFFFF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2021-12-16T19:20:00Z</dcterms:created>
  <dc:creator>Muzi Youzi</dc:creator>
  <cp:lastModifiedBy>linxiaoyu</cp:lastModifiedBy>
  <cp:lastPrinted>2021-12-17T02:40:00Z</cp:lastPrinted>
  <dcterms:modified xsi:type="dcterms:W3CDTF">2022-01-06T11:45:02Z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