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0865"/>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李珊</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81040252</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CN"/>
        </w:rPr>
        <w:t>网络经济学</w:t>
      </w:r>
      <w:r>
        <w:rPr>
          <w:rFonts w:ascii="宋体" w:hAnsi="宋体" w:eastAsia="宋体"/>
          <w:sz w:val="32"/>
          <w:szCs w:val="32"/>
          <w:u w:val="single"/>
        </w:rPr>
        <w:t xml:space="preserve">   </w:t>
      </w:r>
    </w:p>
    <w:p>
      <w:pPr>
        <w:spacing w:line="720" w:lineRule="auto"/>
        <w:ind w:firstLine="1280" w:firstLineChars="400"/>
        <w:rPr>
          <w:rFonts w:hint="eastAsia" w:ascii="宋体" w:hAnsi="宋体" w:eastAsia="宋体"/>
          <w:sz w:val="32"/>
          <w:szCs w:val="32"/>
          <w:u w:val="single"/>
          <w:lang w:val="en-US" w:eastAsia="zh-CN"/>
        </w:rPr>
      </w:pPr>
      <w:r>
        <w:rPr>
          <w:rFonts w:hint="eastAsia" w:ascii="宋体" w:hAnsi="宋体" w:eastAsia="宋体"/>
          <w:sz w:val="32"/>
          <w:szCs w:val="32"/>
        </w:rPr>
        <w:t>拟定学位论文题目：</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用户满意度对线上业务增量</w:t>
      </w:r>
    </w:p>
    <w:p>
      <w:pPr>
        <w:spacing w:line="720" w:lineRule="auto"/>
        <w:ind w:firstLine="1280" w:firstLineChars="400"/>
        <w:rPr>
          <w:rFonts w:ascii="宋体" w:hAnsi="宋体" w:eastAsia="宋体"/>
          <w:sz w:val="32"/>
          <w:szCs w:val="32"/>
          <w:lang w:val="en-US"/>
        </w:rPr>
      </w:pPr>
      <w:r>
        <w:rPr>
          <w:rFonts w:hint="eastAsia" w:ascii="宋体" w:hAnsi="宋体" w:eastAsia="宋体"/>
          <w:sz w:val="32"/>
          <w:szCs w:val="32"/>
          <w:u w:val="single"/>
          <w:lang w:val="en-US" w:eastAsia="zh-CN"/>
        </w:rPr>
        <w:t>的影响</w:t>
      </w:r>
      <w:r>
        <w:rPr>
          <w:rFonts w:ascii="宋体" w:hAnsi="宋体" w:eastAsia="宋体"/>
          <w:sz w:val="32"/>
          <w:szCs w:val="32"/>
          <w:u w:val="single"/>
        </w:rPr>
        <w:t xml:space="preserve">  </w:t>
      </w:r>
      <w:r>
        <w:rPr>
          <w:rFonts w:hint="eastAsia" w:ascii="宋体" w:hAnsi="宋体" w:eastAsia="宋体"/>
          <w:sz w:val="32"/>
          <w:szCs w:val="32"/>
          <w:u w:val="single"/>
          <w:lang w:val="en-US" w:eastAsia="zh-CN"/>
        </w:rPr>
        <w:t xml:space="preserve">          </w:t>
      </w:r>
      <w:r>
        <w:rPr>
          <w:rFonts w:hint="default" w:ascii="宋体" w:hAnsi="宋体" w:eastAsia="宋体"/>
          <w:sz w:val="32"/>
          <w:szCs w:val="32"/>
          <w:u w:val="single"/>
          <w:lang w:val="en-US" w:eastAsia="zh-CN"/>
        </w:rPr>
        <w:t xml:space="preserve">                  </w:t>
      </w:r>
      <w:r>
        <w:rPr>
          <w:rFonts w:hint="eastAsia" w:ascii="宋体" w:hAnsi="宋体" w:eastAsia="宋体"/>
          <w:sz w:val="32"/>
          <w:szCs w:val="32"/>
          <w:u w:val="single"/>
          <w:lang w:val="en-US" w:eastAsia="zh-CN"/>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hint="eastAsia" w:ascii="宋体" w:hAnsi="宋体" w:eastAsia="宋体"/>
          <w:sz w:val="32"/>
          <w:szCs w:val="32"/>
          <w:u w:val="single"/>
          <w:lang w:val="en-US" w:eastAsia="zh-CN"/>
        </w:rPr>
        <w:t>2021.12.31</w:t>
      </w:r>
      <w:r>
        <w:rPr>
          <w:rFonts w:ascii="宋体" w:hAnsi="宋体" w:eastAsia="宋体"/>
          <w:sz w:val="32"/>
          <w:szCs w:val="32"/>
          <w:u w:val="single"/>
        </w:rPr>
        <w:t xml:space="preserve">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9" w:hRule="atLeast"/>
        </w:trPr>
        <w:tc>
          <w:tcPr>
            <w:tcW w:w="9344" w:type="dxa"/>
          </w:tcPr>
          <w:p>
            <w:pPr>
              <w:rPr>
                <w:rFonts w:hint="eastAsia" w:ascii="宋体" w:hAnsi="宋体" w:eastAsia="宋体"/>
                <w:color w:val="FF0000"/>
                <w:sz w:val="24"/>
                <w:szCs w:val="24"/>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rPr>
                <w:rFonts w:hint="eastAsia" w:ascii="宋体" w:hAnsi="宋体" w:eastAsia="宋体"/>
                <w:color w:val="FF0000"/>
                <w:sz w:val="24"/>
                <w:szCs w:val="24"/>
              </w:rPr>
            </w:pPr>
          </w:p>
          <w:p>
            <w:pPr>
              <w:ind w:firstLine="480"/>
              <w:rPr>
                <w:rFonts w:hint="default" w:ascii="宋体" w:hAnsi="宋体" w:eastAsia="宋体"/>
                <w:sz w:val="24"/>
                <w:szCs w:val="24"/>
                <w:lang w:val="en-US" w:eastAsia="zh-CN"/>
              </w:rPr>
            </w:pPr>
            <w:r>
              <w:rPr>
                <w:rFonts w:hint="eastAsia" w:ascii="宋体" w:hAnsi="宋体" w:eastAsia="宋体"/>
                <w:color w:val="auto"/>
                <w:sz w:val="24"/>
                <w:szCs w:val="24"/>
                <w:lang w:val="en-US" w:eastAsia="zh-CN"/>
              </w:rPr>
              <w:t>数据显示，</w:t>
            </w:r>
            <w:r>
              <w:rPr>
                <w:rFonts w:hint="default" w:ascii="宋体" w:hAnsi="宋体" w:eastAsia="宋体"/>
                <w:color w:val="auto"/>
                <w:sz w:val="24"/>
                <w:szCs w:val="24"/>
                <w:lang w:val="en-US" w:eastAsia="zh-CN"/>
              </w:rPr>
              <w:t>2019</w:t>
            </w:r>
            <w:r>
              <w:rPr>
                <w:rFonts w:hint="eastAsia" w:ascii="宋体" w:hAnsi="宋体" w:eastAsia="宋体"/>
                <w:color w:val="auto"/>
                <w:sz w:val="24"/>
                <w:szCs w:val="24"/>
                <w:lang w:val="en-US" w:eastAsia="zh-CN"/>
              </w:rPr>
              <w:t>年消费品零售总额最终实现额</w:t>
            </w:r>
            <w:r>
              <w:rPr>
                <w:rFonts w:hint="default" w:ascii="宋体" w:hAnsi="宋体" w:eastAsia="宋体"/>
                <w:color w:val="auto"/>
                <w:sz w:val="24"/>
                <w:szCs w:val="24"/>
                <w:lang w:val="en-US" w:eastAsia="zh-CN"/>
              </w:rPr>
              <w:t>41.16</w:t>
            </w:r>
            <w:r>
              <w:rPr>
                <w:rFonts w:hint="eastAsia" w:ascii="宋体" w:hAnsi="宋体" w:eastAsia="宋体"/>
                <w:color w:val="auto"/>
                <w:sz w:val="24"/>
                <w:szCs w:val="24"/>
                <w:lang w:val="en-US" w:eastAsia="zh-CN"/>
              </w:rPr>
              <w:t>万亿元，相比</w:t>
            </w:r>
            <w:r>
              <w:rPr>
                <w:rFonts w:hint="default" w:ascii="宋体" w:hAnsi="宋体" w:eastAsia="宋体"/>
                <w:color w:val="auto"/>
                <w:sz w:val="24"/>
                <w:szCs w:val="24"/>
                <w:lang w:val="en-US" w:eastAsia="zh-CN"/>
              </w:rPr>
              <w:t>2018</w:t>
            </w:r>
            <w:r>
              <w:rPr>
                <w:rFonts w:hint="eastAsia" w:ascii="宋体" w:hAnsi="宋体" w:eastAsia="宋体"/>
                <w:color w:val="auto"/>
                <w:sz w:val="24"/>
                <w:szCs w:val="24"/>
                <w:lang w:val="en-US" w:eastAsia="zh-CN"/>
              </w:rPr>
              <w:t>年增长</w:t>
            </w:r>
            <w:r>
              <w:rPr>
                <w:rFonts w:hint="default" w:ascii="宋体" w:hAnsi="宋体" w:eastAsia="宋体"/>
                <w:color w:val="auto"/>
                <w:sz w:val="24"/>
                <w:szCs w:val="24"/>
                <w:lang w:val="en-US" w:eastAsia="zh-CN"/>
              </w:rPr>
              <w:t>8.0%</w:t>
            </w:r>
            <w:r>
              <w:rPr>
                <w:rFonts w:hint="eastAsia" w:ascii="宋体" w:hAnsi="宋体" w:eastAsia="宋体"/>
                <w:color w:val="auto"/>
                <w:sz w:val="24"/>
                <w:szCs w:val="24"/>
                <w:lang w:val="en-US" w:eastAsia="zh-CN"/>
              </w:rPr>
              <w:t>，其中网上零售额突破</w:t>
            </w:r>
            <w:r>
              <w:rPr>
                <w:rFonts w:hint="default" w:ascii="宋体" w:hAnsi="宋体" w:eastAsia="宋体"/>
                <w:color w:val="auto"/>
                <w:sz w:val="24"/>
                <w:szCs w:val="24"/>
                <w:lang w:val="en-US" w:eastAsia="zh-CN"/>
              </w:rPr>
              <w:t>10.63</w:t>
            </w:r>
            <w:r>
              <w:rPr>
                <w:rFonts w:hint="eastAsia" w:ascii="宋体" w:hAnsi="宋体" w:eastAsia="宋体"/>
                <w:color w:val="auto"/>
                <w:sz w:val="24"/>
                <w:szCs w:val="24"/>
                <w:lang w:val="en-US" w:eastAsia="zh-CN"/>
              </w:rPr>
              <w:t>万亿元，同比增速</w:t>
            </w:r>
            <w:r>
              <w:rPr>
                <w:rFonts w:hint="default" w:ascii="宋体" w:hAnsi="宋体" w:eastAsia="宋体"/>
                <w:color w:val="auto"/>
                <w:sz w:val="24"/>
                <w:szCs w:val="24"/>
                <w:lang w:val="en-US" w:eastAsia="zh-CN"/>
              </w:rPr>
              <w:t>16.5%</w:t>
            </w:r>
            <w:r>
              <w:rPr>
                <w:rFonts w:hint="eastAsia" w:ascii="宋体" w:hAnsi="宋体" w:eastAsia="宋体"/>
                <w:color w:val="auto"/>
                <w:sz w:val="24"/>
                <w:szCs w:val="24"/>
                <w:lang w:val="en-US" w:eastAsia="zh-CN"/>
              </w:rPr>
              <w:t>，以农村淘宝为首的农村购物市场一路领跑。</w:t>
            </w:r>
            <w:r>
              <w:rPr>
                <w:rFonts w:hint="default" w:ascii="宋体" w:hAnsi="宋体" w:eastAsia="宋体"/>
                <w:color w:val="auto"/>
                <w:sz w:val="24"/>
                <w:szCs w:val="24"/>
                <w:lang w:val="en-US" w:eastAsia="zh-CN"/>
              </w:rPr>
              <w:t>2020</w:t>
            </w:r>
            <w:r>
              <w:rPr>
                <w:rFonts w:hint="eastAsia" w:ascii="宋体" w:hAnsi="宋体" w:eastAsia="宋体"/>
                <w:color w:val="auto"/>
                <w:sz w:val="24"/>
                <w:szCs w:val="24"/>
                <w:lang w:val="en-US" w:eastAsia="zh-CN"/>
              </w:rPr>
              <w:t>年受疫情影响，消费品零售总额</w:t>
            </w:r>
            <w:r>
              <w:rPr>
                <w:rFonts w:hint="default" w:ascii="宋体" w:hAnsi="宋体" w:eastAsia="宋体"/>
                <w:color w:val="auto"/>
                <w:sz w:val="24"/>
                <w:szCs w:val="24"/>
                <w:lang w:val="en-US" w:eastAsia="zh-CN"/>
              </w:rPr>
              <w:t>39.2</w:t>
            </w:r>
            <w:r>
              <w:rPr>
                <w:rFonts w:hint="eastAsia" w:ascii="宋体" w:hAnsi="宋体" w:eastAsia="宋体"/>
                <w:color w:val="auto"/>
                <w:sz w:val="24"/>
                <w:szCs w:val="24"/>
                <w:lang w:val="en-US" w:eastAsia="zh-CN"/>
              </w:rPr>
              <w:t>万亿元，同比下降</w:t>
            </w:r>
            <w:r>
              <w:rPr>
                <w:rFonts w:hint="default" w:ascii="宋体" w:hAnsi="宋体" w:eastAsia="宋体"/>
                <w:color w:val="auto"/>
                <w:sz w:val="24"/>
                <w:szCs w:val="24"/>
                <w:lang w:val="en-US" w:eastAsia="zh-CN"/>
              </w:rPr>
              <w:t>4.8%</w:t>
            </w:r>
            <w:r>
              <w:rPr>
                <w:rFonts w:hint="eastAsia" w:ascii="宋体" w:hAnsi="宋体" w:eastAsia="宋体"/>
                <w:color w:val="auto"/>
                <w:sz w:val="24"/>
                <w:szCs w:val="24"/>
                <w:lang w:val="en-US" w:eastAsia="zh-CN"/>
              </w:rPr>
              <w:t>，网上零售额</w:t>
            </w:r>
            <w:r>
              <w:rPr>
                <w:rFonts w:hint="default" w:ascii="宋体" w:hAnsi="宋体" w:eastAsia="宋体"/>
                <w:color w:val="auto"/>
                <w:sz w:val="24"/>
                <w:szCs w:val="24"/>
                <w:lang w:val="en-US" w:eastAsia="zh-CN"/>
              </w:rPr>
              <w:t>11.76</w:t>
            </w:r>
            <w:r>
              <w:rPr>
                <w:rFonts w:hint="eastAsia" w:ascii="宋体" w:hAnsi="宋体" w:eastAsia="宋体"/>
                <w:color w:val="auto"/>
                <w:sz w:val="24"/>
                <w:szCs w:val="24"/>
                <w:lang w:val="en-US" w:eastAsia="zh-CN"/>
              </w:rPr>
              <w:t>万亿元，同比增长</w:t>
            </w:r>
            <w:r>
              <w:rPr>
                <w:rFonts w:hint="default" w:ascii="宋体" w:hAnsi="宋体" w:eastAsia="宋体"/>
                <w:color w:val="auto"/>
                <w:sz w:val="24"/>
                <w:szCs w:val="24"/>
                <w:lang w:val="en-US" w:eastAsia="zh-CN"/>
              </w:rPr>
              <w:t>10.9%</w:t>
            </w:r>
            <w:r>
              <w:rPr>
                <w:rFonts w:hint="eastAsia" w:ascii="宋体" w:hAnsi="宋体" w:eastAsia="宋体"/>
                <w:color w:val="auto"/>
                <w:sz w:val="24"/>
                <w:szCs w:val="24"/>
                <w:lang w:val="en-US" w:eastAsia="zh-CN"/>
              </w:rPr>
              <w:t>。消费结构逐渐从线下转到线上。购物方式和偏好的改变，催生了线上业务的改变。越来越多的商家开始关注，影响线上业务增量的因素。</w:t>
            </w:r>
          </w:p>
          <w:p>
            <w:pPr>
              <w:ind w:firstLine="480"/>
              <w:rPr>
                <w:rFonts w:hint="default" w:ascii="宋体" w:hAnsi="宋体" w:eastAsia="宋体"/>
                <w:sz w:val="24"/>
                <w:szCs w:val="24"/>
                <w:lang w:val="en-US" w:eastAsia="zh-CN"/>
              </w:rPr>
            </w:pPr>
            <w:r>
              <w:rPr>
                <w:rFonts w:hint="eastAsia" w:ascii="宋体" w:hAnsi="宋体" w:eastAsia="宋体"/>
                <w:sz w:val="24"/>
                <w:szCs w:val="24"/>
                <w:lang w:val="en-US" w:eastAsia="zh-CN"/>
              </w:rPr>
              <w:t>在流量为王的电商时代，</w:t>
            </w:r>
            <w:r>
              <w:rPr>
                <w:rFonts w:hint="default" w:ascii="宋体" w:hAnsi="宋体" w:eastAsia="宋体"/>
                <w:sz w:val="24"/>
                <w:szCs w:val="24"/>
                <w:lang w:val="en-US" w:eastAsia="zh-CN"/>
              </w:rPr>
              <w:t>顾客满意度直接影响着客户的</w:t>
            </w:r>
            <w:r>
              <w:rPr>
                <w:rFonts w:hint="eastAsia" w:ascii="宋体" w:hAnsi="宋体" w:eastAsia="宋体"/>
                <w:sz w:val="24"/>
                <w:szCs w:val="24"/>
                <w:lang w:val="en-US" w:eastAsia="zh-CN"/>
              </w:rPr>
              <w:t>沉淀或者</w:t>
            </w:r>
            <w:r>
              <w:rPr>
                <w:rFonts w:hint="default" w:ascii="宋体" w:hAnsi="宋体" w:eastAsia="宋体"/>
                <w:sz w:val="24"/>
                <w:szCs w:val="24"/>
                <w:lang w:val="en-US" w:eastAsia="zh-CN"/>
              </w:rPr>
              <w:t>流失，</w:t>
            </w:r>
            <w:r>
              <w:rPr>
                <w:rFonts w:hint="eastAsia" w:ascii="宋体" w:hAnsi="宋体" w:eastAsia="宋体"/>
                <w:sz w:val="24"/>
                <w:szCs w:val="24"/>
                <w:lang w:val="en-US" w:eastAsia="zh-CN"/>
              </w:rPr>
              <w:t>两者之间存在着一定关系，间接影响着整体销售额情况。因此，如何以用户满意度角度出发，研究影响线上业务增量的因素，进而针对性的提出改进方向。</w:t>
            </w:r>
          </w:p>
          <w:p>
            <w:pPr>
              <w:ind w:firstLine="480"/>
              <w:rPr>
                <w:rFonts w:hint="eastAsia" w:ascii="宋体" w:hAnsi="宋体" w:eastAsia="宋体"/>
                <w:sz w:val="24"/>
                <w:szCs w:val="24"/>
                <w:lang w:val="en-US" w:eastAsia="zh-CN"/>
              </w:rPr>
            </w:pPr>
            <w:r>
              <w:rPr>
                <w:rFonts w:hint="eastAsia" w:ascii="宋体" w:hAnsi="宋体" w:eastAsia="宋体"/>
                <w:sz w:val="24"/>
                <w:szCs w:val="24"/>
                <w:lang w:val="en-US" w:eastAsia="zh-CN"/>
              </w:rPr>
              <w:t>理论意义：</w:t>
            </w:r>
          </w:p>
          <w:p>
            <w:pPr>
              <w:ind w:firstLine="480"/>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本文专注于用户满意度概念的研究，通过对用户满意度的概念、理论模型、近几年用户满意度数据的整理和研究，整理出研究影响线上业务增量的用户满意度研究模型。通过回归模型检验行业数据的具体逻辑，进一步得出用户满意度影响线上业务增量的线性关系。</w:t>
            </w:r>
          </w:p>
          <w:p>
            <w:pPr>
              <w:ind w:firstLine="480"/>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现实意义：</w:t>
            </w:r>
          </w:p>
          <w:p>
            <w:pPr>
              <w:ind w:firstLine="480"/>
              <w:rPr>
                <w:rFonts w:hint="default" w:ascii="宋体" w:hAnsi="宋体" w:eastAsia="宋体"/>
                <w:sz w:val="24"/>
                <w:szCs w:val="24"/>
                <w:lang w:val="en-US"/>
              </w:rPr>
            </w:pPr>
            <w:r>
              <w:rPr>
                <w:rFonts w:hint="eastAsia" w:ascii="宋体" w:hAnsi="宋体" w:eastAsia="宋体"/>
                <w:color w:val="auto"/>
                <w:sz w:val="24"/>
                <w:szCs w:val="24"/>
                <w:lang w:val="en-US" w:eastAsia="zh-CN"/>
              </w:rPr>
              <w:t>用户满意度数据源一般都是来自调查问卷，但是由于研究对象的被解释变量是线上业务，线上业务包括多种形式：</w:t>
            </w:r>
            <w:r>
              <w:rPr>
                <w:rFonts w:hint="default" w:ascii="宋体" w:hAnsi="宋体" w:eastAsia="宋体"/>
                <w:color w:val="auto"/>
                <w:sz w:val="24"/>
                <w:szCs w:val="24"/>
                <w:lang w:val="en-US" w:eastAsia="zh-CN"/>
              </w:rPr>
              <w:t>APP</w:t>
            </w:r>
            <w:r>
              <w:rPr>
                <w:rFonts w:hint="eastAsia" w:ascii="宋体" w:hAnsi="宋体" w:eastAsia="宋体"/>
                <w:color w:val="auto"/>
                <w:sz w:val="24"/>
                <w:szCs w:val="24"/>
                <w:lang w:val="en-US" w:eastAsia="zh-CN"/>
              </w:rPr>
              <w:t>、微信小程序、主流购物网站、其他形式渠道等。为保证数据代表性，需要针对全渠道进行问卷调查，难度较大。综合考虑，决定结合近几年用户满意度行业数据，通过分析模型进行实证研究。结论更具有行业代表性。</w:t>
            </w:r>
          </w:p>
        </w:tc>
      </w:tr>
    </w:tbl>
    <w:p>
      <w:pPr>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ind w:firstLine="480" w:firstLineChars="200"/>
              <w:rPr>
                <w:rFonts w:hint="eastAsia" w:ascii="宋体" w:hAnsi="宋体" w:eastAsia="宋体"/>
                <w:sz w:val="24"/>
                <w:szCs w:val="24"/>
                <w:highlight w:val="yellow"/>
                <w:lang w:val="en-US" w:eastAsia="zh-CN"/>
              </w:rPr>
            </w:pPr>
          </w:p>
          <w:p>
            <w:pPr>
              <w:numPr>
                <w:ilvl w:val="0"/>
                <w:numId w:val="1"/>
              </w:numPr>
              <w:ind w:left="420" w:leftChars="0" w:hanging="420" w:firstLineChars="0"/>
              <w:rPr>
                <w:rFonts w:hint="default" w:ascii="宋体" w:hAnsi="宋体" w:eastAsia="宋体"/>
                <w:sz w:val="24"/>
                <w:szCs w:val="24"/>
                <w:highlight w:val="none"/>
                <w:lang w:val="en-US" w:eastAsia="zh-CN"/>
              </w:rPr>
            </w:pPr>
            <w:r>
              <w:rPr>
                <w:rFonts w:hint="eastAsia" w:ascii="宋体" w:hAnsi="宋体" w:eastAsia="宋体"/>
                <w:sz w:val="24"/>
                <w:szCs w:val="24"/>
                <w:highlight w:val="none"/>
                <w:lang w:val="en-US" w:eastAsia="zh-CN"/>
              </w:rPr>
              <w:t>总结整理文献发现，早在</w:t>
            </w:r>
            <w:r>
              <w:rPr>
                <w:rFonts w:hint="default" w:ascii="宋体" w:hAnsi="宋体" w:eastAsia="宋体"/>
                <w:sz w:val="24"/>
                <w:szCs w:val="24"/>
                <w:highlight w:val="none"/>
                <w:lang w:val="en-US" w:eastAsia="zh-CN"/>
              </w:rPr>
              <w:t>70</w:t>
            </w:r>
            <w:r>
              <w:rPr>
                <w:rFonts w:hint="eastAsia" w:ascii="宋体" w:hAnsi="宋体" w:eastAsia="宋体"/>
                <w:sz w:val="24"/>
                <w:szCs w:val="24"/>
                <w:highlight w:val="none"/>
                <w:lang w:val="en-US" w:eastAsia="zh-CN"/>
              </w:rPr>
              <w:t>年代，学者就开始研究顾客满意度对影响消费者购买的</w:t>
            </w:r>
          </w:p>
          <w:p>
            <w:pPr>
              <w:numPr>
                <w:ilvl w:val="0"/>
                <w:numId w:val="0"/>
              </w:numPr>
              <w:ind w:leftChars="0"/>
              <w:rPr>
                <w:rFonts w:hint="default" w:ascii="宋体" w:hAnsi="宋体" w:eastAsia="宋体"/>
                <w:sz w:val="24"/>
                <w:szCs w:val="24"/>
                <w:highlight w:val="none"/>
                <w:lang w:val="en-US" w:eastAsia="zh-CN"/>
              </w:rPr>
            </w:pPr>
            <w:r>
              <w:rPr>
                <w:rFonts w:hint="eastAsia" w:ascii="宋体" w:hAnsi="宋体" w:eastAsia="宋体"/>
                <w:sz w:val="24"/>
                <w:szCs w:val="24"/>
                <w:highlight w:val="none"/>
                <w:lang w:val="en-US" w:eastAsia="zh-CN"/>
              </w:rPr>
              <w:t>因素，进而影响销售额。随着线上销售模式的飞速发展，大多数企业也开始关注顾客满意度对企业创造价值的意义：</w:t>
            </w:r>
          </w:p>
          <w:p>
            <w:pPr>
              <w:ind w:firstLine="480" w:firstLineChars="200"/>
              <w:rPr>
                <w:rFonts w:hint="default" w:ascii="宋体" w:hAnsi="宋体" w:eastAsia="宋体"/>
                <w:sz w:val="24"/>
                <w:szCs w:val="24"/>
                <w:highlight w:val="none"/>
                <w:lang w:val="en-US" w:eastAsia="zh-CN"/>
              </w:rPr>
            </w:pPr>
            <w:r>
              <w:rPr>
                <w:rFonts w:hint="eastAsia" w:ascii="宋体" w:hAnsi="宋体" w:eastAsia="宋体"/>
                <w:sz w:val="24"/>
                <w:szCs w:val="24"/>
                <w:highlight w:val="none"/>
                <w:lang w:val="en-US" w:eastAsia="zh-CN"/>
              </w:rPr>
              <w:t>吕小宇（</w:t>
            </w:r>
            <w:r>
              <w:rPr>
                <w:rFonts w:hint="default" w:ascii="宋体" w:hAnsi="宋体" w:eastAsia="宋体"/>
                <w:sz w:val="24"/>
                <w:szCs w:val="24"/>
                <w:highlight w:val="none"/>
                <w:lang w:val="en-US" w:eastAsia="zh-CN"/>
              </w:rPr>
              <w:t>2007</w:t>
            </w:r>
            <w:r>
              <w:rPr>
                <w:rFonts w:hint="eastAsia" w:ascii="宋体" w:hAnsi="宋体" w:eastAsia="宋体"/>
                <w:sz w:val="24"/>
                <w:szCs w:val="24"/>
                <w:highlight w:val="none"/>
                <w:lang w:val="en-US" w:eastAsia="zh-CN"/>
              </w:rPr>
              <w:t>）认为，到了</w:t>
            </w:r>
            <w:r>
              <w:rPr>
                <w:rFonts w:hint="default" w:ascii="宋体" w:hAnsi="宋体" w:eastAsia="宋体"/>
                <w:sz w:val="24"/>
                <w:szCs w:val="24"/>
                <w:highlight w:val="none"/>
                <w:lang w:val="en-US" w:eastAsia="zh-CN"/>
              </w:rPr>
              <w:t>90</w:t>
            </w:r>
            <w:r>
              <w:rPr>
                <w:rFonts w:hint="eastAsia" w:ascii="宋体" w:hAnsi="宋体" w:eastAsia="宋体"/>
                <w:sz w:val="24"/>
                <w:szCs w:val="24"/>
                <w:highlight w:val="none"/>
                <w:lang w:val="en-US" w:eastAsia="zh-CN"/>
              </w:rPr>
              <w:t>年代，大多企业经营管理者认为，顾客满意管理（</w:t>
            </w:r>
            <w:r>
              <w:rPr>
                <w:rFonts w:hint="default" w:ascii="宋体" w:hAnsi="宋体" w:eastAsia="宋体"/>
                <w:sz w:val="24"/>
                <w:szCs w:val="24"/>
                <w:highlight w:val="none"/>
                <w:lang w:val="en-US" w:eastAsia="zh-CN"/>
              </w:rPr>
              <w:t>CSM</w:t>
            </w:r>
            <w:r>
              <w:rPr>
                <w:rFonts w:hint="eastAsia" w:ascii="宋体" w:hAnsi="宋体" w:eastAsia="宋体"/>
                <w:sz w:val="24"/>
                <w:szCs w:val="24"/>
                <w:highlight w:val="none"/>
                <w:lang w:val="en-US" w:eastAsia="zh-CN"/>
              </w:rPr>
              <w:t>）能够直接为企业创造价值，是企业战略管理的一种重要手段。</w:t>
            </w:r>
          </w:p>
          <w:p>
            <w:pPr>
              <w:ind w:firstLine="480" w:firstLineChars="200"/>
              <w:rPr>
                <w:rFonts w:hint="eastAsia" w:ascii="宋体" w:hAnsi="宋体" w:eastAsia="宋体"/>
                <w:sz w:val="24"/>
                <w:szCs w:val="24"/>
                <w:highlight w:val="none"/>
                <w:lang w:eastAsia="zh-CN"/>
              </w:rPr>
            </w:pPr>
            <w:r>
              <w:rPr>
                <w:rFonts w:hint="eastAsia" w:ascii="宋体" w:hAnsi="宋体" w:eastAsia="宋体"/>
                <w:sz w:val="24"/>
                <w:szCs w:val="24"/>
                <w:highlight w:val="none"/>
                <w:lang w:val="en-US" w:eastAsia="zh-CN"/>
              </w:rPr>
              <w:t>其实早在</w:t>
            </w:r>
            <w:r>
              <w:rPr>
                <w:rFonts w:hint="default" w:ascii="宋体" w:hAnsi="宋体" w:eastAsia="宋体"/>
                <w:sz w:val="24"/>
                <w:szCs w:val="24"/>
                <w:highlight w:val="none"/>
              </w:rPr>
              <w:t>1965年，学者Cardozo</w:t>
            </w:r>
            <w:r>
              <w:rPr>
                <w:rFonts w:hint="eastAsia" w:ascii="宋体" w:hAnsi="宋体" w:eastAsia="宋体"/>
                <w:sz w:val="24"/>
                <w:szCs w:val="24"/>
                <w:highlight w:val="none"/>
                <w:lang w:val="en-US" w:eastAsia="zh-CN"/>
              </w:rPr>
              <w:t>就</w:t>
            </w:r>
            <w:r>
              <w:rPr>
                <w:rFonts w:hint="default" w:ascii="宋体" w:hAnsi="宋体" w:eastAsia="宋体"/>
                <w:sz w:val="24"/>
                <w:szCs w:val="24"/>
                <w:highlight w:val="none"/>
              </w:rPr>
              <w:t>将顾客满意的概念借鉴到营销领域的研究中，他认为客户某种消费动作的发生是由满意这种感情心理状态所带动和促进的，并且顾客满意也有可能带动客户对同企业其他产品购买力的增加</w:t>
            </w:r>
            <w:r>
              <w:rPr>
                <w:rFonts w:hint="eastAsia" w:ascii="宋体" w:hAnsi="宋体" w:eastAsia="宋体"/>
                <w:sz w:val="24"/>
                <w:szCs w:val="24"/>
                <w:highlight w:val="none"/>
                <w:lang w:eastAsia="zh-CN"/>
              </w:rPr>
              <w:t>。</w:t>
            </w:r>
          </w:p>
          <w:p>
            <w:pPr>
              <w:ind w:firstLine="480" w:firstLineChars="200"/>
              <w:rPr>
                <w:rFonts w:hint="eastAsia" w:ascii="宋体" w:hAnsi="宋体" w:eastAsia="宋体"/>
                <w:sz w:val="24"/>
                <w:szCs w:val="24"/>
                <w:highlight w:val="none"/>
                <w:lang w:eastAsia="zh-CN"/>
              </w:rPr>
            </w:pPr>
            <w:r>
              <w:rPr>
                <w:rFonts w:hint="default" w:ascii="宋体" w:hAnsi="宋体" w:eastAsia="宋体"/>
                <w:sz w:val="24"/>
                <w:szCs w:val="24"/>
                <w:highlight w:val="none"/>
                <w:lang w:val="en-US"/>
              </w:rPr>
              <w:t>1981</w:t>
            </w:r>
            <w:r>
              <w:rPr>
                <w:rFonts w:hint="eastAsia" w:ascii="宋体" w:hAnsi="宋体" w:eastAsia="宋体"/>
                <w:sz w:val="24"/>
                <w:szCs w:val="24"/>
                <w:highlight w:val="none"/>
                <w:lang w:val="en-US" w:eastAsia="zh-CN"/>
              </w:rPr>
              <w:t>年，</w:t>
            </w:r>
            <w:r>
              <w:rPr>
                <w:rFonts w:hint="default" w:ascii="宋体" w:hAnsi="宋体" w:eastAsia="宋体"/>
                <w:sz w:val="24"/>
                <w:szCs w:val="24"/>
                <w:highlight w:val="none"/>
              </w:rPr>
              <w:t>亨利阿塞尔也指出，当期望和使用感觉相一致时，顾客就获得了满意的心理</w:t>
            </w:r>
            <w:r>
              <w:rPr>
                <w:rFonts w:hint="eastAsia" w:ascii="宋体" w:hAnsi="宋体" w:eastAsia="宋体"/>
                <w:sz w:val="24"/>
                <w:szCs w:val="24"/>
                <w:highlight w:val="none"/>
                <w:lang w:eastAsia="zh-CN"/>
              </w:rPr>
              <w:t>。</w:t>
            </w:r>
          </w:p>
          <w:p>
            <w:pPr>
              <w:ind w:firstLine="480" w:firstLineChars="200"/>
              <w:rPr>
                <w:rFonts w:hint="eastAsia" w:ascii="宋体" w:hAnsi="宋体" w:eastAsia="宋体"/>
                <w:sz w:val="24"/>
                <w:szCs w:val="24"/>
                <w:highlight w:val="none"/>
                <w:lang w:eastAsia="zh-CN"/>
              </w:rPr>
            </w:pPr>
            <w:r>
              <w:rPr>
                <w:rFonts w:hint="default" w:ascii="宋体" w:hAnsi="宋体" w:eastAsia="宋体"/>
                <w:sz w:val="24"/>
                <w:szCs w:val="24"/>
                <w:highlight w:val="none"/>
              </w:rPr>
              <w:t>白长虹,刘炽</w:t>
            </w:r>
            <w:r>
              <w:rPr>
                <w:rFonts w:hint="eastAsia" w:ascii="宋体" w:hAnsi="宋体" w:eastAsia="宋体"/>
                <w:sz w:val="24"/>
                <w:szCs w:val="24"/>
                <w:highlight w:val="none"/>
                <w:lang w:eastAsia="zh-CN"/>
              </w:rPr>
              <w:t>（</w:t>
            </w:r>
            <w:r>
              <w:rPr>
                <w:rFonts w:hint="default" w:ascii="宋体" w:hAnsi="宋体" w:eastAsia="宋体"/>
                <w:sz w:val="24"/>
                <w:szCs w:val="24"/>
                <w:highlight w:val="none"/>
                <w:lang w:val="en-US" w:eastAsia="zh-CN"/>
              </w:rPr>
              <w:t>2002</w:t>
            </w:r>
            <w:r>
              <w:rPr>
                <w:rFonts w:hint="eastAsia" w:ascii="宋体" w:hAnsi="宋体" w:eastAsia="宋体"/>
                <w:sz w:val="24"/>
                <w:szCs w:val="24"/>
                <w:highlight w:val="none"/>
                <w:lang w:eastAsia="zh-CN"/>
              </w:rPr>
              <w:t>）</w:t>
            </w:r>
            <w:r>
              <w:rPr>
                <w:rFonts w:hint="eastAsia" w:ascii="宋体" w:hAnsi="宋体" w:eastAsia="宋体"/>
                <w:sz w:val="24"/>
                <w:szCs w:val="24"/>
                <w:highlight w:val="none"/>
                <w:lang w:val="en-US" w:eastAsia="zh-CN"/>
              </w:rPr>
              <w:t>将</w:t>
            </w:r>
            <w:r>
              <w:rPr>
                <w:rFonts w:hint="default" w:ascii="宋体" w:hAnsi="宋体" w:eastAsia="宋体"/>
                <w:sz w:val="24"/>
                <w:szCs w:val="24"/>
                <w:highlight w:val="none"/>
              </w:rPr>
              <w:t>满意度分为两种：交易型、积累型。交易型是指消费者对单次经济交易行为发生之后内心对满意的感知，积累型是指消费者对整个消费过程中期望的总和与效用的总和比较之下产生的满意感知</w:t>
            </w:r>
            <w:r>
              <w:rPr>
                <w:rFonts w:hint="eastAsia" w:ascii="宋体" w:hAnsi="宋体" w:eastAsia="宋体"/>
                <w:sz w:val="24"/>
                <w:szCs w:val="24"/>
                <w:highlight w:val="none"/>
                <w:lang w:eastAsia="zh-CN"/>
              </w:rPr>
              <w:t>。</w:t>
            </w:r>
          </w:p>
          <w:p>
            <w:pPr>
              <w:numPr>
                <w:ilvl w:val="0"/>
                <w:numId w:val="1"/>
              </w:numPr>
              <w:ind w:left="420" w:leftChars="0" w:hanging="420" w:firstLineChars="0"/>
              <w:rPr>
                <w:rFonts w:hint="default" w:ascii="宋体" w:hAnsi="宋体" w:eastAsia="宋体"/>
                <w:sz w:val="24"/>
                <w:szCs w:val="24"/>
                <w:highlight w:val="none"/>
                <w:lang w:val="en-US" w:eastAsia="zh-CN"/>
              </w:rPr>
            </w:pPr>
            <w:r>
              <w:rPr>
                <w:rFonts w:hint="eastAsia" w:ascii="宋体" w:hAnsi="宋体" w:eastAsia="宋体"/>
                <w:sz w:val="24"/>
                <w:szCs w:val="24"/>
                <w:highlight w:val="none"/>
                <w:lang w:val="en-US" w:eastAsia="zh-CN"/>
              </w:rPr>
              <w:t>从用户满意度角度出发，很多学者研究什么样的服务才是现在社会发展的主流，随</w:t>
            </w:r>
          </w:p>
          <w:p>
            <w:pPr>
              <w:numPr>
                <w:ilvl w:val="0"/>
                <w:numId w:val="0"/>
              </w:numPr>
              <w:ind w:leftChars="0"/>
              <w:rPr>
                <w:rFonts w:hint="default" w:ascii="宋体" w:hAnsi="宋体" w:eastAsia="宋体"/>
                <w:sz w:val="24"/>
                <w:szCs w:val="24"/>
                <w:highlight w:val="none"/>
                <w:lang w:val="en-US" w:eastAsia="zh-CN"/>
              </w:rPr>
            </w:pPr>
            <w:r>
              <w:rPr>
                <w:rFonts w:hint="eastAsia" w:ascii="宋体" w:hAnsi="宋体" w:eastAsia="宋体"/>
                <w:sz w:val="24"/>
                <w:szCs w:val="24"/>
                <w:highlight w:val="none"/>
                <w:lang w:val="en-US" w:eastAsia="zh-CN"/>
              </w:rPr>
              <w:t>着消费者线上消费结构的变化，以及消费者个性化需求的不断增加，学者们的研究共识：创新型服务，才是现阶段的主导：</w:t>
            </w:r>
          </w:p>
          <w:p>
            <w:pPr>
              <w:ind w:firstLine="480" w:firstLineChars="200"/>
              <w:rPr>
                <w:rFonts w:hint="default" w:ascii="宋体" w:hAnsi="宋体" w:eastAsia="宋体"/>
                <w:sz w:val="24"/>
                <w:szCs w:val="24"/>
                <w:highlight w:val="none"/>
              </w:rPr>
            </w:pPr>
            <w:r>
              <w:rPr>
                <w:rFonts w:hint="default" w:ascii="宋体" w:hAnsi="宋体" w:eastAsia="宋体"/>
                <w:sz w:val="24"/>
                <w:szCs w:val="24"/>
                <w:highlight w:val="none"/>
              </w:rPr>
              <w:t>王潇等</w:t>
            </w:r>
            <w:r>
              <w:rPr>
                <w:rFonts w:hint="eastAsia" w:ascii="宋体" w:hAnsi="宋体" w:eastAsia="宋体"/>
                <w:sz w:val="24"/>
                <w:szCs w:val="24"/>
                <w:highlight w:val="none"/>
                <w:lang w:val="en-US" w:eastAsia="zh-CN"/>
              </w:rPr>
              <w:t>人</w:t>
            </w:r>
            <w:r>
              <w:rPr>
                <w:rFonts w:hint="default" w:ascii="宋体" w:hAnsi="宋体" w:eastAsia="宋体"/>
                <w:sz w:val="24"/>
                <w:szCs w:val="24"/>
                <w:highlight w:val="none"/>
              </w:rPr>
              <w:t>（2018）</w:t>
            </w:r>
            <w:r>
              <w:rPr>
                <w:rFonts w:hint="eastAsia" w:ascii="宋体" w:hAnsi="宋体" w:eastAsia="宋体"/>
                <w:sz w:val="24"/>
                <w:szCs w:val="24"/>
                <w:highlight w:val="none"/>
                <w:lang w:val="en-US" w:eastAsia="zh-CN"/>
              </w:rPr>
              <w:t>研究了从</w:t>
            </w:r>
            <w:r>
              <w:rPr>
                <w:rFonts w:hint="default" w:ascii="宋体" w:hAnsi="宋体" w:eastAsia="宋体"/>
                <w:sz w:val="24"/>
                <w:szCs w:val="24"/>
                <w:highlight w:val="none"/>
              </w:rPr>
              <w:t>1986</w:t>
            </w:r>
            <w:r>
              <w:rPr>
                <w:rFonts w:hint="eastAsia" w:ascii="宋体" w:hAnsi="宋体" w:eastAsia="宋体"/>
                <w:sz w:val="24"/>
                <w:szCs w:val="24"/>
                <w:highlight w:val="none"/>
                <w:lang w:val="en-US" w:eastAsia="zh-CN"/>
              </w:rPr>
              <w:t>-</w:t>
            </w:r>
            <w:r>
              <w:rPr>
                <w:rFonts w:hint="default" w:ascii="宋体" w:hAnsi="宋体" w:eastAsia="宋体"/>
                <w:sz w:val="24"/>
                <w:szCs w:val="24"/>
                <w:highlight w:val="none"/>
              </w:rPr>
              <w:t>2017年</w:t>
            </w:r>
            <w:r>
              <w:rPr>
                <w:rFonts w:hint="eastAsia" w:ascii="宋体" w:hAnsi="宋体" w:eastAsia="宋体"/>
                <w:sz w:val="24"/>
                <w:szCs w:val="24"/>
                <w:highlight w:val="none"/>
                <w:lang w:val="en-US" w:eastAsia="zh-CN"/>
              </w:rPr>
              <w:t>关于</w:t>
            </w:r>
            <w:r>
              <w:rPr>
                <w:rFonts w:hint="default" w:ascii="宋体" w:hAnsi="宋体" w:eastAsia="宋体"/>
                <w:sz w:val="24"/>
                <w:szCs w:val="24"/>
                <w:highlight w:val="none"/>
              </w:rPr>
              <w:t>服务创新理论的发展</w:t>
            </w:r>
            <w:r>
              <w:rPr>
                <w:rFonts w:hint="eastAsia" w:ascii="宋体" w:hAnsi="宋体" w:eastAsia="宋体"/>
                <w:sz w:val="24"/>
                <w:szCs w:val="24"/>
                <w:highlight w:val="none"/>
                <w:lang w:val="en-US" w:eastAsia="zh-CN"/>
              </w:rPr>
              <w:t>历程</w:t>
            </w:r>
            <w:r>
              <w:rPr>
                <w:rFonts w:hint="default" w:ascii="宋体" w:hAnsi="宋体" w:eastAsia="宋体"/>
                <w:sz w:val="24"/>
                <w:szCs w:val="24"/>
                <w:highlight w:val="none"/>
              </w:rPr>
              <w:t>，</w:t>
            </w:r>
            <w:r>
              <w:rPr>
                <w:rFonts w:hint="eastAsia" w:ascii="宋体" w:hAnsi="宋体" w:eastAsia="宋体"/>
                <w:sz w:val="24"/>
                <w:szCs w:val="24"/>
                <w:highlight w:val="none"/>
                <w:lang w:val="en-US" w:eastAsia="zh-CN"/>
              </w:rPr>
              <w:t>认为服务创新从产品为主导的逻辑已经是过去式，以服务为主导是现阶段的创新概念。</w:t>
            </w:r>
          </w:p>
          <w:p>
            <w:pPr>
              <w:ind w:firstLine="480" w:firstLineChars="200"/>
              <w:rPr>
                <w:rFonts w:hint="default" w:ascii="宋体" w:hAnsi="宋体" w:eastAsia="宋体"/>
                <w:b w:val="0"/>
                <w:bCs w:val="0"/>
                <w:sz w:val="24"/>
                <w:szCs w:val="24"/>
                <w:highlight w:val="none"/>
              </w:rPr>
            </w:pPr>
            <w:r>
              <w:rPr>
                <w:rFonts w:hint="default" w:ascii="宋体" w:hAnsi="宋体" w:eastAsia="宋体"/>
                <w:sz w:val="24"/>
                <w:szCs w:val="24"/>
                <w:highlight w:val="none"/>
              </w:rPr>
              <w:t>周燕等（2018）</w:t>
            </w:r>
            <w:r>
              <w:rPr>
                <w:rFonts w:hint="eastAsia" w:ascii="宋体" w:hAnsi="宋体" w:eastAsia="宋体"/>
                <w:sz w:val="24"/>
                <w:szCs w:val="24"/>
                <w:highlight w:val="none"/>
                <w:lang w:val="en-US" w:eastAsia="zh-CN"/>
              </w:rPr>
              <w:t>通过分析网络评价和消费者购买意愿的关系，得出结论：线上业务要加</w:t>
            </w:r>
            <w:r>
              <w:rPr>
                <w:rFonts w:hint="eastAsia" w:ascii="宋体" w:hAnsi="宋体" w:eastAsia="宋体"/>
                <w:b w:val="0"/>
                <w:bCs w:val="0"/>
                <w:sz w:val="24"/>
                <w:szCs w:val="24"/>
                <w:highlight w:val="none"/>
                <w:lang w:val="en-US" w:eastAsia="zh-CN"/>
              </w:rPr>
              <w:t>强创新型服务，间接进行产品评价管理，侧面提高网络评价来拉动消费。</w:t>
            </w:r>
          </w:p>
          <w:p>
            <w:pPr>
              <w:ind w:firstLine="480" w:firstLineChars="200"/>
              <w:rPr>
                <w:rFonts w:hint="default" w:ascii="宋体" w:hAnsi="宋体" w:eastAsia="宋体"/>
                <w:b w:val="0"/>
                <w:bCs w:val="0"/>
                <w:sz w:val="24"/>
                <w:szCs w:val="24"/>
                <w:highlight w:val="none"/>
              </w:rPr>
            </w:pPr>
            <w:r>
              <w:rPr>
                <w:rFonts w:hint="default" w:ascii="宋体" w:hAnsi="宋体" w:eastAsia="宋体"/>
                <w:b w:val="0"/>
                <w:bCs w:val="0"/>
                <w:sz w:val="24"/>
                <w:szCs w:val="24"/>
                <w:highlight w:val="none"/>
              </w:rPr>
              <w:t>郭泳昊（2019）</w:t>
            </w:r>
            <w:r>
              <w:rPr>
                <w:rFonts w:hint="eastAsia" w:ascii="宋体" w:hAnsi="宋体" w:eastAsia="宋体"/>
                <w:b w:val="0"/>
                <w:bCs w:val="0"/>
                <w:sz w:val="24"/>
                <w:szCs w:val="24"/>
                <w:highlight w:val="none"/>
                <w:lang w:val="en-US" w:eastAsia="zh-CN"/>
              </w:rPr>
              <w:t>认为在激烈的竞争环境下，催生了2019年的体验经济时代，客户体验越来越丰富多彩，创新性服务和购物体验，持续领跑业界榜首。</w:t>
            </w:r>
          </w:p>
          <w:p>
            <w:pPr>
              <w:ind w:firstLine="480" w:firstLineChars="200"/>
              <w:rPr>
                <w:rFonts w:hint="eastAsia" w:ascii="宋体" w:hAnsi="宋体" w:eastAsia="宋体"/>
                <w:b w:val="0"/>
                <w:bCs w:val="0"/>
                <w:sz w:val="24"/>
                <w:szCs w:val="24"/>
                <w:highlight w:val="none"/>
                <w:lang w:val="en-US" w:eastAsia="zh-CN"/>
              </w:rPr>
            </w:pPr>
            <w:r>
              <w:rPr>
                <w:rFonts w:hint="default" w:ascii="宋体" w:hAnsi="宋体" w:eastAsia="宋体"/>
                <w:sz w:val="24"/>
                <w:szCs w:val="24"/>
                <w:highlight w:val="none"/>
              </w:rPr>
              <w:t>刘建勇（2020）认为零售服务业面临的三大挑战是：</w:t>
            </w:r>
            <w:r>
              <w:rPr>
                <w:rFonts w:hint="default" w:ascii="宋体" w:hAnsi="宋体" w:eastAsia="宋体"/>
                <w:b w:val="0"/>
                <w:bCs w:val="0"/>
                <w:sz w:val="24"/>
                <w:szCs w:val="24"/>
                <w:highlight w:val="none"/>
              </w:rPr>
              <w:t xml:space="preserve">服务同质化、市场竞争激烈和消费者需求变化。 </w:t>
            </w:r>
            <w:r>
              <w:rPr>
                <w:rFonts w:hint="eastAsia" w:ascii="宋体" w:hAnsi="宋体" w:eastAsia="宋体"/>
                <w:b w:val="0"/>
                <w:bCs w:val="0"/>
                <w:sz w:val="24"/>
                <w:szCs w:val="24"/>
                <w:highlight w:val="none"/>
                <w:lang w:val="en-US" w:eastAsia="zh-CN"/>
              </w:rPr>
              <w:t>因此创新性服务体验，是很多企业突破自我的手段。</w:t>
            </w:r>
          </w:p>
          <w:p>
            <w:pPr>
              <w:numPr>
                <w:ilvl w:val="0"/>
                <w:numId w:val="1"/>
              </w:numPr>
              <w:ind w:left="420" w:leftChars="0" w:hanging="420" w:firstLineChars="0"/>
              <w:rPr>
                <w:rFonts w:hint="default" w:ascii="宋体" w:hAnsi="宋体" w:eastAsia="宋体"/>
                <w:sz w:val="24"/>
                <w:szCs w:val="24"/>
                <w:highlight w:val="none"/>
                <w:lang w:val="en-US" w:eastAsia="zh-CN"/>
              </w:rPr>
            </w:pPr>
            <w:r>
              <w:rPr>
                <w:rFonts w:hint="eastAsia" w:ascii="宋体" w:hAnsi="宋体" w:eastAsia="宋体"/>
                <w:sz w:val="24"/>
                <w:szCs w:val="24"/>
                <w:highlight w:val="none"/>
                <w:lang w:val="en-US" w:eastAsia="zh-CN"/>
              </w:rPr>
              <w:t>但究竟什么样的服务才能称为创新型服务，针对这一观点，</w:t>
            </w:r>
            <w:r>
              <w:rPr>
                <w:rFonts w:hint="default" w:ascii="宋体" w:hAnsi="宋体" w:eastAsia="宋体"/>
                <w:b w:val="0"/>
                <w:bCs w:val="0"/>
                <w:sz w:val="24"/>
                <w:szCs w:val="24"/>
                <w:highlight w:val="none"/>
              </w:rPr>
              <w:t>《服务营销》作者约亨﹒</w:t>
            </w:r>
          </w:p>
          <w:p>
            <w:pPr>
              <w:numPr>
                <w:ilvl w:val="0"/>
                <w:numId w:val="0"/>
              </w:numPr>
              <w:ind w:leftChars="0"/>
              <w:rPr>
                <w:rFonts w:hint="default" w:ascii="宋体" w:hAnsi="宋体" w:eastAsia="宋体"/>
                <w:sz w:val="24"/>
                <w:szCs w:val="24"/>
                <w:highlight w:val="none"/>
                <w:lang w:val="en-US" w:eastAsia="zh-CN"/>
              </w:rPr>
            </w:pPr>
            <w:r>
              <w:rPr>
                <w:rFonts w:hint="default" w:ascii="宋体" w:hAnsi="宋体" w:eastAsia="宋体"/>
                <w:b w:val="0"/>
                <w:bCs w:val="0"/>
                <w:sz w:val="24"/>
                <w:szCs w:val="24"/>
                <w:highlight w:val="none"/>
              </w:rPr>
              <w:t>沃茨等认为服务营销不仅是服务方面的问题，要综合企业的运营来解决服务营销问题</w:t>
            </w:r>
            <w:r>
              <w:rPr>
                <w:rFonts w:hint="eastAsia" w:ascii="宋体" w:hAnsi="宋体" w:eastAsia="宋体"/>
                <w:b w:val="0"/>
                <w:bCs w:val="0"/>
                <w:sz w:val="24"/>
                <w:szCs w:val="24"/>
                <w:highlight w:val="none"/>
                <w:lang w:eastAsia="zh-CN"/>
              </w:rPr>
              <w:t>。</w:t>
            </w:r>
            <w:r>
              <w:rPr>
                <w:rFonts w:hint="eastAsia" w:ascii="宋体" w:hAnsi="宋体" w:eastAsia="宋体"/>
                <w:b w:val="0"/>
                <w:bCs w:val="0"/>
                <w:sz w:val="24"/>
                <w:szCs w:val="24"/>
                <w:highlight w:val="none"/>
                <w:lang w:val="en-US" w:eastAsia="zh-CN"/>
              </w:rPr>
              <w:t>所以创新型服务就转变成了运营思路的问题，研究学者的共识：新零售可以为消费者提供创新型服务：</w:t>
            </w:r>
          </w:p>
          <w:p>
            <w:pPr>
              <w:ind w:firstLine="480" w:firstLineChars="200"/>
              <w:rPr>
                <w:rFonts w:hint="eastAsia" w:ascii="宋体" w:hAnsi="宋体" w:eastAsia="宋体"/>
                <w:sz w:val="24"/>
                <w:szCs w:val="24"/>
                <w:highlight w:val="none"/>
                <w:lang w:val="en-US" w:eastAsia="zh-CN"/>
              </w:rPr>
            </w:pPr>
            <w:r>
              <w:rPr>
                <w:rFonts w:hint="default" w:ascii="宋体" w:hAnsi="宋体" w:eastAsia="宋体"/>
                <w:sz w:val="24"/>
                <w:szCs w:val="24"/>
                <w:highlight w:val="none"/>
              </w:rPr>
              <w:t>王宝义(2017)认为新零售是零售本质的回归，以更好的服务和满足消费者需求为前提，</w:t>
            </w:r>
            <w:r>
              <w:rPr>
                <w:rFonts w:hint="eastAsia" w:ascii="宋体" w:hAnsi="宋体" w:eastAsia="宋体"/>
                <w:sz w:val="24"/>
                <w:szCs w:val="24"/>
                <w:highlight w:val="none"/>
                <w:lang w:val="en-US" w:eastAsia="zh-CN"/>
              </w:rPr>
              <w:t>在购物的同时尽可能的提供消费者</w:t>
            </w:r>
            <w:r>
              <w:rPr>
                <w:rFonts w:hint="default" w:ascii="宋体" w:hAnsi="宋体" w:eastAsia="宋体"/>
                <w:sz w:val="24"/>
                <w:szCs w:val="24"/>
                <w:highlight w:val="none"/>
              </w:rPr>
              <w:t>娱乐</w:t>
            </w:r>
            <w:r>
              <w:rPr>
                <w:rFonts w:hint="eastAsia" w:ascii="宋体" w:hAnsi="宋体" w:eastAsia="宋体"/>
                <w:sz w:val="24"/>
                <w:szCs w:val="24"/>
                <w:highlight w:val="none"/>
                <w:lang w:val="en-US" w:eastAsia="zh-CN"/>
              </w:rPr>
              <w:t>和</w:t>
            </w:r>
            <w:r>
              <w:rPr>
                <w:rFonts w:hint="default" w:ascii="宋体" w:hAnsi="宋体" w:eastAsia="宋体"/>
                <w:sz w:val="24"/>
                <w:szCs w:val="24"/>
                <w:highlight w:val="none"/>
              </w:rPr>
              <w:t>社交</w:t>
            </w:r>
            <w:r>
              <w:rPr>
                <w:rFonts w:hint="eastAsia" w:ascii="宋体" w:hAnsi="宋体" w:eastAsia="宋体"/>
                <w:sz w:val="24"/>
                <w:szCs w:val="24"/>
                <w:highlight w:val="none"/>
                <w:lang w:val="en-US" w:eastAsia="zh-CN"/>
              </w:rPr>
              <w:t>服务。</w:t>
            </w:r>
          </w:p>
          <w:p>
            <w:pPr>
              <w:numPr>
                <w:ilvl w:val="0"/>
                <w:numId w:val="0"/>
              </w:numPr>
              <w:ind w:leftChars="0" w:firstLine="480" w:firstLineChars="200"/>
              <w:rPr>
                <w:rFonts w:hint="eastAsia" w:ascii="宋体" w:hAnsi="宋体" w:eastAsia="宋体"/>
                <w:b w:val="0"/>
                <w:bCs w:val="0"/>
                <w:sz w:val="24"/>
                <w:szCs w:val="24"/>
                <w:highlight w:val="none"/>
                <w:lang w:eastAsia="zh-CN"/>
              </w:rPr>
            </w:pPr>
            <w:r>
              <w:rPr>
                <w:rFonts w:hint="default" w:ascii="宋体" w:hAnsi="宋体" w:eastAsia="宋体"/>
                <w:b w:val="0"/>
                <w:bCs w:val="0"/>
                <w:sz w:val="24"/>
                <w:szCs w:val="24"/>
                <w:highlight w:val="none"/>
              </w:rPr>
              <w:t>王正沛（2019）认为新零售是以消费者的体验为中心，生产商分析和预测消费者行为的同时，参与进生产决策和价值链中，解决传统零售中的痛点和发展瓶颈，更好的实现零售的发展</w:t>
            </w:r>
            <w:r>
              <w:rPr>
                <w:rFonts w:hint="eastAsia" w:ascii="宋体" w:hAnsi="宋体" w:eastAsia="宋体"/>
                <w:b w:val="0"/>
                <w:bCs w:val="0"/>
                <w:sz w:val="24"/>
                <w:szCs w:val="24"/>
                <w:highlight w:val="none"/>
                <w:lang w:eastAsia="zh-CN"/>
              </w:rPr>
              <w:t>。</w:t>
            </w:r>
          </w:p>
          <w:p>
            <w:pPr>
              <w:ind w:firstLine="480" w:firstLineChars="200"/>
              <w:rPr>
                <w:rFonts w:hint="default" w:ascii="宋体" w:hAnsi="宋体" w:eastAsia="宋体"/>
                <w:b w:val="0"/>
                <w:bCs w:val="0"/>
                <w:sz w:val="24"/>
                <w:szCs w:val="24"/>
                <w:highlight w:val="none"/>
              </w:rPr>
            </w:pPr>
            <w:r>
              <w:rPr>
                <w:rFonts w:hint="default" w:ascii="宋体" w:hAnsi="宋体" w:eastAsia="宋体"/>
                <w:b w:val="0"/>
                <w:bCs w:val="0"/>
                <w:sz w:val="24"/>
                <w:szCs w:val="24"/>
                <w:highlight w:val="none"/>
              </w:rPr>
              <w:t>赵树梅等（2017）认为“新零售”会朝线上线下与物流相结合，开展合作互惠</w:t>
            </w:r>
          </w:p>
          <w:p>
            <w:pPr>
              <w:rPr>
                <w:rFonts w:hint="eastAsia" w:ascii="宋体" w:hAnsi="宋体" w:eastAsia="宋体"/>
                <w:b w:val="0"/>
                <w:bCs w:val="0"/>
                <w:sz w:val="24"/>
                <w:szCs w:val="24"/>
                <w:highlight w:val="none"/>
                <w:lang w:eastAsia="zh-CN"/>
              </w:rPr>
            </w:pPr>
            <w:r>
              <w:rPr>
                <w:rFonts w:hint="default" w:ascii="宋体" w:hAnsi="宋体" w:eastAsia="宋体"/>
                <w:b w:val="0"/>
                <w:bCs w:val="0"/>
                <w:sz w:val="24"/>
                <w:szCs w:val="24"/>
                <w:highlight w:val="none"/>
              </w:rPr>
              <w:t>互利，同时向消费者提供更大范围的体验式消费服务，商家与内部员工、上游制造商和相关合作伙伴有更加密切的合作</w:t>
            </w:r>
            <w:r>
              <w:rPr>
                <w:rFonts w:hint="eastAsia" w:ascii="宋体" w:hAnsi="宋体" w:eastAsia="宋体"/>
                <w:b w:val="0"/>
                <w:bCs w:val="0"/>
                <w:sz w:val="24"/>
                <w:szCs w:val="24"/>
                <w:highlight w:val="none"/>
                <w:lang w:eastAsia="zh-CN"/>
              </w:rPr>
              <w:t>。</w:t>
            </w:r>
          </w:p>
          <w:p>
            <w:pPr>
              <w:numPr>
                <w:ilvl w:val="0"/>
                <w:numId w:val="1"/>
              </w:numPr>
              <w:ind w:left="420" w:leftChars="0" w:hanging="420" w:firstLineChars="0"/>
              <w:rPr>
                <w:rFonts w:hint="default" w:ascii="宋体" w:hAnsi="宋体" w:eastAsia="宋体"/>
                <w:sz w:val="24"/>
                <w:szCs w:val="24"/>
                <w:highlight w:val="none"/>
                <w:lang w:val="en-US" w:eastAsia="zh-CN"/>
              </w:rPr>
            </w:pPr>
            <w:r>
              <w:rPr>
                <w:rFonts w:hint="eastAsia" w:ascii="宋体" w:hAnsi="宋体" w:eastAsia="宋体"/>
                <w:sz w:val="24"/>
                <w:szCs w:val="24"/>
                <w:highlight w:val="none"/>
                <w:lang w:val="en-US" w:eastAsia="zh-CN"/>
              </w:rPr>
              <w:t>综上所述，创新型服务是现阶段服务类型主流，并且企业依托新零售战略转型，可</w:t>
            </w:r>
          </w:p>
          <w:p>
            <w:pPr>
              <w:numPr>
                <w:ilvl w:val="0"/>
                <w:numId w:val="0"/>
              </w:numPr>
              <w:ind w:leftChars="0"/>
              <w:rPr>
                <w:rFonts w:hint="default" w:ascii="宋体" w:hAnsi="宋体" w:eastAsia="宋体"/>
                <w:sz w:val="24"/>
                <w:szCs w:val="24"/>
                <w:highlight w:val="none"/>
                <w:lang w:val="en-US" w:eastAsia="zh-CN"/>
              </w:rPr>
            </w:pPr>
            <w:r>
              <w:rPr>
                <w:rFonts w:hint="eastAsia" w:ascii="宋体" w:hAnsi="宋体" w:eastAsia="宋体"/>
                <w:sz w:val="24"/>
                <w:szCs w:val="24"/>
                <w:highlight w:val="none"/>
                <w:lang w:val="en-US" w:eastAsia="zh-CN"/>
              </w:rPr>
              <w:t>以通过提供创新型功能产品、创新型服务来提高用户的满意度。但是针对新零售的具体界定指标、衡量量化标准，以及新零售和用户满意度的关联关系，没有太多的研究报告，这一部分内容将是本文接下来的研究重点之一。</w:t>
            </w:r>
          </w:p>
          <w:p>
            <w:pPr>
              <w:numPr>
                <w:ilvl w:val="0"/>
                <w:numId w:val="1"/>
              </w:numPr>
              <w:ind w:left="420" w:leftChars="0" w:hanging="420" w:firstLineChars="0"/>
              <w:rPr>
                <w:rFonts w:hint="default" w:ascii="宋体" w:hAnsi="宋体" w:eastAsia="宋体"/>
                <w:sz w:val="24"/>
                <w:szCs w:val="24"/>
                <w:highlight w:val="none"/>
                <w:lang w:val="en-US"/>
              </w:rPr>
            </w:pPr>
            <w:r>
              <w:rPr>
                <w:rFonts w:hint="eastAsia" w:ascii="宋体" w:hAnsi="宋体" w:eastAsia="宋体"/>
                <w:sz w:val="24"/>
                <w:szCs w:val="24"/>
                <w:highlight w:val="none"/>
                <w:lang w:val="en-US" w:eastAsia="zh-CN"/>
              </w:rPr>
              <w:t>针对用户满意度的影响因素，学者们的其他研究结论中，有着不同的看法：</w:t>
            </w:r>
          </w:p>
          <w:p>
            <w:pPr>
              <w:numPr>
                <w:ilvl w:val="0"/>
                <w:numId w:val="0"/>
              </w:numPr>
              <w:ind w:leftChars="0" w:firstLine="480" w:firstLineChars="200"/>
              <w:rPr>
                <w:rFonts w:hint="default" w:ascii="宋体" w:hAnsi="宋体" w:eastAsia="宋体"/>
                <w:sz w:val="24"/>
                <w:szCs w:val="24"/>
                <w:highlight w:val="none"/>
                <w:lang w:val="en-US"/>
              </w:rPr>
            </w:pPr>
            <w:r>
              <w:rPr>
                <w:rFonts w:hint="default" w:ascii="宋体" w:hAnsi="宋体" w:eastAsia="宋体"/>
                <w:sz w:val="24"/>
                <w:szCs w:val="24"/>
                <w:highlight w:val="none"/>
              </w:rPr>
              <w:t>2005年5月，由中国标准化研究院与清华大学合作组建的中国标准化研究院顾客满</w:t>
            </w:r>
          </w:p>
          <w:p>
            <w:pPr>
              <w:numPr>
                <w:ilvl w:val="0"/>
                <w:numId w:val="0"/>
              </w:numPr>
              <w:ind w:leftChars="0"/>
              <w:rPr>
                <w:rFonts w:hint="default" w:ascii="宋体" w:hAnsi="宋体" w:eastAsia="宋体"/>
                <w:sz w:val="24"/>
                <w:szCs w:val="24"/>
                <w:highlight w:val="none"/>
                <w:lang w:val="en-US"/>
              </w:rPr>
            </w:pPr>
            <w:r>
              <w:rPr>
                <w:rFonts w:hint="default" w:ascii="宋体" w:hAnsi="宋体" w:eastAsia="宋体"/>
                <w:sz w:val="24"/>
                <w:szCs w:val="24"/>
                <w:highlight w:val="none"/>
              </w:rPr>
              <w:t>意度测评中心正式成立。测评中心自1995年以来，积累了一定的研究成果，包括开发的具有国际先进水平并符合中国国情的中国顾客满意指数模型。CCSI模型主要使用的是因果关系的方式。原因变量有感知质量、预期质量、感知价值、品牌形象。结果变量为顾客抱怨、顾客忠诚。目标变量是顾客满意</w:t>
            </w:r>
          </w:p>
          <w:p>
            <w:pPr>
              <w:ind w:firstLine="480" w:firstLineChars="200"/>
              <w:rPr>
                <w:rFonts w:hint="default" w:ascii="宋体" w:hAnsi="宋体" w:eastAsia="宋体"/>
                <w:sz w:val="24"/>
                <w:szCs w:val="24"/>
                <w:highlight w:val="none"/>
              </w:rPr>
            </w:pPr>
            <w:r>
              <w:rPr>
                <w:rFonts w:hint="default" w:ascii="宋体" w:hAnsi="宋体" w:eastAsia="宋体"/>
                <w:sz w:val="24"/>
                <w:szCs w:val="24"/>
                <w:highlight w:val="none"/>
              </w:rPr>
              <w:t>曹红梅（2018）认为精准营销可以帮助企业提高市场定位的精准性</w:t>
            </w:r>
            <w:r>
              <w:rPr>
                <w:rFonts w:hint="eastAsia" w:ascii="宋体" w:hAnsi="宋体" w:eastAsia="宋体"/>
                <w:sz w:val="24"/>
                <w:szCs w:val="24"/>
                <w:highlight w:val="none"/>
                <w:lang w:eastAsia="zh-CN"/>
              </w:rPr>
              <w:t>，</w:t>
            </w:r>
            <w:r>
              <w:rPr>
                <w:rFonts w:hint="eastAsia" w:ascii="宋体" w:hAnsi="宋体" w:eastAsia="宋体"/>
                <w:sz w:val="24"/>
                <w:szCs w:val="24"/>
                <w:highlight w:val="none"/>
                <w:lang w:val="en-US" w:eastAsia="zh-CN"/>
              </w:rPr>
              <w:t>通过减少无效投入，来提高营收能力。</w:t>
            </w:r>
            <w:r>
              <w:rPr>
                <w:rFonts w:hint="default" w:ascii="宋体" w:hAnsi="宋体" w:eastAsia="宋体"/>
                <w:sz w:val="24"/>
                <w:szCs w:val="24"/>
                <w:highlight w:val="none"/>
              </w:rPr>
              <w:t>客户关系管理是精准营销的基础、</w:t>
            </w:r>
            <w:r>
              <w:rPr>
                <w:rFonts w:hint="eastAsia" w:ascii="宋体" w:hAnsi="宋体" w:eastAsia="宋体"/>
                <w:sz w:val="24"/>
                <w:szCs w:val="24"/>
                <w:highlight w:val="none"/>
                <w:lang w:val="en-US" w:eastAsia="zh-CN"/>
              </w:rPr>
              <w:t>创新性的服务也是依托大数据才能得以实现。</w:t>
            </w:r>
          </w:p>
          <w:p>
            <w:pPr>
              <w:ind w:firstLine="480" w:firstLineChars="200"/>
              <w:rPr>
                <w:rFonts w:hint="default" w:ascii="宋体" w:hAnsi="宋体" w:eastAsia="宋体"/>
                <w:sz w:val="24"/>
                <w:szCs w:val="24"/>
                <w:highlight w:val="none"/>
                <w:lang w:val="en-US" w:eastAsia="zh-CN"/>
              </w:rPr>
            </w:pPr>
            <w:r>
              <w:rPr>
                <w:rFonts w:hint="default" w:ascii="宋体" w:hAnsi="宋体" w:eastAsia="宋体"/>
                <w:sz w:val="24"/>
                <w:szCs w:val="24"/>
                <w:highlight w:val="none"/>
              </w:rPr>
              <w:t>宗平（2020）</w:t>
            </w:r>
            <w:r>
              <w:rPr>
                <w:rFonts w:hint="eastAsia" w:ascii="宋体" w:hAnsi="宋体" w:eastAsia="宋体"/>
                <w:sz w:val="24"/>
                <w:szCs w:val="24"/>
                <w:highlight w:val="none"/>
                <w:lang w:val="en-US" w:eastAsia="zh-CN"/>
              </w:rPr>
              <w:t>论证了</w:t>
            </w:r>
            <w:r>
              <w:rPr>
                <w:rFonts w:hint="default" w:ascii="宋体" w:hAnsi="宋体" w:eastAsia="宋体"/>
                <w:sz w:val="24"/>
                <w:szCs w:val="24"/>
                <w:highlight w:val="none"/>
              </w:rPr>
              <w:t>网店信誉、商品性价比和服务态度可以影响</w:t>
            </w:r>
            <w:r>
              <w:rPr>
                <w:rFonts w:hint="eastAsia" w:ascii="宋体" w:hAnsi="宋体" w:eastAsia="宋体"/>
                <w:sz w:val="24"/>
                <w:szCs w:val="24"/>
                <w:highlight w:val="none"/>
                <w:lang w:val="en-US" w:eastAsia="zh-CN"/>
              </w:rPr>
              <w:t>消费者购买</w:t>
            </w:r>
            <w:r>
              <w:rPr>
                <w:rFonts w:hint="default" w:ascii="宋体" w:hAnsi="宋体" w:eastAsia="宋体"/>
                <w:sz w:val="24"/>
                <w:szCs w:val="24"/>
                <w:highlight w:val="none"/>
              </w:rPr>
              <w:t>行为；网店应</w:t>
            </w:r>
            <w:r>
              <w:rPr>
                <w:rFonts w:hint="eastAsia" w:ascii="宋体" w:hAnsi="宋体" w:eastAsia="宋体"/>
                <w:sz w:val="24"/>
                <w:szCs w:val="24"/>
                <w:highlight w:val="none"/>
                <w:lang w:val="en-US" w:eastAsia="zh-CN"/>
              </w:rPr>
              <w:t>重点建设客服管理系统，加强消费者服务质量。以此来梳理品牌形象。</w:t>
            </w:r>
          </w:p>
          <w:p>
            <w:pPr>
              <w:ind w:firstLine="480" w:firstLineChars="200"/>
              <w:rPr>
                <w:rFonts w:hint="default" w:ascii="宋体" w:hAnsi="宋体" w:eastAsia="宋体"/>
                <w:sz w:val="24"/>
                <w:szCs w:val="24"/>
                <w:highlight w:val="none"/>
                <w:lang w:val="en-US" w:eastAsia="zh-CN"/>
              </w:rPr>
            </w:pPr>
            <w:r>
              <w:rPr>
                <w:rFonts w:hint="default" w:ascii="宋体" w:hAnsi="宋体" w:eastAsia="宋体"/>
                <w:sz w:val="24"/>
                <w:szCs w:val="24"/>
                <w:highlight w:val="none"/>
                <w:lang w:val="en-US" w:eastAsia="zh-CN"/>
              </w:rPr>
              <w:t>顾客满意概念最早是由美国学者提出，他认为顾客的满意度所相关的因素有两个，一为顾客对产品的期望二为获得产品而付出的努力。</w:t>
            </w:r>
          </w:p>
          <w:p>
            <w:pPr>
              <w:ind w:firstLine="480" w:firstLineChars="200"/>
              <w:rPr>
                <w:rFonts w:hint="default" w:ascii="宋体" w:hAnsi="宋体" w:eastAsia="宋体"/>
                <w:sz w:val="24"/>
                <w:szCs w:val="24"/>
                <w:highlight w:val="none"/>
                <w:lang w:val="en-US" w:eastAsia="zh-CN"/>
              </w:rPr>
            </w:pPr>
            <w:r>
              <w:rPr>
                <w:rFonts w:hint="eastAsia" w:ascii="宋体" w:hAnsi="宋体" w:eastAsia="宋体"/>
                <w:sz w:val="24"/>
                <w:szCs w:val="24"/>
                <w:highlight w:val="none"/>
                <w:lang w:val="en-US" w:eastAsia="zh-CN"/>
              </w:rPr>
              <w:t>杨秀林（</w:t>
            </w:r>
            <w:r>
              <w:rPr>
                <w:rFonts w:hint="default" w:ascii="宋体" w:hAnsi="宋体" w:eastAsia="宋体"/>
                <w:sz w:val="24"/>
                <w:szCs w:val="24"/>
                <w:highlight w:val="none"/>
                <w:lang w:val="en-US" w:eastAsia="zh-CN"/>
              </w:rPr>
              <w:t>2013</w:t>
            </w:r>
            <w:r>
              <w:rPr>
                <w:rFonts w:hint="eastAsia" w:ascii="宋体" w:hAnsi="宋体" w:eastAsia="宋体"/>
                <w:sz w:val="24"/>
                <w:szCs w:val="24"/>
                <w:highlight w:val="none"/>
                <w:lang w:val="en-US" w:eastAsia="zh-CN"/>
              </w:rPr>
              <w:t>）</w:t>
            </w:r>
            <w:r>
              <w:rPr>
                <w:rFonts w:hint="default" w:ascii="宋体" w:hAnsi="宋体" w:eastAsia="宋体"/>
                <w:sz w:val="24"/>
                <w:szCs w:val="24"/>
                <w:highlight w:val="none"/>
                <w:lang w:val="en-US" w:eastAsia="zh-CN"/>
              </w:rPr>
              <w:t>在购买风险较大的电子商务购物环境中，消费者评价对潜在消费者购买决策的影响大于传统模式中对潜在消费者的影响。</w:t>
            </w:r>
          </w:p>
          <w:p>
            <w:pPr>
              <w:ind w:firstLine="480" w:firstLineChars="200"/>
              <w:rPr>
                <w:rFonts w:hint="default" w:ascii="宋体" w:hAnsi="宋体" w:eastAsia="宋体"/>
                <w:sz w:val="24"/>
                <w:szCs w:val="24"/>
                <w:highlight w:val="yellow"/>
                <w:lang w:val="en-US" w:eastAsia="zh-CN"/>
              </w:rPr>
            </w:pPr>
          </w:p>
        </w:tc>
      </w:tr>
    </w:tbl>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二、研究方案</w:t>
      </w: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color w:val="auto"/>
                <w:sz w:val="24"/>
                <w:szCs w:val="24"/>
              </w:rPr>
            </w:pPr>
            <w:bookmarkStart w:id="0" w:name="_Hlk90373930"/>
            <w:r>
              <w:rPr>
                <w:rFonts w:hint="eastAsia" w:ascii="宋体" w:hAnsi="宋体" w:eastAsia="宋体"/>
                <w:color w:val="auto"/>
                <w:sz w:val="24"/>
                <w:szCs w:val="24"/>
              </w:rPr>
              <w:t>1</w:t>
            </w:r>
            <w:r>
              <w:rPr>
                <w:rFonts w:ascii="宋体" w:hAnsi="宋体" w:eastAsia="宋体"/>
                <w:color w:val="auto"/>
                <w:sz w:val="24"/>
                <w:szCs w:val="24"/>
              </w:rPr>
              <w:t>.</w:t>
            </w:r>
            <w:r>
              <w:rPr>
                <w:rFonts w:hint="eastAsia" w:ascii="宋体" w:hAnsi="宋体" w:eastAsia="宋体"/>
                <w:color w:val="auto"/>
                <w:sz w:val="24"/>
                <w:szCs w:val="24"/>
              </w:rPr>
              <w:t>论证方法及数据来源（主要内容：说明论证拟采用的方法，如数理模型法、计量分析法等等，以及需要用到的数据及其来源）</w:t>
            </w:r>
          </w:p>
          <w:p>
            <w:pPr>
              <w:rPr>
                <w:rFonts w:hint="eastAsia" w:ascii="宋体" w:hAnsi="宋体" w:eastAsia="宋体"/>
                <w:color w:val="auto"/>
                <w:sz w:val="24"/>
                <w:szCs w:val="24"/>
                <w:lang w:val="en-US" w:eastAsia="zh-CN"/>
              </w:rPr>
            </w:pPr>
            <w:r>
              <w:rPr>
                <w:rFonts w:hint="default" w:ascii="宋体" w:hAnsi="宋体" w:eastAsia="宋体"/>
                <w:color w:val="auto"/>
                <w:sz w:val="24"/>
                <w:szCs w:val="24"/>
              </w:rPr>
              <w:t>（1）文献研究法</w:t>
            </w:r>
            <w:r>
              <w:rPr>
                <w:rFonts w:hint="eastAsia" w:ascii="宋体" w:hAnsi="宋体" w:eastAsia="宋体"/>
                <w:color w:val="auto"/>
                <w:sz w:val="24"/>
                <w:szCs w:val="24"/>
                <w:lang w:eastAsia="zh-CN"/>
              </w:rPr>
              <w:t>：</w:t>
            </w:r>
            <w:r>
              <w:rPr>
                <w:rFonts w:hint="eastAsia" w:ascii="宋体" w:hAnsi="宋体" w:eastAsia="宋体"/>
                <w:color w:val="auto"/>
                <w:sz w:val="24"/>
                <w:szCs w:val="24"/>
                <w:lang w:val="en-US" w:eastAsia="zh-CN"/>
              </w:rPr>
              <w:t>从国内外线上平台、电子商务研究中心、中国互联网信息中心等渠道，获取文献和现有研究报告，总结现有的研究理论，</w:t>
            </w:r>
            <w:r>
              <w:rPr>
                <w:rFonts w:hint="eastAsia" w:ascii="宋体" w:hAnsi="宋体" w:eastAsia="宋体"/>
                <w:color w:val="auto"/>
                <w:sz w:val="24"/>
                <w:szCs w:val="24"/>
              </w:rPr>
              <w:t>通过文献研究排除主观因素造成的偏差</w:t>
            </w:r>
            <w:r>
              <w:rPr>
                <w:rFonts w:hint="eastAsia" w:ascii="宋体" w:hAnsi="宋体" w:eastAsia="宋体"/>
                <w:color w:val="auto"/>
                <w:sz w:val="24"/>
                <w:szCs w:val="24"/>
                <w:lang w:eastAsia="zh-CN"/>
              </w:rPr>
              <w:t>。</w:t>
            </w:r>
            <w:r>
              <w:rPr>
                <w:rFonts w:hint="eastAsia" w:ascii="宋体" w:hAnsi="宋体" w:eastAsia="宋体"/>
                <w:color w:val="auto"/>
                <w:sz w:val="24"/>
                <w:szCs w:val="24"/>
                <w:lang w:val="en-US" w:eastAsia="zh-CN"/>
              </w:rPr>
              <w:t>通过梳理汇总，找出研究点、构建模型。</w:t>
            </w:r>
          </w:p>
          <w:p>
            <w:pPr>
              <w:rPr>
                <w:rFonts w:ascii="宋体" w:hAnsi="宋体" w:eastAsia="宋体"/>
                <w:color w:val="auto"/>
                <w:sz w:val="24"/>
                <w:szCs w:val="24"/>
              </w:rPr>
            </w:pPr>
            <w:r>
              <w:rPr>
                <w:rFonts w:hint="default" w:ascii="宋体" w:hAnsi="宋体" w:eastAsia="宋体"/>
                <w:color w:val="auto"/>
                <w:sz w:val="24"/>
                <w:szCs w:val="24"/>
              </w:rPr>
              <w:t>（</w:t>
            </w:r>
            <w:r>
              <w:rPr>
                <w:rFonts w:hint="default" w:ascii="宋体" w:hAnsi="宋体" w:eastAsia="宋体"/>
                <w:color w:val="auto"/>
                <w:sz w:val="24"/>
                <w:szCs w:val="24"/>
                <w:lang w:val="en-US"/>
              </w:rPr>
              <w:t>2</w:t>
            </w:r>
            <w:r>
              <w:rPr>
                <w:rFonts w:hint="default" w:ascii="宋体" w:hAnsi="宋体" w:eastAsia="宋体"/>
                <w:color w:val="auto"/>
                <w:sz w:val="24"/>
                <w:szCs w:val="24"/>
              </w:rPr>
              <w:t>）</w:t>
            </w:r>
            <w:r>
              <w:rPr>
                <w:rFonts w:hint="eastAsia" w:ascii="宋体" w:hAnsi="宋体" w:eastAsia="宋体"/>
                <w:color w:val="auto"/>
                <w:sz w:val="24"/>
                <w:szCs w:val="24"/>
                <w:lang w:val="en-US" w:eastAsia="zh-CN"/>
              </w:rPr>
              <w:t>实证研究法</w:t>
            </w:r>
            <w:r>
              <w:rPr>
                <w:rFonts w:hint="eastAsia" w:ascii="宋体" w:hAnsi="宋体" w:eastAsia="宋体"/>
                <w:color w:val="auto"/>
                <w:sz w:val="24"/>
                <w:szCs w:val="24"/>
                <w:lang w:eastAsia="zh-CN"/>
              </w:rPr>
              <w:t>：</w:t>
            </w:r>
            <w:r>
              <w:rPr>
                <w:rFonts w:hint="eastAsia" w:ascii="宋体" w:hAnsi="宋体" w:eastAsia="宋体"/>
                <w:color w:val="auto"/>
                <w:sz w:val="24"/>
                <w:szCs w:val="24"/>
                <w:lang w:val="en-US" w:eastAsia="zh-CN"/>
              </w:rPr>
              <w:t>通过问卷调查等方式获取信息和数据，</w:t>
            </w:r>
            <w:r>
              <w:rPr>
                <w:rFonts w:hint="eastAsia" w:ascii="宋体" w:hAnsi="宋体" w:eastAsia="宋体"/>
                <w:color w:val="auto"/>
                <w:sz w:val="24"/>
                <w:szCs w:val="24"/>
              </w:rPr>
              <w:t>在对数据进行初步的筛选和整理之后，运用SPSS和AMOS等统计分析工具对先前的假设进行验证，然后再对模型不断修正和检验，最后得出研究结论。</w:t>
            </w:r>
            <w:r>
              <w:rPr>
                <w:rFonts w:hint="eastAsia" w:ascii="宋体" w:hAnsi="宋体" w:eastAsia="宋体"/>
                <w:color w:val="auto"/>
                <w:sz w:val="24"/>
                <w:szCs w:val="24"/>
                <w:lang w:val="en-US" w:eastAsia="zh-CN"/>
              </w:rPr>
              <w:t>为之后的政策建议、趋势分析奠定基础。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numPr>
                <w:ilvl w:val="0"/>
                <w:numId w:val="2"/>
              </w:numPr>
              <w:rPr>
                <w:rFonts w:hint="eastAsia" w:ascii="宋体" w:hAnsi="宋体" w:eastAsia="宋体"/>
                <w:color w:val="auto"/>
                <w:sz w:val="24"/>
                <w:szCs w:val="24"/>
              </w:rPr>
            </w:pPr>
            <w:r>
              <w:rPr>
                <w:rFonts w:hint="eastAsia" w:ascii="宋体" w:hAnsi="宋体" w:eastAsia="宋体"/>
                <w:color w:val="auto"/>
                <w:sz w:val="24"/>
                <w:szCs w:val="24"/>
              </w:rPr>
              <w:t>核心观点（主要内容：初步阐述可能得到的观点及结论）</w:t>
            </w:r>
          </w:p>
          <w:p>
            <w:pPr>
              <w:numPr>
                <w:ilvl w:val="0"/>
                <w:numId w:val="0"/>
              </w:numPr>
              <w:ind w:firstLine="480" w:firstLineChars="200"/>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用户满意度影响线上业务增量的因素：客服管理规范、客服从业人员质量、企业新零售战略发展情况，</w:t>
            </w:r>
          </w:p>
          <w:p>
            <w:pPr>
              <w:numPr>
                <w:ilvl w:val="0"/>
                <w:numId w:val="0"/>
              </w:numPr>
              <w:ind w:firstLine="480" w:firstLineChars="200"/>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可能得出的结论：</w:t>
            </w:r>
          </w:p>
          <w:p>
            <w:pPr>
              <w:numPr>
                <w:ilvl w:val="0"/>
                <w:numId w:val="3"/>
              </w:numPr>
              <w:ind w:firstLine="480" w:firstLineChars="200"/>
              <w:rPr>
                <w:rFonts w:hint="eastAsia" w:ascii="宋体" w:hAnsi="宋体" w:eastAsia="宋体"/>
                <w:color w:val="auto"/>
                <w:sz w:val="24"/>
                <w:szCs w:val="24"/>
                <w:lang w:val="en-US" w:eastAsia="zh-CN"/>
              </w:rPr>
            </w:pPr>
            <w:r>
              <w:rPr>
                <w:rFonts w:hint="eastAsia" w:ascii="宋体" w:hAnsi="宋体" w:eastAsia="宋体"/>
                <w:color w:val="auto"/>
                <w:sz w:val="24"/>
                <w:szCs w:val="24"/>
                <w:lang w:val="en-US" w:eastAsia="zh-CN"/>
              </w:rPr>
              <w:t>客服管理规范健全，客服平均响应时长越短，用户满意度越高，业务增量越大。</w:t>
            </w:r>
          </w:p>
          <w:p>
            <w:pPr>
              <w:numPr>
                <w:ilvl w:val="0"/>
                <w:numId w:val="3"/>
              </w:numPr>
              <w:ind w:firstLine="480" w:firstLineChars="200"/>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客服从业人员质量较好，客服引导销售额激励政策到位，用户满意度越高，业务增量越大。</w:t>
            </w:r>
          </w:p>
          <w:p>
            <w:pPr>
              <w:numPr>
                <w:ilvl w:val="0"/>
                <w:numId w:val="3"/>
              </w:numPr>
              <w:ind w:firstLine="480" w:firstLineChars="200"/>
              <w:rPr>
                <w:rFonts w:hint="default" w:ascii="宋体" w:hAnsi="宋体" w:eastAsia="宋体"/>
                <w:color w:val="auto"/>
                <w:sz w:val="24"/>
                <w:szCs w:val="24"/>
                <w:lang w:val="en-US" w:eastAsia="zh-CN"/>
              </w:rPr>
            </w:pPr>
            <w:r>
              <w:rPr>
                <w:rFonts w:hint="eastAsia" w:ascii="宋体" w:hAnsi="宋体" w:eastAsia="宋体"/>
                <w:color w:val="auto"/>
                <w:sz w:val="24"/>
                <w:szCs w:val="24"/>
                <w:lang w:val="en-US" w:eastAsia="zh-CN"/>
              </w:rPr>
              <w:t>企业新零售战略发展越积极，个性化产品越丰富，用户满意度越高，业务增量越大。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ind w:firstLine="480" w:firstLineChars="200"/>
              <w:rPr>
                <w:rFonts w:hint="default" w:ascii="宋体" w:hAnsi="宋体" w:eastAsia="宋体"/>
                <w:sz w:val="24"/>
                <w:szCs w:val="24"/>
                <w:lang w:val="en-US" w:eastAsia="zh-CN"/>
              </w:rPr>
            </w:pPr>
            <w:r>
              <w:rPr>
                <w:rFonts w:hint="eastAsia" w:ascii="宋体" w:hAnsi="宋体" w:eastAsia="宋体"/>
                <w:sz w:val="24"/>
                <w:szCs w:val="24"/>
                <w:lang w:val="en-US" w:eastAsia="zh-CN"/>
              </w:rPr>
              <w:t>方向创新：研究用户满意度对线上业务增量的影响，因变量是线上业务，不聚焦于电商平台或者电商渠道，只是针对整体线上形式的业务做研究。给那些市场占有率较小的线上业务渠道一些可借鉴性。</w:t>
            </w:r>
          </w:p>
        </w:tc>
      </w:tr>
      <w:bookmarkEnd w:id="0"/>
    </w:tbl>
    <w:p>
      <w:pPr>
        <w:rPr>
          <w:rFonts w:ascii="宋体" w:hAnsi="宋体" w:eastAsia="宋体"/>
          <w:sz w:val="32"/>
          <w:szCs w:val="32"/>
        </w:rPr>
      </w:pPr>
    </w:p>
    <w:tbl>
      <w:tblPr>
        <w:tblStyle w:val="5"/>
        <w:tblW w:w="93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7" w:hRule="atLeast"/>
        </w:trPr>
        <w:tc>
          <w:tcPr>
            <w:tcW w:w="9344" w:type="dxa"/>
          </w:tcPr>
          <w:p>
            <w:pPr>
              <w:rPr>
                <w:rFonts w:hint="eastAsia"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rPr>
                <w:rFonts w:hint="eastAsia"/>
              </w:rPr>
            </w:pPr>
          </w:p>
          <w:p>
            <w:pPr>
              <w:rPr>
                <w:rFonts w:hint="eastAsia"/>
              </w:rPr>
            </w:pPr>
            <w:r>
              <w:rPr>
                <w:rFonts w:hint="eastAsia"/>
              </w:rPr>
              <w:t>[</w:t>
            </w:r>
            <w:r>
              <w:rPr>
                <w:rFonts w:hint="eastAsia"/>
                <w:lang w:val="en-US" w:eastAsia="zh-CN"/>
              </w:rPr>
              <w:t>1</w:t>
            </w:r>
            <w:r>
              <w:rPr>
                <w:rFonts w:hint="eastAsia"/>
              </w:rPr>
              <w:t>] 中国商务部，《中国电子商务报告 2019》。</w:t>
            </w:r>
          </w:p>
          <w:p>
            <w:pPr>
              <w:rPr>
                <w:rFonts w:hint="default"/>
              </w:rPr>
            </w:pPr>
            <w:r>
              <w:rPr>
                <w:rFonts w:hint="default"/>
              </w:rPr>
              <w:t>[2] 肖晓辉《基于 4R 理论的 A 品牌图书网络营销策略优化研究》。</w:t>
            </w:r>
          </w:p>
          <w:p>
            <w:pPr>
              <w:rPr>
                <w:rFonts w:hint="default"/>
                <w:lang w:val="en-US"/>
              </w:rPr>
            </w:pPr>
            <w:r>
              <w:rPr>
                <w:rFonts w:hint="default"/>
              </w:rPr>
              <w:t>[</w:t>
            </w:r>
            <w:r>
              <w:rPr>
                <w:rFonts w:hint="eastAsia"/>
                <w:lang w:val="en-US" w:eastAsia="zh-CN"/>
              </w:rPr>
              <w:t>3</w:t>
            </w:r>
            <w:r>
              <w:rPr>
                <w:rFonts w:hint="default"/>
              </w:rPr>
              <w:t xml:space="preserve">] </w:t>
            </w:r>
            <w:r>
              <w:rPr>
                <w:rFonts w:hint="default"/>
                <w:lang w:val="en-US"/>
              </w:rPr>
              <w:t>Cardozo R. N. An Experimental Study of Consumer Effort,Expectation and Satisfaction[J].Journal of Marketing Research,1965,8(21):244-249.</w:t>
            </w:r>
          </w:p>
          <w:p>
            <w:pPr>
              <w:rPr>
                <w:rFonts w:hint="default"/>
                <w:lang w:val="en-US"/>
              </w:rPr>
            </w:pPr>
            <w:r>
              <w:rPr>
                <w:rFonts w:hint="default"/>
                <w:lang w:val="en-US"/>
              </w:rPr>
              <w:t>[4] Howard J. A, Sheth J. N. The Theory of Buyer Behavior[J].New York: John Willeyand Sons,1969,54.</w:t>
            </w:r>
          </w:p>
          <w:p>
            <w:pPr>
              <w:rPr>
                <w:rFonts w:hint="default"/>
                <w:lang w:val="en-US"/>
              </w:rPr>
            </w:pPr>
            <w:r>
              <w:rPr>
                <w:rFonts w:hint="default"/>
                <w:lang w:val="en-US"/>
              </w:rPr>
              <w:t>[5] Oliver,Richard L. Measurement and Evaluation of Satisfaction Processes in RetailSettings[J]. Journal of Marketing,1981,3(57):25-48.</w:t>
            </w:r>
          </w:p>
          <w:p>
            <w:pPr>
              <w:rPr>
                <w:rFonts w:hint="default"/>
                <w:lang w:val="en-US"/>
              </w:rPr>
            </w:pPr>
            <w:r>
              <w:rPr>
                <w:rFonts w:hint="default"/>
                <w:lang w:val="en-US"/>
              </w:rPr>
              <w:t>[6] 白长虹,刘炽.服务企业的顾客忠诚及其决定因素研究[J],南开管理评论,2002,6:18-25.</w:t>
            </w:r>
          </w:p>
          <w:p>
            <w:pPr>
              <w:rPr>
                <w:rFonts w:hint="default"/>
                <w:lang w:val="en-US"/>
              </w:rPr>
            </w:pPr>
            <w:r>
              <w:rPr>
                <w:rFonts w:hint="default"/>
                <w:lang w:val="en-US"/>
              </w:rPr>
              <w:t>[7] 亨利·阿塞尔.消费行为与营销策略[M].北京:机械工业出版社,2000,64-65.</w:t>
            </w:r>
          </w:p>
          <w:p>
            <w:pPr>
              <w:rPr>
                <w:rFonts w:hint="default"/>
                <w:lang w:val="en-US" w:eastAsia="zh-CN"/>
              </w:rPr>
            </w:pPr>
            <w:r>
              <w:rPr>
                <w:rFonts w:hint="default"/>
                <w:lang w:val="en-US" w:eastAsia="zh-CN"/>
              </w:rPr>
              <w:t xml:space="preserve">[8] </w:t>
            </w:r>
            <w:r>
              <w:rPr>
                <w:rFonts w:hint="eastAsia"/>
                <w:lang w:val="en-US" w:eastAsia="zh-CN"/>
              </w:rPr>
              <w:t>刘婷</w:t>
            </w:r>
            <w:r>
              <w:rPr>
                <w:rFonts w:hint="default"/>
                <w:lang w:val="en-US" w:eastAsia="zh-CN"/>
              </w:rPr>
              <w:t>,”APP软件用户满意度建模及分析方法研究与实现”(</w:t>
            </w:r>
            <w:r>
              <w:rPr>
                <w:rFonts w:hint="eastAsia"/>
                <w:lang w:val="en-US" w:eastAsia="zh-CN"/>
              </w:rPr>
              <w:t>非出版物</w:t>
            </w:r>
            <w:r>
              <w:rPr>
                <w:rFonts w:hint="default"/>
                <w:lang w:val="en-US" w:eastAsia="zh-CN"/>
              </w:rPr>
              <w:t>),</w:t>
            </w:r>
            <w:r>
              <w:rPr>
                <w:rFonts w:hint="eastAsia"/>
                <w:lang w:val="en-US" w:eastAsia="zh-CN"/>
              </w:rPr>
              <w:t>昆明理工大学</w:t>
            </w:r>
            <w:r>
              <w:rPr>
                <w:rFonts w:hint="default"/>
                <w:lang w:val="en-US" w:eastAsia="zh-CN"/>
              </w:rPr>
              <w:t>,2019.</w:t>
            </w:r>
          </w:p>
          <w:p>
            <w:pPr>
              <w:numPr>
                <w:ilvl w:val="0"/>
                <w:numId w:val="0"/>
              </w:numPr>
              <w:rPr>
                <w:rFonts w:hint="default"/>
                <w:lang w:val="en-US" w:eastAsia="zh-CN"/>
              </w:rPr>
            </w:pPr>
            <w:r>
              <w:rPr>
                <w:rFonts w:hint="default"/>
                <w:lang w:val="en-US" w:eastAsia="zh-CN"/>
              </w:rPr>
              <w:t>[9] 简明,任静.中国消费者满意指数测评模型研究[J].中国质量,2009(2):44-48.</w:t>
            </w:r>
          </w:p>
          <w:p>
            <w:pPr>
              <w:numPr>
                <w:ilvl w:val="0"/>
                <w:numId w:val="0"/>
              </w:numPr>
              <w:rPr>
                <w:rFonts w:hint="default"/>
                <w:lang w:val="en-US" w:eastAsia="zh-CN"/>
              </w:rPr>
            </w:pPr>
            <w:r>
              <w:rPr>
                <w:rFonts w:hint="default"/>
                <w:lang w:val="en-US" w:eastAsia="zh-CN"/>
              </w:rPr>
              <w:t>[10] 李立秦辉等网络消费者信任影响因素研宄评述[J].经济研宄.2010(04):1-4.</w:t>
            </w:r>
          </w:p>
          <w:p>
            <w:pPr>
              <w:rPr>
                <w:rFonts w:hint="eastAsia" w:eastAsiaTheme="minorEastAsia"/>
                <w:lang w:val="en-US" w:eastAsia="zh-CN"/>
              </w:rPr>
            </w:pPr>
            <w:r>
              <w:rPr>
                <w:rFonts w:hint="default"/>
              </w:rPr>
              <w:t>[</w:t>
            </w:r>
            <w:r>
              <w:rPr>
                <w:rFonts w:hint="eastAsia"/>
                <w:lang w:val="en-US" w:eastAsia="zh-CN"/>
              </w:rPr>
              <w:t>1</w:t>
            </w:r>
            <w:r>
              <w:rPr>
                <w:rFonts w:hint="default"/>
                <w:lang w:val="en-US" w:eastAsia="zh-CN"/>
              </w:rPr>
              <w:t>1</w:t>
            </w:r>
            <w:r>
              <w:rPr>
                <w:rFonts w:hint="default"/>
              </w:rPr>
              <w:t>] 包金龙.“新零售”背景下电商平台系统式线索对消费者购买意向的影响[J].北京</w:t>
            </w:r>
            <w:r>
              <w:rPr>
                <w:rFonts w:hint="eastAsia"/>
                <w:lang w:val="en-US" w:eastAsia="zh-CN"/>
              </w:rPr>
              <w:t>:</w:t>
            </w:r>
            <w:r>
              <w:rPr>
                <w:rFonts w:hint="default"/>
              </w:rPr>
              <w:t>中国流通经济</w:t>
            </w:r>
            <w:r>
              <w:rPr>
                <w:rFonts w:hint="eastAsia"/>
                <w:lang w:val="en-US" w:eastAsia="zh-CN"/>
              </w:rPr>
              <w:t>,</w:t>
            </w:r>
            <w:r>
              <w:rPr>
                <w:rFonts w:hint="default"/>
              </w:rPr>
              <w:t>2019</w:t>
            </w:r>
            <w:r>
              <w:rPr>
                <w:rFonts w:hint="eastAsia"/>
                <w:lang w:val="en-US" w:eastAsia="zh-CN"/>
              </w:rPr>
              <w:t>,</w:t>
            </w:r>
            <w:r>
              <w:rPr>
                <w:rFonts w:hint="default"/>
              </w:rPr>
              <w:t>12</w:t>
            </w:r>
            <w:r>
              <w:rPr>
                <w:rFonts w:hint="eastAsia"/>
                <w:lang w:val="en-US" w:eastAsia="zh-CN"/>
              </w:rPr>
              <w:t>:</w:t>
            </w:r>
            <w:r>
              <w:rPr>
                <w:rFonts w:hint="default"/>
              </w:rPr>
              <w:t>25~33</w:t>
            </w:r>
            <w:r>
              <w:rPr>
                <w:rFonts w:hint="eastAsia"/>
                <w:lang w:val="en-US" w:eastAsia="zh-CN"/>
              </w:rPr>
              <w:t>.</w:t>
            </w:r>
          </w:p>
          <w:p>
            <w:pPr>
              <w:rPr>
                <w:rFonts w:hint="eastAsia"/>
                <w:lang w:val="en-US" w:eastAsia="zh-CN"/>
              </w:rPr>
            </w:pPr>
            <w:r>
              <w:rPr>
                <w:rFonts w:hint="default"/>
              </w:rPr>
              <w:t>[</w:t>
            </w:r>
            <w:r>
              <w:rPr>
                <w:rFonts w:hint="default"/>
                <w:lang w:val="en-US" w:eastAsia="zh-CN"/>
              </w:rPr>
              <w:t>12</w:t>
            </w:r>
            <w:r>
              <w:rPr>
                <w:rFonts w:hint="default"/>
              </w:rPr>
              <w:t>] 彭焘.试论“大数据+零售业”的新变革[J].北京</w:t>
            </w:r>
            <w:r>
              <w:rPr>
                <w:rFonts w:hint="eastAsia"/>
                <w:lang w:val="en-US" w:eastAsia="zh-CN"/>
              </w:rPr>
              <w:t>:</w:t>
            </w:r>
            <w:r>
              <w:rPr>
                <w:rFonts w:hint="default"/>
              </w:rPr>
              <w:t>商业经济研究</w:t>
            </w:r>
            <w:r>
              <w:rPr>
                <w:rFonts w:hint="eastAsia"/>
                <w:lang w:val="en-US" w:eastAsia="zh-CN"/>
              </w:rPr>
              <w:t>,</w:t>
            </w:r>
            <w:r>
              <w:rPr>
                <w:rFonts w:hint="default"/>
              </w:rPr>
              <w:t>2019</w:t>
            </w:r>
            <w:r>
              <w:rPr>
                <w:rFonts w:hint="eastAsia"/>
                <w:lang w:val="en-US" w:eastAsia="zh-CN"/>
              </w:rPr>
              <w:t>,</w:t>
            </w:r>
            <w:r>
              <w:rPr>
                <w:rFonts w:hint="default"/>
              </w:rPr>
              <w:t>01</w:t>
            </w:r>
            <w:r>
              <w:rPr>
                <w:rFonts w:hint="eastAsia"/>
                <w:lang w:val="en-US" w:eastAsia="zh-CN"/>
              </w:rPr>
              <w:t>:</w:t>
            </w:r>
            <w:r>
              <w:rPr>
                <w:rFonts w:hint="default"/>
              </w:rPr>
              <w:t>61~64</w:t>
            </w:r>
            <w:r>
              <w:rPr>
                <w:rFonts w:hint="eastAsia"/>
                <w:lang w:val="en-US" w:eastAsia="zh-CN"/>
              </w:rPr>
              <w:t>.</w:t>
            </w:r>
          </w:p>
          <w:p>
            <w:pPr>
              <w:rPr>
                <w:rFonts w:hint="eastAsia" w:eastAsiaTheme="minorEastAsia"/>
                <w:lang w:val="en-US" w:eastAsia="zh-CN"/>
              </w:rPr>
            </w:pPr>
            <w:r>
              <w:rPr>
                <w:rFonts w:hint="default"/>
              </w:rPr>
              <w:t>[</w:t>
            </w:r>
            <w:r>
              <w:rPr>
                <w:rFonts w:hint="default"/>
                <w:lang w:val="en-US" w:eastAsia="zh-CN"/>
              </w:rPr>
              <w:t>13</w:t>
            </w:r>
            <w:r>
              <w:rPr>
                <w:rFonts w:hint="default"/>
              </w:rPr>
              <w:t>]</w:t>
            </w:r>
            <w:r>
              <w:rPr>
                <w:rFonts w:hint="eastAsia"/>
                <w:lang w:val="en-US" w:eastAsia="zh-CN"/>
              </w:rPr>
              <w:t xml:space="preserve"> 周燕等.B2C网络平台在线评论对消费者购买决策的影响[J].北京:商业经济研究,2018,22:66~68.</w:t>
            </w:r>
          </w:p>
          <w:p>
            <w:pPr>
              <w:rPr>
                <w:rFonts w:hint="eastAsia" w:eastAsiaTheme="minorEastAsia"/>
                <w:lang w:val="en-US" w:eastAsia="zh-CN"/>
              </w:rPr>
            </w:pPr>
            <w:r>
              <w:rPr>
                <w:rFonts w:hint="default"/>
              </w:rPr>
              <w:t>[</w:t>
            </w:r>
            <w:r>
              <w:rPr>
                <w:rFonts w:hint="default"/>
                <w:lang w:val="en-US" w:eastAsia="zh-CN"/>
              </w:rPr>
              <w:t>14</w:t>
            </w:r>
            <w:r>
              <w:rPr>
                <w:rFonts w:hint="default"/>
              </w:rPr>
              <w:t>]</w:t>
            </w:r>
            <w:r>
              <w:rPr>
                <w:rFonts w:hint="eastAsia"/>
                <w:lang w:val="en-US" w:eastAsia="zh-CN"/>
              </w:rPr>
              <w:t xml:space="preserve"> 曹红梅.电子商务时代B2C平台精准营销探究[J].北京:商业经济研究,2018,09:59~61.</w:t>
            </w:r>
          </w:p>
          <w:p>
            <w:pPr>
              <w:rPr>
                <w:rFonts w:hint="eastAsia" w:eastAsiaTheme="minorEastAsia"/>
                <w:lang w:val="en-US" w:eastAsia="zh-CN"/>
              </w:rPr>
            </w:pPr>
            <w:r>
              <w:rPr>
                <w:rFonts w:hint="default"/>
              </w:rPr>
              <w:t>[</w:t>
            </w:r>
            <w:r>
              <w:rPr>
                <w:rFonts w:hint="default"/>
                <w:lang w:val="en-US" w:eastAsia="zh-CN"/>
              </w:rPr>
              <w:t>15</w:t>
            </w:r>
            <w:r>
              <w:rPr>
                <w:rFonts w:hint="default"/>
              </w:rPr>
              <w:t>]</w:t>
            </w:r>
            <w:r>
              <w:rPr>
                <w:rFonts w:hint="eastAsia"/>
                <w:lang w:val="en-US" w:eastAsia="zh-CN"/>
              </w:rPr>
              <w:t xml:space="preserve"> 王文毅.谈电子商务经济发展与我国零售业转型升级[J].北京:商业经济研究,2017,1:61~63.</w:t>
            </w:r>
          </w:p>
          <w:p>
            <w:pPr>
              <w:rPr>
                <w:rFonts w:hint="eastAsia" w:eastAsiaTheme="minorEastAsia"/>
                <w:lang w:val="en-US" w:eastAsia="zh-CN"/>
              </w:rPr>
            </w:pPr>
            <w:r>
              <w:rPr>
                <w:rFonts w:hint="default"/>
              </w:rPr>
              <w:t>[</w:t>
            </w:r>
            <w:r>
              <w:rPr>
                <w:rFonts w:hint="default"/>
                <w:lang w:val="en-US" w:eastAsia="zh-CN"/>
              </w:rPr>
              <w:t>16</w:t>
            </w:r>
            <w:r>
              <w:rPr>
                <w:rFonts w:hint="default"/>
              </w:rPr>
              <w:t>]</w:t>
            </w:r>
            <w:r>
              <w:rPr>
                <w:rFonts w:hint="eastAsia"/>
                <w:lang w:val="en-US" w:eastAsia="zh-CN"/>
              </w:rPr>
              <w:t xml:space="preserve"> 孙永波等.移动App营销模式对消费者购买意愿的影响[J].北京:商业经济研究,2016,16: 61~63.</w:t>
            </w:r>
          </w:p>
          <w:p>
            <w:pPr>
              <w:rPr>
                <w:rFonts w:hint="eastAsia"/>
                <w:lang w:val="en-US" w:eastAsia="zh-CN"/>
              </w:rPr>
            </w:pPr>
            <w:r>
              <w:rPr>
                <w:rFonts w:hint="default"/>
              </w:rPr>
              <w:t>[</w:t>
            </w:r>
            <w:r>
              <w:rPr>
                <w:rFonts w:hint="default"/>
                <w:lang w:val="en-US" w:eastAsia="zh-CN"/>
              </w:rPr>
              <w:t>17</w:t>
            </w:r>
            <w:r>
              <w:rPr>
                <w:rFonts w:hint="default"/>
              </w:rPr>
              <w:t>]</w:t>
            </w:r>
            <w:r>
              <w:rPr>
                <w:rFonts w:hint="eastAsia"/>
                <w:lang w:val="en-US" w:eastAsia="zh-CN"/>
              </w:rPr>
              <w:t xml:space="preserve"> 张罡等.互联网+环境下营销模式创新:价值网络重构视角[J].北京:管理评论,2020,03:94~101.</w:t>
            </w:r>
          </w:p>
          <w:p>
            <w:pPr>
              <w:rPr>
                <w:rFonts w:hint="eastAsia" w:eastAsiaTheme="minorEastAsia"/>
                <w:lang w:val="en-US" w:eastAsia="zh-CN"/>
              </w:rPr>
            </w:pPr>
            <w:r>
              <w:rPr>
                <w:rFonts w:hint="default"/>
              </w:rPr>
              <w:t>[</w:t>
            </w:r>
            <w:r>
              <w:rPr>
                <w:rFonts w:hint="eastAsia"/>
                <w:lang w:val="en-US" w:eastAsia="zh-CN"/>
              </w:rPr>
              <w:t>18</w:t>
            </w:r>
            <w:r>
              <w:rPr>
                <w:rFonts w:hint="default"/>
              </w:rPr>
              <w:t>]</w:t>
            </w:r>
            <w:r>
              <w:rPr>
                <w:rFonts w:hint="eastAsia"/>
                <w:lang w:val="en-US" w:eastAsia="zh-CN"/>
              </w:rPr>
              <w:t xml:space="preserve"> 刘茂红.等品牌个性对口碑传播的作用机制:品牌依恋的形成与表达[J].南昌:企业经济,2020,03:67~75.</w:t>
            </w:r>
          </w:p>
          <w:p>
            <w:pPr>
              <w:rPr>
                <w:rFonts w:hint="default"/>
              </w:rPr>
            </w:pPr>
            <w:r>
              <w:rPr>
                <w:rFonts w:hint="default"/>
                <w:lang w:val="en-US"/>
              </w:rPr>
              <w:t>[19]</w:t>
            </w:r>
            <w:r>
              <w:rPr>
                <w:rFonts w:hint="default"/>
              </w:rPr>
              <w:t>李建岚.基于网络经济时代的市场营销策略创新探究[J].现代商业</w:t>
            </w:r>
            <w:r>
              <w:rPr>
                <w:rFonts w:hint="eastAsia"/>
                <w:lang w:val="en-US" w:eastAsia="zh-CN"/>
              </w:rPr>
              <w:t>,</w:t>
            </w:r>
            <w:r>
              <w:rPr>
                <w:rFonts w:hint="default"/>
              </w:rPr>
              <w:t>2020</w:t>
            </w:r>
            <w:r>
              <w:rPr>
                <w:rFonts w:hint="eastAsia"/>
                <w:lang w:val="en-US" w:eastAsia="zh-CN"/>
              </w:rPr>
              <w:t>,(</w:t>
            </w:r>
            <w:r>
              <w:rPr>
                <w:rFonts w:hint="default"/>
              </w:rPr>
              <w:t>36</w:t>
            </w:r>
            <w:r>
              <w:rPr>
                <w:rFonts w:hint="eastAsia"/>
                <w:lang w:val="en-US" w:eastAsia="zh-CN"/>
              </w:rPr>
              <w:t>):</w:t>
            </w:r>
            <w:r>
              <w:rPr>
                <w:rFonts w:hint="default"/>
              </w:rPr>
              <w:t>15-17.</w:t>
            </w:r>
          </w:p>
          <w:p>
            <w:pPr>
              <w:rPr>
                <w:rFonts w:hint="default"/>
              </w:rPr>
            </w:pPr>
            <w:r>
              <w:rPr>
                <w:rFonts w:hint="default"/>
              </w:rPr>
              <w:t>[</w:t>
            </w:r>
            <w:r>
              <w:rPr>
                <w:rFonts w:hint="default"/>
                <w:lang w:val="en-US" w:eastAsia="zh-CN"/>
              </w:rPr>
              <w:t>20</w:t>
            </w:r>
            <w:r>
              <w:rPr>
                <w:rFonts w:hint="default"/>
              </w:rPr>
              <w:t>] 袁野.试论基于网络经济时代市场营销策略的转变[J].现代营销</w:t>
            </w:r>
            <w:r>
              <w:rPr>
                <w:rFonts w:hint="eastAsia"/>
                <w:lang w:val="en-US" w:eastAsia="zh-CN"/>
              </w:rPr>
              <w:t>:</w:t>
            </w:r>
            <w:r>
              <w:rPr>
                <w:rFonts w:hint="default"/>
              </w:rPr>
              <w:t>下旬刊</w:t>
            </w:r>
            <w:r>
              <w:rPr>
                <w:rFonts w:hint="eastAsia"/>
                <w:lang w:val="en-US" w:eastAsia="zh-CN"/>
              </w:rPr>
              <w:t>,</w:t>
            </w:r>
            <w:r>
              <w:rPr>
                <w:rFonts w:hint="default"/>
              </w:rPr>
              <w:t>2020</w:t>
            </w:r>
            <w:r>
              <w:rPr>
                <w:rFonts w:hint="eastAsia"/>
                <w:lang w:val="en-US" w:eastAsia="zh-CN"/>
              </w:rPr>
              <w:t>,(</w:t>
            </w:r>
            <w:r>
              <w:rPr>
                <w:rFonts w:hint="default"/>
              </w:rPr>
              <w:t>12</w:t>
            </w:r>
            <w:r>
              <w:rPr>
                <w:rFonts w:hint="eastAsia"/>
                <w:lang w:val="en-US" w:eastAsia="zh-CN"/>
              </w:rPr>
              <w:t>):</w:t>
            </w:r>
            <w:r>
              <w:rPr>
                <w:rFonts w:hint="default"/>
              </w:rPr>
              <w:t>68-69.</w:t>
            </w:r>
          </w:p>
          <w:p>
            <w:pPr>
              <w:rPr>
                <w:rFonts w:hint="default"/>
              </w:rPr>
            </w:pPr>
            <w:r>
              <w:rPr>
                <w:rFonts w:hint="default"/>
              </w:rPr>
              <w:t>[</w:t>
            </w:r>
            <w:r>
              <w:rPr>
                <w:rFonts w:hint="default"/>
                <w:lang w:val="en-US" w:eastAsia="zh-CN"/>
              </w:rPr>
              <w:t>21</w:t>
            </w:r>
            <w:r>
              <w:rPr>
                <w:rFonts w:hint="default"/>
              </w:rPr>
              <w:t>] 任星.网络经济时代市场营销策略的转变探究[J].现代营销</w:t>
            </w:r>
            <w:r>
              <w:rPr>
                <w:rFonts w:hint="eastAsia"/>
                <w:lang w:val="en-US" w:eastAsia="zh-CN"/>
              </w:rPr>
              <w:t>:</w:t>
            </w:r>
            <w:r>
              <w:rPr>
                <w:rFonts w:hint="default"/>
              </w:rPr>
              <w:t>下旬刊</w:t>
            </w:r>
            <w:r>
              <w:rPr>
                <w:rFonts w:hint="eastAsia"/>
                <w:lang w:val="en-US" w:eastAsia="zh-CN"/>
              </w:rPr>
              <w:t>,</w:t>
            </w:r>
            <w:r>
              <w:rPr>
                <w:rFonts w:hint="default"/>
              </w:rPr>
              <w:t>2020</w:t>
            </w:r>
            <w:r>
              <w:rPr>
                <w:rFonts w:hint="eastAsia"/>
                <w:lang w:val="en-US" w:eastAsia="zh-CN"/>
              </w:rPr>
              <w:t>,(</w:t>
            </w:r>
            <w:r>
              <w:rPr>
                <w:rFonts w:hint="default"/>
              </w:rPr>
              <w:t>12</w:t>
            </w:r>
            <w:r>
              <w:rPr>
                <w:rFonts w:hint="eastAsia"/>
                <w:lang w:val="en-US" w:eastAsia="zh-CN"/>
              </w:rPr>
              <w:t>):</w:t>
            </w:r>
            <w:r>
              <w:rPr>
                <w:rFonts w:hint="default"/>
              </w:rPr>
              <w:t>66-67.</w:t>
            </w:r>
          </w:p>
          <w:p>
            <w:pPr>
              <w:rPr>
                <w:rFonts w:hint="default"/>
                <w:lang w:val="en-US" w:eastAsia="zh-CN"/>
              </w:rPr>
            </w:pPr>
            <w:r>
              <w:rPr>
                <w:rFonts w:hint="default"/>
              </w:rPr>
              <w:t>[</w:t>
            </w:r>
            <w:r>
              <w:rPr>
                <w:rFonts w:hint="default"/>
                <w:lang w:val="en-US"/>
              </w:rPr>
              <w:t xml:space="preserve">22] </w:t>
            </w:r>
            <w:r>
              <w:rPr>
                <w:rFonts w:hint="default"/>
                <w:lang w:val="en-US" w:eastAsia="zh-CN"/>
              </w:rPr>
              <w:t>中国互联网络信息中心《第次中国互联网络发展状况调查统计报告》.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hint="default" w:ascii="宋体" w:hAnsi="宋体" w:eastAsia="宋体"/>
                <w:sz w:val="24"/>
                <w:szCs w:val="24"/>
                <w:lang w:val="en-US" w:eastAsia="zh-CN"/>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lang w:val="en-US" w:eastAsia="zh-CN"/>
              </w:rPr>
              <w:t>用户满意度对线上业务增量的影响</w:t>
            </w:r>
          </w:p>
          <w:p>
            <w:pPr>
              <w:rPr>
                <w:rFonts w:hint="eastAsia" w:ascii="宋体" w:hAnsi="宋体" w:eastAsia="宋体"/>
                <w:sz w:val="24"/>
                <w:szCs w:val="24"/>
                <w:lang w:val="en-US" w:eastAsia="zh-CN"/>
              </w:rPr>
            </w:pPr>
            <w:r>
              <w:rPr>
                <w:rFonts w:hint="eastAsia" w:ascii="宋体" w:hAnsi="宋体" w:eastAsia="宋体"/>
                <w:sz w:val="24"/>
                <w:szCs w:val="24"/>
              </w:rPr>
              <w:t>主题词：</w:t>
            </w:r>
            <w:r>
              <w:rPr>
                <w:rFonts w:hint="eastAsia" w:ascii="宋体" w:hAnsi="宋体" w:eastAsia="宋体"/>
                <w:sz w:val="24"/>
                <w:szCs w:val="24"/>
                <w:lang w:val="en-US" w:eastAsia="zh-CN"/>
              </w:rPr>
              <w:t>用户满意度</w:t>
            </w:r>
            <w:r>
              <w:rPr>
                <w:rFonts w:hint="default" w:ascii="宋体" w:hAnsi="宋体" w:eastAsia="宋体"/>
                <w:sz w:val="24"/>
                <w:szCs w:val="24"/>
                <w:lang w:val="en-US" w:eastAsia="zh-CN"/>
              </w:rPr>
              <w:t xml:space="preserve"> </w:t>
            </w:r>
            <w:r>
              <w:rPr>
                <w:rFonts w:hint="eastAsia" w:ascii="宋体" w:hAnsi="宋体" w:eastAsia="宋体"/>
                <w:sz w:val="24"/>
                <w:szCs w:val="24"/>
                <w:lang w:val="en-US" w:eastAsia="zh-CN"/>
              </w:rPr>
              <w:t>线上业务</w:t>
            </w:r>
            <w:r>
              <w:rPr>
                <w:rFonts w:hint="default" w:ascii="宋体" w:hAnsi="宋体" w:eastAsia="宋体"/>
                <w:sz w:val="24"/>
                <w:szCs w:val="24"/>
                <w:lang w:val="en-US" w:eastAsia="zh-CN"/>
              </w:rPr>
              <w:t xml:space="preserve"> KANO</w:t>
            </w:r>
            <w:r>
              <w:rPr>
                <w:rFonts w:hint="eastAsia" w:ascii="宋体" w:hAnsi="宋体" w:eastAsia="宋体"/>
                <w:sz w:val="24"/>
                <w:szCs w:val="24"/>
                <w:lang w:val="en-US" w:eastAsia="zh-CN"/>
              </w:rPr>
              <w:t>模型</w:t>
            </w:r>
            <w:r>
              <w:rPr>
                <w:rFonts w:hint="default" w:ascii="宋体" w:hAnsi="宋体" w:eastAsia="宋体"/>
                <w:sz w:val="24"/>
                <w:szCs w:val="24"/>
                <w:lang w:val="en-US" w:eastAsia="zh-CN"/>
              </w:rPr>
              <w:t xml:space="preserve"> ASCI</w:t>
            </w:r>
            <w:r>
              <w:rPr>
                <w:rFonts w:hint="eastAsia" w:ascii="宋体" w:hAnsi="宋体" w:eastAsia="宋体"/>
                <w:sz w:val="24"/>
                <w:szCs w:val="24"/>
                <w:lang w:val="en-US" w:eastAsia="zh-CN"/>
              </w:rPr>
              <w:t xml:space="preserve">顾客满意度指数模型 </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绪论（引言）</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1章</w:t>
            </w:r>
            <w:r>
              <w:rPr>
                <w:rFonts w:hint="eastAsia" w:ascii="宋体" w:hAnsi="宋体" w:eastAsia="宋体"/>
                <w:sz w:val="24"/>
                <w:szCs w:val="24"/>
                <w:lang w:val="en-US" w:eastAsia="zh-CN"/>
              </w:rPr>
              <w:t xml:space="preserve"> 绪论</w:t>
            </w:r>
            <w:r>
              <w:rPr>
                <w:rFonts w:ascii="宋体" w:hAnsi="宋体" w:eastAsia="宋体"/>
                <w:sz w:val="24"/>
                <w:szCs w:val="24"/>
              </w:rPr>
              <w:t xml:space="preserve"> </w:t>
            </w:r>
          </w:p>
          <w:p>
            <w:pPr>
              <w:rPr>
                <w:rFonts w:hint="eastAsia" w:ascii="宋体" w:hAnsi="宋体" w:eastAsia="宋体"/>
                <w:sz w:val="24"/>
                <w:szCs w:val="24"/>
                <w:lang w:val="en-US" w:eastAsia="zh-CN"/>
              </w:rPr>
            </w:pPr>
            <w:r>
              <w:rPr>
                <w:rFonts w:ascii="宋体" w:hAnsi="宋体" w:eastAsia="宋体"/>
                <w:sz w:val="24"/>
                <w:szCs w:val="24"/>
              </w:rPr>
              <w:t xml:space="preserve">   1.1 </w:t>
            </w:r>
            <w:r>
              <w:rPr>
                <w:rFonts w:hint="eastAsia" w:ascii="宋体" w:hAnsi="宋体" w:eastAsia="宋体"/>
                <w:sz w:val="24"/>
                <w:szCs w:val="24"/>
                <w:lang w:val="en-US" w:eastAsia="zh-CN"/>
              </w:rPr>
              <w:t>研究背景</w:t>
            </w:r>
          </w:p>
          <w:p>
            <w:pPr>
              <w:rPr>
                <w:rFonts w:hint="eastAsia" w:ascii="宋体" w:hAnsi="宋体" w:eastAsia="宋体"/>
                <w:sz w:val="24"/>
                <w:szCs w:val="24"/>
                <w:lang w:val="en-US" w:eastAsia="zh-CN"/>
              </w:rPr>
            </w:pPr>
            <w:r>
              <w:rPr>
                <w:rFonts w:ascii="宋体" w:hAnsi="宋体" w:eastAsia="宋体"/>
                <w:sz w:val="24"/>
                <w:szCs w:val="24"/>
              </w:rPr>
              <w:t xml:space="preserve">   1.</w:t>
            </w:r>
            <w:r>
              <w:rPr>
                <w:rFonts w:hint="default" w:ascii="宋体" w:hAnsi="宋体" w:eastAsia="宋体"/>
                <w:sz w:val="24"/>
                <w:szCs w:val="24"/>
                <w:lang w:val="en-US"/>
              </w:rPr>
              <w:t>2</w:t>
            </w:r>
            <w:r>
              <w:rPr>
                <w:rFonts w:ascii="宋体" w:hAnsi="宋体" w:eastAsia="宋体"/>
                <w:sz w:val="24"/>
                <w:szCs w:val="24"/>
              </w:rPr>
              <w:t xml:space="preserve"> </w:t>
            </w:r>
            <w:r>
              <w:rPr>
                <w:rFonts w:hint="eastAsia" w:ascii="宋体" w:hAnsi="宋体" w:eastAsia="宋体"/>
                <w:sz w:val="24"/>
                <w:szCs w:val="24"/>
                <w:lang w:val="en-US" w:eastAsia="zh-CN"/>
              </w:rPr>
              <w:t>研究意义</w:t>
            </w:r>
          </w:p>
          <w:p>
            <w:pPr>
              <w:rPr>
                <w:rFonts w:hint="eastAsia" w:ascii="宋体" w:hAnsi="宋体" w:eastAsia="宋体"/>
                <w:sz w:val="24"/>
                <w:szCs w:val="24"/>
                <w:lang w:val="en-US" w:eastAsia="zh-CN"/>
              </w:rPr>
            </w:pPr>
            <w:r>
              <w:rPr>
                <w:rFonts w:ascii="宋体" w:hAnsi="宋体" w:eastAsia="宋体"/>
                <w:sz w:val="24"/>
                <w:szCs w:val="24"/>
              </w:rPr>
              <w:t xml:space="preserve">   1.</w:t>
            </w:r>
            <w:r>
              <w:rPr>
                <w:rFonts w:hint="default" w:ascii="宋体" w:hAnsi="宋体" w:eastAsia="宋体"/>
                <w:sz w:val="24"/>
                <w:szCs w:val="24"/>
                <w:lang w:val="en-US"/>
              </w:rPr>
              <w:t>3</w:t>
            </w:r>
            <w:r>
              <w:rPr>
                <w:rFonts w:ascii="宋体" w:hAnsi="宋体" w:eastAsia="宋体"/>
                <w:sz w:val="24"/>
                <w:szCs w:val="24"/>
              </w:rPr>
              <w:t xml:space="preserve"> </w:t>
            </w:r>
            <w:r>
              <w:rPr>
                <w:rFonts w:hint="eastAsia" w:ascii="宋体" w:hAnsi="宋体" w:eastAsia="宋体"/>
                <w:sz w:val="24"/>
                <w:szCs w:val="24"/>
                <w:lang w:val="en-US" w:eastAsia="zh-CN"/>
              </w:rPr>
              <w:t>研究思路</w:t>
            </w:r>
          </w:p>
          <w:p>
            <w:pPr>
              <w:rPr>
                <w:rFonts w:hint="eastAsia" w:ascii="宋体" w:hAnsi="宋体" w:eastAsia="宋体"/>
                <w:sz w:val="24"/>
                <w:szCs w:val="24"/>
                <w:lang w:val="en-US" w:eastAsia="zh-CN"/>
              </w:rPr>
            </w:pPr>
            <w:r>
              <w:rPr>
                <w:rFonts w:ascii="宋体" w:hAnsi="宋体" w:eastAsia="宋体"/>
                <w:sz w:val="24"/>
                <w:szCs w:val="24"/>
              </w:rPr>
              <w:t xml:space="preserve">   1.</w:t>
            </w:r>
            <w:r>
              <w:rPr>
                <w:rFonts w:hint="default" w:ascii="宋体" w:hAnsi="宋体" w:eastAsia="宋体"/>
                <w:sz w:val="24"/>
                <w:szCs w:val="24"/>
                <w:lang w:val="en-US"/>
              </w:rPr>
              <w:t>4</w:t>
            </w:r>
            <w:r>
              <w:rPr>
                <w:rFonts w:ascii="宋体" w:hAnsi="宋体" w:eastAsia="宋体"/>
                <w:sz w:val="24"/>
                <w:szCs w:val="24"/>
              </w:rPr>
              <w:t xml:space="preserve"> </w:t>
            </w:r>
            <w:r>
              <w:rPr>
                <w:rFonts w:hint="eastAsia" w:ascii="宋体" w:hAnsi="宋体" w:eastAsia="宋体"/>
                <w:sz w:val="24"/>
                <w:szCs w:val="24"/>
                <w:lang w:val="en-US" w:eastAsia="zh-CN"/>
              </w:rPr>
              <w:t>论文结构</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1.</w:t>
            </w:r>
            <w:r>
              <w:rPr>
                <w:rFonts w:hint="default" w:ascii="宋体" w:hAnsi="宋体" w:eastAsia="宋体"/>
                <w:sz w:val="24"/>
                <w:szCs w:val="24"/>
                <w:lang w:val="en-US" w:eastAsia="zh-CN"/>
              </w:rPr>
              <w:t>5</w:t>
            </w:r>
            <w:r>
              <w:rPr>
                <w:rFonts w:hint="eastAsia" w:ascii="宋体" w:hAnsi="宋体" w:eastAsia="宋体"/>
                <w:sz w:val="24"/>
                <w:szCs w:val="24"/>
                <w:lang w:val="en-US" w:eastAsia="zh-CN"/>
              </w:rPr>
              <w:t xml:space="preserve"> 研究方法</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1.</w:t>
            </w:r>
            <w:r>
              <w:rPr>
                <w:rFonts w:hint="default" w:ascii="宋体" w:hAnsi="宋体" w:eastAsia="宋体"/>
                <w:sz w:val="24"/>
                <w:szCs w:val="24"/>
                <w:lang w:val="en-US" w:eastAsia="zh-CN"/>
              </w:rPr>
              <w:t>6</w:t>
            </w:r>
            <w:r>
              <w:rPr>
                <w:rFonts w:hint="eastAsia" w:ascii="宋体" w:hAnsi="宋体" w:eastAsia="宋体"/>
                <w:sz w:val="24"/>
                <w:szCs w:val="24"/>
                <w:lang w:val="en-US" w:eastAsia="zh-CN"/>
              </w:rPr>
              <w:t xml:space="preserve"> 创新和不足</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第2章 理论基础和文献综述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2.1 客户满意度</w:t>
            </w:r>
          </w:p>
          <w:p>
            <w:pPr>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   2.2 </w:t>
            </w:r>
            <w:r>
              <w:rPr>
                <w:rFonts w:hint="eastAsia" w:ascii="宋体" w:hAnsi="宋体" w:eastAsia="宋体"/>
                <w:sz w:val="24"/>
                <w:szCs w:val="24"/>
                <w:lang w:val="en-US" w:eastAsia="zh-CN"/>
              </w:rPr>
              <w:t>线上业务</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2.3</w:t>
            </w:r>
            <w:r>
              <w:rPr>
                <w:rFonts w:hint="eastAsia" w:ascii="宋体" w:hAnsi="宋体" w:eastAsia="宋体"/>
                <w:sz w:val="24"/>
                <w:szCs w:val="24"/>
                <w:lang w:val="en-US" w:eastAsia="zh-CN"/>
              </w:rPr>
              <w:t xml:space="preserve"> 文献综述</w:t>
            </w:r>
          </w:p>
          <w:p>
            <w:pPr>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   2.4 KANO</w:t>
            </w:r>
            <w:r>
              <w:rPr>
                <w:rFonts w:hint="eastAsia" w:ascii="宋体" w:hAnsi="宋体" w:eastAsia="宋体"/>
                <w:sz w:val="24"/>
                <w:szCs w:val="24"/>
                <w:lang w:val="en-US" w:eastAsia="zh-CN"/>
              </w:rPr>
              <w:t>模型</w:t>
            </w:r>
          </w:p>
          <w:p>
            <w:pPr>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   2.5 </w:t>
            </w:r>
            <w:r>
              <w:rPr>
                <w:rFonts w:hint="eastAsia" w:ascii="宋体" w:hAnsi="宋体" w:eastAsia="宋体"/>
                <w:sz w:val="24"/>
                <w:szCs w:val="24"/>
                <w:lang w:val="en-US" w:eastAsia="zh-CN"/>
              </w:rPr>
              <w:t>马斯洛理论</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2.6</w:t>
            </w: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ASCI</w:t>
            </w:r>
            <w:r>
              <w:rPr>
                <w:rFonts w:hint="eastAsia" w:ascii="宋体" w:hAnsi="宋体" w:eastAsia="宋体"/>
                <w:sz w:val="24"/>
                <w:szCs w:val="24"/>
                <w:lang w:val="en-US" w:eastAsia="zh-CN"/>
              </w:rPr>
              <w:t>顾客满意度指数模型</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w:t>
            </w:r>
            <w:r>
              <w:rPr>
                <w:rFonts w:hint="default" w:ascii="宋体" w:hAnsi="宋体" w:eastAsia="宋体"/>
                <w:sz w:val="24"/>
                <w:szCs w:val="24"/>
                <w:lang w:val="en-US" w:eastAsia="zh-CN"/>
              </w:rPr>
              <w:t>3</w:t>
            </w:r>
            <w:r>
              <w:rPr>
                <w:rFonts w:hint="eastAsia" w:ascii="宋体" w:hAnsi="宋体" w:eastAsia="宋体"/>
                <w:sz w:val="24"/>
                <w:szCs w:val="24"/>
                <w:lang w:val="en-US" w:eastAsia="zh-CN"/>
              </w:rPr>
              <w:t>章</w:t>
            </w:r>
            <w:r>
              <w:rPr>
                <w:rFonts w:hint="default" w:ascii="宋体" w:hAnsi="宋体" w:eastAsia="宋体"/>
                <w:sz w:val="24"/>
                <w:szCs w:val="24"/>
                <w:lang w:val="en-US" w:eastAsia="zh-CN"/>
              </w:rPr>
              <w:t xml:space="preserve"> </w:t>
            </w:r>
            <w:r>
              <w:rPr>
                <w:rFonts w:hint="eastAsia" w:ascii="宋体" w:hAnsi="宋体" w:eastAsia="宋体"/>
                <w:sz w:val="24"/>
                <w:szCs w:val="24"/>
                <w:lang w:val="en-US" w:eastAsia="zh-CN"/>
              </w:rPr>
              <w:t>理论分析</w:t>
            </w:r>
          </w:p>
          <w:p>
            <w:pPr>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   3.1 </w:t>
            </w:r>
            <w:r>
              <w:rPr>
                <w:rFonts w:hint="eastAsia" w:ascii="宋体" w:hAnsi="宋体" w:eastAsia="宋体"/>
                <w:sz w:val="24"/>
                <w:szCs w:val="24"/>
                <w:lang w:val="en-US" w:eastAsia="zh-CN"/>
              </w:rPr>
              <w:t>客服管理规范对线上业务增量的影响研究</w:t>
            </w:r>
          </w:p>
          <w:p>
            <w:pPr>
              <w:rPr>
                <w:rFonts w:hint="eastAsia" w:ascii="宋体" w:hAnsi="宋体" w:eastAsia="宋体"/>
                <w:sz w:val="24"/>
                <w:szCs w:val="24"/>
                <w:lang w:val="en-US" w:eastAsia="zh-CN"/>
              </w:rPr>
            </w:pPr>
            <w:r>
              <w:rPr>
                <w:rFonts w:hint="default" w:ascii="宋体" w:hAnsi="宋体" w:eastAsia="宋体"/>
                <w:sz w:val="24"/>
                <w:szCs w:val="24"/>
                <w:lang w:val="en-US" w:eastAsia="zh-CN"/>
              </w:rPr>
              <w:t xml:space="preserve">   3.2 </w:t>
            </w:r>
            <w:r>
              <w:rPr>
                <w:rFonts w:hint="eastAsia" w:ascii="宋体" w:hAnsi="宋体" w:eastAsia="宋体"/>
                <w:sz w:val="24"/>
                <w:szCs w:val="24"/>
                <w:lang w:val="en-US" w:eastAsia="zh-CN"/>
              </w:rPr>
              <w:t>客服从业人员质量对线上业务增量的影响研究</w:t>
            </w:r>
          </w:p>
          <w:p>
            <w:pPr>
              <w:rPr>
                <w:rFonts w:hint="default" w:ascii="宋体" w:hAnsi="宋体" w:eastAsia="宋体"/>
                <w:sz w:val="24"/>
                <w:szCs w:val="24"/>
                <w:lang w:val="en-US" w:eastAsia="zh-CN"/>
              </w:rPr>
            </w:pPr>
            <w:r>
              <w:rPr>
                <w:rFonts w:hint="default" w:ascii="宋体" w:hAnsi="宋体" w:eastAsia="宋体"/>
                <w:sz w:val="24"/>
                <w:szCs w:val="24"/>
                <w:lang w:val="en-US" w:eastAsia="zh-CN"/>
              </w:rPr>
              <w:t xml:space="preserve">   3.3 </w:t>
            </w:r>
            <w:r>
              <w:rPr>
                <w:rFonts w:hint="eastAsia" w:ascii="宋体" w:hAnsi="宋体" w:eastAsia="宋体"/>
                <w:color w:val="auto"/>
                <w:sz w:val="24"/>
                <w:szCs w:val="24"/>
                <w:lang w:val="en-US" w:eastAsia="zh-CN"/>
              </w:rPr>
              <w:t>企业新零售战略发展情况</w:t>
            </w:r>
            <w:r>
              <w:rPr>
                <w:rFonts w:hint="eastAsia" w:ascii="宋体" w:hAnsi="宋体" w:eastAsia="宋体"/>
                <w:sz w:val="24"/>
                <w:szCs w:val="24"/>
                <w:lang w:val="en-US" w:eastAsia="zh-CN"/>
              </w:rPr>
              <w:t>对线上业务增量的影响研究</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第</w:t>
            </w:r>
            <w:r>
              <w:rPr>
                <w:rFonts w:hint="default" w:ascii="宋体" w:hAnsi="宋体" w:eastAsia="宋体"/>
                <w:sz w:val="24"/>
                <w:szCs w:val="24"/>
                <w:lang w:val="en-US" w:eastAsia="zh-CN"/>
              </w:rPr>
              <w:t>4</w:t>
            </w:r>
            <w:r>
              <w:rPr>
                <w:rFonts w:hint="eastAsia" w:ascii="宋体" w:hAnsi="宋体" w:eastAsia="宋体"/>
                <w:sz w:val="24"/>
                <w:szCs w:val="24"/>
                <w:lang w:val="en-US" w:eastAsia="zh-CN"/>
              </w:rPr>
              <w:t>章</w:t>
            </w:r>
            <w:r>
              <w:rPr>
                <w:rFonts w:hint="default" w:ascii="宋体" w:hAnsi="宋体" w:eastAsia="宋体"/>
                <w:sz w:val="24"/>
                <w:szCs w:val="24"/>
                <w:lang w:val="en-US" w:eastAsia="zh-CN"/>
              </w:rPr>
              <w:t xml:space="preserve"> </w:t>
            </w:r>
            <w:r>
              <w:rPr>
                <w:rFonts w:hint="eastAsia" w:ascii="宋体" w:hAnsi="宋体" w:eastAsia="宋体"/>
                <w:sz w:val="24"/>
                <w:szCs w:val="24"/>
                <w:lang w:val="en-US" w:eastAsia="zh-CN"/>
              </w:rPr>
              <w:t>实证分析</w:t>
            </w:r>
            <w:bookmarkStart w:id="1" w:name="_GoBack"/>
            <w:bookmarkEnd w:id="1"/>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4.1</w:t>
            </w:r>
            <w:r>
              <w:rPr>
                <w:rFonts w:hint="eastAsia" w:ascii="宋体" w:hAnsi="宋体" w:eastAsia="宋体"/>
                <w:sz w:val="24"/>
                <w:szCs w:val="24"/>
                <w:lang w:val="en-US" w:eastAsia="zh-CN"/>
              </w:rPr>
              <w:t xml:space="preserve"> 指标构建</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 xml:space="preserve">4.2 </w:t>
            </w:r>
            <w:r>
              <w:rPr>
                <w:rFonts w:hint="eastAsia" w:ascii="宋体" w:hAnsi="宋体" w:eastAsia="宋体"/>
                <w:sz w:val="24"/>
                <w:szCs w:val="24"/>
                <w:lang w:val="en-US" w:eastAsia="zh-CN"/>
              </w:rPr>
              <w:t>样本选取</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 xml:space="preserve">4.3 </w:t>
            </w:r>
            <w:r>
              <w:rPr>
                <w:rFonts w:hint="eastAsia" w:ascii="宋体" w:hAnsi="宋体" w:eastAsia="宋体"/>
                <w:sz w:val="24"/>
                <w:szCs w:val="24"/>
                <w:lang w:val="en-US" w:eastAsia="zh-CN"/>
              </w:rPr>
              <w:t>变量预处理和共线性分析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4.4</w:t>
            </w:r>
            <w:r>
              <w:rPr>
                <w:rFonts w:hint="eastAsia" w:ascii="宋体" w:hAnsi="宋体" w:eastAsia="宋体"/>
                <w:sz w:val="24"/>
                <w:szCs w:val="24"/>
                <w:lang w:val="en-US" w:eastAsia="zh-CN"/>
              </w:rPr>
              <w:t xml:space="preserve"> 模型设定</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4.5</w:t>
            </w:r>
            <w:r>
              <w:rPr>
                <w:rFonts w:hint="eastAsia" w:ascii="宋体" w:hAnsi="宋体" w:eastAsia="宋体"/>
                <w:sz w:val="24"/>
                <w:szCs w:val="24"/>
                <w:lang w:val="en-US" w:eastAsia="zh-CN"/>
              </w:rPr>
              <w:t xml:space="preserve"> 模型估计与结果分析</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4.6</w:t>
            </w:r>
            <w:r>
              <w:rPr>
                <w:rFonts w:hint="eastAsia" w:ascii="宋体" w:hAnsi="宋体" w:eastAsia="宋体"/>
                <w:sz w:val="24"/>
                <w:szCs w:val="24"/>
                <w:lang w:val="en-US" w:eastAsia="zh-CN"/>
              </w:rPr>
              <w:t xml:space="preserve"> 稳健性检验</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4.7</w:t>
            </w:r>
            <w:r>
              <w:rPr>
                <w:rFonts w:hint="eastAsia" w:ascii="宋体" w:hAnsi="宋体" w:eastAsia="宋体"/>
                <w:sz w:val="24"/>
                <w:szCs w:val="24"/>
                <w:lang w:val="en-US" w:eastAsia="zh-CN"/>
              </w:rPr>
              <w:t xml:space="preserve"> 异质性检验</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第</w:t>
            </w:r>
            <w:r>
              <w:rPr>
                <w:rFonts w:hint="default" w:ascii="宋体" w:hAnsi="宋体" w:eastAsia="宋体"/>
                <w:sz w:val="24"/>
                <w:szCs w:val="24"/>
                <w:lang w:val="en-US" w:eastAsia="zh-CN"/>
              </w:rPr>
              <w:t>5</w:t>
            </w:r>
            <w:r>
              <w:rPr>
                <w:rFonts w:hint="eastAsia" w:ascii="宋体" w:hAnsi="宋体" w:eastAsia="宋体"/>
                <w:sz w:val="24"/>
                <w:szCs w:val="24"/>
                <w:lang w:val="en-US" w:eastAsia="zh-CN"/>
              </w:rPr>
              <w:t>章 研究结论与政策建议</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5</w:t>
            </w:r>
            <w:r>
              <w:rPr>
                <w:rFonts w:hint="eastAsia" w:ascii="宋体" w:hAnsi="宋体" w:eastAsia="宋体"/>
                <w:sz w:val="24"/>
                <w:szCs w:val="24"/>
                <w:lang w:val="en-US" w:eastAsia="zh-CN"/>
              </w:rPr>
              <w:t>.1 研究结论</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5</w:t>
            </w:r>
            <w:r>
              <w:rPr>
                <w:rFonts w:hint="eastAsia" w:ascii="宋体" w:hAnsi="宋体" w:eastAsia="宋体"/>
                <w:sz w:val="24"/>
                <w:szCs w:val="24"/>
                <w:lang w:val="en-US" w:eastAsia="zh-CN"/>
              </w:rPr>
              <w:t>.2 政策建议</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参考文献</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致谢</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附录</w:t>
            </w: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7550B2"/>
    <w:multiLevelType w:val="singleLevel"/>
    <w:tmpl w:val="897550B2"/>
    <w:lvl w:ilvl="0" w:tentative="0">
      <w:start w:val="2"/>
      <w:numFmt w:val="decimal"/>
      <w:lvlText w:val="%1."/>
      <w:lvlJc w:val="left"/>
      <w:pPr>
        <w:tabs>
          <w:tab w:val="left" w:pos="312"/>
        </w:tabs>
      </w:pPr>
    </w:lvl>
  </w:abstractNum>
  <w:abstractNum w:abstractNumId="1">
    <w:nsid w:val="AE09FA85"/>
    <w:multiLevelType w:val="singleLevel"/>
    <w:tmpl w:val="AE09FA85"/>
    <w:lvl w:ilvl="0" w:tentative="0">
      <w:start w:val="1"/>
      <w:numFmt w:val="bullet"/>
      <w:lvlText w:val=""/>
      <w:lvlJc w:val="left"/>
      <w:pPr>
        <w:ind w:left="420" w:hanging="420"/>
      </w:pPr>
      <w:rPr>
        <w:rFonts w:hint="default" w:ascii="Wingdings" w:hAnsi="Wingdings"/>
      </w:rPr>
    </w:lvl>
  </w:abstractNum>
  <w:abstractNum w:abstractNumId="2">
    <w:nsid w:val="F510AFFD"/>
    <w:multiLevelType w:val="singleLevel"/>
    <w:tmpl w:val="F510AFFD"/>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019556C5"/>
    <w:rsid w:val="01B8636B"/>
    <w:rsid w:val="01BA6BDC"/>
    <w:rsid w:val="02176C91"/>
    <w:rsid w:val="025B506F"/>
    <w:rsid w:val="029E1158"/>
    <w:rsid w:val="02EB2E5C"/>
    <w:rsid w:val="030A0975"/>
    <w:rsid w:val="04711DA5"/>
    <w:rsid w:val="04B442EC"/>
    <w:rsid w:val="04BB3D93"/>
    <w:rsid w:val="04C74FE5"/>
    <w:rsid w:val="05AD4E03"/>
    <w:rsid w:val="05CA2E74"/>
    <w:rsid w:val="06A44F8C"/>
    <w:rsid w:val="06E4728D"/>
    <w:rsid w:val="079179B2"/>
    <w:rsid w:val="07C23F74"/>
    <w:rsid w:val="087C7B12"/>
    <w:rsid w:val="08BB357B"/>
    <w:rsid w:val="09086E2F"/>
    <w:rsid w:val="0AF24CCB"/>
    <w:rsid w:val="0AF852C9"/>
    <w:rsid w:val="0B0B6E82"/>
    <w:rsid w:val="0B0E2D90"/>
    <w:rsid w:val="0B1C0DC2"/>
    <w:rsid w:val="0B2C43FF"/>
    <w:rsid w:val="0BD90545"/>
    <w:rsid w:val="0C30624D"/>
    <w:rsid w:val="0D05175A"/>
    <w:rsid w:val="0D0B6A14"/>
    <w:rsid w:val="0D2741AE"/>
    <w:rsid w:val="0D7961D6"/>
    <w:rsid w:val="0DAB37CA"/>
    <w:rsid w:val="0E1C587F"/>
    <w:rsid w:val="0EBE7F6D"/>
    <w:rsid w:val="0EF85240"/>
    <w:rsid w:val="0F087DB4"/>
    <w:rsid w:val="0F8B7B6D"/>
    <w:rsid w:val="0F9F3C2E"/>
    <w:rsid w:val="10F92566"/>
    <w:rsid w:val="10FF203E"/>
    <w:rsid w:val="11D0421D"/>
    <w:rsid w:val="13007578"/>
    <w:rsid w:val="136F085E"/>
    <w:rsid w:val="13CE70C3"/>
    <w:rsid w:val="14435AFC"/>
    <w:rsid w:val="149E070C"/>
    <w:rsid w:val="152C4FD8"/>
    <w:rsid w:val="15C60C16"/>
    <w:rsid w:val="168717F5"/>
    <w:rsid w:val="1765079A"/>
    <w:rsid w:val="18093E78"/>
    <w:rsid w:val="190B50F1"/>
    <w:rsid w:val="19236CCE"/>
    <w:rsid w:val="199C4A0C"/>
    <w:rsid w:val="1AC53205"/>
    <w:rsid w:val="1BC749A2"/>
    <w:rsid w:val="1C5E0AA5"/>
    <w:rsid w:val="1CA378E2"/>
    <w:rsid w:val="1CD95530"/>
    <w:rsid w:val="1D5A6A2F"/>
    <w:rsid w:val="1DD01BD9"/>
    <w:rsid w:val="1E0F70B7"/>
    <w:rsid w:val="20020396"/>
    <w:rsid w:val="202550DB"/>
    <w:rsid w:val="20532B09"/>
    <w:rsid w:val="205C0121"/>
    <w:rsid w:val="20895C6C"/>
    <w:rsid w:val="213C4F54"/>
    <w:rsid w:val="218216FD"/>
    <w:rsid w:val="219E2764"/>
    <w:rsid w:val="21CA4400"/>
    <w:rsid w:val="21E60D75"/>
    <w:rsid w:val="22045F4A"/>
    <w:rsid w:val="22565FD1"/>
    <w:rsid w:val="22B01092"/>
    <w:rsid w:val="22E061C9"/>
    <w:rsid w:val="237C6841"/>
    <w:rsid w:val="23946411"/>
    <w:rsid w:val="24693022"/>
    <w:rsid w:val="24F80452"/>
    <w:rsid w:val="254C44E5"/>
    <w:rsid w:val="25721628"/>
    <w:rsid w:val="2608628D"/>
    <w:rsid w:val="264371FC"/>
    <w:rsid w:val="26727671"/>
    <w:rsid w:val="268139CE"/>
    <w:rsid w:val="269853E6"/>
    <w:rsid w:val="2747709D"/>
    <w:rsid w:val="27891B65"/>
    <w:rsid w:val="27C67535"/>
    <w:rsid w:val="283C3D16"/>
    <w:rsid w:val="29BF3A89"/>
    <w:rsid w:val="29F350A4"/>
    <w:rsid w:val="2A0F0C46"/>
    <w:rsid w:val="2A701C8D"/>
    <w:rsid w:val="2A7C779E"/>
    <w:rsid w:val="2AAC5FFB"/>
    <w:rsid w:val="2C0F51B6"/>
    <w:rsid w:val="2E10506D"/>
    <w:rsid w:val="2E434EF7"/>
    <w:rsid w:val="2EE568EF"/>
    <w:rsid w:val="2F345690"/>
    <w:rsid w:val="2FDD5CF3"/>
    <w:rsid w:val="3051585F"/>
    <w:rsid w:val="312D1672"/>
    <w:rsid w:val="31344B2E"/>
    <w:rsid w:val="31F30301"/>
    <w:rsid w:val="322D2DE2"/>
    <w:rsid w:val="325F1125"/>
    <w:rsid w:val="32E455A8"/>
    <w:rsid w:val="33CE1654"/>
    <w:rsid w:val="34121616"/>
    <w:rsid w:val="343B6461"/>
    <w:rsid w:val="34476336"/>
    <w:rsid w:val="348176D3"/>
    <w:rsid w:val="34D72828"/>
    <w:rsid w:val="34EB2AAE"/>
    <w:rsid w:val="35234A26"/>
    <w:rsid w:val="35701FC1"/>
    <w:rsid w:val="36556521"/>
    <w:rsid w:val="369866E3"/>
    <w:rsid w:val="36A33D7C"/>
    <w:rsid w:val="36CA3BFE"/>
    <w:rsid w:val="36D53322"/>
    <w:rsid w:val="375A2F80"/>
    <w:rsid w:val="37B25E2C"/>
    <w:rsid w:val="381728DA"/>
    <w:rsid w:val="398A3512"/>
    <w:rsid w:val="3A524D01"/>
    <w:rsid w:val="3B2319C3"/>
    <w:rsid w:val="3C161120"/>
    <w:rsid w:val="3C194D1C"/>
    <w:rsid w:val="3CB869A3"/>
    <w:rsid w:val="3CDD112B"/>
    <w:rsid w:val="3DB806D8"/>
    <w:rsid w:val="3DD553FB"/>
    <w:rsid w:val="3E1505F7"/>
    <w:rsid w:val="3E85357D"/>
    <w:rsid w:val="3FB80282"/>
    <w:rsid w:val="3FBE58EE"/>
    <w:rsid w:val="3FE86C56"/>
    <w:rsid w:val="40433EA2"/>
    <w:rsid w:val="41066B9A"/>
    <w:rsid w:val="4113464E"/>
    <w:rsid w:val="412F0CCF"/>
    <w:rsid w:val="41391F47"/>
    <w:rsid w:val="41473B1B"/>
    <w:rsid w:val="41777D09"/>
    <w:rsid w:val="418A0007"/>
    <w:rsid w:val="4225620A"/>
    <w:rsid w:val="42802996"/>
    <w:rsid w:val="43DF2E2A"/>
    <w:rsid w:val="4430251B"/>
    <w:rsid w:val="44F63DBA"/>
    <w:rsid w:val="45CA6D00"/>
    <w:rsid w:val="471B4B00"/>
    <w:rsid w:val="47262DD4"/>
    <w:rsid w:val="47415A20"/>
    <w:rsid w:val="481A5B00"/>
    <w:rsid w:val="487611B2"/>
    <w:rsid w:val="487753C3"/>
    <w:rsid w:val="48A83ACF"/>
    <w:rsid w:val="48B07932"/>
    <w:rsid w:val="48CA2A68"/>
    <w:rsid w:val="4AB06B9C"/>
    <w:rsid w:val="4B2A7EF8"/>
    <w:rsid w:val="4B4F294E"/>
    <w:rsid w:val="4B581FDE"/>
    <w:rsid w:val="4BCF52FD"/>
    <w:rsid w:val="4C1D094A"/>
    <w:rsid w:val="4C6F1FD1"/>
    <w:rsid w:val="4C6F2D01"/>
    <w:rsid w:val="4C994A17"/>
    <w:rsid w:val="4CD64A9A"/>
    <w:rsid w:val="4CEF7374"/>
    <w:rsid w:val="4D0931F7"/>
    <w:rsid w:val="4D7C3999"/>
    <w:rsid w:val="4D9A42BC"/>
    <w:rsid w:val="4DD45A91"/>
    <w:rsid w:val="4E0155A8"/>
    <w:rsid w:val="4EDB6A54"/>
    <w:rsid w:val="4F4D460A"/>
    <w:rsid w:val="4F5C0536"/>
    <w:rsid w:val="5027349D"/>
    <w:rsid w:val="508B361F"/>
    <w:rsid w:val="513247BD"/>
    <w:rsid w:val="51487CE3"/>
    <w:rsid w:val="516A04E5"/>
    <w:rsid w:val="51ED1C92"/>
    <w:rsid w:val="5209778D"/>
    <w:rsid w:val="523C2A47"/>
    <w:rsid w:val="5264687F"/>
    <w:rsid w:val="534F0874"/>
    <w:rsid w:val="53845AF9"/>
    <w:rsid w:val="54C031D6"/>
    <w:rsid w:val="54FD0F81"/>
    <w:rsid w:val="55C479A7"/>
    <w:rsid w:val="56042B99"/>
    <w:rsid w:val="562E27FE"/>
    <w:rsid w:val="572F7059"/>
    <w:rsid w:val="57EE1FD8"/>
    <w:rsid w:val="58A30F57"/>
    <w:rsid w:val="593908F9"/>
    <w:rsid w:val="594B42ED"/>
    <w:rsid w:val="596245A0"/>
    <w:rsid w:val="597B114E"/>
    <w:rsid w:val="5B47660D"/>
    <w:rsid w:val="5B760382"/>
    <w:rsid w:val="5C3A5C28"/>
    <w:rsid w:val="5C67016E"/>
    <w:rsid w:val="5C6956CC"/>
    <w:rsid w:val="5CBA2BF7"/>
    <w:rsid w:val="5E3D1172"/>
    <w:rsid w:val="5E5B0ED6"/>
    <w:rsid w:val="600873C9"/>
    <w:rsid w:val="605D087F"/>
    <w:rsid w:val="60A301EF"/>
    <w:rsid w:val="60C94CBA"/>
    <w:rsid w:val="610C5FBE"/>
    <w:rsid w:val="623E1117"/>
    <w:rsid w:val="62C569B1"/>
    <w:rsid w:val="62CB3440"/>
    <w:rsid w:val="637D2B3A"/>
    <w:rsid w:val="63BE1B10"/>
    <w:rsid w:val="6451590D"/>
    <w:rsid w:val="647E5289"/>
    <w:rsid w:val="64D1180C"/>
    <w:rsid w:val="659774A1"/>
    <w:rsid w:val="65A76CA9"/>
    <w:rsid w:val="65E950F0"/>
    <w:rsid w:val="66112A49"/>
    <w:rsid w:val="66476683"/>
    <w:rsid w:val="667577BF"/>
    <w:rsid w:val="672B7626"/>
    <w:rsid w:val="67F162B0"/>
    <w:rsid w:val="685D1053"/>
    <w:rsid w:val="689131B9"/>
    <w:rsid w:val="68CB06BD"/>
    <w:rsid w:val="68D83D23"/>
    <w:rsid w:val="692715FE"/>
    <w:rsid w:val="69DC56EC"/>
    <w:rsid w:val="69F16B41"/>
    <w:rsid w:val="69FB342C"/>
    <w:rsid w:val="6A696857"/>
    <w:rsid w:val="6AB75F76"/>
    <w:rsid w:val="6B510BBA"/>
    <w:rsid w:val="6B8138E0"/>
    <w:rsid w:val="6BA21038"/>
    <w:rsid w:val="6BC96EB0"/>
    <w:rsid w:val="6C1C2ADA"/>
    <w:rsid w:val="6C864BED"/>
    <w:rsid w:val="6CAA0D26"/>
    <w:rsid w:val="6D1F5E31"/>
    <w:rsid w:val="6D9D0292"/>
    <w:rsid w:val="6DAD03CA"/>
    <w:rsid w:val="6E0A69D3"/>
    <w:rsid w:val="6E5513DE"/>
    <w:rsid w:val="6E833F99"/>
    <w:rsid w:val="6E932B2C"/>
    <w:rsid w:val="6EEB6CC0"/>
    <w:rsid w:val="6FAD0216"/>
    <w:rsid w:val="700D7E76"/>
    <w:rsid w:val="70A44806"/>
    <w:rsid w:val="70C934CB"/>
    <w:rsid w:val="70EC3769"/>
    <w:rsid w:val="72564DF9"/>
    <w:rsid w:val="7328660E"/>
    <w:rsid w:val="73FE5978"/>
    <w:rsid w:val="741D47A8"/>
    <w:rsid w:val="744D10EA"/>
    <w:rsid w:val="747C5C1B"/>
    <w:rsid w:val="75EB1A32"/>
    <w:rsid w:val="76B371C3"/>
    <w:rsid w:val="76CC201E"/>
    <w:rsid w:val="76EA34A3"/>
    <w:rsid w:val="76F3213E"/>
    <w:rsid w:val="76F77360"/>
    <w:rsid w:val="77547D86"/>
    <w:rsid w:val="78172DB8"/>
    <w:rsid w:val="784E471E"/>
    <w:rsid w:val="78546BE8"/>
    <w:rsid w:val="79860C93"/>
    <w:rsid w:val="7A140A60"/>
    <w:rsid w:val="7A2977B2"/>
    <w:rsid w:val="7B57006B"/>
    <w:rsid w:val="7B62333A"/>
    <w:rsid w:val="7BFA0556"/>
    <w:rsid w:val="7C331F84"/>
    <w:rsid w:val="7CA9351F"/>
    <w:rsid w:val="7D576008"/>
    <w:rsid w:val="7D7B046E"/>
    <w:rsid w:val="7DDD371C"/>
    <w:rsid w:val="7F460860"/>
    <w:rsid w:val="7F550C7A"/>
    <w:rsid w:val="7F590EC0"/>
    <w:rsid w:val="7F705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TotalTime>0</TotalTime>
  <ScaleCrop>false</ScaleCrop>
  <LinksUpToDate>false</LinksUpToDate>
  <CharactersWithSpaces>2255</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2021-12-14T03:20:00Z</dcterms:created>
  <dc:creator>Muzi Youzi</dc:creator>
  <cp:lastModifiedBy>李珊</cp:lastModifiedBy>
  <cp:lastPrinted>2021-12-14T10:40:00Z</cp:lastPrinted>
  <dcterms:modified xsi:type="dcterms:W3CDTF">2022-01-05T04:59:39Z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2052-11.8.2.10912</vt:lpwstr>
  </property>
  <property fmtid="{D5CDD505-2E9C-101B-9397-08002B2CF9AE}" pid="4" name="ICV">
    <vt:lpwstr>E82DD409A9FF490FB950F489591CB51B</vt:lpwstr>
  </property>
</Properties>
</file>