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1364" w14:textId="77777777" w:rsidR="002159E0" w:rsidRDefault="00A14F8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922CFF9" w14:textId="77777777" w:rsidR="002159E0" w:rsidRDefault="002159E0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159E0" w14:paraId="5FEE435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7916BD5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0E2A532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81040815</w:t>
            </w:r>
          </w:p>
        </w:tc>
        <w:tc>
          <w:tcPr>
            <w:tcW w:w="1470" w:type="dxa"/>
            <w:gridSpan w:val="2"/>
            <w:vAlign w:val="center"/>
          </w:tcPr>
          <w:p w14:paraId="61E82855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2260356C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李</w:t>
            </w:r>
            <w:r>
              <w:rPr>
                <w:rFonts w:ascii="宋体" w:eastAsia="宋体" w:hAnsi="宋体" w:hint="eastAsia"/>
                <w:sz w:val="24"/>
              </w:rPr>
              <w:t>晓</w:t>
            </w:r>
          </w:p>
        </w:tc>
      </w:tr>
      <w:tr w:rsidR="002159E0" w14:paraId="6358B6C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299D836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30882A1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  <w:r>
              <w:rPr>
                <w:rFonts w:ascii="宋体" w:eastAsia="宋体" w:hAnsi="宋体" w:hint="eastAsia"/>
                <w:sz w:val="24"/>
              </w:rPr>
              <w:t>/</w:t>
            </w: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288853B9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100B627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2159E0" w14:paraId="2416CB4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67F9FB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8EDF34A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15711363579</w:t>
            </w:r>
          </w:p>
        </w:tc>
        <w:tc>
          <w:tcPr>
            <w:tcW w:w="1470" w:type="dxa"/>
            <w:gridSpan w:val="2"/>
            <w:vAlign w:val="center"/>
          </w:tcPr>
          <w:p w14:paraId="5B9B474E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6F0B6B0D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1379676263</w:t>
            </w:r>
            <w:r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2159E0" w14:paraId="4673A55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9806E6F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F19486D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中南民族大学</w:t>
            </w:r>
          </w:p>
        </w:tc>
        <w:tc>
          <w:tcPr>
            <w:tcW w:w="1470" w:type="dxa"/>
            <w:gridSpan w:val="2"/>
            <w:vAlign w:val="center"/>
          </w:tcPr>
          <w:p w14:paraId="37FC6EF7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A39CCD3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材料化学</w:t>
            </w:r>
          </w:p>
        </w:tc>
      </w:tr>
      <w:tr w:rsidR="002159E0" w14:paraId="04EDC39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9B3A58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71A3B34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北京岩心科技有限公司</w:t>
            </w:r>
          </w:p>
        </w:tc>
        <w:tc>
          <w:tcPr>
            <w:tcW w:w="1470" w:type="dxa"/>
            <w:gridSpan w:val="2"/>
            <w:vAlign w:val="center"/>
          </w:tcPr>
          <w:p w14:paraId="345E0FAF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178C8598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高级产品经理</w:t>
            </w:r>
          </w:p>
        </w:tc>
      </w:tr>
      <w:tr w:rsidR="002159E0" w14:paraId="43271D34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075CB4E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32053971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D79702E" w14:textId="77777777" w:rsidR="002159E0" w:rsidRDefault="00A14F8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李晓（出生时间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1991-04-05</w:t>
            </w:r>
            <w:r>
              <w:rPr>
                <w:rFonts w:ascii="宋体" w:eastAsia="宋体" w:hAnsi="宋体" w:cs="宋体"/>
                <w:kern w:val="0"/>
                <w:szCs w:val="21"/>
              </w:rPr>
              <w:t>），女，现就职于北京岩心科技有限公司</w:t>
            </w:r>
          </w:p>
          <w:p w14:paraId="06D15D2C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2011-2015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就读于中南民族大学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>材料化学</w:t>
            </w:r>
          </w:p>
          <w:p w14:paraId="28F006E6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2012-2015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就读于中南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财经政法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大学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注册经济师</w:t>
            </w:r>
          </w:p>
          <w:p w14:paraId="1B457BF3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就读于中国人民大学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  <w:p w14:paraId="53B0DD50" w14:textId="77777777" w:rsidR="002159E0" w:rsidRDefault="002159E0">
            <w:pPr>
              <w:rPr>
                <w:rFonts w:ascii="宋体" w:eastAsia="宋体" w:hAnsi="宋体"/>
                <w:sz w:val="24"/>
              </w:rPr>
            </w:pPr>
          </w:p>
        </w:tc>
      </w:tr>
      <w:tr w:rsidR="002159E0" w14:paraId="59988CA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98373F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408C402E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F870BD0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5ADD0201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6BA2B93A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CA8D03E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349C333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4FD24BDA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1B4B93E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D337191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5500</w:t>
            </w:r>
          </w:p>
        </w:tc>
      </w:tr>
      <w:tr w:rsidR="002159E0" w14:paraId="0F446AD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C59FA94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2EED3E9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电商平台的供应链融资风险</w:t>
            </w:r>
          </w:p>
        </w:tc>
      </w:tr>
      <w:tr w:rsidR="002159E0" w14:paraId="6001633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C266E2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12F1C438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《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中文科技期刊数据库（全文版）经济管理</w:t>
            </w:r>
            <w:r>
              <w:rPr>
                <w:rFonts w:ascii="宋体" w:eastAsia="宋体" w:hAnsi="宋体" w:hint="eastAsia"/>
                <w:sz w:val="24"/>
              </w:rPr>
              <w:t>2021</w:t>
            </w:r>
            <w:r>
              <w:rPr>
                <w:rFonts w:ascii="宋体" w:eastAsia="宋体" w:hAnsi="宋体" w:hint="eastAsia"/>
                <w:sz w:val="24"/>
              </w:rPr>
              <w:t>年第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04</w:t>
            </w:r>
          </w:p>
        </w:tc>
      </w:tr>
      <w:tr w:rsidR="002159E0" w14:paraId="148785F8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047609D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D522CA5" w14:textId="77777777" w:rsidR="002159E0" w:rsidRDefault="00A14F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网络时代的电子商务技术是推动新一代供应链管理的重要因素，电商平台的发展和供应链融资的结合，是中小企业的福音，网络融资逐渐成为中小企业融资的主流选择。因为电商平台带来了更大的竞争，所以很多中小企业很难快速跻身于电商平台中，因为他们没有本钱，但是网络融资的出现为中小企业提供了一条通往电商平台的道路，尽管如此，网络融资还是有很大的风险。</w:t>
            </w:r>
          </w:p>
        </w:tc>
      </w:tr>
      <w:tr w:rsidR="002159E0" w14:paraId="268BF3A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E2B2E45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499AE93A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56F23FF1" w14:textId="1357FA6B" w:rsidR="002159E0" w:rsidRDefault="00A14F8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针对印度尼西亚互联网移动用户的</w:t>
            </w:r>
            <w:r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使用消费分期业务</w:t>
            </w:r>
            <w:r>
              <w:rPr>
                <w:rFonts w:ascii="宋体" w:eastAsia="宋体" w:hAnsi="宋体" w:cs="宋体"/>
                <w:kern w:val="0"/>
                <w:szCs w:val="21"/>
                <w:lang w:eastAsia="zh-Hans"/>
              </w:rPr>
              <w:t>，</w:t>
            </w:r>
            <w:r w:rsidR="0035505F"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消费金融公司</w:t>
            </w:r>
            <w:proofErr w:type="gramStart"/>
            <w:r w:rsidR="0035505F"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获客成本</w:t>
            </w:r>
            <w:proofErr w:type="gramEnd"/>
            <w:r w:rsidR="0035505F"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高，用户授信通过率低，分析用户客群与欺诈的关系避免因为</w:t>
            </w:r>
            <w:proofErr w:type="gramStart"/>
            <w:r w:rsidR="0035505F"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误据导致</w:t>
            </w:r>
            <w:proofErr w:type="gramEnd"/>
            <w:r w:rsidR="0035505F">
              <w:rPr>
                <w:rFonts w:ascii="宋体" w:eastAsia="宋体" w:hAnsi="宋体" w:cs="宋体" w:hint="eastAsia"/>
                <w:kern w:val="0"/>
                <w:szCs w:val="21"/>
                <w:lang w:eastAsia="zh-Hans"/>
              </w:rPr>
              <w:t>授信通过率低，研究欺诈的手段，并制定对应的反欺诈策略精准拦截欺诈用户，</w:t>
            </w:r>
            <w:r w:rsidR="003550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35505F">
              <w:rPr>
                <w:rFonts w:ascii="宋体" w:eastAsia="宋体" w:hAnsi="宋体" w:cs="宋体" w:hint="eastAsia"/>
                <w:kern w:val="0"/>
                <w:szCs w:val="21"/>
              </w:rPr>
              <w:t>提高授信通过率的同时，保证有效拦截欺诈用户授</w:t>
            </w:r>
            <w:proofErr w:type="gramStart"/>
            <w:r w:rsidR="0035505F">
              <w:rPr>
                <w:rFonts w:ascii="宋体" w:eastAsia="宋体" w:hAnsi="宋体" w:cs="宋体" w:hint="eastAsia"/>
                <w:kern w:val="0"/>
                <w:szCs w:val="21"/>
              </w:rPr>
              <w:t>信成功</w:t>
            </w:r>
            <w:proofErr w:type="gramEnd"/>
          </w:p>
        </w:tc>
      </w:tr>
      <w:tr w:rsidR="002159E0" w14:paraId="616833E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20EB46A" w14:textId="77777777" w:rsidR="002159E0" w:rsidRDefault="00A14F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692C3E8A" w14:textId="3CCD3062" w:rsidR="002159E0" w:rsidRDefault="0035505F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C9E7FF"/>
              </w:rPr>
              <w:t>反欺诈手段对互联网消费金融公司用户授信成功率的影响</w:t>
            </w:r>
          </w:p>
        </w:tc>
      </w:tr>
    </w:tbl>
    <w:p w14:paraId="759B59B0" w14:textId="77777777" w:rsidR="002159E0" w:rsidRDefault="00A14F8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2159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FFF715D2"/>
    <w:rsid w:val="000D616E"/>
    <w:rsid w:val="00106BD0"/>
    <w:rsid w:val="00111AC2"/>
    <w:rsid w:val="00136373"/>
    <w:rsid w:val="001C3791"/>
    <w:rsid w:val="001D4ABC"/>
    <w:rsid w:val="001F2172"/>
    <w:rsid w:val="002159E0"/>
    <w:rsid w:val="002B19AE"/>
    <w:rsid w:val="002E0B6D"/>
    <w:rsid w:val="00301D49"/>
    <w:rsid w:val="003032FB"/>
    <w:rsid w:val="00326D5B"/>
    <w:rsid w:val="0035505F"/>
    <w:rsid w:val="003C213C"/>
    <w:rsid w:val="0042621B"/>
    <w:rsid w:val="00534824"/>
    <w:rsid w:val="00556D05"/>
    <w:rsid w:val="0059314C"/>
    <w:rsid w:val="006D0631"/>
    <w:rsid w:val="00761113"/>
    <w:rsid w:val="00807310"/>
    <w:rsid w:val="0083355F"/>
    <w:rsid w:val="008B3495"/>
    <w:rsid w:val="009D0666"/>
    <w:rsid w:val="00A14F8D"/>
    <w:rsid w:val="00A22C87"/>
    <w:rsid w:val="00A32456"/>
    <w:rsid w:val="00AB5DD7"/>
    <w:rsid w:val="00C575CE"/>
    <w:rsid w:val="00D066E1"/>
    <w:rsid w:val="00D43A51"/>
    <w:rsid w:val="00D94B70"/>
    <w:rsid w:val="00E03149"/>
    <w:rsid w:val="00E440D1"/>
    <w:rsid w:val="00F20AD3"/>
    <w:rsid w:val="00FF1C5E"/>
    <w:rsid w:val="1FDB9450"/>
    <w:rsid w:val="41BF6634"/>
    <w:rsid w:val="787F3F84"/>
    <w:rsid w:val="79F77550"/>
    <w:rsid w:val="7CFBB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19023"/>
  <w15:docId w15:val="{763D6BF9-08C3-4FA0-8FF3-7A1299A6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李晓</cp:lastModifiedBy>
  <cp:revision>10</cp:revision>
  <dcterms:created xsi:type="dcterms:W3CDTF">2021-01-21T08:38:00Z</dcterms:created>
  <dcterms:modified xsi:type="dcterms:W3CDTF">2021-12-27T02:17:00Z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