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4AC8D" w14:textId="77777777" w:rsidR="00F9166F" w:rsidRPr="00F9166F" w:rsidRDefault="00F9166F" w:rsidP="00F9166F">
      <w:pPr>
        <w:rPr>
          <w:rFonts w:ascii="宋体" w:eastAsia="宋体" w:hAnsi="宋体"/>
          <w:sz w:val="44"/>
          <w:szCs w:val="44"/>
        </w:rPr>
      </w:pPr>
    </w:p>
    <w:p w14:paraId="5C9C93E8" w14:textId="77777777" w:rsidR="00F9166F" w:rsidRPr="00F9166F" w:rsidRDefault="00F9166F" w:rsidP="00F9166F">
      <w:pPr>
        <w:rPr>
          <w:rFonts w:ascii="宋体" w:eastAsia="宋体" w:hAnsi="宋体"/>
          <w:sz w:val="44"/>
          <w:szCs w:val="44"/>
        </w:rPr>
      </w:pPr>
    </w:p>
    <w:p w14:paraId="7DE320B1" w14:textId="77777777" w:rsidR="00F9166F" w:rsidRPr="00F9166F" w:rsidRDefault="00F9166F" w:rsidP="00F9166F">
      <w:pPr>
        <w:rPr>
          <w:rFonts w:ascii="宋体" w:eastAsia="宋体" w:hAnsi="宋体"/>
          <w:sz w:val="44"/>
          <w:szCs w:val="44"/>
        </w:rPr>
      </w:pPr>
    </w:p>
    <w:p w14:paraId="0D6A1858" w14:textId="03A1FD13"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14:anchorId="0FC0584D" wp14:editId="61084BA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7" cstate="print"/>
                    <a:stretch>
                      <a:fillRect/>
                    </a:stretch>
                  </pic:blipFill>
                  <pic:spPr>
                    <a:xfrm>
                      <a:off x="0" y="0"/>
                      <a:ext cx="2357422" cy="571481"/>
                    </a:xfrm>
                    <a:prstGeom prst="rect">
                      <a:avLst/>
                    </a:prstGeom>
                  </pic:spPr>
                </pic:pic>
              </a:graphicData>
            </a:graphic>
          </wp:inline>
        </w:drawing>
      </w:r>
    </w:p>
    <w:p w14:paraId="78767C6B" w14:textId="77777777" w:rsidR="00F9166F" w:rsidRPr="00F9166F" w:rsidRDefault="00F9166F" w:rsidP="00F9166F">
      <w:pPr>
        <w:jc w:val="center"/>
        <w:rPr>
          <w:rFonts w:ascii="宋体" w:eastAsia="宋体" w:hAnsi="宋体"/>
          <w:sz w:val="44"/>
          <w:szCs w:val="44"/>
        </w:rPr>
      </w:pPr>
    </w:p>
    <w:p w14:paraId="3A34AD2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14:paraId="11E2979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14:paraId="3CDD6194" w14:textId="77777777" w:rsidR="00F9166F" w:rsidRPr="00F9166F" w:rsidRDefault="00F9166F" w:rsidP="00F9166F">
      <w:pPr>
        <w:jc w:val="center"/>
        <w:rPr>
          <w:rFonts w:ascii="宋体" w:eastAsia="宋体" w:hAnsi="宋体"/>
          <w:sz w:val="44"/>
          <w:szCs w:val="44"/>
        </w:rPr>
      </w:pPr>
    </w:p>
    <w:p w14:paraId="13F544AF" w14:textId="77777777" w:rsidR="00F9166F" w:rsidRPr="00F9166F" w:rsidRDefault="00F9166F" w:rsidP="00F9166F">
      <w:pPr>
        <w:rPr>
          <w:rFonts w:ascii="宋体" w:eastAsia="宋体" w:hAnsi="宋体"/>
          <w:sz w:val="44"/>
          <w:szCs w:val="44"/>
        </w:rPr>
      </w:pPr>
    </w:p>
    <w:p w14:paraId="43589FDA" w14:textId="77777777" w:rsidR="00F9166F" w:rsidRPr="00F9166F" w:rsidRDefault="00F9166F" w:rsidP="00F9166F">
      <w:pPr>
        <w:rPr>
          <w:rFonts w:ascii="宋体" w:eastAsia="宋体" w:hAnsi="宋体"/>
          <w:sz w:val="44"/>
          <w:szCs w:val="44"/>
        </w:rPr>
      </w:pPr>
    </w:p>
    <w:p w14:paraId="2A9DFAD5" w14:textId="05EC499C"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sidRPr="00F9166F">
        <w:rPr>
          <w:rFonts w:ascii="宋体" w:eastAsia="宋体" w:hAnsi="宋体" w:hint="eastAsia"/>
          <w:sz w:val="32"/>
          <w:szCs w:val="32"/>
        </w:rPr>
        <w:t>名：</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proofErr w:type="gramStart"/>
      <w:r w:rsidR="006F567E">
        <w:rPr>
          <w:rFonts w:ascii="宋体" w:eastAsia="宋体" w:hAnsi="宋体" w:hint="eastAsia"/>
          <w:sz w:val="32"/>
          <w:szCs w:val="32"/>
          <w:u w:val="single"/>
        </w:rPr>
        <w:t>构旭荣</w:t>
      </w:r>
      <w:proofErr w:type="gramEnd"/>
      <w:r w:rsidRPr="00F9166F">
        <w:rPr>
          <w:rFonts w:ascii="宋体" w:eastAsia="宋体" w:hAnsi="宋体"/>
          <w:sz w:val="32"/>
          <w:szCs w:val="32"/>
          <w:u w:val="single"/>
        </w:rPr>
        <w:t xml:space="preserve">            </w:t>
      </w:r>
    </w:p>
    <w:p w14:paraId="09AC859D" w14:textId="0D924C96"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6F567E" w:rsidRPr="006F567E">
        <w:rPr>
          <w:rFonts w:ascii="宋体" w:eastAsia="宋体" w:hAnsi="宋体" w:hint="eastAsia"/>
          <w:sz w:val="32"/>
          <w:szCs w:val="32"/>
          <w:u w:val="single"/>
        </w:rPr>
        <w:t>91040293</w:t>
      </w:r>
      <w:r w:rsidRPr="00F9166F">
        <w:rPr>
          <w:rFonts w:ascii="宋体" w:eastAsia="宋体" w:hAnsi="宋体"/>
          <w:sz w:val="32"/>
          <w:szCs w:val="32"/>
          <w:u w:val="single"/>
        </w:rPr>
        <w:t xml:space="preserve">    </w:t>
      </w:r>
      <w:r w:rsidR="006F567E">
        <w:rPr>
          <w:rFonts w:ascii="宋体" w:eastAsia="宋体" w:hAnsi="宋体"/>
          <w:sz w:val="32"/>
          <w:szCs w:val="32"/>
          <w:u w:val="single"/>
        </w:rPr>
        <w:t xml:space="preserve">    </w:t>
      </w:r>
      <w:r w:rsidRPr="00F9166F">
        <w:rPr>
          <w:rFonts w:ascii="宋体" w:eastAsia="宋体" w:hAnsi="宋体"/>
          <w:sz w:val="32"/>
          <w:szCs w:val="32"/>
          <w:u w:val="single"/>
        </w:rPr>
        <w:t xml:space="preserve">  </w:t>
      </w:r>
    </w:p>
    <w:p w14:paraId="3A8E8F68" w14:textId="7476D33A"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6F567E">
        <w:rPr>
          <w:rFonts w:ascii="宋体" w:eastAsia="宋体" w:hAnsi="宋体" w:hint="eastAsia"/>
          <w:sz w:val="32"/>
          <w:szCs w:val="32"/>
          <w:u w:val="single"/>
        </w:rPr>
        <w:t xml:space="preserve">企业经济学 </w:t>
      </w:r>
      <w:r w:rsidR="006F567E">
        <w:rPr>
          <w:rFonts w:ascii="宋体" w:eastAsia="宋体" w:hAnsi="宋体"/>
          <w:sz w:val="32"/>
          <w:szCs w:val="32"/>
          <w:u w:val="single"/>
        </w:rPr>
        <w:t xml:space="preserve">    </w:t>
      </w:r>
      <w:r w:rsidRPr="00F9166F">
        <w:rPr>
          <w:rFonts w:ascii="宋体" w:eastAsia="宋体" w:hAnsi="宋体"/>
          <w:sz w:val="32"/>
          <w:szCs w:val="32"/>
          <w:u w:val="single"/>
        </w:rPr>
        <w:t xml:space="preserve">   </w:t>
      </w:r>
    </w:p>
    <w:p w14:paraId="70A331A4" w14:textId="000D51F1" w:rsidR="00F9166F" w:rsidRPr="00BC5143" w:rsidRDefault="00F9166F" w:rsidP="00025F20">
      <w:pPr>
        <w:spacing w:line="720" w:lineRule="auto"/>
        <w:ind w:leftChars="1200" w:left="2520"/>
        <w:rPr>
          <w:rFonts w:ascii="宋体" w:eastAsia="宋体" w:hAnsi="宋体"/>
          <w:sz w:val="32"/>
          <w:szCs w:val="32"/>
        </w:rPr>
      </w:pPr>
      <w:r w:rsidRPr="00F9166F">
        <w:rPr>
          <w:rFonts w:ascii="宋体" w:eastAsia="宋体" w:hAnsi="宋体" w:hint="eastAsia"/>
          <w:sz w:val="32"/>
          <w:szCs w:val="32"/>
        </w:rPr>
        <w:t>拟定学位论文题目：</w:t>
      </w:r>
      <w:r w:rsidR="006F567E" w:rsidRPr="00C666E6">
        <w:rPr>
          <w:rFonts w:ascii="宋体" w:eastAsia="宋体" w:hAnsi="宋体" w:hint="eastAsia"/>
          <w:sz w:val="32"/>
          <w:szCs w:val="32"/>
        </w:rPr>
        <w:t>地方</w:t>
      </w:r>
      <w:r w:rsidR="00025F20" w:rsidRPr="00C666E6">
        <w:rPr>
          <w:rFonts w:ascii="宋体" w:eastAsia="宋体" w:hAnsi="宋体" w:hint="eastAsia"/>
          <w:sz w:val="32"/>
          <w:szCs w:val="32"/>
        </w:rPr>
        <w:t>财政</w:t>
      </w:r>
      <w:r w:rsidR="00BA5675" w:rsidRPr="00C666E6">
        <w:rPr>
          <w:rFonts w:ascii="宋体" w:eastAsia="宋体" w:hAnsi="宋体" w:hint="eastAsia"/>
          <w:sz w:val="32"/>
          <w:szCs w:val="32"/>
        </w:rPr>
        <w:t>状况</w:t>
      </w:r>
      <w:r w:rsidR="006F567E" w:rsidRPr="00C666E6">
        <w:rPr>
          <w:rFonts w:ascii="宋体" w:eastAsia="宋体" w:hAnsi="宋体" w:hint="eastAsia"/>
          <w:sz w:val="32"/>
          <w:szCs w:val="32"/>
        </w:rPr>
        <w:t>对城投公司</w:t>
      </w:r>
      <w:r w:rsidR="003A597F" w:rsidRPr="00C666E6">
        <w:rPr>
          <w:rFonts w:ascii="宋体" w:eastAsia="宋体" w:hAnsi="宋体" w:hint="eastAsia"/>
          <w:sz w:val="32"/>
          <w:szCs w:val="32"/>
        </w:rPr>
        <w:t>债</w:t>
      </w:r>
      <w:r w:rsidR="00025F20" w:rsidRPr="00C666E6">
        <w:rPr>
          <w:rFonts w:ascii="宋体" w:eastAsia="宋体" w:hAnsi="宋体" w:hint="eastAsia"/>
          <w:sz w:val="32"/>
          <w:szCs w:val="32"/>
        </w:rPr>
        <w:t>发行利差</w:t>
      </w:r>
      <w:r w:rsidR="00345981" w:rsidRPr="00C666E6">
        <w:rPr>
          <w:rFonts w:ascii="宋体" w:eastAsia="宋体" w:hAnsi="宋体" w:hint="eastAsia"/>
          <w:sz w:val="32"/>
          <w:szCs w:val="32"/>
        </w:rPr>
        <w:t>的</w:t>
      </w:r>
      <w:r w:rsidR="006F567E" w:rsidRPr="00C666E6">
        <w:rPr>
          <w:rFonts w:ascii="宋体" w:eastAsia="宋体" w:hAnsi="宋体" w:hint="eastAsia"/>
          <w:sz w:val="32"/>
          <w:szCs w:val="32"/>
        </w:rPr>
        <w:t>影响</w:t>
      </w:r>
      <w:r w:rsidR="00025F20" w:rsidRPr="00C666E6">
        <w:rPr>
          <w:rFonts w:ascii="宋体" w:eastAsia="宋体" w:hAnsi="宋体" w:hint="eastAsia"/>
          <w:sz w:val="32"/>
          <w:szCs w:val="32"/>
        </w:rPr>
        <w:t>研究</w:t>
      </w:r>
      <w:r w:rsidRPr="00BC5143">
        <w:rPr>
          <w:rFonts w:ascii="宋体" w:eastAsia="宋体" w:hAnsi="宋体"/>
          <w:sz w:val="32"/>
          <w:szCs w:val="32"/>
        </w:rPr>
        <w:t xml:space="preserve"> </w:t>
      </w:r>
    </w:p>
    <w:p w14:paraId="18CA500C" w14:textId="1882BDE4"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报告日期：</w:t>
      </w:r>
      <w:r w:rsidR="006F567E">
        <w:rPr>
          <w:rFonts w:ascii="宋体" w:eastAsia="宋体" w:hAnsi="宋体"/>
          <w:sz w:val="32"/>
          <w:szCs w:val="32"/>
          <w:u w:val="single"/>
        </w:rPr>
        <w:t>2021</w:t>
      </w:r>
      <w:r w:rsidR="006F567E">
        <w:rPr>
          <w:rFonts w:ascii="宋体" w:eastAsia="宋体" w:hAnsi="宋体" w:hint="eastAsia"/>
          <w:sz w:val="32"/>
          <w:szCs w:val="32"/>
          <w:u w:val="single"/>
        </w:rPr>
        <w:t>年</w:t>
      </w:r>
      <w:r w:rsidR="00025F20">
        <w:rPr>
          <w:rFonts w:ascii="宋体" w:eastAsia="宋体" w:hAnsi="宋体"/>
          <w:sz w:val="32"/>
          <w:szCs w:val="32"/>
          <w:u w:val="single"/>
        </w:rPr>
        <w:t>1</w:t>
      </w:r>
      <w:r w:rsidR="006F567E">
        <w:rPr>
          <w:rFonts w:ascii="宋体" w:eastAsia="宋体" w:hAnsi="宋体" w:hint="eastAsia"/>
          <w:sz w:val="32"/>
          <w:szCs w:val="32"/>
          <w:u w:val="single"/>
        </w:rPr>
        <w:t>月</w:t>
      </w:r>
      <w:r w:rsidR="00025F20">
        <w:rPr>
          <w:rFonts w:ascii="宋体" w:eastAsia="宋体" w:hAnsi="宋体"/>
          <w:sz w:val="32"/>
          <w:szCs w:val="32"/>
          <w:u w:val="single"/>
        </w:rPr>
        <w:t>10</w:t>
      </w:r>
      <w:r w:rsidR="006F567E">
        <w:rPr>
          <w:rFonts w:ascii="宋体" w:eastAsia="宋体" w:hAnsi="宋体" w:hint="eastAsia"/>
          <w:sz w:val="32"/>
          <w:szCs w:val="32"/>
          <w:u w:val="single"/>
        </w:rPr>
        <w:t>日</w:t>
      </w:r>
    </w:p>
    <w:p w14:paraId="098C1502" w14:textId="53A1C699" w:rsidR="00F66126" w:rsidRDefault="00F66126">
      <w:pPr>
        <w:rPr>
          <w:rFonts w:ascii="宋体" w:eastAsia="宋体" w:hAnsi="宋体"/>
          <w:sz w:val="32"/>
          <w:szCs w:val="32"/>
        </w:rPr>
      </w:pPr>
    </w:p>
    <w:p w14:paraId="004CC756" w14:textId="1C87CE77" w:rsidR="0037006F" w:rsidRDefault="0037006F">
      <w:pPr>
        <w:rPr>
          <w:rFonts w:ascii="宋体" w:eastAsia="宋体" w:hAnsi="宋体"/>
          <w:sz w:val="32"/>
          <w:szCs w:val="32"/>
        </w:rPr>
      </w:pPr>
    </w:p>
    <w:p w14:paraId="210862C2" w14:textId="59C15ED4" w:rsidR="0037006F" w:rsidRDefault="0037006F">
      <w:pPr>
        <w:rPr>
          <w:rFonts w:ascii="宋体" w:eastAsia="宋体" w:hAnsi="宋体"/>
          <w:sz w:val="32"/>
          <w:szCs w:val="32"/>
        </w:rPr>
      </w:pPr>
    </w:p>
    <w:p w14:paraId="4436E69F" w14:textId="77777777" w:rsidR="004D5DA9" w:rsidRDefault="004D5DA9" w:rsidP="004D5DA9">
      <w:pPr>
        <w:rPr>
          <w:rFonts w:ascii="宋体" w:eastAsia="宋体" w:hAnsi="宋体"/>
          <w:sz w:val="32"/>
          <w:szCs w:val="32"/>
        </w:rPr>
      </w:pPr>
      <w:r>
        <w:rPr>
          <w:rFonts w:ascii="宋体" w:eastAsia="宋体" w:hAnsi="宋体" w:hint="eastAsia"/>
          <w:sz w:val="32"/>
          <w:szCs w:val="32"/>
        </w:rPr>
        <w:lastRenderedPageBreak/>
        <w:t>一、选题依据</w:t>
      </w:r>
    </w:p>
    <w:tbl>
      <w:tblPr>
        <w:tblStyle w:val="a4"/>
        <w:tblW w:w="0" w:type="auto"/>
        <w:tblLook w:val="04A0" w:firstRow="1" w:lastRow="0" w:firstColumn="1" w:lastColumn="0" w:noHBand="0" w:noVBand="1"/>
      </w:tblPr>
      <w:tblGrid>
        <w:gridCol w:w="9344"/>
      </w:tblGrid>
      <w:tr w:rsidR="00C50C1E" w:rsidRPr="004D5DA9" w14:paraId="5F98F4F2" w14:textId="77777777" w:rsidTr="00C50C1E">
        <w:trPr>
          <w:trHeight w:val="13119"/>
        </w:trPr>
        <w:tc>
          <w:tcPr>
            <w:tcW w:w="9344" w:type="dxa"/>
          </w:tcPr>
          <w:p w14:paraId="1BE96DA5" w14:textId="3E88C95A" w:rsidR="00C50C1E" w:rsidRDefault="00C50C1E" w:rsidP="00C50C1E">
            <w:pPr>
              <w:rPr>
                <w:rFonts w:ascii="宋体" w:eastAsia="宋体" w:hAnsi="宋体"/>
                <w:color w:val="FF0000"/>
                <w:sz w:val="24"/>
                <w:szCs w:val="24"/>
              </w:rPr>
            </w:pPr>
            <w:r w:rsidRPr="004D5DA9">
              <w:rPr>
                <w:rFonts w:ascii="宋体" w:eastAsia="宋体" w:hAnsi="宋体" w:hint="eastAsia"/>
                <w:sz w:val="24"/>
                <w:szCs w:val="24"/>
              </w:rPr>
              <w:t>1</w:t>
            </w:r>
            <w:r w:rsidRPr="004D5DA9">
              <w:rPr>
                <w:rFonts w:ascii="宋体" w:eastAsia="宋体" w:hAnsi="宋体"/>
                <w:sz w:val="24"/>
                <w:szCs w:val="24"/>
              </w:rPr>
              <w:t>.</w:t>
            </w:r>
            <w:r w:rsidRPr="004D5DA9">
              <w:rPr>
                <w:rFonts w:ascii="宋体" w:eastAsia="宋体" w:hAnsi="宋体" w:hint="eastAsia"/>
                <w:sz w:val="24"/>
                <w:szCs w:val="24"/>
              </w:rPr>
              <w:t>目的及意义（</w:t>
            </w:r>
            <w:r w:rsidR="008D0F26">
              <w:rPr>
                <w:rFonts w:ascii="宋体" w:eastAsia="宋体" w:hAnsi="宋体"/>
                <w:sz w:val="24"/>
                <w:szCs w:val="24"/>
              </w:rPr>
              <w:t>8</w:t>
            </w:r>
            <w:r w:rsidRPr="004D5DA9">
              <w:rPr>
                <w:rFonts w:ascii="宋体" w:eastAsia="宋体" w:hAnsi="宋体"/>
                <w:sz w:val="24"/>
                <w:szCs w:val="24"/>
              </w:rPr>
              <w:t>00</w:t>
            </w:r>
            <w:r w:rsidRPr="004D5DA9">
              <w:rPr>
                <w:rFonts w:ascii="宋体" w:eastAsia="宋体" w:hAnsi="宋体" w:hint="eastAsia"/>
                <w:sz w:val="24"/>
                <w:szCs w:val="24"/>
              </w:rPr>
              <w:t>字以内）</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Pr="004D5DA9">
              <w:rPr>
                <w:rFonts w:ascii="宋体" w:eastAsia="宋体" w:hAnsi="宋体" w:hint="eastAsia"/>
                <w:color w:val="FF0000"/>
                <w:sz w:val="24"/>
                <w:szCs w:val="24"/>
              </w:rPr>
              <w:t>阐述选题要解决什么问题，</w:t>
            </w:r>
            <w:r w:rsidR="008D0F26">
              <w:rPr>
                <w:rFonts w:ascii="宋体" w:eastAsia="宋体" w:hAnsi="宋体" w:hint="eastAsia"/>
                <w:color w:val="FF0000"/>
                <w:sz w:val="24"/>
                <w:szCs w:val="24"/>
              </w:rPr>
              <w:t>选题</w:t>
            </w:r>
            <w:r w:rsidRPr="004D5DA9">
              <w:rPr>
                <w:rFonts w:ascii="宋体" w:eastAsia="宋体" w:hAnsi="宋体" w:hint="eastAsia"/>
                <w:color w:val="FF0000"/>
                <w:sz w:val="24"/>
                <w:szCs w:val="24"/>
              </w:rPr>
              <w:t>有</w:t>
            </w:r>
            <w:proofErr w:type="gramStart"/>
            <w:r w:rsidR="008D0F26">
              <w:rPr>
                <w:rFonts w:ascii="宋体" w:eastAsia="宋体" w:hAnsi="宋体" w:hint="eastAsia"/>
                <w:color w:val="FF0000"/>
                <w:sz w:val="24"/>
                <w:szCs w:val="24"/>
              </w:rPr>
              <w:t>何</w:t>
            </w:r>
            <w:r w:rsidRPr="004D5DA9">
              <w:rPr>
                <w:rFonts w:ascii="宋体" w:eastAsia="宋体" w:hAnsi="宋体" w:hint="eastAsia"/>
                <w:color w:val="FF0000"/>
                <w:sz w:val="24"/>
                <w:szCs w:val="24"/>
              </w:rPr>
              <w:t>理论</w:t>
            </w:r>
            <w:proofErr w:type="gramEnd"/>
            <w:r w:rsidRPr="004D5DA9">
              <w:rPr>
                <w:rFonts w:ascii="宋体" w:eastAsia="宋体" w:hAnsi="宋体" w:hint="eastAsia"/>
                <w:color w:val="FF0000"/>
                <w:sz w:val="24"/>
                <w:szCs w:val="24"/>
              </w:rPr>
              <w:t>和现实意义）</w:t>
            </w:r>
          </w:p>
          <w:p w14:paraId="0BDB7959" w14:textId="7DCB11C3" w:rsidR="004D5DA9" w:rsidRDefault="007633D0" w:rsidP="007633D0">
            <w:pPr>
              <w:ind w:firstLineChars="200" w:firstLine="480"/>
              <w:rPr>
                <w:rFonts w:ascii="宋体" w:eastAsia="宋体" w:hAnsi="宋体"/>
                <w:sz w:val="24"/>
                <w:szCs w:val="24"/>
              </w:rPr>
            </w:pPr>
            <w:r w:rsidRPr="007633D0">
              <w:rPr>
                <w:rFonts w:ascii="宋体" w:eastAsia="宋体" w:hAnsi="宋体"/>
                <w:sz w:val="24"/>
                <w:szCs w:val="24"/>
              </w:rPr>
              <w:t>2015年证监会发布公司债券最新政策，减少了企业发行公司债券的门坎，城</w:t>
            </w:r>
            <w:proofErr w:type="gramStart"/>
            <w:r w:rsidRPr="007633D0">
              <w:rPr>
                <w:rFonts w:ascii="宋体" w:eastAsia="宋体" w:hAnsi="宋体"/>
                <w:sz w:val="24"/>
                <w:szCs w:val="24"/>
              </w:rPr>
              <w:t>投逐渐</w:t>
            </w:r>
            <w:proofErr w:type="gramEnd"/>
            <w:r w:rsidRPr="007633D0">
              <w:rPr>
                <w:rFonts w:ascii="宋体" w:eastAsia="宋体" w:hAnsi="宋体"/>
                <w:sz w:val="24"/>
                <w:szCs w:val="24"/>
              </w:rPr>
              <w:t>大规模的发行公司债券。2019年至今获益于城</w:t>
            </w:r>
            <w:proofErr w:type="gramStart"/>
            <w:r w:rsidRPr="007633D0">
              <w:rPr>
                <w:rFonts w:ascii="宋体" w:eastAsia="宋体" w:hAnsi="宋体"/>
                <w:sz w:val="24"/>
                <w:szCs w:val="24"/>
              </w:rPr>
              <w:t>投政策</w:t>
            </w:r>
            <w:proofErr w:type="gramEnd"/>
            <w:r w:rsidRPr="007633D0">
              <w:rPr>
                <w:rFonts w:ascii="宋体" w:eastAsia="宋体" w:hAnsi="宋体"/>
                <w:sz w:val="24"/>
                <w:szCs w:val="24"/>
              </w:rPr>
              <w:t>轻松，城投公司债发行规模大幅度提升，2019年为1.2</w:t>
            </w:r>
            <w:proofErr w:type="gramStart"/>
            <w:r w:rsidRPr="007633D0">
              <w:rPr>
                <w:rFonts w:ascii="宋体" w:eastAsia="宋体" w:hAnsi="宋体"/>
                <w:sz w:val="24"/>
                <w:szCs w:val="24"/>
              </w:rPr>
              <w:t>万亿</w:t>
            </w:r>
            <w:proofErr w:type="gramEnd"/>
            <w:r w:rsidRPr="007633D0">
              <w:rPr>
                <w:rFonts w:ascii="宋体" w:eastAsia="宋体" w:hAnsi="宋体"/>
                <w:sz w:val="24"/>
                <w:szCs w:val="24"/>
              </w:rPr>
              <w:t>元；2020年更进一步提升至1.9</w:t>
            </w:r>
            <w:proofErr w:type="gramStart"/>
            <w:r w:rsidRPr="007633D0">
              <w:rPr>
                <w:rFonts w:ascii="宋体" w:eastAsia="宋体" w:hAnsi="宋体"/>
                <w:sz w:val="24"/>
                <w:szCs w:val="24"/>
              </w:rPr>
              <w:t>万亿</w:t>
            </w:r>
            <w:proofErr w:type="gramEnd"/>
            <w:r w:rsidRPr="007633D0">
              <w:rPr>
                <w:rFonts w:ascii="宋体" w:eastAsia="宋体" w:hAnsi="宋体"/>
                <w:sz w:val="24"/>
                <w:szCs w:val="24"/>
              </w:rPr>
              <w:t>元，占城</w:t>
            </w:r>
            <w:proofErr w:type="gramStart"/>
            <w:r w:rsidRPr="007633D0">
              <w:rPr>
                <w:rFonts w:ascii="宋体" w:eastAsia="宋体" w:hAnsi="宋体"/>
                <w:sz w:val="24"/>
                <w:szCs w:val="24"/>
              </w:rPr>
              <w:t>投发行</w:t>
            </w:r>
            <w:proofErr w:type="gramEnd"/>
            <w:r w:rsidRPr="007633D0">
              <w:rPr>
                <w:rFonts w:ascii="宋体" w:eastAsia="宋体" w:hAnsi="宋体"/>
                <w:sz w:val="24"/>
                <w:szCs w:val="24"/>
              </w:rPr>
              <w:t>债券的比率为38%。</w:t>
            </w:r>
            <w:r w:rsidRPr="007633D0">
              <w:rPr>
                <w:rFonts w:ascii="宋体" w:eastAsia="宋体" w:hAnsi="宋体" w:hint="eastAsia"/>
                <w:sz w:val="24"/>
                <w:szCs w:val="24"/>
              </w:rPr>
              <w:t>近两年来城投存量公司债券规模大幅度提升，由</w:t>
            </w:r>
            <w:r w:rsidRPr="007633D0">
              <w:rPr>
                <w:rFonts w:ascii="宋体" w:eastAsia="宋体" w:hAnsi="宋体"/>
                <w:sz w:val="24"/>
                <w:szCs w:val="24"/>
              </w:rPr>
              <w:t>2018年的1.7</w:t>
            </w:r>
            <w:proofErr w:type="gramStart"/>
            <w:r w:rsidRPr="007633D0">
              <w:rPr>
                <w:rFonts w:ascii="宋体" w:eastAsia="宋体" w:hAnsi="宋体"/>
                <w:sz w:val="24"/>
                <w:szCs w:val="24"/>
              </w:rPr>
              <w:t>万亿</w:t>
            </w:r>
            <w:proofErr w:type="gramEnd"/>
            <w:r w:rsidRPr="007633D0">
              <w:rPr>
                <w:rFonts w:ascii="宋体" w:eastAsia="宋体" w:hAnsi="宋体"/>
                <w:sz w:val="24"/>
                <w:szCs w:val="24"/>
              </w:rPr>
              <w:t>元提升至2020年的4</w:t>
            </w:r>
            <w:proofErr w:type="gramStart"/>
            <w:r w:rsidRPr="007633D0">
              <w:rPr>
                <w:rFonts w:ascii="宋体" w:eastAsia="宋体" w:hAnsi="宋体"/>
                <w:sz w:val="24"/>
                <w:szCs w:val="24"/>
              </w:rPr>
              <w:t>万亿</w:t>
            </w:r>
            <w:proofErr w:type="gramEnd"/>
            <w:r w:rsidRPr="007633D0">
              <w:rPr>
                <w:rFonts w:ascii="宋体" w:eastAsia="宋体" w:hAnsi="宋体"/>
                <w:sz w:val="24"/>
                <w:szCs w:val="24"/>
              </w:rPr>
              <w:t>元。城投存量公司债券比例也从2018年的23%上升至2020年的37%，变成</w:t>
            </w:r>
            <w:proofErr w:type="gramStart"/>
            <w:r w:rsidRPr="007633D0">
              <w:rPr>
                <w:rFonts w:ascii="宋体" w:eastAsia="宋体" w:hAnsi="宋体"/>
                <w:sz w:val="24"/>
                <w:szCs w:val="24"/>
              </w:rPr>
              <w:t>存量城</w:t>
            </w:r>
            <w:proofErr w:type="gramEnd"/>
            <w:r w:rsidRPr="007633D0">
              <w:rPr>
                <w:rFonts w:ascii="宋体" w:eastAsia="宋体" w:hAnsi="宋体"/>
                <w:sz w:val="24"/>
                <w:szCs w:val="24"/>
              </w:rPr>
              <w:t>投债（包括短融、超短融、中票、定向工具、企业债、公司债券）中比例最高的种类。</w:t>
            </w:r>
            <w:r>
              <w:rPr>
                <w:rFonts w:ascii="宋体" w:eastAsia="宋体" w:hAnsi="宋体" w:hint="eastAsia"/>
                <w:sz w:val="24"/>
                <w:szCs w:val="24"/>
              </w:rPr>
              <w:t>公司</w:t>
            </w:r>
            <w:proofErr w:type="gramStart"/>
            <w:r>
              <w:rPr>
                <w:rFonts w:ascii="宋体" w:eastAsia="宋体" w:hAnsi="宋体" w:hint="eastAsia"/>
                <w:sz w:val="24"/>
                <w:szCs w:val="24"/>
              </w:rPr>
              <w:t>债逐渐</w:t>
            </w:r>
            <w:proofErr w:type="gramEnd"/>
            <w:r>
              <w:rPr>
                <w:rFonts w:ascii="宋体" w:eastAsia="宋体" w:hAnsi="宋体" w:hint="eastAsia"/>
                <w:sz w:val="24"/>
                <w:szCs w:val="24"/>
              </w:rPr>
              <w:t>成为城</w:t>
            </w:r>
            <w:proofErr w:type="gramStart"/>
            <w:r>
              <w:rPr>
                <w:rFonts w:ascii="宋体" w:eastAsia="宋体" w:hAnsi="宋体" w:hint="eastAsia"/>
                <w:sz w:val="24"/>
                <w:szCs w:val="24"/>
              </w:rPr>
              <w:t>投债企业</w:t>
            </w:r>
            <w:proofErr w:type="gramEnd"/>
            <w:r>
              <w:rPr>
                <w:rFonts w:ascii="宋体" w:eastAsia="宋体" w:hAnsi="宋体" w:hint="eastAsia"/>
                <w:sz w:val="24"/>
                <w:szCs w:val="24"/>
              </w:rPr>
              <w:t>的一种重要融资手段。</w:t>
            </w:r>
          </w:p>
          <w:p w14:paraId="1F97442C" w14:textId="77777777" w:rsidR="007633D0" w:rsidRDefault="007633D0" w:rsidP="007633D0">
            <w:pPr>
              <w:ind w:firstLineChars="200" w:firstLine="480"/>
              <w:rPr>
                <w:rFonts w:ascii="宋体" w:eastAsia="宋体" w:hAnsi="宋体"/>
                <w:sz w:val="24"/>
                <w:szCs w:val="24"/>
              </w:rPr>
            </w:pPr>
            <w:r>
              <w:rPr>
                <w:rFonts w:ascii="宋体" w:eastAsia="宋体" w:hAnsi="宋体" w:hint="eastAsia"/>
                <w:sz w:val="24"/>
                <w:szCs w:val="24"/>
              </w:rPr>
              <w:t>同时，</w:t>
            </w:r>
            <w:r w:rsidRPr="007633D0">
              <w:rPr>
                <w:rFonts w:ascii="宋体" w:eastAsia="宋体" w:hAnsi="宋体" w:hint="eastAsia"/>
                <w:sz w:val="24"/>
                <w:szCs w:val="24"/>
              </w:rPr>
              <w:t>近几年地方政府财政问题逐渐成为社会的热点问题，地方政府的财政问题隐藏的风险极大，对社会经济和金融系统的波及面极广事实上，自</w:t>
            </w:r>
            <w:r w:rsidRPr="007633D0">
              <w:rPr>
                <w:rFonts w:ascii="宋体" w:eastAsia="宋体" w:hAnsi="宋体"/>
                <w:sz w:val="24"/>
                <w:szCs w:val="24"/>
              </w:rPr>
              <w:t>1994年我国实</w:t>
            </w:r>
            <w:r w:rsidRPr="007633D0">
              <w:rPr>
                <w:rFonts w:ascii="宋体" w:eastAsia="宋体" w:hAnsi="宋体" w:hint="eastAsia"/>
                <w:sz w:val="24"/>
                <w:szCs w:val="24"/>
              </w:rPr>
              <w:t>行分税制改革以来，地方财政收支矛盾一直困扰着我国地方政府分税制改革着重重新划分了地方财政和中央财政的收入范围使得地方政府的财力水平明显下滑但是财力水平的变化并没有引起事权的大范围转移，使得事权和财力状况明显不匹配。这就造成地方财政状况不断恶化，地方政府开始出现债务压力。近几年地方政府债务开始出现多种表现形式，地方政府给当地企业进行不合理担保的现象时有发生，这一方面加剧了地方财政压力，同时也给当地经济和金融体系带来了巨大的风险隐患，所以有效解决地方财政问题消除地方政府的隐性担保成为我国目前急需解决的重要问题。</w:t>
            </w:r>
          </w:p>
          <w:p w14:paraId="06F831F8" w14:textId="77777777" w:rsidR="007633D0" w:rsidRPr="007633D0" w:rsidRDefault="007633D0" w:rsidP="007633D0">
            <w:pPr>
              <w:ind w:firstLineChars="200" w:firstLine="480"/>
              <w:rPr>
                <w:rFonts w:ascii="宋体" w:eastAsia="宋体" w:hAnsi="宋体"/>
                <w:sz w:val="24"/>
                <w:szCs w:val="24"/>
              </w:rPr>
            </w:pPr>
            <w:r w:rsidRPr="007633D0">
              <w:rPr>
                <w:rFonts w:ascii="宋体" w:eastAsia="宋体" w:hAnsi="宋体" w:hint="eastAsia"/>
                <w:sz w:val="24"/>
                <w:szCs w:val="24"/>
              </w:rPr>
              <w:t>债券信用利差反应了投资者通过承担信用风险所获得的风险补偿的大小。</w:t>
            </w:r>
          </w:p>
          <w:p w14:paraId="4813D8EF" w14:textId="7906D498" w:rsidR="007633D0" w:rsidRPr="007633D0" w:rsidRDefault="007633D0" w:rsidP="007633D0">
            <w:pPr>
              <w:ind w:firstLineChars="200" w:firstLine="480"/>
              <w:rPr>
                <w:rFonts w:ascii="宋体" w:eastAsia="宋体" w:hAnsi="宋体"/>
                <w:sz w:val="24"/>
                <w:szCs w:val="24"/>
              </w:rPr>
            </w:pPr>
            <w:r w:rsidRPr="007633D0">
              <w:rPr>
                <w:rFonts w:ascii="宋体" w:eastAsia="宋体" w:hAnsi="宋体" w:hint="eastAsia"/>
                <w:sz w:val="24"/>
                <w:szCs w:val="24"/>
              </w:rPr>
              <w:t>因此，研究公司债信用利差，不仅能促进债券市场的健康发展，而且有助于投资者更好地进行债券投资。同时，地方财政问题是我国目前的一个突出问题，把地方财政状</w:t>
            </w:r>
          </w:p>
          <w:p w14:paraId="5D534C0A" w14:textId="1616BC5D" w:rsidR="007633D0" w:rsidRPr="007633D0" w:rsidRDefault="007633D0" w:rsidP="007633D0">
            <w:pPr>
              <w:rPr>
                <w:rFonts w:ascii="宋体" w:eastAsia="宋体" w:hAnsi="宋体"/>
                <w:sz w:val="24"/>
                <w:szCs w:val="24"/>
              </w:rPr>
            </w:pPr>
            <w:proofErr w:type="gramStart"/>
            <w:r w:rsidRPr="007633D0">
              <w:rPr>
                <w:rFonts w:ascii="宋体" w:eastAsia="宋体" w:hAnsi="宋体" w:hint="eastAsia"/>
                <w:sz w:val="24"/>
                <w:szCs w:val="24"/>
              </w:rPr>
              <w:t>况</w:t>
            </w:r>
            <w:proofErr w:type="gramEnd"/>
            <w:r w:rsidRPr="007633D0">
              <w:rPr>
                <w:rFonts w:ascii="宋体" w:eastAsia="宋体" w:hAnsi="宋体" w:hint="eastAsia"/>
                <w:sz w:val="24"/>
                <w:szCs w:val="24"/>
              </w:rPr>
              <w:t>与债券市场的债券信用利差结合起来，对企业融资与投资者进行投资选择都具有重要的理论意义和现实意义。</w:t>
            </w:r>
          </w:p>
        </w:tc>
      </w:tr>
    </w:tbl>
    <w:p w14:paraId="33928C41" w14:textId="25609219" w:rsidR="00C50C1E" w:rsidRDefault="00C50C1E">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C50C1E" w:rsidRPr="004D5DA9" w14:paraId="3697E96C" w14:textId="77777777" w:rsidTr="004D5DA9">
        <w:trPr>
          <w:trHeight w:val="13606"/>
        </w:trPr>
        <w:tc>
          <w:tcPr>
            <w:tcW w:w="9344" w:type="dxa"/>
          </w:tcPr>
          <w:p w14:paraId="4BDF2D27" w14:textId="605FC469" w:rsidR="00C50C1E" w:rsidRPr="004D5DA9" w:rsidRDefault="00C50C1E">
            <w:pPr>
              <w:rPr>
                <w:rFonts w:ascii="宋体" w:eastAsia="宋体" w:hAnsi="宋体"/>
                <w:color w:val="FF0000"/>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文献综述（3</w:t>
            </w:r>
            <w:r w:rsidRPr="004D5DA9">
              <w:rPr>
                <w:rFonts w:ascii="宋体" w:eastAsia="宋体" w:hAnsi="宋体"/>
                <w:sz w:val="24"/>
                <w:szCs w:val="24"/>
              </w:rPr>
              <w:t>000</w:t>
            </w:r>
            <w:r w:rsidRPr="004D5DA9">
              <w:rPr>
                <w:rFonts w:ascii="宋体" w:eastAsia="宋体" w:hAnsi="宋体" w:hint="eastAsia"/>
                <w:sz w:val="24"/>
                <w:szCs w:val="24"/>
              </w:rPr>
              <w:t>字</w:t>
            </w:r>
            <w:r w:rsidR="008D0F26">
              <w:rPr>
                <w:rFonts w:ascii="宋体" w:eastAsia="宋体" w:hAnsi="宋体" w:hint="eastAsia"/>
                <w:sz w:val="24"/>
                <w:szCs w:val="24"/>
              </w:rPr>
              <w:t>左右</w:t>
            </w:r>
            <w:r w:rsidRPr="004D5DA9">
              <w:rPr>
                <w:rFonts w:ascii="宋体" w:eastAsia="宋体" w:hAnsi="宋体" w:hint="eastAsia"/>
                <w:sz w:val="24"/>
                <w:szCs w:val="24"/>
              </w:rPr>
              <w:t>）</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004D5DA9" w:rsidRPr="004D5DA9">
              <w:rPr>
                <w:rFonts w:ascii="宋体" w:eastAsia="宋体" w:hAnsi="宋体" w:hint="eastAsia"/>
                <w:color w:val="FF0000"/>
                <w:sz w:val="24"/>
                <w:szCs w:val="24"/>
              </w:rPr>
              <w:t>做</w:t>
            </w:r>
            <w:r w:rsidR="008D0F26">
              <w:rPr>
                <w:rFonts w:ascii="宋体" w:eastAsia="宋体" w:hAnsi="宋体" w:hint="eastAsia"/>
                <w:color w:val="FF0000"/>
                <w:sz w:val="24"/>
                <w:szCs w:val="24"/>
              </w:rPr>
              <w:t>文献</w:t>
            </w:r>
            <w:r w:rsidR="004D5DA9" w:rsidRPr="004D5DA9">
              <w:rPr>
                <w:rFonts w:ascii="宋体" w:eastAsia="宋体" w:hAnsi="宋体" w:hint="eastAsia"/>
                <w:color w:val="FF0000"/>
                <w:sz w:val="24"/>
                <w:szCs w:val="24"/>
              </w:rPr>
              <w:t>梳理和研究动态的综述，归纳已有的研究</w:t>
            </w:r>
            <w:r w:rsidR="008D0F26">
              <w:rPr>
                <w:rFonts w:ascii="宋体" w:eastAsia="宋体" w:hAnsi="宋体" w:hint="eastAsia"/>
                <w:color w:val="FF0000"/>
                <w:sz w:val="24"/>
                <w:szCs w:val="24"/>
              </w:rPr>
              <w:t>所做的工作，</w:t>
            </w:r>
            <w:r w:rsidR="004D5DA9" w:rsidRPr="004D5DA9">
              <w:rPr>
                <w:rFonts w:ascii="宋体" w:eastAsia="宋体" w:hAnsi="宋体" w:hint="eastAsia"/>
                <w:color w:val="FF0000"/>
                <w:sz w:val="24"/>
                <w:szCs w:val="24"/>
              </w:rPr>
              <w:t>形成了哪些共识？列举出在哪些问题上仍未形成共识？各种不同的观点是什么？针对目前的研究，你发现了哪些问题想要继续研究？</w:t>
            </w:r>
            <w:r w:rsidRPr="004D5DA9">
              <w:rPr>
                <w:rFonts w:ascii="宋体" w:eastAsia="宋体" w:hAnsi="宋体" w:hint="eastAsia"/>
                <w:color w:val="FF0000"/>
                <w:sz w:val="24"/>
                <w:szCs w:val="24"/>
              </w:rPr>
              <w:t>）</w:t>
            </w:r>
          </w:p>
          <w:p w14:paraId="67D52F07" w14:textId="77777777" w:rsidR="00C96CE3" w:rsidRDefault="00C96CE3" w:rsidP="00C96CE3">
            <w:pPr>
              <w:ind w:firstLineChars="200" w:firstLine="480"/>
              <w:rPr>
                <w:rFonts w:ascii="宋体" w:eastAsia="宋体" w:hAnsi="宋体"/>
                <w:sz w:val="24"/>
                <w:szCs w:val="24"/>
              </w:rPr>
            </w:pPr>
            <w:r w:rsidRPr="00C96CE3">
              <w:rPr>
                <w:rFonts w:ascii="宋体" w:eastAsia="宋体" w:hAnsi="宋体" w:hint="eastAsia"/>
                <w:sz w:val="24"/>
                <w:szCs w:val="24"/>
              </w:rPr>
              <w:t>本部分主要从四个方面进行文献综述，分别为政府隐性担保、信用利差宏观影响因素、信用利差微观影响因素以及关于信用利差的重要理论。</w:t>
            </w:r>
          </w:p>
          <w:p w14:paraId="7B862914" w14:textId="0E6BB24C" w:rsidR="00C96CE3" w:rsidRDefault="00C96CE3" w:rsidP="00C96CE3">
            <w:pPr>
              <w:ind w:firstLineChars="200" w:firstLine="480"/>
              <w:rPr>
                <w:rFonts w:ascii="宋体" w:eastAsia="宋体" w:hAnsi="宋体"/>
                <w:sz w:val="24"/>
                <w:szCs w:val="24"/>
              </w:rPr>
            </w:pPr>
            <w:r w:rsidRPr="00C96CE3">
              <w:rPr>
                <w:rFonts w:ascii="宋体" w:eastAsia="宋体" w:hAnsi="宋体" w:hint="eastAsia"/>
                <w:sz w:val="24"/>
                <w:szCs w:val="24"/>
              </w:rPr>
              <w:t>该部分参考了国内国外学者相关理论的具体研究，对</w:t>
            </w:r>
            <w:r w:rsidR="00204C4B">
              <w:rPr>
                <w:rFonts w:ascii="宋体" w:eastAsia="宋体" w:hAnsi="宋体" w:hint="eastAsia"/>
                <w:sz w:val="24"/>
                <w:szCs w:val="24"/>
              </w:rPr>
              <w:t>文章研究</w:t>
            </w:r>
            <w:r w:rsidRPr="00C96CE3">
              <w:rPr>
                <w:rFonts w:ascii="宋体" w:eastAsia="宋体" w:hAnsi="宋体" w:hint="eastAsia"/>
                <w:sz w:val="24"/>
                <w:szCs w:val="24"/>
              </w:rPr>
              <w:t>有很大的启示作用。</w:t>
            </w:r>
          </w:p>
          <w:p w14:paraId="3EE587D4" w14:textId="77777777" w:rsidR="00C96CE3" w:rsidRDefault="00C96CE3" w:rsidP="00C96CE3">
            <w:pPr>
              <w:ind w:firstLineChars="200" w:firstLine="480"/>
              <w:rPr>
                <w:rFonts w:ascii="宋体" w:eastAsia="宋体" w:hAnsi="宋体"/>
                <w:sz w:val="24"/>
                <w:szCs w:val="24"/>
              </w:rPr>
            </w:pPr>
            <w:r w:rsidRPr="00C96CE3">
              <w:rPr>
                <w:rFonts w:ascii="宋体" w:eastAsia="宋体" w:hAnsi="宋体"/>
                <w:sz w:val="24"/>
                <w:szCs w:val="24"/>
              </w:rPr>
              <w:t xml:space="preserve"> 1.2.1  政府隐性担保 </w:t>
            </w:r>
          </w:p>
          <w:p w14:paraId="323FBDC0" w14:textId="652B082D" w:rsidR="00C96CE3" w:rsidRDefault="00C96CE3" w:rsidP="00C96CE3">
            <w:pPr>
              <w:ind w:firstLineChars="200" w:firstLine="480"/>
              <w:rPr>
                <w:rFonts w:ascii="宋体" w:eastAsia="宋体" w:hAnsi="宋体"/>
                <w:sz w:val="24"/>
                <w:szCs w:val="24"/>
              </w:rPr>
            </w:pPr>
            <w:r w:rsidRPr="00C96CE3">
              <w:rPr>
                <w:rFonts w:ascii="宋体" w:eastAsia="宋体" w:hAnsi="宋体"/>
                <w:sz w:val="24"/>
                <w:szCs w:val="24"/>
              </w:rPr>
              <w:t>邓伟等（2011）利用 1999-2008 年的面板数据，发现国有企业对银行信贷有扭曲作用，这会导致城乡居民收入差距扩大，并且国有经济占比越大，城乡居民收入差距就越大。这是因为国有企业受到了政府的偏爱，这阻碍了非国有经济的发展以及农村劳动力向城市的转移[1]。</w:t>
            </w:r>
          </w:p>
          <w:p w14:paraId="28E44365" w14:textId="77777777" w:rsidR="00C96CE3" w:rsidRDefault="00C96CE3" w:rsidP="00C96CE3">
            <w:pPr>
              <w:ind w:firstLineChars="200" w:firstLine="480"/>
              <w:rPr>
                <w:rFonts w:ascii="宋体" w:eastAsia="宋体" w:hAnsi="宋体"/>
                <w:sz w:val="24"/>
                <w:szCs w:val="24"/>
              </w:rPr>
            </w:pPr>
            <w:r w:rsidRPr="00C96CE3">
              <w:rPr>
                <w:rFonts w:ascii="宋体" w:eastAsia="宋体" w:hAnsi="宋体"/>
                <w:sz w:val="24"/>
                <w:szCs w:val="24"/>
              </w:rPr>
              <w:t xml:space="preserve"> 王博</w:t>
            </w:r>
            <w:r w:rsidRPr="00C96CE3">
              <w:rPr>
                <w:rFonts w:ascii="宋体" w:eastAsia="宋体" w:hAnsi="宋体" w:hint="eastAsia"/>
                <w:sz w:val="24"/>
                <w:szCs w:val="24"/>
              </w:rPr>
              <w:t>森等（</w:t>
            </w:r>
            <w:r w:rsidRPr="00C96CE3">
              <w:rPr>
                <w:rFonts w:ascii="宋体" w:eastAsia="宋体" w:hAnsi="宋体"/>
                <w:sz w:val="24"/>
                <w:szCs w:val="24"/>
              </w:rPr>
              <w:t>2015）对政府的隐性担保作用进行了实证研究，发现自 2011 年企业</w:t>
            </w:r>
            <w:proofErr w:type="gramStart"/>
            <w:r w:rsidRPr="00C96CE3">
              <w:rPr>
                <w:rFonts w:ascii="宋体" w:eastAsia="宋体" w:hAnsi="宋体"/>
                <w:sz w:val="24"/>
                <w:szCs w:val="24"/>
              </w:rPr>
              <w:t>债开始</w:t>
            </w:r>
            <w:proofErr w:type="gramEnd"/>
            <w:r w:rsidRPr="00C96CE3">
              <w:rPr>
                <w:rFonts w:ascii="宋体" w:eastAsia="宋体" w:hAnsi="宋体"/>
                <w:sz w:val="24"/>
                <w:szCs w:val="24"/>
              </w:rPr>
              <w:t xml:space="preserve">广泛交易以来，政府隐性担保在债券市场一直存在，并且市场对政府隐性担保存在合理预期。具体表现为不同种类不同信用评级的债券受到的隐性担保作用不同，较高信用评级的债券受到政府隐性担保的概率要低于较低信用评级的债券[2]。 </w:t>
            </w:r>
          </w:p>
          <w:p w14:paraId="2B87D369" w14:textId="77777777" w:rsidR="00C96CE3" w:rsidRDefault="00C96CE3" w:rsidP="00C96CE3">
            <w:pPr>
              <w:ind w:firstLineChars="200" w:firstLine="480"/>
              <w:rPr>
                <w:rFonts w:ascii="宋体" w:eastAsia="宋体" w:hAnsi="宋体"/>
                <w:sz w:val="24"/>
                <w:szCs w:val="24"/>
              </w:rPr>
            </w:pPr>
            <w:r w:rsidRPr="00C96CE3">
              <w:rPr>
                <w:rFonts w:ascii="宋体" w:eastAsia="宋体" w:hAnsi="宋体"/>
                <w:sz w:val="24"/>
                <w:szCs w:val="24"/>
              </w:rPr>
              <w:t xml:space="preserve">1.2.2 信用利差宏观影响因素 </w:t>
            </w:r>
          </w:p>
          <w:p w14:paraId="125B1587" w14:textId="3495CCE3" w:rsidR="00C96CE3" w:rsidRDefault="00C96CE3" w:rsidP="00D20494">
            <w:pPr>
              <w:ind w:firstLineChars="200" w:firstLine="480"/>
              <w:rPr>
                <w:rFonts w:ascii="宋体" w:eastAsia="宋体" w:hAnsi="宋体"/>
                <w:sz w:val="24"/>
                <w:szCs w:val="24"/>
              </w:rPr>
            </w:pPr>
            <w:r w:rsidRPr="00C96CE3">
              <w:rPr>
                <w:rFonts w:ascii="宋体" w:eastAsia="宋体" w:hAnsi="宋体"/>
                <w:sz w:val="24"/>
                <w:szCs w:val="24"/>
              </w:rPr>
              <w:t>债券的发行和交易都是在资本市场上进行，资本市场会收到宏观经济因素和国家经济政策的显著影响。而信用债作为一个资本市场的交易品种自然而然也会受到宏观经济的影响，债券的价格与宏观经济的各项指标也存在相关关系，所以对信用利差宏观影响因素的研究一直以来都是国内外学者研究的热点领</w:t>
            </w:r>
            <w:r w:rsidRPr="00C96CE3">
              <w:rPr>
                <w:rFonts w:ascii="宋体" w:eastAsia="宋体" w:hAnsi="宋体" w:hint="eastAsia"/>
                <w:sz w:val="24"/>
                <w:szCs w:val="24"/>
              </w:rPr>
              <w:t>域。</w:t>
            </w:r>
            <w:r w:rsidRPr="00C96CE3">
              <w:rPr>
                <w:rFonts w:ascii="宋体" w:eastAsia="宋体" w:hAnsi="宋体"/>
                <w:sz w:val="24"/>
                <w:szCs w:val="24"/>
              </w:rPr>
              <w:t xml:space="preserve"> </w:t>
            </w:r>
          </w:p>
          <w:p w14:paraId="4A791A10" w14:textId="035B0A63" w:rsidR="00087C4F" w:rsidRDefault="00C96CE3" w:rsidP="00C96CE3">
            <w:pPr>
              <w:ind w:firstLineChars="200" w:firstLine="480"/>
              <w:rPr>
                <w:rFonts w:ascii="宋体" w:eastAsia="宋体" w:hAnsi="宋体"/>
                <w:sz w:val="24"/>
                <w:szCs w:val="24"/>
              </w:rPr>
            </w:pPr>
            <w:r w:rsidRPr="00C96CE3">
              <w:rPr>
                <w:rFonts w:ascii="宋体" w:eastAsia="宋体" w:hAnsi="宋体"/>
                <w:sz w:val="24"/>
                <w:szCs w:val="24"/>
              </w:rPr>
              <w:t>Altman  （1983）发现实际  GDP  增长率、利率、S&amp;P  指数等宏观经济变量的增大会显著降低公司债券的信用利差，宏观经济指标表现越好，则公司债的信</w:t>
            </w:r>
            <w:r w:rsidRPr="00C96CE3">
              <w:rPr>
                <w:rFonts w:ascii="宋体" w:eastAsia="宋体" w:hAnsi="宋体" w:hint="eastAsia"/>
                <w:sz w:val="24"/>
                <w:szCs w:val="24"/>
              </w:rPr>
              <w:t>用利差就越低</w:t>
            </w:r>
            <w:r w:rsidRPr="00C96CE3">
              <w:rPr>
                <w:rFonts w:ascii="宋体" w:eastAsia="宋体" w:hAnsi="宋体"/>
                <w:sz w:val="24"/>
                <w:szCs w:val="24"/>
              </w:rPr>
              <w:t>[</w:t>
            </w:r>
            <w:r w:rsidR="00D20494">
              <w:rPr>
                <w:rFonts w:ascii="宋体" w:eastAsia="宋体" w:hAnsi="宋体"/>
                <w:sz w:val="24"/>
                <w:szCs w:val="24"/>
              </w:rPr>
              <w:t>3</w:t>
            </w:r>
            <w:r w:rsidRPr="00C96CE3">
              <w:rPr>
                <w:rFonts w:ascii="宋体" w:eastAsia="宋体" w:hAnsi="宋体"/>
                <w:sz w:val="24"/>
                <w:szCs w:val="24"/>
              </w:rPr>
              <w:t xml:space="preserve">]。 </w:t>
            </w:r>
          </w:p>
          <w:p w14:paraId="5861C683" w14:textId="56DEBBEA" w:rsidR="0091569E" w:rsidRDefault="00C96CE3" w:rsidP="00C96CE3">
            <w:pPr>
              <w:ind w:firstLineChars="200" w:firstLine="480"/>
              <w:rPr>
                <w:rFonts w:ascii="宋体" w:eastAsia="宋体" w:hAnsi="宋体"/>
                <w:sz w:val="24"/>
                <w:szCs w:val="24"/>
              </w:rPr>
            </w:pPr>
            <w:r w:rsidRPr="00C96CE3">
              <w:rPr>
                <w:rFonts w:ascii="宋体" w:eastAsia="宋体" w:hAnsi="宋体"/>
                <w:sz w:val="24"/>
                <w:szCs w:val="24"/>
              </w:rPr>
              <w:t>Longstaff 和 Schwartz（1995）利用相关数据实证检验发现，公司债券的信用利差与国债十年期的利率呈现负相关关系，国债十年期利率提高，相应的公司债券的信用利差就会下降  [</w:t>
            </w:r>
            <w:r w:rsidR="00D20494">
              <w:rPr>
                <w:rFonts w:ascii="宋体" w:eastAsia="宋体" w:hAnsi="宋体"/>
                <w:sz w:val="24"/>
                <w:szCs w:val="24"/>
              </w:rPr>
              <w:t>4</w:t>
            </w:r>
            <w:r w:rsidRPr="00C96CE3">
              <w:rPr>
                <w:rFonts w:ascii="宋体" w:eastAsia="宋体" w:hAnsi="宋体"/>
                <w:sz w:val="24"/>
                <w:szCs w:val="24"/>
              </w:rPr>
              <w:t xml:space="preserve">]。 </w:t>
            </w:r>
          </w:p>
          <w:p w14:paraId="17B3C067" w14:textId="4497109B" w:rsidR="0091569E" w:rsidRDefault="00C96CE3" w:rsidP="00C96CE3">
            <w:pPr>
              <w:ind w:firstLineChars="200" w:firstLine="480"/>
              <w:rPr>
                <w:rFonts w:ascii="宋体" w:eastAsia="宋体" w:hAnsi="宋体"/>
                <w:sz w:val="24"/>
                <w:szCs w:val="24"/>
              </w:rPr>
            </w:pPr>
            <w:r w:rsidRPr="00C96CE3">
              <w:rPr>
                <w:rFonts w:ascii="宋体" w:eastAsia="宋体" w:hAnsi="宋体"/>
                <w:sz w:val="24"/>
                <w:szCs w:val="24"/>
              </w:rPr>
              <w:t>刘国光和王慧敏（2005）文章研究了上海和深圳证券交易所上市公司的债券信用利差和相应的债券收益率。发现所研究的所有债券收益率序列都是 I（1）序列，而国债收益率序列则是公司债券利差序列的格兰杰原因。两者之间存在显着的</w:t>
            </w:r>
            <w:proofErr w:type="gramStart"/>
            <w:r w:rsidRPr="00C96CE3">
              <w:rPr>
                <w:rFonts w:ascii="宋体" w:eastAsia="宋体" w:hAnsi="宋体"/>
                <w:sz w:val="24"/>
                <w:szCs w:val="24"/>
              </w:rPr>
              <w:t>协整关系</w:t>
            </w:r>
            <w:proofErr w:type="gramEnd"/>
            <w:r w:rsidRPr="00C96CE3">
              <w:rPr>
                <w:rFonts w:ascii="宋体" w:eastAsia="宋体" w:hAnsi="宋体"/>
                <w:sz w:val="24"/>
                <w:szCs w:val="24"/>
              </w:rPr>
              <w:t>[</w:t>
            </w:r>
            <w:r w:rsidR="00D20494">
              <w:rPr>
                <w:rFonts w:ascii="宋体" w:eastAsia="宋体" w:hAnsi="宋体"/>
                <w:sz w:val="24"/>
                <w:szCs w:val="24"/>
              </w:rPr>
              <w:t>5</w:t>
            </w:r>
            <w:r w:rsidRPr="00C96CE3">
              <w:rPr>
                <w:rFonts w:ascii="宋体" w:eastAsia="宋体" w:hAnsi="宋体"/>
                <w:sz w:val="24"/>
                <w:szCs w:val="24"/>
              </w:rPr>
              <w:t>]。</w:t>
            </w:r>
          </w:p>
          <w:p w14:paraId="316C6757" w14:textId="21862F04" w:rsidR="0091569E" w:rsidRDefault="00C96CE3" w:rsidP="00C96CE3">
            <w:pPr>
              <w:ind w:firstLineChars="200" w:firstLine="480"/>
              <w:rPr>
                <w:rFonts w:ascii="宋体" w:eastAsia="宋体" w:hAnsi="宋体"/>
                <w:sz w:val="24"/>
                <w:szCs w:val="24"/>
              </w:rPr>
            </w:pPr>
            <w:r w:rsidRPr="00C96CE3">
              <w:rPr>
                <w:rFonts w:ascii="宋体" w:eastAsia="宋体" w:hAnsi="宋体"/>
                <w:sz w:val="24"/>
                <w:szCs w:val="24"/>
              </w:rPr>
              <w:t xml:space="preserve"> 周孝坤（2006）将两种具有代表性的公司债券定价模型分别应用</w:t>
            </w:r>
            <w:r w:rsidRPr="00C96CE3">
              <w:rPr>
                <w:rFonts w:ascii="宋体" w:eastAsia="宋体" w:hAnsi="宋体" w:hint="eastAsia"/>
                <w:sz w:val="24"/>
                <w:szCs w:val="24"/>
              </w:rPr>
              <w:t>于美国和中国公司债券市场。实证分析发现，结构化模型在中国和美国市场具有类似的表现和解释力。</w:t>
            </w:r>
            <w:r w:rsidRPr="00C96CE3">
              <w:rPr>
                <w:rFonts w:ascii="宋体" w:eastAsia="宋体" w:hAnsi="宋体"/>
                <w:sz w:val="24"/>
                <w:szCs w:val="24"/>
              </w:rPr>
              <w:t xml:space="preserve"> 两个市场的模型得出的价差远小于实际市场价差。这既有技术的层面，也有理论层面。 尽管结构化模型通常无法准确估计价差，但它可以在很大程度上揭示违约风险隐含的利差[</w:t>
            </w:r>
            <w:r w:rsidR="00D20494">
              <w:rPr>
                <w:rFonts w:ascii="宋体" w:eastAsia="宋体" w:hAnsi="宋体"/>
                <w:sz w:val="24"/>
                <w:szCs w:val="24"/>
              </w:rPr>
              <w:t>6</w:t>
            </w:r>
            <w:r w:rsidR="007C39A0">
              <w:rPr>
                <w:rFonts w:ascii="宋体" w:eastAsia="宋体" w:hAnsi="宋体"/>
                <w:sz w:val="24"/>
                <w:szCs w:val="24"/>
              </w:rPr>
              <w:t>]</w:t>
            </w:r>
            <w:r w:rsidRPr="00C96CE3">
              <w:rPr>
                <w:rFonts w:ascii="宋体" w:eastAsia="宋体" w:hAnsi="宋体"/>
                <w:sz w:val="24"/>
                <w:szCs w:val="24"/>
              </w:rPr>
              <w:t xml:space="preserve">。 </w:t>
            </w:r>
          </w:p>
          <w:p w14:paraId="30E103BD" w14:textId="5F745B70" w:rsidR="0091569E" w:rsidRDefault="00C96CE3" w:rsidP="00C96CE3">
            <w:pPr>
              <w:ind w:firstLineChars="200" w:firstLine="480"/>
              <w:rPr>
                <w:rFonts w:ascii="宋体" w:eastAsia="宋体" w:hAnsi="宋体"/>
                <w:sz w:val="24"/>
                <w:szCs w:val="24"/>
              </w:rPr>
            </w:pPr>
            <w:proofErr w:type="gramStart"/>
            <w:r w:rsidRPr="00C96CE3">
              <w:rPr>
                <w:rFonts w:ascii="宋体" w:eastAsia="宋体" w:hAnsi="宋体"/>
                <w:sz w:val="24"/>
                <w:szCs w:val="24"/>
              </w:rPr>
              <w:t>陈施微</w:t>
            </w:r>
            <w:proofErr w:type="gramEnd"/>
            <w:r w:rsidRPr="00C96CE3">
              <w:rPr>
                <w:rFonts w:ascii="宋体" w:eastAsia="宋体" w:hAnsi="宋体"/>
                <w:sz w:val="24"/>
                <w:szCs w:val="24"/>
              </w:rPr>
              <w:t>（2008）经过实证研究发现，微观上信用利差主要受公司债券剩余时间和债券发行公司财务状况等因素影响；在宏观层面，利差主要受经济周期、无风险利率和期限结构等因素的影响[</w:t>
            </w:r>
            <w:r w:rsidR="00D20494">
              <w:rPr>
                <w:rFonts w:ascii="宋体" w:eastAsia="宋体" w:hAnsi="宋体"/>
                <w:sz w:val="24"/>
                <w:szCs w:val="24"/>
              </w:rPr>
              <w:t>7</w:t>
            </w:r>
            <w:r w:rsidRPr="00C96CE3">
              <w:rPr>
                <w:rFonts w:ascii="宋体" w:eastAsia="宋体" w:hAnsi="宋体"/>
                <w:sz w:val="24"/>
                <w:szCs w:val="24"/>
              </w:rPr>
              <w:t xml:space="preserve">]。 </w:t>
            </w:r>
          </w:p>
          <w:p w14:paraId="789631A5" w14:textId="2071C065" w:rsidR="0091569E" w:rsidRDefault="00C96CE3" w:rsidP="00C96CE3">
            <w:pPr>
              <w:ind w:firstLineChars="200" w:firstLine="480"/>
              <w:rPr>
                <w:rFonts w:ascii="宋体" w:eastAsia="宋体" w:hAnsi="宋体"/>
                <w:sz w:val="24"/>
                <w:szCs w:val="24"/>
              </w:rPr>
            </w:pPr>
            <w:r w:rsidRPr="00C96CE3">
              <w:rPr>
                <w:rFonts w:ascii="宋体" w:eastAsia="宋体" w:hAnsi="宋体"/>
                <w:sz w:val="24"/>
                <w:szCs w:val="24"/>
              </w:rPr>
              <w:t>张燃（2008）根据对信用利差变化决定因素的宏观研究，发现短期利率、国</w:t>
            </w:r>
            <w:r w:rsidRPr="00C96CE3">
              <w:rPr>
                <w:rFonts w:ascii="宋体" w:eastAsia="宋体" w:hAnsi="宋体" w:hint="eastAsia"/>
                <w:sz w:val="24"/>
                <w:szCs w:val="24"/>
              </w:rPr>
              <w:t>债利率差异和股票市场回报率会对信用利差产生重大影响，但这些因素对信用利差影响的程度并不完全一致。其中，短期利率效应最为显著，解释能力最强，股票市场收益率解释信用价差的能力最弱</w:t>
            </w:r>
            <w:r w:rsidRPr="00C96CE3">
              <w:rPr>
                <w:rFonts w:ascii="宋体" w:eastAsia="宋体" w:hAnsi="宋体"/>
                <w:sz w:val="24"/>
                <w:szCs w:val="24"/>
              </w:rPr>
              <w:t xml:space="preserve">  [</w:t>
            </w:r>
            <w:r w:rsidR="00FD3AF8">
              <w:rPr>
                <w:rFonts w:ascii="宋体" w:eastAsia="宋体" w:hAnsi="宋体"/>
                <w:sz w:val="24"/>
                <w:szCs w:val="24"/>
              </w:rPr>
              <w:t>8</w:t>
            </w:r>
            <w:r w:rsidRPr="00C96CE3">
              <w:rPr>
                <w:rFonts w:ascii="宋体" w:eastAsia="宋体" w:hAnsi="宋体"/>
                <w:sz w:val="24"/>
                <w:szCs w:val="24"/>
              </w:rPr>
              <w:t>]。</w:t>
            </w:r>
          </w:p>
          <w:p w14:paraId="0F1C6D04" w14:textId="77777777" w:rsidR="0091569E" w:rsidRDefault="00C96CE3" w:rsidP="00C96CE3">
            <w:pPr>
              <w:ind w:firstLineChars="200" w:firstLine="480"/>
              <w:rPr>
                <w:rFonts w:ascii="宋体" w:eastAsia="宋体" w:hAnsi="宋体"/>
                <w:sz w:val="24"/>
                <w:szCs w:val="24"/>
              </w:rPr>
            </w:pPr>
            <w:r w:rsidRPr="00C96CE3">
              <w:rPr>
                <w:rFonts w:ascii="宋体" w:eastAsia="宋体" w:hAnsi="宋体"/>
                <w:sz w:val="24"/>
                <w:szCs w:val="24"/>
              </w:rPr>
              <w:t xml:space="preserve">1.2.3 信用利差微观影响因素 </w:t>
            </w:r>
          </w:p>
          <w:p w14:paraId="7A2EA6E3" w14:textId="77777777" w:rsidR="00087C4F" w:rsidRDefault="00C96CE3" w:rsidP="00C96CE3">
            <w:pPr>
              <w:ind w:firstLineChars="200" w:firstLine="480"/>
              <w:rPr>
                <w:rFonts w:ascii="宋体" w:eastAsia="宋体" w:hAnsi="宋体"/>
                <w:sz w:val="24"/>
                <w:szCs w:val="24"/>
              </w:rPr>
            </w:pPr>
            <w:r w:rsidRPr="00C96CE3">
              <w:rPr>
                <w:rFonts w:ascii="宋体" w:eastAsia="宋体" w:hAnsi="宋体"/>
                <w:sz w:val="24"/>
                <w:szCs w:val="24"/>
              </w:rPr>
              <w:t xml:space="preserve">从微观角度分析债券信用利差的影响因素一直以来都是国内外学者研究的热点，且大多数学者倾向于从发行公司本身的情况出发来探究作用机理。在这一领域，国内外学者都取得了较为丰富的研究成果。 </w:t>
            </w:r>
          </w:p>
          <w:p w14:paraId="174833EB" w14:textId="50F79044" w:rsidR="0091569E" w:rsidRDefault="00C96CE3" w:rsidP="00C96CE3">
            <w:pPr>
              <w:ind w:firstLineChars="200" w:firstLine="480"/>
              <w:rPr>
                <w:rFonts w:ascii="宋体" w:eastAsia="宋体" w:hAnsi="宋体"/>
                <w:sz w:val="24"/>
                <w:szCs w:val="24"/>
              </w:rPr>
            </w:pPr>
            <w:r w:rsidRPr="00C96CE3">
              <w:rPr>
                <w:rFonts w:ascii="宋体" w:eastAsia="宋体" w:hAnsi="宋体"/>
                <w:sz w:val="24"/>
                <w:szCs w:val="24"/>
              </w:rPr>
              <w:lastRenderedPageBreak/>
              <w:t xml:space="preserve">Amato 和 </w:t>
            </w:r>
            <w:proofErr w:type="spellStart"/>
            <w:r w:rsidRPr="00C96CE3">
              <w:rPr>
                <w:rFonts w:ascii="宋体" w:eastAsia="宋体" w:hAnsi="宋体"/>
                <w:sz w:val="24"/>
                <w:szCs w:val="24"/>
              </w:rPr>
              <w:t>Remolona</w:t>
            </w:r>
            <w:proofErr w:type="spellEnd"/>
            <w:r w:rsidRPr="00C96CE3">
              <w:rPr>
                <w:rFonts w:ascii="宋体" w:eastAsia="宋体" w:hAnsi="宋体"/>
                <w:sz w:val="24"/>
                <w:szCs w:val="24"/>
              </w:rPr>
              <w:t>（2012）的研究表明，投资者进行债券投资时会面对很多风险。信用利差既包括预期到的风险，也包括未预期到的风险。债券的风险不可能被完全预期，这就需要对已预期的风险进行额外的风险补偿  [</w:t>
            </w:r>
            <w:r w:rsidR="00FD3AF8">
              <w:rPr>
                <w:rFonts w:ascii="宋体" w:eastAsia="宋体" w:hAnsi="宋体"/>
                <w:sz w:val="24"/>
                <w:szCs w:val="24"/>
              </w:rPr>
              <w:t>9</w:t>
            </w:r>
            <w:r w:rsidRPr="00C96CE3">
              <w:rPr>
                <w:rFonts w:ascii="宋体" w:eastAsia="宋体" w:hAnsi="宋体"/>
                <w:sz w:val="24"/>
                <w:szCs w:val="24"/>
              </w:rPr>
              <w:t>]。</w:t>
            </w:r>
          </w:p>
          <w:p w14:paraId="3AE4C0CA" w14:textId="25059FAC" w:rsidR="0091569E" w:rsidRDefault="00C96CE3" w:rsidP="00C96CE3">
            <w:pPr>
              <w:ind w:firstLineChars="200" w:firstLine="480"/>
              <w:rPr>
                <w:rFonts w:ascii="宋体" w:eastAsia="宋体" w:hAnsi="宋体"/>
                <w:sz w:val="24"/>
                <w:szCs w:val="24"/>
              </w:rPr>
            </w:pPr>
            <w:r w:rsidRPr="00C96CE3">
              <w:rPr>
                <w:rFonts w:ascii="宋体" w:eastAsia="宋体" w:hAnsi="宋体"/>
                <w:sz w:val="24"/>
                <w:szCs w:val="24"/>
              </w:rPr>
              <w:t xml:space="preserve"> Minnis（2010）的研究表明，企业的财务状况越好，盈利能力越强，企业进行债务融资的成本越低[1</w:t>
            </w:r>
            <w:r w:rsidR="00FD3AF8">
              <w:rPr>
                <w:rFonts w:ascii="宋体" w:eastAsia="宋体" w:hAnsi="宋体"/>
                <w:sz w:val="24"/>
                <w:szCs w:val="24"/>
              </w:rPr>
              <w:t>0</w:t>
            </w:r>
            <w:r w:rsidRPr="00C96CE3">
              <w:rPr>
                <w:rFonts w:ascii="宋体" w:eastAsia="宋体" w:hAnsi="宋体"/>
                <w:sz w:val="24"/>
                <w:szCs w:val="24"/>
              </w:rPr>
              <w:t>]。</w:t>
            </w:r>
          </w:p>
          <w:p w14:paraId="3E2A9119" w14:textId="08306C8F" w:rsidR="0091569E" w:rsidRDefault="00C96CE3" w:rsidP="00C96CE3">
            <w:pPr>
              <w:ind w:firstLineChars="200" w:firstLine="480"/>
              <w:rPr>
                <w:rFonts w:ascii="宋体" w:eastAsia="宋体" w:hAnsi="宋体"/>
                <w:sz w:val="24"/>
                <w:szCs w:val="24"/>
              </w:rPr>
            </w:pPr>
            <w:r w:rsidRPr="00C96CE3">
              <w:rPr>
                <w:rFonts w:ascii="宋体" w:eastAsia="宋体" w:hAnsi="宋体"/>
                <w:sz w:val="24"/>
                <w:szCs w:val="24"/>
              </w:rPr>
              <w:t xml:space="preserve"> Giesecke （2010）通过对 1866-2008 年的数据进行分析，发现社会经济发展状况会对债券信用利差产生显著影响。在国家经济快速发展时期，企业的盈利能力较强，现金</w:t>
            </w:r>
            <w:proofErr w:type="gramStart"/>
            <w:r w:rsidRPr="00C96CE3">
              <w:rPr>
                <w:rFonts w:ascii="宋体" w:eastAsia="宋体" w:hAnsi="宋体"/>
                <w:sz w:val="24"/>
                <w:szCs w:val="24"/>
              </w:rPr>
              <w:t>流较为</w:t>
            </w:r>
            <w:proofErr w:type="gramEnd"/>
            <w:r w:rsidRPr="00C96CE3">
              <w:rPr>
                <w:rFonts w:ascii="宋体" w:eastAsia="宋体" w:hAnsi="宋体"/>
                <w:sz w:val="24"/>
                <w:szCs w:val="24"/>
              </w:rPr>
              <w:t>充</w:t>
            </w:r>
            <w:r w:rsidRPr="00C96CE3">
              <w:rPr>
                <w:rFonts w:ascii="宋体" w:eastAsia="宋体" w:hAnsi="宋体" w:hint="eastAsia"/>
                <w:sz w:val="24"/>
                <w:szCs w:val="24"/>
              </w:rPr>
              <w:t>足，未来发生债券违约的风险较低，债券的信用利差较小。而在经济萧条衰退时期，企业的盈利能力下降，流动性开始紧张，发生违约风险的概率较高，债券的信用利差较大</w:t>
            </w:r>
            <w:r w:rsidRPr="00C96CE3">
              <w:rPr>
                <w:rFonts w:ascii="宋体" w:eastAsia="宋体" w:hAnsi="宋体"/>
                <w:sz w:val="24"/>
                <w:szCs w:val="24"/>
              </w:rPr>
              <w:t xml:space="preserve">  [</w:t>
            </w:r>
            <w:r w:rsidR="007C39A0">
              <w:rPr>
                <w:rFonts w:ascii="宋体" w:eastAsia="宋体" w:hAnsi="宋体"/>
                <w:sz w:val="24"/>
                <w:szCs w:val="24"/>
              </w:rPr>
              <w:t>1</w:t>
            </w:r>
            <w:r w:rsidR="00FD3AF8">
              <w:rPr>
                <w:rFonts w:ascii="宋体" w:eastAsia="宋体" w:hAnsi="宋体"/>
                <w:sz w:val="24"/>
                <w:szCs w:val="24"/>
              </w:rPr>
              <w:t>1</w:t>
            </w:r>
            <w:r w:rsidRPr="00C96CE3">
              <w:rPr>
                <w:rFonts w:ascii="宋体" w:eastAsia="宋体" w:hAnsi="宋体"/>
                <w:sz w:val="24"/>
                <w:szCs w:val="24"/>
              </w:rPr>
              <w:t xml:space="preserve">]。 </w:t>
            </w:r>
          </w:p>
          <w:p w14:paraId="509113CE" w14:textId="48EAB31D" w:rsidR="0091569E" w:rsidRDefault="00C96CE3" w:rsidP="00C96CE3">
            <w:pPr>
              <w:ind w:firstLineChars="200" w:firstLine="480"/>
              <w:rPr>
                <w:rFonts w:ascii="宋体" w:eastAsia="宋体" w:hAnsi="宋体"/>
                <w:sz w:val="24"/>
                <w:szCs w:val="24"/>
              </w:rPr>
            </w:pPr>
            <w:r w:rsidRPr="00C96CE3">
              <w:rPr>
                <w:rFonts w:ascii="宋体" w:eastAsia="宋体" w:hAnsi="宋体"/>
                <w:sz w:val="24"/>
                <w:szCs w:val="24"/>
              </w:rPr>
              <w:t>Hibbert （2011）研究了发行公司股票价格在股票交易市场的波动性对债券信用利差的影响，发现股票价格波动性越大，债券的信用利差越大；股票价格的波动性越小，债券的信用利差越小。另外，债券的信用评级越低，这种现象越显著  [</w:t>
            </w:r>
            <w:r w:rsidR="007C39A0">
              <w:rPr>
                <w:rFonts w:ascii="宋体" w:eastAsia="宋体" w:hAnsi="宋体"/>
                <w:sz w:val="24"/>
                <w:szCs w:val="24"/>
              </w:rPr>
              <w:t>1</w:t>
            </w:r>
            <w:r w:rsidR="00FD3AF8">
              <w:rPr>
                <w:rFonts w:ascii="宋体" w:eastAsia="宋体" w:hAnsi="宋体"/>
                <w:sz w:val="24"/>
                <w:szCs w:val="24"/>
              </w:rPr>
              <w:t>2</w:t>
            </w:r>
            <w:r w:rsidRPr="00C96CE3">
              <w:rPr>
                <w:rFonts w:ascii="宋体" w:eastAsia="宋体" w:hAnsi="宋体"/>
                <w:sz w:val="24"/>
                <w:szCs w:val="24"/>
              </w:rPr>
              <w:t>]。</w:t>
            </w:r>
          </w:p>
          <w:p w14:paraId="47ECC8F5" w14:textId="2D030846" w:rsidR="0091569E" w:rsidRDefault="00C96CE3" w:rsidP="00C96CE3">
            <w:pPr>
              <w:ind w:firstLineChars="200" w:firstLine="480"/>
              <w:rPr>
                <w:rFonts w:ascii="宋体" w:eastAsia="宋体" w:hAnsi="宋体"/>
                <w:sz w:val="24"/>
                <w:szCs w:val="24"/>
              </w:rPr>
            </w:pPr>
            <w:r w:rsidRPr="00C96CE3">
              <w:rPr>
                <w:rFonts w:ascii="宋体" w:eastAsia="宋体" w:hAnsi="宋体"/>
                <w:sz w:val="24"/>
                <w:szCs w:val="24"/>
              </w:rPr>
              <w:t>徐强（2007）对短期融资</w:t>
            </w:r>
            <w:proofErr w:type="gramStart"/>
            <w:r w:rsidRPr="00C96CE3">
              <w:rPr>
                <w:rFonts w:ascii="宋体" w:eastAsia="宋体" w:hAnsi="宋体"/>
                <w:sz w:val="24"/>
                <w:szCs w:val="24"/>
              </w:rPr>
              <w:t>券</w:t>
            </w:r>
            <w:proofErr w:type="gramEnd"/>
            <w:r w:rsidRPr="00C96CE3">
              <w:rPr>
                <w:rFonts w:ascii="宋体" w:eastAsia="宋体" w:hAnsi="宋体"/>
                <w:sz w:val="24"/>
                <w:szCs w:val="24"/>
              </w:rPr>
              <w:t>进行了研究，发现多种因素能影响短期融资</w:t>
            </w:r>
            <w:proofErr w:type="gramStart"/>
            <w:r w:rsidRPr="00C96CE3">
              <w:rPr>
                <w:rFonts w:ascii="宋体" w:eastAsia="宋体" w:hAnsi="宋体"/>
                <w:sz w:val="24"/>
                <w:szCs w:val="24"/>
              </w:rPr>
              <w:t>券</w:t>
            </w:r>
            <w:proofErr w:type="gramEnd"/>
            <w:r w:rsidRPr="00C96CE3">
              <w:rPr>
                <w:rFonts w:ascii="宋体" w:eastAsia="宋体" w:hAnsi="宋体"/>
                <w:sz w:val="24"/>
                <w:szCs w:val="24"/>
              </w:rPr>
              <w:t>的信用利差，主要影响因素包括企业性质、企业规模、流动性溢价等  [</w:t>
            </w:r>
            <w:r w:rsidR="007C39A0">
              <w:rPr>
                <w:rFonts w:ascii="宋体" w:eastAsia="宋体" w:hAnsi="宋体"/>
                <w:sz w:val="24"/>
                <w:szCs w:val="24"/>
              </w:rPr>
              <w:t>1</w:t>
            </w:r>
            <w:r w:rsidR="00FD3AF8">
              <w:rPr>
                <w:rFonts w:ascii="宋体" w:eastAsia="宋体" w:hAnsi="宋体"/>
                <w:sz w:val="24"/>
                <w:szCs w:val="24"/>
              </w:rPr>
              <w:t>3</w:t>
            </w:r>
            <w:r w:rsidRPr="00C96CE3">
              <w:rPr>
                <w:rFonts w:ascii="宋体" w:eastAsia="宋体" w:hAnsi="宋体"/>
                <w:sz w:val="24"/>
                <w:szCs w:val="24"/>
              </w:rPr>
              <w:t>]。</w:t>
            </w:r>
          </w:p>
          <w:p w14:paraId="5AC029E1" w14:textId="0A0800B7" w:rsidR="0091569E" w:rsidRDefault="00C96CE3" w:rsidP="00C96CE3">
            <w:pPr>
              <w:ind w:firstLineChars="200" w:firstLine="480"/>
              <w:rPr>
                <w:rFonts w:ascii="宋体" w:eastAsia="宋体" w:hAnsi="宋体"/>
                <w:sz w:val="24"/>
                <w:szCs w:val="24"/>
              </w:rPr>
            </w:pPr>
            <w:r w:rsidRPr="00C96CE3">
              <w:rPr>
                <w:rFonts w:ascii="宋体" w:eastAsia="宋体" w:hAnsi="宋体"/>
                <w:sz w:val="24"/>
                <w:szCs w:val="24"/>
              </w:rPr>
              <w:t xml:space="preserve"> 企业经营过程中面对多种风险，</w:t>
            </w:r>
            <w:proofErr w:type="gramStart"/>
            <w:r w:rsidRPr="00C96CE3">
              <w:rPr>
                <w:rFonts w:ascii="宋体" w:eastAsia="宋体" w:hAnsi="宋体"/>
                <w:sz w:val="24"/>
                <w:szCs w:val="24"/>
              </w:rPr>
              <w:t>陈施微</w:t>
            </w:r>
            <w:proofErr w:type="gramEnd"/>
            <w:r w:rsidRPr="00C96CE3">
              <w:rPr>
                <w:rFonts w:ascii="宋体" w:eastAsia="宋体" w:hAnsi="宋体"/>
                <w:sz w:val="24"/>
                <w:szCs w:val="24"/>
              </w:rPr>
              <w:t>（2008）从信用风险和流动性风险入手，研究了这两种风险对企业债券信用利差的影响，并且通过因子分析建立了适合于企业债的定价模型  [</w:t>
            </w:r>
            <w:r w:rsidR="007C39A0">
              <w:rPr>
                <w:rFonts w:ascii="宋体" w:eastAsia="宋体" w:hAnsi="宋体"/>
                <w:sz w:val="24"/>
                <w:szCs w:val="24"/>
              </w:rPr>
              <w:t>1</w:t>
            </w:r>
            <w:r w:rsidR="00FD3AF8">
              <w:rPr>
                <w:rFonts w:ascii="宋体" w:eastAsia="宋体" w:hAnsi="宋体"/>
                <w:sz w:val="24"/>
                <w:szCs w:val="24"/>
              </w:rPr>
              <w:t>4</w:t>
            </w:r>
            <w:r w:rsidRPr="00C96CE3">
              <w:rPr>
                <w:rFonts w:ascii="宋体" w:eastAsia="宋体" w:hAnsi="宋体"/>
                <w:sz w:val="24"/>
                <w:szCs w:val="24"/>
              </w:rPr>
              <w:t xml:space="preserve">]。 </w:t>
            </w:r>
          </w:p>
          <w:p w14:paraId="19DE6745" w14:textId="33F4BF34" w:rsidR="0091569E" w:rsidRDefault="00C96CE3" w:rsidP="00C96CE3">
            <w:pPr>
              <w:ind w:firstLineChars="200" w:firstLine="480"/>
              <w:rPr>
                <w:rFonts w:ascii="宋体" w:eastAsia="宋体" w:hAnsi="宋体"/>
                <w:sz w:val="24"/>
                <w:szCs w:val="24"/>
              </w:rPr>
            </w:pPr>
            <w:r w:rsidRPr="00C96CE3">
              <w:rPr>
                <w:rFonts w:ascii="宋体" w:eastAsia="宋体" w:hAnsi="宋体"/>
                <w:sz w:val="24"/>
                <w:szCs w:val="24"/>
              </w:rPr>
              <w:t>高强和邹</w:t>
            </w:r>
            <w:r w:rsidRPr="00C96CE3">
              <w:rPr>
                <w:rFonts w:ascii="宋体" w:eastAsia="宋体" w:hAnsi="宋体" w:hint="eastAsia"/>
                <w:sz w:val="24"/>
                <w:szCs w:val="24"/>
              </w:rPr>
              <w:t>恒甫（</w:t>
            </w:r>
            <w:r w:rsidRPr="00C96CE3">
              <w:rPr>
                <w:rFonts w:ascii="宋体" w:eastAsia="宋体" w:hAnsi="宋体"/>
                <w:sz w:val="24"/>
                <w:szCs w:val="24"/>
              </w:rPr>
              <w:t>2010）从信息有效性的角度来分析债券的信用利差。通过比较分析，发现公司债券和企业债券都对债券的历史价格和无风险收益率等信息不敏感，但对公司基本面和利息支付等相关信息比较敏感  [</w:t>
            </w:r>
            <w:r w:rsidR="007C39A0">
              <w:rPr>
                <w:rFonts w:ascii="宋体" w:eastAsia="宋体" w:hAnsi="宋体"/>
                <w:sz w:val="24"/>
                <w:szCs w:val="24"/>
              </w:rPr>
              <w:t>1</w:t>
            </w:r>
            <w:r w:rsidR="00FD3AF8">
              <w:rPr>
                <w:rFonts w:ascii="宋体" w:eastAsia="宋体" w:hAnsi="宋体"/>
                <w:sz w:val="24"/>
                <w:szCs w:val="24"/>
              </w:rPr>
              <w:t>5</w:t>
            </w:r>
            <w:r w:rsidRPr="00C96CE3">
              <w:rPr>
                <w:rFonts w:ascii="宋体" w:eastAsia="宋体" w:hAnsi="宋体"/>
                <w:sz w:val="24"/>
                <w:szCs w:val="24"/>
              </w:rPr>
              <w:t xml:space="preserve">]。 </w:t>
            </w:r>
          </w:p>
          <w:p w14:paraId="39865D15" w14:textId="0063D4A4" w:rsidR="0091569E" w:rsidRDefault="00C96CE3" w:rsidP="00C96CE3">
            <w:pPr>
              <w:ind w:firstLineChars="200" w:firstLine="480"/>
              <w:rPr>
                <w:rFonts w:ascii="宋体" w:eastAsia="宋体" w:hAnsi="宋体"/>
                <w:sz w:val="24"/>
                <w:szCs w:val="24"/>
              </w:rPr>
            </w:pPr>
            <w:r w:rsidRPr="00C96CE3">
              <w:rPr>
                <w:rFonts w:ascii="宋体" w:eastAsia="宋体" w:hAnsi="宋体"/>
                <w:sz w:val="24"/>
                <w:szCs w:val="24"/>
              </w:rPr>
              <w:t>赵晓琴和万迪昉（2011）研究了我国上市公司发行的中期票据和短期融资</w:t>
            </w:r>
            <w:proofErr w:type="gramStart"/>
            <w:r w:rsidRPr="00C96CE3">
              <w:rPr>
                <w:rFonts w:ascii="宋体" w:eastAsia="宋体" w:hAnsi="宋体"/>
                <w:sz w:val="24"/>
                <w:szCs w:val="24"/>
              </w:rPr>
              <w:t>券</w:t>
            </w:r>
            <w:proofErr w:type="gramEnd"/>
            <w:r w:rsidRPr="00C96CE3">
              <w:rPr>
                <w:rFonts w:ascii="宋体" w:eastAsia="宋体" w:hAnsi="宋体"/>
                <w:sz w:val="24"/>
                <w:szCs w:val="24"/>
              </w:rPr>
              <w:t>。经过实证研究发现，公司特征和债券特征都会对债券的信用利差产生显著影响。表现公司特征的变量包括公司负债率、公司规模等，表现债券特征的变量包括债券信用评级、债券融资规模和债券的期限等[</w:t>
            </w:r>
            <w:r w:rsidR="007C39A0">
              <w:rPr>
                <w:rFonts w:ascii="宋体" w:eastAsia="宋体" w:hAnsi="宋体"/>
                <w:sz w:val="24"/>
                <w:szCs w:val="24"/>
              </w:rPr>
              <w:t>1</w:t>
            </w:r>
            <w:r w:rsidR="00FD3AF8">
              <w:rPr>
                <w:rFonts w:ascii="宋体" w:eastAsia="宋体" w:hAnsi="宋体"/>
                <w:sz w:val="24"/>
                <w:szCs w:val="24"/>
              </w:rPr>
              <w:t>6</w:t>
            </w:r>
            <w:r w:rsidRPr="00C96CE3">
              <w:rPr>
                <w:rFonts w:ascii="宋体" w:eastAsia="宋体" w:hAnsi="宋体"/>
                <w:sz w:val="24"/>
                <w:szCs w:val="24"/>
              </w:rPr>
              <w:t xml:space="preserve">]。 </w:t>
            </w:r>
          </w:p>
          <w:p w14:paraId="6005D235" w14:textId="77777777" w:rsidR="0091569E" w:rsidRDefault="00C96CE3" w:rsidP="00C96CE3">
            <w:pPr>
              <w:ind w:firstLineChars="200" w:firstLine="480"/>
              <w:rPr>
                <w:rFonts w:ascii="宋体" w:eastAsia="宋体" w:hAnsi="宋体"/>
                <w:sz w:val="24"/>
                <w:szCs w:val="24"/>
              </w:rPr>
            </w:pPr>
            <w:r w:rsidRPr="00C96CE3">
              <w:rPr>
                <w:rFonts w:ascii="宋体" w:eastAsia="宋体" w:hAnsi="宋体"/>
                <w:sz w:val="24"/>
                <w:szCs w:val="24"/>
              </w:rPr>
              <w:t xml:space="preserve">1.2.4 信用利差相关理论 </w:t>
            </w:r>
          </w:p>
          <w:p w14:paraId="67D49A72" w14:textId="30425027" w:rsidR="0091569E" w:rsidRDefault="00C96CE3" w:rsidP="00C96CE3">
            <w:pPr>
              <w:ind w:firstLineChars="200" w:firstLine="480"/>
              <w:rPr>
                <w:rFonts w:ascii="宋体" w:eastAsia="宋体" w:hAnsi="宋体"/>
                <w:sz w:val="24"/>
                <w:szCs w:val="24"/>
              </w:rPr>
            </w:pPr>
            <w:r w:rsidRPr="00C96CE3">
              <w:rPr>
                <w:rFonts w:ascii="宋体" w:eastAsia="宋体" w:hAnsi="宋体"/>
                <w:sz w:val="24"/>
                <w:szCs w:val="24"/>
              </w:rPr>
              <w:t>1、结构化模型理论 Merton（1974）基于 Black-Scholes 期权定价模型提出了关于违约风险的结构化模型（Structural  Model）。该模型将负债经营的公司比作一支证券，而股东持有的公司股份则是以该证券为标的</w:t>
            </w:r>
            <w:proofErr w:type="gramStart"/>
            <w:r w:rsidRPr="00C96CE3">
              <w:rPr>
                <w:rFonts w:ascii="宋体" w:eastAsia="宋体" w:hAnsi="宋体"/>
                <w:sz w:val="24"/>
                <w:szCs w:val="24"/>
              </w:rPr>
              <w:t>的</w:t>
            </w:r>
            <w:proofErr w:type="gramEnd"/>
            <w:r w:rsidRPr="00C96CE3">
              <w:rPr>
                <w:rFonts w:ascii="宋体" w:eastAsia="宋体" w:hAnsi="宋体"/>
                <w:sz w:val="24"/>
                <w:szCs w:val="24"/>
              </w:rPr>
              <w:t>看涨期权。当负债经营的企业经营状况良好，企业的总资产值高于企业的总</w:t>
            </w:r>
            <w:proofErr w:type="gramStart"/>
            <w:r w:rsidRPr="00C96CE3">
              <w:rPr>
                <w:rFonts w:ascii="宋体" w:eastAsia="宋体" w:hAnsi="宋体"/>
                <w:sz w:val="24"/>
                <w:szCs w:val="24"/>
              </w:rPr>
              <w:t>负债值</w:t>
            </w:r>
            <w:proofErr w:type="gramEnd"/>
            <w:r w:rsidRPr="00C96CE3">
              <w:rPr>
                <w:rFonts w:ascii="宋体" w:eastAsia="宋体" w:hAnsi="宋体"/>
                <w:sz w:val="24"/>
                <w:szCs w:val="24"/>
              </w:rPr>
              <w:t>时，股东会选择偿还债务，继续持有公司股权。而</w:t>
            </w:r>
            <w:r w:rsidRPr="00C96CE3">
              <w:rPr>
                <w:rFonts w:ascii="宋体" w:eastAsia="宋体" w:hAnsi="宋体" w:hint="eastAsia"/>
                <w:sz w:val="24"/>
                <w:szCs w:val="24"/>
              </w:rPr>
              <w:t>当企业的总资产值小于企业的总</w:t>
            </w:r>
            <w:proofErr w:type="gramStart"/>
            <w:r w:rsidRPr="00C96CE3">
              <w:rPr>
                <w:rFonts w:ascii="宋体" w:eastAsia="宋体" w:hAnsi="宋体" w:hint="eastAsia"/>
                <w:sz w:val="24"/>
                <w:szCs w:val="24"/>
              </w:rPr>
              <w:t>负债值</w:t>
            </w:r>
            <w:proofErr w:type="gramEnd"/>
            <w:r w:rsidRPr="00C96CE3">
              <w:rPr>
                <w:rFonts w:ascii="宋体" w:eastAsia="宋体" w:hAnsi="宋体" w:hint="eastAsia"/>
                <w:sz w:val="24"/>
                <w:szCs w:val="24"/>
              </w:rPr>
              <w:t>时，企业破产，股东会将股权出售给看跌期权的持有者，即企业的债权人。企业是否破产，这是由企业的负债价值和市场价值所共同决定。而企业违约的概率则是依据债券到期时企业的资产价值小于企业的负债价值的概率</w:t>
            </w:r>
            <w:r w:rsidRPr="00C96CE3">
              <w:rPr>
                <w:rFonts w:ascii="宋体" w:eastAsia="宋体" w:hAnsi="宋体"/>
                <w:sz w:val="24"/>
                <w:szCs w:val="24"/>
              </w:rPr>
              <w:t>[</w:t>
            </w:r>
            <w:r w:rsidR="007C39A0">
              <w:rPr>
                <w:rFonts w:ascii="宋体" w:eastAsia="宋体" w:hAnsi="宋体"/>
                <w:sz w:val="24"/>
                <w:szCs w:val="24"/>
              </w:rPr>
              <w:t>1</w:t>
            </w:r>
            <w:r w:rsidR="00FD3AF8">
              <w:rPr>
                <w:rFonts w:ascii="宋体" w:eastAsia="宋体" w:hAnsi="宋体"/>
                <w:sz w:val="24"/>
                <w:szCs w:val="24"/>
              </w:rPr>
              <w:t>7</w:t>
            </w:r>
            <w:r w:rsidRPr="00C96CE3">
              <w:rPr>
                <w:rFonts w:ascii="宋体" w:eastAsia="宋体" w:hAnsi="宋体"/>
                <w:sz w:val="24"/>
                <w:szCs w:val="24"/>
              </w:rPr>
              <w:t>]。</w:t>
            </w:r>
          </w:p>
          <w:p w14:paraId="4D536FA1" w14:textId="7FDA52C3" w:rsidR="0091569E" w:rsidRDefault="00C96CE3" w:rsidP="00C96CE3">
            <w:pPr>
              <w:ind w:firstLineChars="200" w:firstLine="480"/>
              <w:rPr>
                <w:rFonts w:ascii="宋体" w:eastAsia="宋体" w:hAnsi="宋体"/>
                <w:sz w:val="24"/>
                <w:szCs w:val="24"/>
              </w:rPr>
            </w:pPr>
            <w:r w:rsidRPr="00C96CE3">
              <w:rPr>
                <w:rFonts w:ascii="宋体" w:eastAsia="宋体" w:hAnsi="宋体"/>
                <w:sz w:val="24"/>
                <w:szCs w:val="24"/>
              </w:rPr>
              <w:t>结构化模型是最早的基于期权定价模型和公司财务理论的违约风险度量模型，但模型本身具有严苛的假设条件，使得模型的实际应用性不够强。 Black 和 Cox（1976）改进了结构化模型中严格的假设条件，他们研究发现企业破产</w:t>
            </w:r>
            <w:proofErr w:type="gramStart"/>
            <w:r w:rsidRPr="00C96CE3">
              <w:rPr>
                <w:rFonts w:ascii="宋体" w:eastAsia="宋体" w:hAnsi="宋体"/>
                <w:sz w:val="24"/>
                <w:szCs w:val="24"/>
              </w:rPr>
              <w:t>不光只</w:t>
            </w:r>
            <w:proofErr w:type="gramEnd"/>
            <w:r w:rsidRPr="00C96CE3">
              <w:rPr>
                <w:rFonts w:ascii="宋体" w:eastAsia="宋体" w:hAnsi="宋体"/>
                <w:sz w:val="24"/>
                <w:szCs w:val="24"/>
              </w:rPr>
              <w:t>发生在债券到期时刻，在任何时间都可能发生。他们为企业</w:t>
            </w:r>
            <w:r w:rsidRPr="00C96CE3">
              <w:rPr>
                <w:rFonts w:ascii="宋体" w:eastAsia="宋体" w:hAnsi="宋体" w:hint="eastAsia"/>
                <w:sz w:val="24"/>
                <w:szCs w:val="24"/>
              </w:rPr>
              <w:t>破产设定了一个临界值，企业的公司价值一旦达到这个临界值，企业就可能面临破产倒闭</w:t>
            </w:r>
            <w:r w:rsidRPr="00C96CE3">
              <w:rPr>
                <w:rFonts w:ascii="宋体" w:eastAsia="宋体" w:hAnsi="宋体"/>
                <w:sz w:val="24"/>
                <w:szCs w:val="24"/>
              </w:rPr>
              <w:t xml:space="preserve">  [</w:t>
            </w:r>
            <w:r w:rsidR="00FD3AF8">
              <w:rPr>
                <w:rFonts w:ascii="宋体" w:eastAsia="宋体" w:hAnsi="宋体"/>
                <w:sz w:val="24"/>
                <w:szCs w:val="24"/>
              </w:rPr>
              <w:t>18</w:t>
            </w:r>
            <w:r w:rsidRPr="00C96CE3">
              <w:rPr>
                <w:rFonts w:ascii="宋体" w:eastAsia="宋体" w:hAnsi="宋体"/>
                <w:sz w:val="24"/>
                <w:szCs w:val="24"/>
              </w:rPr>
              <w:t xml:space="preserve">]。 </w:t>
            </w:r>
          </w:p>
          <w:p w14:paraId="189758F8" w14:textId="55474980" w:rsidR="0091569E" w:rsidRDefault="00C96CE3" w:rsidP="00C96CE3">
            <w:pPr>
              <w:ind w:firstLineChars="200" w:firstLine="480"/>
              <w:rPr>
                <w:rFonts w:ascii="宋体" w:eastAsia="宋体" w:hAnsi="宋体"/>
                <w:sz w:val="24"/>
                <w:szCs w:val="24"/>
              </w:rPr>
            </w:pPr>
            <w:r w:rsidRPr="00C96CE3">
              <w:rPr>
                <w:rFonts w:ascii="宋体" w:eastAsia="宋体" w:hAnsi="宋体"/>
                <w:sz w:val="24"/>
                <w:szCs w:val="24"/>
              </w:rPr>
              <w:t>Leland 和 Toft（1996）在前人研究的基础上，在结构化模型中加入新的变量进行研究。他们将资本成本、税收等变量加入结构化模型分析之后发现，企业破产时企业的资产价值不一定小于负债价值，当企业的资产价值高于负债价值时，企业仍有可能破产倒闭  [</w:t>
            </w:r>
            <w:r w:rsidR="00FD3AF8">
              <w:rPr>
                <w:rFonts w:ascii="宋体" w:eastAsia="宋体" w:hAnsi="宋体"/>
                <w:sz w:val="24"/>
                <w:szCs w:val="24"/>
              </w:rPr>
              <w:t>19</w:t>
            </w:r>
            <w:r w:rsidRPr="00C96CE3">
              <w:rPr>
                <w:rFonts w:ascii="宋体" w:eastAsia="宋体" w:hAnsi="宋体"/>
                <w:sz w:val="24"/>
                <w:szCs w:val="24"/>
              </w:rPr>
              <w:t xml:space="preserve">]。 </w:t>
            </w:r>
          </w:p>
          <w:p w14:paraId="192FCD4E" w14:textId="52C9371C" w:rsidR="0091569E" w:rsidRDefault="00C96CE3" w:rsidP="00C96CE3">
            <w:pPr>
              <w:ind w:firstLineChars="200" w:firstLine="480"/>
              <w:rPr>
                <w:rFonts w:ascii="宋体" w:eastAsia="宋体" w:hAnsi="宋体"/>
                <w:sz w:val="24"/>
                <w:szCs w:val="24"/>
              </w:rPr>
            </w:pPr>
            <w:r w:rsidRPr="00C96CE3">
              <w:rPr>
                <w:rFonts w:ascii="宋体" w:eastAsia="宋体" w:hAnsi="宋体"/>
                <w:sz w:val="24"/>
                <w:szCs w:val="24"/>
              </w:rPr>
              <w:t xml:space="preserve">2、简化模型理论 </w:t>
            </w:r>
            <w:proofErr w:type="spellStart"/>
            <w:r w:rsidRPr="00C96CE3">
              <w:rPr>
                <w:rFonts w:ascii="宋体" w:eastAsia="宋体" w:hAnsi="宋体"/>
                <w:sz w:val="24"/>
                <w:szCs w:val="24"/>
              </w:rPr>
              <w:t>Jarrow</w:t>
            </w:r>
            <w:proofErr w:type="spellEnd"/>
            <w:r w:rsidRPr="00C96CE3">
              <w:rPr>
                <w:rFonts w:ascii="宋体" w:eastAsia="宋体" w:hAnsi="宋体"/>
                <w:sz w:val="24"/>
                <w:szCs w:val="24"/>
              </w:rPr>
              <w:t xml:space="preserve"> 和 Turnbull（1995）提出了简化模型（Reduced-Form Model），与结构化模型不同的是，简化模型认为违约是一个外生事件，是随机发生的而</w:t>
            </w:r>
            <w:r w:rsidRPr="00C96CE3">
              <w:rPr>
                <w:rFonts w:ascii="宋体" w:eastAsia="宋体" w:hAnsi="宋体"/>
                <w:sz w:val="24"/>
                <w:szCs w:val="24"/>
              </w:rPr>
              <w:lastRenderedPageBreak/>
              <w:t>没有经济意义。他们在简化模型中假设无风险利率和违约强度都是常数，并且无风险利率和违约强度不相关，在这个假设条件下通过模型计算得出违约概率[</w:t>
            </w:r>
            <w:r w:rsidR="007C39A0">
              <w:rPr>
                <w:rFonts w:ascii="宋体" w:eastAsia="宋体" w:hAnsi="宋体"/>
                <w:sz w:val="24"/>
                <w:szCs w:val="24"/>
              </w:rPr>
              <w:t>2</w:t>
            </w:r>
            <w:r w:rsidR="00FD3AF8">
              <w:rPr>
                <w:rFonts w:ascii="宋体" w:eastAsia="宋体" w:hAnsi="宋体"/>
                <w:sz w:val="24"/>
                <w:szCs w:val="24"/>
              </w:rPr>
              <w:t>0</w:t>
            </w:r>
            <w:r w:rsidRPr="00C96CE3">
              <w:rPr>
                <w:rFonts w:ascii="宋体" w:eastAsia="宋体" w:hAnsi="宋体"/>
                <w:sz w:val="24"/>
                <w:szCs w:val="24"/>
              </w:rPr>
              <w:t xml:space="preserve">]。 </w:t>
            </w:r>
          </w:p>
          <w:p w14:paraId="16168F2D" w14:textId="1024BE2D" w:rsidR="0091569E" w:rsidRDefault="00C96CE3" w:rsidP="00C96CE3">
            <w:pPr>
              <w:ind w:firstLineChars="200" w:firstLine="480"/>
              <w:rPr>
                <w:rFonts w:ascii="宋体" w:eastAsia="宋体" w:hAnsi="宋体"/>
                <w:sz w:val="24"/>
                <w:szCs w:val="24"/>
              </w:rPr>
            </w:pPr>
            <w:r w:rsidRPr="00C96CE3">
              <w:rPr>
                <w:rFonts w:ascii="宋体" w:eastAsia="宋体" w:hAnsi="宋体"/>
                <w:sz w:val="24"/>
                <w:szCs w:val="24"/>
              </w:rPr>
              <w:t>通常情况下，违约强度并不是常数。因此，</w:t>
            </w:r>
            <w:proofErr w:type="spellStart"/>
            <w:r w:rsidRPr="00C96CE3">
              <w:rPr>
                <w:rFonts w:ascii="宋体" w:eastAsia="宋体" w:hAnsi="宋体"/>
                <w:sz w:val="24"/>
                <w:szCs w:val="24"/>
              </w:rPr>
              <w:t>Jarrow</w:t>
            </w:r>
            <w:proofErr w:type="spellEnd"/>
            <w:r w:rsidRPr="00C96CE3">
              <w:rPr>
                <w:rFonts w:ascii="宋体" w:eastAsia="宋体" w:hAnsi="宋体"/>
                <w:sz w:val="24"/>
                <w:szCs w:val="24"/>
              </w:rPr>
              <w:t xml:space="preserve"> 和 Madan（1997）在新的研究中将信用评级这一变量加入到模型之。他们用</w:t>
            </w:r>
            <w:proofErr w:type="gramStart"/>
            <w:r w:rsidRPr="00C96CE3">
              <w:rPr>
                <w:rFonts w:ascii="宋体" w:eastAsia="宋体" w:hAnsi="宋体"/>
                <w:sz w:val="24"/>
                <w:szCs w:val="24"/>
              </w:rPr>
              <w:t>马尔科夫链来类比</w:t>
            </w:r>
            <w:proofErr w:type="gramEnd"/>
            <w:r w:rsidRPr="00C96CE3">
              <w:rPr>
                <w:rFonts w:ascii="宋体" w:eastAsia="宋体" w:hAnsi="宋体"/>
                <w:sz w:val="24"/>
                <w:szCs w:val="24"/>
              </w:rPr>
              <w:t>违约过程，违约强度是由信用评级所确定的、马尔科夫链在状态间跳跃的转移强度。此时，违约事件是一个与信用评级相关的事件，而不再是一个随机独</w:t>
            </w:r>
            <w:r w:rsidRPr="00C96CE3">
              <w:rPr>
                <w:rFonts w:ascii="宋体" w:eastAsia="宋体" w:hAnsi="宋体" w:hint="eastAsia"/>
                <w:sz w:val="24"/>
                <w:szCs w:val="24"/>
              </w:rPr>
              <w:t>立发生的外生变量</w:t>
            </w:r>
            <w:r w:rsidRPr="00C96CE3">
              <w:rPr>
                <w:rFonts w:ascii="宋体" w:eastAsia="宋体" w:hAnsi="宋体"/>
                <w:sz w:val="24"/>
                <w:szCs w:val="24"/>
              </w:rPr>
              <w:t>[</w:t>
            </w:r>
            <w:r w:rsidR="007C39A0">
              <w:rPr>
                <w:rFonts w:ascii="宋体" w:eastAsia="宋体" w:hAnsi="宋体"/>
                <w:sz w:val="24"/>
                <w:szCs w:val="24"/>
              </w:rPr>
              <w:t>2</w:t>
            </w:r>
            <w:r w:rsidR="00FD3AF8">
              <w:rPr>
                <w:rFonts w:ascii="宋体" w:eastAsia="宋体" w:hAnsi="宋体"/>
                <w:sz w:val="24"/>
                <w:szCs w:val="24"/>
              </w:rPr>
              <w:t>1</w:t>
            </w:r>
            <w:r w:rsidRPr="00C96CE3">
              <w:rPr>
                <w:rFonts w:ascii="宋体" w:eastAsia="宋体" w:hAnsi="宋体"/>
                <w:sz w:val="24"/>
                <w:szCs w:val="24"/>
              </w:rPr>
              <w:t>]。</w:t>
            </w:r>
          </w:p>
          <w:p w14:paraId="089E728A" w14:textId="654F523C" w:rsidR="0091569E" w:rsidRDefault="00C96CE3" w:rsidP="00C96CE3">
            <w:pPr>
              <w:ind w:firstLineChars="200" w:firstLine="480"/>
              <w:rPr>
                <w:rFonts w:ascii="宋体" w:eastAsia="宋体" w:hAnsi="宋体"/>
                <w:sz w:val="24"/>
                <w:szCs w:val="24"/>
              </w:rPr>
            </w:pPr>
            <w:r w:rsidRPr="00C96CE3">
              <w:rPr>
                <w:rFonts w:ascii="宋体" w:eastAsia="宋体" w:hAnsi="宋体"/>
                <w:sz w:val="24"/>
                <w:szCs w:val="24"/>
              </w:rPr>
              <w:t xml:space="preserve"> Duffie 和 Singleton（1999）利用期限结构来确定违约强度，他们在研究中用具有违约风险的短期利率来计算有违约风险债券的价格，而不再使用无风险收益率，此时的信用利差就包含了市场风险因素  [</w:t>
            </w:r>
            <w:r w:rsidR="007C39A0">
              <w:rPr>
                <w:rFonts w:ascii="宋体" w:eastAsia="宋体" w:hAnsi="宋体"/>
                <w:sz w:val="24"/>
                <w:szCs w:val="24"/>
              </w:rPr>
              <w:t>2</w:t>
            </w:r>
            <w:r w:rsidR="00FD3AF8">
              <w:rPr>
                <w:rFonts w:ascii="宋体" w:eastAsia="宋体" w:hAnsi="宋体"/>
                <w:sz w:val="24"/>
                <w:szCs w:val="24"/>
              </w:rPr>
              <w:t>2</w:t>
            </w:r>
            <w:r w:rsidRPr="00C96CE3">
              <w:rPr>
                <w:rFonts w:ascii="宋体" w:eastAsia="宋体" w:hAnsi="宋体"/>
                <w:sz w:val="24"/>
                <w:szCs w:val="24"/>
              </w:rPr>
              <w:t xml:space="preserve">]。 </w:t>
            </w:r>
          </w:p>
          <w:p w14:paraId="351F89A8" w14:textId="79AA320E" w:rsidR="0091569E" w:rsidRDefault="00C96CE3" w:rsidP="00C96CE3">
            <w:pPr>
              <w:ind w:firstLineChars="200" w:firstLine="480"/>
              <w:rPr>
                <w:rFonts w:ascii="宋体" w:eastAsia="宋体" w:hAnsi="宋体"/>
                <w:sz w:val="24"/>
                <w:szCs w:val="24"/>
              </w:rPr>
            </w:pPr>
            <w:r w:rsidRPr="00C96CE3">
              <w:rPr>
                <w:rFonts w:ascii="宋体" w:eastAsia="宋体" w:hAnsi="宋体"/>
                <w:sz w:val="24"/>
                <w:szCs w:val="24"/>
              </w:rPr>
              <w:t>简化模型具有假设条件宽泛、应用范围广等优点，并且简化模型较少考虑违约背后的经济因素，数据处理相对简单。然而，简化模型也有自身的缺陷，债券的历史信息和信用评级水平对简约化模型起着决定性的作用，简约化模型对这两个变量过于依赖。 混合模型理论 Madan 和 Unal（2000）结合结构化模型和简化模型的优点，提出了混合模型。他们在研究中假设：除了流动资产和公司债券，公司的所有资产与负债项目在短期内都不会发生变动。基于这个假设条件，他们研究发现企业的违约风险与无风险利率和企业的流动资产密切相关  [</w:t>
            </w:r>
            <w:r w:rsidR="007C39A0">
              <w:rPr>
                <w:rFonts w:ascii="宋体" w:eastAsia="宋体" w:hAnsi="宋体"/>
                <w:sz w:val="24"/>
                <w:szCs w:val="24"/>
              </w:rPr>
              <w:t>2</w:t>
            </w:r>
            <w:r w:rsidR="00FD3AF8">
              <w:rPr>
                <w:rFonts w:ascii="宋体" w:eastAsia="宋体" w:hAnsi="宋体"/>
                <w:sz w:val="24"/>
                <w:szCs w:val="24"/>
              </w:rPr>
              <w:t>3</w:t>
            </w:r>
            <w:r w:rsidRPr="00C96CE3">
              <w:rPr>
                <w:rFonts w:ascii="宋体" w:eastAsia="宋体" w:hAnsi="宋体"/>
                <w:sz w:val="24"/>
                <w:szCs w:val="24"/>
              </w:rPr>
              <w:t xml:space="preserve">]。 </w:t>
            </w:r>
          </w:p>
          <w:p w14:paraId="52D82F87" w14:textId="77777777" w:rsidR="0091569E" w:rsidRDefault="00C96CE3" w:rsidP="00C96CE3">
            <w:pPr>
              <w:ind w:firstLineChars="200" w:firstLine="480"/>
              <w:rPr>
                <w:rFonts w:ascii="宋体" w:eastAsia="宋体" w:hAnsi="宋体"/>
                <w:sz w:val="24"/>
                <w:szCs w:val="24"/>
              </w:rPr>
            </w:pPr>
            <w:r w:rsidRPr="00C96CE3">
              <w:rPr>
                <w:rFonts w:ascii="宋体" w:eastAsia="宋体" w:hAnsi="宋体"/>
                <w:sz w:val="24"/>
                <w:szCs w:val="24"/>
              </w:rPr>
              <w:t>混合模型相比结构化模型和简化模型有很多的优点，但同时也有自身的缺陷。利用混合模型计算违约风险得出的结果有可能是负数，这与现实情况明显不符，这是混合模型中一个最突出的问题。</w:t>
            </w:r>
          </w:p>
          <w:p w14:paraId="353E6AE7" w14:textId="0DC2EC41" w:rsidR="004D5DA9" w:rsidRPr="004D5DA9" w:rsidRDefault="00C96CE3" w:rsidP="00C96CE3">
            <w:pPr>
              <w:ind w:firstLineChars="200" w:firstLine="480"/>
              <w:rPr>
                <w:rFonts w:ascii="宋体" w:eastAsia="宋体" w:hAnsi="宋体"/>
                <w:sz w:val="24"/>
                <w:szCs w:val="24"/>
              </w:rPr>
            </w:pPr>
            <w:r w:rsidRPr="00C96CE3">
              <w:rPr>
                <w:rFonts w:ascii="宋体" w:eastAsia="宋体" w:hAnsi="宋体"/>
                <w:sz w:val="24"/>
                <w:szCs w:val="24"/>
              </w:rPr>
              <w:t xml:space="preserve"> 1.2.5 文献评述 本文</w:t>
            </w:r>
            <w:proofErr w:type="gramStart"/>
            <w:r w:rsidR="00204C4B">
              <w:rPr>
                <w:rFonts w:ascii="宋体" w:eastAsia="宋体" w:hAnsi="宋体" w:hint="eastAsia"/>
                <w:sz w:val="24"/>
                <w:szCs w:val="24"/>
              </w:rPr>
              <w:t>拟</w:t>
            </w:r>
            <w:r w:rsidRPr="00C96CE3">
              <w:rPr>
                <w:rFonts w:ascii="宋体" w:eastAsia="宋体" w:hAnsi="宋体"/>
                <w:sz w:val="24"/>
                <w:szCs w:val="24"/>
              </w:rPr>
              <w:t>主要</w:t>
            </w:r>
            <w:proofErr w:type="gramEnd"/>
            <w:r w:rsidRPr="00C96CE3">
              <w:rPr>
                <w:rFonts w:ascii="宋体" w:eastAsia="宋体" w:hAnsi="宋体"/>
                <w:sz w:val="24"/>
                <w:szCs w:val="24"/>
              </w:rPr>
              <w:t>研究地方政府财政状况对当地企业发行公司债信用利差的影响，其实质是验</w:t>
            </w:r>
            <w:r w:rsidRPr="00C96CE3">
              <w:rPr>
                <w:rFonts w:ascii="宋体" w:eastAsia="宋体" w:hAnsi="宋体" w:hint="eastAsia"/>
                <w:sz w:val="24"/>
                <w:szCs w:val="24"/>
              </w:rPr>
              <w:t>证政府隐性担保的作用。文献综述主要从隐性担保和信用利差两个方面进行，在对信用利差进行文献综述时，</w:t>
            </w:r>
            <w:r w:rsidR="00204C4B">
              <w:rPr>
                <w:rFonts w:ascii="宋体" w:eastAsia="宋体" w:hAnsi="宋体" w:hint="eastAsia"/>
                <w:sz w:val="24"/>
                <w:szCs w:val="24"/>
              </w:rPr>
              <w:t>主要</w:t>
            </w:r>
            <w:r w:rsidRPr="00C96CE3">
              <w:rPr>
                <w:rFonts w:ascii="宋体" w:eastAsia="宋体" w:hAnsi="宋体" w:hint="eastAsia"/>
                <w:sz w:val="24"/>
                <w:szCs w:val="24"/>
              </w:rPr>
              <w:t>从信用利差理论、影响信用利差宏观因素和微观因素等角度进行。隐性担保和信用利差相关研究领域的文献综述，对本文有重要的启示作用，很多综述内容都是本</w:t>
            </w:r>
            <w:r w:rsidR="00204C4B">
              <w:rPr>
                <w:rFonts w:ascii="宋体" w:eastAsia="宋体" w:hAnsi="宋体" w:hint="eastAsia"/>
                <w:sz w:val="24"/>
                <w:szCs w:val="24"/>
              </w:rPr>
              <w:t>次</w:t>
            </w:r>
            <w:r w:rsidRPr="00C96CE3">
              <w:rPr>
                <w:rFonts w:ascii="宋体" w:eastAsia="宋体" w:hAnsi="宋体" w:hint="eastAsia"/>
                <w:sz w:val="24"/>
                <w:szCs w:val="24"/>
              </w:rPr>
              <w:t>研究的所涉及的相关理论，为本</w:t>
            </w:r>
            <w:r w:rsidR="00204C4B">
              <w:rPr>
                <w:rFonts w:ascii="宋体" w:eastAsia="宋体" w:hAnsi="宋体" w:hint="eastAsia"/>
                <w:sz w:val="24"/>
                <w:szCs w:val="24"/>
              </w:rPr>
              <w:t>文</w:t>
            </w:r>
            <w:r w:rsidRPr="00C96CE3">
              <w:rPr>
                <w:rFonts w:ascii="宋体" w:eastAsia="宋体" w:hAnsi="宋体" w:hint="eastAsia"/>
                <w:sz w:val="24"/>
                <w:szCs w:val="24"/>
              </w:rPr>
              <w:t>进行后续的实</w:t>
            </w:r>
            <w:r w:rsidRPr="00C96CE3">
              <w:rPr>
                <w:rFonts w:ascii="宋体" w:eastAsia="宋体" w:hAnsi="宋体"/>
                <w:sz w:val="24"/>
                <w:szCs w:val="24"/>
              </w:rPr>
              <w:t>证分析奠定了良好的基础。</w:t>
            </w:r>
          </w:p>
        </w:tc>
      </w:tr>
    </w:tbl>
    <w:p w14:paraId="04D17E49" w14:textId="1B944308" w:rsidR="00C50C1E" w:rsidRDefault="00C50C1E">
      <w:pPr>
        <w:rPr>
          <w:rFonts w:ascii="宋体" w:eastAsia="宋体" w:hAnsi="宋体"/>
          <w:sz w:val="32"/>
          <w:szCs w:val="32"/>
        </w:rPr>
      </w:pPr>
    </w:p>
    <w:p w14:paraId="1B595130" w14:textId="70DEEA0A" w:rsidR="004D5DA9" w:rsidRDefault="004D5DA9" w:rsidP="004D5DA9">
      <w:pPr>
        <w:rPr>
          <w:rFonts w:ascii="宋体" w:eastAsia="宋体" w:hAnsi="宋体"/>
          <w:sz w:val="32"/>
          <w:szCs w:val="32"/>
        </w:rPr>
      </w:pPr>
      <w:r>
        <w:rPr>
          <w:rFonts w:ascii="宋体" w:eastAsia="宋体" w:hAnsi="宋体" w:hint="eastAsia"/>
          <w:sz w:val="32"/>
          <w:szCs w:val="32"/>
        </w:rPr>
        <w:lastRenderedPageBreak/>
        <w:t>二、研究</w:t>
      </w:r>
      <w:r w:rsidR="00FA6165">
        <w:rPr>
          <w:rFonts w:ascii="宋体" w:eastAsia="宋体" w:hAnsi="宋体" w:hint="eastAsia"/>
          <w:sz w:val="32"/>
          <w:szCs w:val="32"/>
        </w:rPr>
        <w:t>方案</w:t>
      </w:r>
    </w:p>
    <w:tbl>
      <w:tblPr>
        <w:tblStyle w:val="a4"/>
        <w:tblW w:w="0" w:type="auto"/>
        <w:tblLook w:val="04A0" w:firstRow="1" w:lastRow="0" w:firstColumn="1" w:lastColumn="0" w:noHBand="0" w:noVBand="1"/>
      </w:tblPr>
      <w:tblGrid>
        <w:gridCol w:w="9344"/>
      </w:tblGrid>
      <w:tr w:rsidR="004D5DA9" w:rsidRPr="004D5DA9" w14:paraId="17EB31E6" w14:textId="77777777" w:rsidTr="00C73A3E">
        <w:trPr>
          <w:trHeight w:val="4253"/>
        </w:trPr>
        <w:tc>
          <w:tcPr>
            <w:tcW w:w="9344" w:type="dxa"/>
          </w:tcPr>
          <w:p w14:paraId="4CCA4838" w14:textId="302AE72C" w:rsidR="004D5DA9" w:rsidRDefault="004D5DA9">
            <w:pPr>
              <w:rPr>
                <w:rFonts w:ascii="宋体" w:eastAsia="宋体" w:hAnsi="宋体"/>
                <w:color w:val="FF0000"/>
                <w:sz w:val="24"/>
                <w:szCs w:val="24"/>
              </w:rPr>
            </w:pPr>
            <w:bookmarkStart w:id="0" w:name="_Hlk90373930"/>
            <w:r w:rsidRPr="004D5DA9">
              <w:rPr>
                <w:rFonts w:ascii="宋体" w:eastAsia="宋体" w:hAnsi="宋体" w:hint="eastAsia"/>
                <w:sz w:val="24"/>
                <w:szCs w:val="24"/>
              </w:rPr>
              <w:t>1</w:t>
            </w:r>
            <w:r w:rsidRPr="004D5DA9">
              <w:rPr>
                <w:rFonts w:ascii="宋体" w:eastAsia="宋体" w:hAnsi="宋体"/>
                <w:sz w:val="24"/>
                <w:szCs w:val="24"/>
              </w:rPr>
              <w:t>.</w:t>
            </w:r>
            <w:r w:rsidR="008D0F26">
              <w:rPr>
                <w:rFonts w:ascii="宋体" w:eastAsia="宋体" w:hAnsi="宋体" w:hint="eastAsia"/>
                <w:sz w:val="24"/>
                <w:szCs w:val="24"/>
              </w:rPr>
              <w:t>论证方法及数据来源</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主要内容：说明论证拟采用的方法，如数理模型法、计量分析法等等，以及需要用到的数据及其来源</w:t>
            </w:r>
            <w:r w:rsidRPr="004D5DA9">
              <w:rPr>
                <w:rFonts w:ascii="宋体" w:eastAsia="宋体" w:hAnsi="宋体" w:hint="eastAsia"/>
                <w:color w:val="FF0000"/>
                <w:sz w:val="24"/>
                <w:szCs w:val="24"/>
              </w:rPr>
              <w:t>）</w:t>
            </w:r>
          </w:p>
          <w:p w14:paraId="1ACB4F59" w14:textId="77777777" w:rsidR="00C666E6" w:rsidRDefault="00C666E6" w:rsidP="00C666E6">
            <w:pPr>
              <w:ind w:firstLineChars="200" w:firstLine="480"/>
              <w:rPr>
                <w:rFonts w:ascii="宋体" w:eastAsia="宋体" w:hAnsi="宋体"/>
                <w:sz w:val="24"/>
                <w:szCs w:val="24"/>
              </w:rPr>
            </w:pPr>
            <w:r>
              <w:rPr>
                <w:rFonts w:ascii="宋体" w:eastAsia="宋体" w:hAnsi="宋体" w:hint="eastAsia"/>
                <w:sz w:val="24"/>
                <w:szCs w:val="24"/>
              </w:rPr>
              <w:t>论证方法：</w:t>
            </w:r>
            <w:r w:rsidR="00287CF8" w:rsidRPr="00345981">
              <w:rPr>
                <w:rFonts w:ascii="宋体" w:eastAsia="宋体" w:hAnsi="宋体" w:hint="eastAsia"/>
                <w:sz w:val="24"/>
                <w:szCs w:val="24"/>
              </w:rPr>
              <w:t>文献分析法</w:t>
            </w:r>
            <w:r>
              <w:rPr>
                <w:rFonts w:ascii="宋体" w:eastAsia="宋体" w:hAnsi="宋体" w:hint="eastAsia"/>
                <w:sz w:val="24"/>
                <w:szCs w:val="24"/>
              </w:rPr>
              <w:t>、</w:t>
            </w:r>
            <w:r w:rsidR="00287CF8" w:rsidRPr="00345981">
              <w:rPr>
                <w:rFonts w:ascii="宋体" w:eastAsia="宋体" w:hAnsi="宋体" w:hint="eastAsia"/>
                <w:sz w:val="24"/>
                <w:szCs w:val="24"/>
              </w:rPr>
              <w:t>理论分析</w:t>
            </w:r>
            <w:r>
              <w:rPr>
                <w:rFonts w:ascii="宋体" w:eastAsia="宋体" w:hAnsi="宋体" w:hint="eastAsia"/>
                <w:sz w:val="24"/>
                <w:szCs w:val="24"/>
              </w:rPr>
              <w:t>、数量统计分析、</w:t>
            </w:r>
            <w:r w:rsidR="00287CF8" w:rsidRPr="00345981">
              <w:rPr>
                <w:rFonts w:ascii="宋体" w:eastAsia="宋体" w:hAnsi="宋体" w:hint="eastAsia"/>
                <w:sz w:val="24"/>
                <w:szCs w:val="24"/>
              </w:rPr>
              <w:t>实证分析</w:t>
            </w:r>
            <w:r>
              <w:rPr>
                <w:rFonts w:ascii="宋体" w:eastAsia="宋体" w:hAnsi="宋体" w:hint="eastAsia"/>
                <w:sz w:val="24"/>
                <w:szCs w:val="24"/>
              </w:rPr>
              <w:t>结合</w:t>
            </w:r>
            <w:r w:rsidR="00287CF8" w:rsidRPr="00345981">
              <w:rPr>
                <w:rFonts w:ascii="宋体" w:eastAsia="宋体" w:hAnsi="宋体" w:hint="eastAsia"/>
                <w:sz w:val="24"/>
                <w:szCs w:val="24"/>
              </w:rPr>
              <w:t>。</w:t>
            </w:r>
          </w:p>
          <w:p w14:paraId="2E0F8B91" w14:textId="77777777" w:rsidR="00C666E6" w:rsidRPr="006678B1" w:rsidRDefault="00C666E6" w:rsidP="00C666E6">
            <w:pPr>
              <w:ind w:firstLineChars="700" w:firstLine="1680"/>
              <w:rPr>
                <w:rFonts w:ascii="宋体" w:eastAsia="宋体" w:hAnsi="宋体"/>
                <w:sz w:val="24"/>
                <w:szCs w:val="24"/>
              </w:rPr>
            </w:pPr>
            <w:r w:rsidRPr="006678B1">
              <w:rPr>
                <w:rFonts w:ascii="宋体" w:eastAsia="宋体" w:hAnsi="宋体" w:hint="eastAsia"/>
                <w:sz w:val="24"/>
                <w:szCs w:val="24"/>
              </w:rPr>
              <w:t>因变量选取：城投企业债发行利差。</w:t>
            </w:r>
          </w:p>
          <w:p w14:paraId="256A026F" w14:textId="34C136EB" w:rsidR="00C666E6" w:rsidRPr="006678B1" w:rsidRDefault="00C666E6" w:rsidP="006678B1">
            <w:pPr>
              <w:ind w:leftChars="800" w:left="2880" w:hangingChars="500" w:hanging="1200"/>
              <w:rPr>
                <w:rFonts w:ascii="宋体" w:eastAsia="宋体" w:hAnsi="宋体"/>
                <w:sz w:val="24"/>
                <w:szCs w:val="24"/>
              </w:rPr>
            </w:pPr>
            <w:r w:rsidRPr="006678B1">
              <w:rPr>
                <w:rFonts w:ascii="宋体" w:eastAsia="宋体" w:hAnsi="宋体" w:hint="eastAsia"/>
                <w:sz w:val="24"/>
                <w:szCs w:val="24"/>
              </w:rPr>
              <w:t>自量选取：反应政府状况的变量，选取人均财政收入（X</w:t>
            </w:r>
            <w:r w:rsidRPr="006678B1">
              <w:rPr>
                <w:rFonts w:ascii="宋体" w:eastAsia="宋体" w:hAnsi="宋体"/>
                <w:sz w:val="24"/>
                <w:szCs w:val="24"/>
              </w:rPr>
              <w:t>1）、人均财政</w:t>
            </w:r>
            <w:proofErr w:type="gramStart"/>
            <w:r w:rsidRPr="006678B1">
              <w:rPr>
                <w:rFonts w:ascii="宋体" w:eastAsia="宋体" w:hAnsi="宋体"/>
                <w:sz w:val="24"/>
                <w:szCs w:val="24"/>
              </w:rPr>
              <w:t>赤</w:t>
            </w:r>
            <w:proofErr w:type="gramEnd"/>
            <w:r w:rsidR="006678B1">
              <w:rPr>
                <w:rFonts w:ascii="宋体" w:eastAsia="宋体" w:hAnsi="宋体" w:hint="eastAsia"/>
                <w:sz w:val="24"/>
                <w:szCs w:val="24"/>
              </w:rPr>
              <w:t xml:space="preserve"> </w:t>
            </w:r>
            <w:r w:rsidR="006678B1">
              <w:rPr>
                <w:rFonts w:ascii="宋体" w:eastAsia="宋体" w:hAnsi="宋体"/>
                <w:sz w:val="24"/>
                <w:szCs w:val="24"/>
              </w:rPr>
              <w:t xml:space="preserve"> </w:t>
            </w:r>
            <w:r w:rsidRPr="006678B1">
              <w:rPr>
                <w:rFonts w:ascii="宋体" w:eastAsia="宋体" w:hAnsi="宋体"/>
                <w:sz w:val="24"/>
                <w:szCs w:val="24"/>
              </w:rPr>
              <w:t>字（X2）和人均财政赤字与人均财政收入之比（X3）</w:t>
            </w:r>
            <w:r w:rsidRPr="006678B1">
              <w:rPr>
                <w:rFonts w:ascii="宋体" w:eastAsia="宋体" w:hAnsi="宋体" w:hint="eastAsia"/>
                <w:sz w:val="24"/>
                <w:szCs w:val="24"/>
              </w:rPr>
              <w:t>。</w:t>
            </w:r>
          </w:p>
          <w:p w14:paraId="6EEC1E1C" w14:textId="77777777" w:rsidR="00C666E6" w:rsidRPr="006678B1" w:rsidRDefault="00C666E6" w:rsidP="00C666E6">
            <w:pPr>
              <w:ind w:firstLineChars="700" w:firstLine="1680"/>
              <w:rPr>
                <w:rFonts w:ascii="宋体" w:eastAsia="宋体" w:hAnsi="宋体"/>
                <w:sz w:val="24"/>
                <w:szCs w:val="24"/>
              </w:rPr>
            </w:pPr>
            <w:r w:rsidRPr="006678B1">
              <w:rPr>
                <w:rFonts w:ascii="宋体" w:eastAsia="宋体" w:hAnsi="宋体" w:hint="eastAsia"/>
                <w:sz w:val="24"/>
                <w:szCs w:val="24"/>
              </w:rPr>
              <w:t>控制变量(城投企业债发行期限、规模、评级、盈利能力、财务杠杆率</w:t>
            </w:r>
            <w:r w:rsidRPr="006678B1">
              <w:rPr>
                <w:rFonts w:ascii="宋体" w:eastAsia="宋体" w:hAnsi="宋体"/>
                <w:sz w:val="24"/>
                <w:szCs w:val="24"/>
              </w:rPr>
              <w:t>)</w:t>
            </w:r>
          </w:p>
          <w:p w14:paraId="40A2A1EF" w14:textId="7408433D" w:rsidR="00C666E6" w:rsidRPr="006678B1" w:rsidRDefault="00C666E6" w:rsidP="006678B1">
            <w:pPr>
              <w:ind w:leftChars="300" w:left="2790" w:hangingChars="900" w:hanging="2160"/>
              <w:rPr>
                <w:rFonts w:ascii="宋体" w:eastAsia="宋体" w:hAnsi="宋体"/>
                <w:sz w:val="24"/>
                <w:szCs w:val="24"/>
              </w:rPr>
            </w:pPr>
            <w:r w:rsidRPr="006678B1">
              <w:rPr>
                <w:rFonts w:ascii="宋体" w:eastAsia="宋体" w:hAnsi="宋体" w:hint="eastAsia"/>
                <w:sz w:val="24"/>
                <w:szCs w:val="24"/>
              </w:rPr>
              <w:t xml:space="preserve"> </w:t>
            </w:r>
            <w:r w:rsidRPr="006678B1">
              <w:rPr>
                <w:rFonts w:ascii="宋体" w:eastAsia="宋体" w:hAnsi="宋体"/>
                <w:sz w:val="24"/>
                <w:szCs w:val="24"/>
              </w:rPr>
              <w:t xml:space="preserve">  </w:t>
            </w:r>
            <w:r w:rsidR="006678B1">
              <w:rPr>
                <w:rFonts w:ascii="宋体" w:eastAsia="宋体" w:hAnsi="宋体"/>
                <w:sz w:val="24"/>
                <w:szCs w:val="24"/>
              </w:rPr>
              <w:t xml:space="preserve">     </w:t>
            </w:r>
            <w:r w:rsidRPr="006678B1">
              <w:rPr>
                <w:rFonts w:ascii="宋体" w:eastAsia="宋体" w:hAnsi="宋体"/>
                <w:sz w:val="24"/>
                <w:szCs w:val="24"/>
              </w:rPr>
              <w:t xml:space="preserve"> </w:t>
            </w:r>
            <w:r w:rsidRPr="006678B1">
              <w:rPr>
                <w:rFonts w:ascii="宋体" w:eastAsia="宋体" w:hAnsi="宋体" w:hint="eastAsia"/>
                <w:sz w:val="24"/>
                <w:szCs w:val="24"/>
              </w:rPr>
              <w:t>具体模型：β=</w:t>
            </w:r>
            <w:r w:rsidRPr="006678B1">
              <w:rPr>
                <w:rFonts w:ascii="宋体" w:eastAsia="宋体" w:hAnsi="宋体"/>
                <w:sz w:val="24"/>
                <w:szCs w:val="24"/>
              </w:rPr>
              <w:t>Y</w:t>
            </w:r>
            <w:r w:rsidRPr="006678B1">
              <w:rPr>
                <w:rFonts w:ascii="宋体" w:eastAsia="宋体" w:hAnsi="宋体" w:hint="eastAsia"/>
                <w:sz w:val="24"/>
                <w:szCs w:val="24"/>
              </w:rPr>
              <w:t>+</w:t>
            </w:r>
            <w:r w:rsidRPr="006678B1">
              <w:rPr>
                <w:rFonts w:ascii="宋体" w:eastAsia="宋体" w:hAnsi="宋体"/>
                <w:sz w:val="24"/>
                <w:szCs w:val="24"/>
              </w:rPr>
              <w:t>C1*</w:t>
            </w:r>
            <w:r w:rsidRPr="006678B1">
              <w:rPr>
                <w:rFonts w:ascii="宋体" w:eastAsia="宋体" w:hAnsi="宋体" w:hint="eastAsia"/>
                <w:sz w:val="24"/>
                <w:szCs w:val="24"/>
              </w:rPr>
              <w:t>α+</w:t>
            </w:r>
            <w:r w:rsidRPr="006678B1">
              <w:rPr>
                <w:rFonts w:ascii="宋体" w:eastAsia="宋体" w:hAnsi="宋体"/>
                <w:sz w:val="24"/>
                <w:szCs w:val="24"/>
              </w:rPr>
              <w:t>C2</w:t>
            </w:r>
            <w:r w:rsidRPr="006678B1">
              <w:rPr>
                <w:rFonts w:ascii="宋体" w:eastAsia="宋体" w:hAnsi="宋体" w:hint="eastAsia"/>
                <w:sz w:val="24"/>
                <w:szCs w:val="24"/>
              </w:rPr>
              <w:t>*信用评级+</w:t>
            </w:r>
            <w:r w:rsidRPr="006678B1">
              <w:rPr>
                <w:rFonts w:ascii="宋体" w:eastAsia="宋体" w:hAnsi="宋体"/>
                <w:sz w:val="24"/>
                <w:szCs w:val="24"/>
              </w:rPr>
              <w:t>C3</w:t>
            </w:r>
            <w:r w:rsidRPr="006678B1">
              <w:rPr>
                <w:rFonts w:ascii="宋体" w:eastAsia="宋体" w:hAnsi="宋体" w:hint="eastAsia"/>
                <w:sz w:val="24"/>
                <w:szCs w:val="24"/>
              </w:rPr>
              <w:t>*期限+</w:t>
            </w:r>
            <w:r w:rsidRPr="006678B1">
              <w:rPr>
                <w:rFonts w:ascii="宋体" w:eastAsia="宋体" w:hAnsi="宋体"/>
                <w:sz w:val="24"/>
                <w:szCs w:val="24"/>
              </w:rPr>
              <w:t>C4</w:t>
            </w:r>
            <w:r w:rsidRPr="006678B1">
              <w:rPr>
                <w:rFonts w:ascii="宋体" w:eastAsia="宋体" w:hAnsi="宋体" w:hint="eastAsia"/>
                <w:sz w:val="24"/>
                <w:szCs w:val="24"/>
              </w:rPr>
              <w:t>*公司规模+</w:t>
            </w:r>
            <w:r w:rsidRPr="006678B1">
              <w:rPr>
                <w:rFonts w:ascii="宋体" w:eastAsia="宋体" w:hAnsi="宋体"/>
                <w:sz w:val="24"/>
                <w:szCs w:val="24"/>
              </w:rPr>
              <w:t>C5</w:t>
            </w:r>
            <w:r w:rsidRPr="006678B1">
              <w:rPr>
                <w:rFonts w:ascii="宋体" w:eastAsia="宋体" w:hAnsi="宋体" w:hint="eastAsia"/>
                <w:sz w:val="24"/>
                <w:szCs w:val="24"/>
              </w:rPr>
              <w:t>*盈利能</w:t>
            </w:r>
            <w:r w:rsidR="006678B1">
              <w:rPr>
                <w:rFonts w:ascii="宋体" w:eastAsia="宋体" w:hAnsi="宋体" w:hint="eastAsia"/>
                <w:sz w:val="24"/>
                <w:szCs w:val="24"/>
              </w:rPr>
              <w:t xml:space="preserve"> </w:t>
            </w:r>
            <w:r w:rsidR="006678B1">
              <w:rPr>
                <w:rFonts w:ascii="宋体" w:eastAsia="宋体" w:hAnsi="宋体"/>
                <w:sz w:val="24"/>
                <w:szCs w:val="24"/>
              </w:rPr>
              <w:t xml:space="preserve">   </w:t>
            </w:r>
            <w:r w:rsidRPr="006678B1">
              <w:rPr>
                <w:rFonts w:ascii="宋体" w:eastAsia="宋体" w:hAnsi="宋体" w:hint="eastAsia"/>
                <w:sz w:val="24"/>
                <w:szCs w:val="24"/>
              </w:rPr>
              <w:t>力+C</w:t>
            </w:r>
            <w:r w:rsidRPr="006678B1">
              <w:rPr>
                <w:rFonts w:ascii="宋体" w:eastAsia="宋体" w:hAnsi="宋体"/>
                <w:sz w:val="24"/>
                <w:szCs w:val="24"/>
              </w:rPr>
              <w:t>6</w:t>
            </w:r>
            <w:r w:rsidRPr="006678B1">
              <w:rPr>
                <w:rFonts w:ascii="宋体" w:eastAsia="宋体" w:hAnsi="宋体" w:hint="eastAsia"/>
                <w:sz w:val="24"/>
                <w:szCs w:val="24"/>
              </w:rPr>
              <w:t>*财务杠杆率+Σ</w:t>
            </w:r>
          </w:p>
          <w:p w14:paraId="3A2B2EC8" w14:textId="4E4AF14D" w:rsidR="00C666E6" w:rsidRPr="006678B1" w:rsidRDefault="00C666E6" w:rsidP="006678B1">
            <w:pPr>
              <w:ind w:leftChars="900" w:left="1890"/>
              <w:rPr>
                <w:rFonts w:ascii="宋体" w:eastAsia="宋体" w:hAnsi="宋体"/>
                <w:sz w:val="24"/>
                <w:szCs w:val="24"/>
              </w:rPr>
            </w:pPr>
            <w:r w:rsidRPr="006678B1">
              <w:rPr>
                <w:rFonts w:ascii="宋体" w:eastAsia="宋体" w:hAnsi="宋体" w:hint="eastAsia"/>
                <w:sz w:val="24"/>
                <w:szCs w:val="24"/>
              </w:rPr>
              <w:t>α</w:t>
            </w:r>
            <w:r w:rsidRPr="006678B1">
              <w:rPr>
                <w:rFonts w:ascii="宋体" w:eastAsia="宋体" w:hAnsi="宋体"/>
                <w:sz w:val="24"/>
                <w:szCs w:val="24"/>
              </w:rPr>
              <w:t>用代表政府财政状况的三个变量（人均财政收入、人均财政</w:t>
            </w:r>
            <w:r w:rsidR="006678B1">
              <w:rPr>
                <w:rFonts w:ascii="宋体" w:eastAsia="宋体" w:hAnsi="宋体" w:hint="eastAsia"/>
                <w:sz w:val="24"/>
                <w:szCs w:val="24"/>
              </w:rPr>
              <w:t xml:space="preserve"> </w:t>
            </w:r>
            <w:r w:rsidR="006678B1">
              <w:rPr>
                <w:rFonts w:ascii="宋体" w:eastAsia="宋体" w:hAnsi="宋体"/>
                <w:sz w:val="24"/>
                <w:szCs w:val="24"/>
              </w:rPr>
              <w:t xml:space="preserve">      </w:t>
            </w:r>
            <w:r w:rsidRPr="006678B1">
              <w:rPr>
                <w:rFonts w:ascii="宋体" w:eastAsia="宋体" w:hAnsi="宋体"/>
                <w:sz w:val="24"/>
                <w:szCs w:val="24"/>
              </w:rPr>
              <w:t>赤字、人均赤字与人均财政收入之比）分别度量。</w:t>
            </w:r>
            <w:r w:rsidRPr="006678B1">
              <w:rPr>
                <w:rFonts w:ascii="宋体" w:eastAsia="宋体" w:hAnsi="宋体" w:hint="eastAsia"/>
                <w:sz w:val="24"/>
                <w:szCs w:val="24"/>
              </w:rPr>
              <w:t>β</w:t>
            </w:r>
            <w:r w:rsidRPr="006678B1">
              <w:rPr>
                <w:rFonts w:ascii="宋体" w:eastAsia="宋体" w:hAnsi="宋体"/>
                <w:sz w:val="24"/>
                <w:szCs w:val="24"/>
              </w:rPr>
              <w:t>表示企业 i 在 t 年发行的公司债信用利差，Y为模型的常数项，</w:t>
            </w:r>
            <w:r w:rsidRPr="006678B1">
              <w:rPr>
                <w:rFonts w:ascii="宋体" w:eastAsia="宋体" w:hAnsi="宋体" w:hint="eastAsia"/>
                <w:sz w:val="24"/>
                <w:szCs w:val="24"/>
              </w:rPr>
              <w:t>Σ</w:t>
            </w:r>
            <w:r w:rsidRPr="006678B1">
              <w:rPr>
                <w:rFonts w:ascii="宋体" w:eastAsia="宋体" w:hAnsi="宋体"/>
                <w:sz w:val="24"/>
                <w:szCs w:val="24"/>
              </w:rPr>
              <w:t>为相互独立的随机误差项。</w:t>
            </w:r>
          </w:p>
          <w:p w14:paraId="678EA47A" w14:textId="4DFAF525" w:rsidR="00C666E6" w:rsidRPr="006678B1" w:rsidRDefault="00C666E6" w:rsidP="00C666E6">
            <w:pPr>
              <w:ind w:firstLineChars="200" w:firstLine="480"/>
              <w:rPr>
                <w:rFonts w:ascii="宋体" w:eastAsia="宋体" w:hAnsi="宋体"/>
                <w:sz w:val="24"/>
                <w:szCs w:val="24"/>
              </w:rPr>
            </w:pPr>
            <w:r w:rsidRPr="006678B1">
              <w:rPr>
                <w:rFonts w:ascii="宋体" w:eastAsia="宋体" w:hAnsi="宋体" w:hint="eastAsia"/>
                <w:sz w:val="24"/>
                <w:szCs w:val="24"/>
              </w:rPr>
              <w:t xml:space="preserve"> </w:t>
            </w:r>
            <w:r w:rsidRPr="006678B1">
              <w:rPr>
                <w:rFonts w:ascii="宋体" w:eastAsia="宋体" w:hAnsi="宋体"/>
                <w:sz w:val="24"/>
                <w:szCs w:val="24"/>
              </w:rPr>
              <w:t xml:space="preserve"> </w:t>
            </w:r>
          </w:p>
          <w:p w14:paraId="647F26D0" w14:textId="125FF610" w:rsidR="006678B1" w:rsidRPr="006678B1" w:rsidRDefault="00C666E6" w:rsidP="00500C09">
            <w:pPr>
              <w:ind w:leftChars="200" w:left="2100" w:hangingChars="700" w:hanging="1680"/>
              <w:rPr>
                <w:rFonts w:ascii="宋体" w:eastAsia="宋体" w:hAnsi="宋体"/>
                <w:sz w:val="24"/>
                <w:szCs w:val="24"/>
              </w:rPr>
            </w:pPr>
            <w:r w:rsidRPr="006678B1">
              <w:rPr>
                <w:rFonts w:ascii="宋体" w:eastAsia="宋体" w:hAnsi="宋体" w:hint="eastAsia"/>
                <w:sz w:val="24"/>
                <w:szCs w:val="24"/>
              </w:rPr>
              <w:t>需要用到的数据：</w:t>
            </w:r>
            <w:r w:rsidR="006678B1" w:rsidRPr="006678B1">
              <w:rPr>
                <w:rFonts w:ascii="宋体" w:eastAsia="宋体" w:hAnsi="宋体" w:hint="eastAsia"/>
                <w:sz w:val="24"/>
                <w:szCs w:val="24"/>
              </w:rPr>
              <w:t>近5年2</w:t>
            </w:r>
            <w:r w:rsidR="006678B1" w:rsidRPr="006678B1">
              <w:rPr>
                <w:rFonts w:ascii="宋体" w:eastAsia="宋体" w:hAnsi="宋体"/>
                <w:sz w:val="24"/>
                <w:szCs w:val="24"/>
              </w:rPr>
              <w:t>017</w:t>
            </w:r>
            <w:r w:rsidR="006678B1" w:rsidRPr="006678B1">
              <w:rPr>
                <w:rFonts w:ascii="宋体" w:eastAsia="宋体" w:hAnsi="宋体" w:hint="eastAsia"/>
                <w:sz w:val="24"/>
                <w:szCs w:val="24"/>
              </w:rPr>
              <w:t>-</w:t>
            </w:r>
            <w:r w:rsidR="006678B1" w:rsidRPr="006678B1">
              <w:rPr>
                <w:rFonts w:ascii="宋体" w:eastAsia="宋体" w:hAnsi="宋体"/>
                <w:sz w:val="24"/>
                <w:szCs w:val="24"/>
              </w:rPr>
              <w:t>2021</w:t>
            </w:r>
            <w:r w:rsidR="006678B1" w:rsidRPr="006678B1">
              <w:rPr>
                <w:rFonts w:ascii="宋体" w:eastAsia="宋体" w:hAnsi="宋体" w:hint="eastAsia"/>
                <w:sz w:val="24"/>
                <w:szCs w:val="24"/>
              </w:rPr>
              <w:t>年城投公司基本情况、</w:t>
            </w:r>
            <w:proofErr w:type="gramStart"/>
            <w:r w:rsidR="006678B1" w:rsidRPr="006678B1">
              <w:rPr>
                <w:rFonts w:ascii="宋体" w:eastAsia="宋体" w:hAnsi="宋体" w:hint="eastAsia"/>
                <w:sz w:val="24"/>
                <w:szCs w:val="24"/>
              </w:rPr>
              <w:t>城投类企业</w:t>
            </w:r>
            <w:proofErr w:type="gramEnd"/>
            <w:r w:rsidR="006678B1" w:rsidRPr="006678B1">
              <w:rPr>
                <w:rFonts w:ascii="宋体" w:eastAsia="宋体" w:hAnsi="宋体" w:hint="eastAsia"/>
                <w:sz w:val="24"/>
                <w:szCs w:val="24"/>
              </w:rPr>
              <w:t>债发行情况（含期限、规模、评级）、分区域地方政府财力状况</w:t>
            </w:r>
          </w:p>
          <w:p w14:paraId="27332021" w14:textId="77777777" w:rsidR="006678B1" w:rsidRPr="006678B1" w:rsidRDefault="006678B1" w:rsidP="00C666E6">
            <w:pPr>
              <w:ind w:firstLineChars="200" w:firstLine="480"/>
              <w:rPr>
                <w:rFonts w:ascii="宋体" w:eastAsia="宋体" w:hAnsi="宋体"/>
                <w:sz w:val="24"/>
                <w:szCs w:val="24"/>
              </w:rPr>
            </w:pPr>
          </w:p>
          <w:p w14:paraId="7BCB9A01" w14:textId="686AD80D" w:rsidR="00C666E6" w:rsidRPr="006678B1" w:rsidRDefault="006678B1" w:rsidP="00C666E6">
            <w:pPr>
              <w:ind w:firstLineChars="200" w:firstLine="480"/>
              <w:rPr>
                <w:rFonts w:ascii="宋体" w:eastAsia="宋体" w:hAnsi="宋体"/>
                <w:sz w:val="24"/>
                <w:szCs w:val="24"/>
              </w:rPr>
            </w:pPr>
            <w:r w:rsidRPr="006678B1">
              <w:rPr>
                <w:rFonts w:ascii="宋体" w:eastAsia="宋体" w:hAnsi="宋体" w:hint="eastAsia"/>
                <w:sz w:val="24"/>
                <w:szCs w:val="24"/>
              </w:rPr>
              <w:t>数据来源：</w:t>
            </w:r>
            <w:r w:rsidR="00C666E6" w:rsidRPr="006678B1">
              <w:rPr>
                <w:rFonts w:ascii="宋体" w:eastAsia="宋体" w:hAnsi="宋体"/>
                <w:sz w:val="24"/>
                <w:szCs w:val="24"/>
              </w:rPr>
              <w:t>W</w:t>
            </w:r>
            <w:r w:rsidR="00C666E6" w:rsidRPr="006678B1">
              <w:rPr>
                <w:rFonts w:ascii="宋体" w:eastAsia="宋体" w:hAnsi="宋体" w:hint="eastAsia"/>
                <w:sz w:val="24"/>
                <w:szCs w:val="24"/>
              </w:rPr>
              <w:t>ind数据库、中中国宏观数据、同花顺I</w:t>
            </w:r>
            <w:r w:rsidR="00C666E6" w:rsidRPr="006678B1">
              <w:rPr>
                <w:rFonts w:ascii="宋体" w:eastAsia="宋体" w:hAnsi="宋体"/>
                <w:sz w:val="24"/>
                <w:szCs w:val="24"/>
              </w:rPr>
              <w:t>FIND</w:t>
            </w:r>
            <w:r w:rsidR="00C666E6" w:rsidRPr="006678B1">
              <w:rPr>
                <w:rFonts w:ascii="宋体" w:eastAsia="宋体" w:hAnsi="宋体" w:hint="eastAsia"/>
                <w:sz w:val="24"/>
                <w:szCs w:val="24"/>
              </w:rPr>
              <w:t>债券数据库及相关政府公开数据</w:t>
            </w:r>
          </w:p>
          <w:p w14:paraId="309CE349" w14:textId="04AFCE6B" w:rsidR="00287CF8" w:rsidRDefault="00287CF8" w:rsidP="006678B1">
            <w:pPr>
              <w:ind w:firstLineChars="200" w:firstLine="480"/>
              <w:rPr>
                <w:rFonts w:ascii="宋体" w:eastAsia="宋体" w:hAnsi="宋体"/>
                <w:sz w:val="24"/>
                <w:szCs w:val="24"/>
              </w:rPr>
            </w:pPr>
            <w:r w:rsidRPr="00345981">
              <w:rPr>
                <w:rFonts w:ascii="宋体" w:eastAsia="宋体" w:hAnsi="宋体" w:hint="eastAsia"/>
                <w:sz w:val="24"/>
                <w:szCs w:val="24"/>
              </w:rPr>
              <w:t>其中</w:t>
            </w:r>
            <w:r w:rsidRPr="00345981">
              <w:rPr>
                <w:rFonts w:ascii="宋体" w:eastAsia="宋体" w:hAnsi="宋体"/>
                <w:sz w:val="24"/>
                <w:szCs w:val="24"/>
              </w:rPr>
              <w:t>文献分析法通过对国内外相关文献的查找和阅读，总结出国内外学者的现有研究成果及未来展望，在此基础上提出需要进一步进行探讨的方向和内容，为本</w:t>
            </w:r>
            <w:r w:rsidR="00204C4B">
              <w:rPr>
                <w:rFonts w:ascii="宋体" w:eastAsia="宋体" w:hAnsi="宋体" w:hint="eastAsia"/>
                <w:sz w:val="24"/>
                <w:szCs w:val="24"/>
              </w:rPr>
              <w:t>次</w:t>
            </w:r>
            <w:r w:rsidRPr="00345981">
              <w:rPr>
                <w:rFonts w:ascii="宋体" w:eastAsia="宋体" w:hAnsi="宋体"/>
                <w:sz w:val="24"/>
                <w:szCs w:val="24"/>
              </w:rPr>
              <w:t>研究内容的顺利开展提供理论依据。</w:t>
            </w:r>
            <w:r w:rsidR="00C26620" w:rsidRPr="00345981">
              <w:rPr>
                <w:rFonts w:ascii="宋体" w:eastAsia="宋体" w:hAnsi="宋体" w:hint="eastAsia"/>
                <w:sz w:val="24"/>
                <w:szCs w:val="24"/>
              </w:rPr>
              <w:t>第二种</w:t>
            </w:r>
            <w:r w:rsidRPr="00345981">
              <w:rPr>
                <w:rFonts w:ascii="宋体" w:eastAsia="宋体" w:hAnsi="宋体"/>
                <w:sz w:val="24"/>
                <w:szCs w:val="24"/>
              </w:rPr>
              <w:t>理论分析与实证分析相结合</w:t>
            </w:r>
            <w:r w:rsidR="00C26620" w:rsidRPr="00345981">
              <w:rPr>
                <w:rFonts w:ascii="宋体" w:eastAsia="宋体" w:hAnsi="宋体" w:hint="eastAsia"/>
                <w:sz w:val="24"/>
                <w:szCs w:val="24"/>
              </w:rPr>
              <w:t>，</w:t>
            </w:r>
            <w:r w:rsidRPr="00345981">
              <w:rPr>
                <w:rFonts w:ascii="宋体" w:eastAsia="宋体" w:hAnsi="宋体"/>
                <w:sz w:val="24"/>
                <w:szCs w:val="24"/>
              </w:rPr>
              <w:t>一方面对地方政府财政状况对</w:t>
            </w:r>
            <w:r w:rsidR="00025F20">
              <w:rPr>
                <w:rFonts w:ascii="宋体" w:eastAsia="宋体" w:hAnsi="宋体" w:hint="eastAsia"/>
                <w:sz w:val="24"/>
                <w:szCs w:val="24"/>
              </w:rPr>
              <w:t>城投</w:t>
            </w:r>
            <w:r w:rsidRPr="00345981">
              <w:rPr>
                <w:rFonts w:ascii="宋体" w:eastAsia="宋体" w:hAnsi="宋体"/>
                <w:sz w:val="24"/>
                <w:szCs w:val="24"/>
              </w:rPr>
              <w:t>公司债发行利差的影响进行相应的理论分析，分析产生这种影响的内在机理；另一方面，通过借鉴相关研究的方法，设计数学模型，选取样本数据，进行回归分析，从而得出地方政府财政状况与公司债发行利差关系的</w:t>
            </w:r>
            <w:r w:rsidRPr="00345981">
              <w:rPr>
                <w:rFonts w:ascii="宋体" w:eastAsia="宋体" w:hAnsi="宋体" w:hint="eastAsia"/>
                <w:sz w:val="24"/>
                <w:szCs w:val="24"/>
              </w:rPr>
              <w:t>实证分析结果，以得出本</w:t>
            </w:r>
            <w:r w:rsidR="00204C4B">
              <w:rPr>
                <w:rFonts w:ascii="宋体" w:eastAsia="宋体" w:hAnsi="宋体" w:hint="eastAsia"/>
                <w:sz w:val="24"/>
                <w:szCs w:val="24"/>
              </w:rPr>
              <w:t>次研究</w:t>
            </w:r>
            <w:r w:rsidRPr="00345981">
              <w:rPr>
                <w:rFonts w:ascii="宋体" w:eastAsia="宋体" w:hAnsi="宋体" w:hint="eastAsia"/>
                <w:sz w:val="24"/>
                <w:szCs w:val="24"/>
              </w:rPr>
              <w:t>的结论。</w:t>
            </w:r>
          </w:p>
          <w:p w14:paraId="66B70FEF" w14:textId="63CA6015" w:rsidR="007546D4" w:rsidRPr="007546D4" w:rsidRDefault="007546D4" w:rsidP="007546D4">
            <w:pPr>
              <w:rPr>
                <w:rFonts w:ascii="宋体" w:eastAsia="宋体" w:hAnsi="宋体"/>
                <w:sz w:val="24"/>
                <w:szCs w:val="24"/>
              </w:rPr>
            </w:pPr>
          </w:p>
        </w:tc>
      </w:tr>
      <w:tr w:rsidR="008D0F26" w:rsidRPr="004D5DA9" w14:paraId="3DDA278A" w14:textId="77777777" w:rsidTr="00C73A3E">
        <w:trPr>
          <w:trHeight w:val="4253"/>
        </w:trPr>
        <w:tc>
          <w:tcPr>
            <w:tcW w:w="9344" w:type="dxa"/>
          </w:tcPr>
          <w:p w14:paraId="095BADC5" w14:textId="77777777" w:rsidR="008D0F26" w:rsidRDefault="008D0F26" w:rsidP="004D5DA9">
            <w:pPr>
              <w:rPr>
                <w:rFonts w:ascii="宋体" w:eastAsia="宋体" w:hAnsi="宋体"/>
                <w:color w:val="FF0000"/>
                <w:sz w:val="24"/>
                <w:szCs w:val="24"/>
              </w:rPr>
            </w:pPr>
            <w:r w:rsidRPr="004D5DA9">
              <w:rPr>
                <w:rFonts w:ascii="宋体" w:eastAsia="宋体" w:hAnsi="宋体" w:hint="eastAsia"/>
                <w:sz w:val="24"/>
                <w:szCs w:val="24"/>
              </w:rPr>
              <w:t>2</w:t>
            </w:r>
            <w:r w:rsidRPr="004D5DA9">
              <w:rPr>
                <w:rFonts w:ascii="宋体" w:eastAsia="宋体" w:hAnsi="宋体"/>
                <w:sz w:val="24"/>
                <w:szCs w:val="24"/>
              </w:rPr>
              <w:t>.</w:t>
            </w:r>
            <w:r w:rsidRPr="004D5DA9">
              <w:rPr>
                <w:rFonts w:ascii="宋体" w:eastAsia="宋体" w:hAnsi="宋体" w:hint="eastAsia"/>
                <w:sz w:val="24"/>
                <w:szCs w:val="24"/>
              </w:rPr>
              <w:t>核心观点</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主要内容：初步阐述可能得到的观点及结论</w:t>
            </w:r>
            <w:r w:rsidRPr="004D5DA9">
              <w:rPr>
                <w:rFonts w:ascii="宋体" w:eastAsia="宋体" w:hAnsi="宋体" w:hint="eastAsia"/>
                <w:color w:val="FF0000"/>
                <w:sz w:val="24"/>
                <w:szCs w:val="24"/>
              </w:rPr>
              <w:t>）</w:t>
            </w:r>
          </w:p>
          <w:p w14:paraId="4FDF1FF7" w14:textId="2B5E4E79" w:rsidR="00C26620" w:rsidRPr="004D5DA9" w:rsidRDefault="00345981" w:rsidP="00204C4B">
            <w:pPr>
              <w:ind w:firstLineChars="200" w:firstLine="480"/>
              <w:rPr>
                <w:rFonts w:ascii="宋体" w:eastAsia="宋体" w:hAnsi="宋体"/>
                <w:sz w:val="24"/>
                <w:szCs w:val="24"/>
              </w:rPr>
            </w:pPr>
            <w:r w:rsidRPr="00345981">
              <w:rPr>
                <w:rFonts w:ascii="宋体" w:eastAsia="宋体" w:hAnsi="宋体"/>
                <w:sz w:val="24"/>
                <w:szCs w:val="24"/>
              </w:rPr>
              <w:t>针对地方政府财政状况对当地</w:t>
            </w:r>
            <w:r w:rsidR="00BA5675">
              <w:rPr>
                <w:rFonts w:ascii="宋体" w:eastAsia="宋体" w:hAnsi="宋体" w:hint="eastAsia"/>
                <w:sz w:val="24"/>
                <w:szCs w:val="24"/>
              </w:rPr>
              <w:t>城投</w:t>
            </w:r>
            <w:r w:rsidRPr="00345981">
              <w:rPr>
                <w:rFonts w:ascii="宋体" w:eastAsia="宋体" w:hAnsi="宋体"/>
                <w:sz w:val="24"/>
                <w:szCs w:val="24"/>
              </w:rPr>
              <w:t>公司债信用利差的影响这一问题，</w:t>
            </w:r>
            <w:r w:rsidR="00AD422E">
              <w:rPr>
                <w:rFonts w:ascii="宋体" w:eastAsia="宋体" w:hAnsi="宋体" w:hint="eastAsia"/>
                <w:sz w:val="24"/>
                <w:szCs w:val="24"/>
              </w:rPr>
              <w:t>拟</w:t>
            </w:r>
            <w:r w:rsidRPr="00345981">
              <w:rPr>
                <w:rFonts w:ascii="宋体" w:eastAsia="宋体" w:hAnsi="宋体"/>
                <w:sz w:val="24"/>
                <w:szCs w:val="24"/>
              </w:rPr>
              <w:t>在文中理论分析中提出了三个主</w:t>
            </w:r>
            <w:r w:rsidRPr="00460E13">
              <w:rPr>
                <w:rFonts w:ascii="宋体" w:eastAsia="宋体" w:hAnsi="宋体"/>
                <w:sz w:val="24"/>
                <w:szCs w:val="24"/>
              </w:rPr>
              <w:t>要假设，并以 201</w:t>
            </w:r>
            <w:r w:rsidR="00343BFB" w:rsidRPr="00460E13">
              <w:rPr>
                <w:rFonts w:ascii="宋体" w:eastAsia="宋体" w:hAnsi="宋体"/>
                <w:sz w:val="24"/>
                <w:szCs w:val="24"/>
              </w:rPr>
              <w:t>7</w:t>
            </w:r>
            <w:r w:rsidRPr="00460E13">
              <w:rPr>
                <w:rFonts w:ascii="宋体" w:eastAsia="宋体" w:hAnsi="宋体"/>
                <w:sz w:val="24"/>
                <w:szCs w:val="24"/>
              </w:rPr>
              <w:t>-20</w:t>
            </w:r>
            <w:r w:rsidR="00AD422E" w:rsidRPr="00460E13">
              <w:rPr>
                <w:rFonts w:ascii="宋体" w:eastAsia="宋体" w:hAnsi="宋体"/>
                <w:sz w:val="24"/>
                <w:szCs w:val="24"/>
              </w:rPr>
              <w:t>21</w:t>
            </w:r>
            <w:r w:rsidRPr="00460E13">
              <w:rPr>
                <w:rFonts w:ascii="宋体" w:eastAsia="宋体" w:hAnsi="宋体"/>
                <w:sz w:val="24"/>
                <w:szCs w:val="24"/>
              </w:rPr>
              <w:t xml:space="preserve"> 年</w:t>
            </w:r>
            <w:r w:rsidR="00FF330B" w:rsidRPr="00460E13">
              <w:rPr>
                <w:rFonts w:ascii="宋体" w:eastAsia="宋体" w:hAnsi="宋体" w:hint="eastAsia"/>
                <w:sz w:val="24"/>
                <w:szCs w:val="24"/>
              </w:rPr>
              <w:t>（近五年）</w:t>
            </w:r>
            <w:r w:rsidRPr="00460E13">
              <w:rPr>
                <w:rFonts w:ascii="宋体" w:eastAsia="宋体" w:hAnsi="宋体"/>
                <w:sz w:val="24"/>
                <w:szCs w:val="24"/>
              </w:rPr>
              <w:t>在沪深</w:t>
            </w:r>
            <w:r w:rsidRPr="00345981">
              <w:rPr>
                <w:rFonts w:ascii="宋体" w:eastAsia="宋体" w:hAnsi="宋体"/>
                <w:sz w:val="24"/>
                <w:szCs w:val="24"/>
              </w:rPr>
              <w:t>两市上市的公司债为分析样本，实证验证这三个主要假设，实证结果与预期基本一致。主要结论如下：首先，地方政府财政状况与当地企业公司债的发行利差呈现显著的负相关关系，在实证分析中</w:t>
            </w:r>
            <w:r w:rsidR="00204C4B">
              <w:rPr>
                <w:rFonts w:ascii="宋体" w:eastAsia="宋体" w:hAnsi="宋体" w:hint="eastAsia"/>
                <w:sz w:val="24"/>
                <w:szCs w:val="24"/>
              </w:rPr>
              <w:t>拟</w:t>
            </w:r>
            <w:r w:rsidRPr="00345981">
              <w:rPr>
                <w:rFonts w:ascii="宋体" w:eastAsia="宋体" w:hAnsi="宋体"/>
                <w:sz w:val="24"/>
                <w:szCs w:val="24"/>
              </w:rPr>
              <w:t>衡量地方政府财政状况的三个变量（人均财政收入、人均财政赤字、人均财政赤字与人均财政收入的比值）均与当地企业公司债的发行利差呈现显</w:t>
            </w:r>
            <w:r w:rsidRPr="00345981">
              <w:rPr>
                <w:rFonts w:ascii="宋体" w:eastAsia="宋体" w:hAnsi="宋体" w:hint="eastAsia"/>
                <w:sz w:val="24"/>
                <w:szCs w:val="24"/>
              </w:rPr>
              <w:t>著的负相关关系。这说明，地方政府对当地企业的隐性担保是存在的，且这种隐性担保能被市场有效识别并预期，进而影响公司债的发行利差。其次，地方政府财政状况对公司债发行利差的影响在国有企业样本中更加显著。政府拥有国有企业的股权，国有企业比非国有企业要承担更多的社会责任，且国有企业的高级管理人员通常挂有行政级别，因此政府对国有企业隐性担保的意愿更加强烈。市场参与者和投资者对这一事实能够有效评估和预期，所以地方政府财政状况对国有企业发行公司债的信用利差影响更加显著。另外，通过分组对比的方法发现发行公司债的企业对应的地方政府行政级别越高，企业发行的公司债信用利差就相对越低。</w:t>
            </w:r>
          </w:p>
        </w:tc>
      </w:tr>
      <w:tr w:rsidR="00C73A3E" w:rsidRPr="004D5DA9" w14:paraId="24A59020" w14:textId="77777777" w:rsidTr="00C73A3E">
        <w:trPr>
          <w:trHeight w:val="4253"/>
        </w:trPr>
        <w:tc>
          <w:tcPr>
            <w:tcW w:w="9344" w:type="dxa"/>
          </w:tcPr>
          <w:p w14:paraId="759DD4F9" w14:textId="77777777" w:rsidR="00C73A3E" w:rsidRPr="004D5DA9" w:rsidRDefault="00C73A3E" w:rsidP="00C73A3E">
            <w:pPr>
              <w:rPr>
                <w:rFonts w:ascii="宋体" w:eastAsia="宋体" w:hAnsi="宋体"/>
                <w:sz w:val="24"/>
                <w:szCs w:val="24"/>
              </w:rPr>
            </w:pPr>
            <w:r w:rsidRPr="004D5DA9">
              <w:rPr>
                <w:rFonts w:ascii="宋体" w:eastAsia="宋体" w:hAnsi="宋体" w:hint="eastAsia"/>
                <w:sz w:val="24"/>
                <w:szCs w:val="24"/>
              </w:rPr>
              <w:lastRenderedPageBreak/>
              <w:t>3</w:t>
            </w:r>
            <w:r w:rsidRPr="004D5DA9">
              <w:rPr>
                <w:rFonts w:ascii="宋体" w:eastAsia="宋体" w:hAnsi="宋体"/>
                <w:sz w:val="24"/>
                <w:szCs w:val="24"/>
              </w:rPr>
              <w:t>.</w:t>
            </w:r>
            <w:r w:rsidRPr="004D5DA9">
              <w:rPr>
                <w:rFonts w:ascii="宋体" w:eastAsia="宋体" w:hAnsi="宋体" w:hint="eastAsia"/>
                <w:sz w:val="24"/>
                <w:szCs w:val="24"/>
              </w:rPr>
              <w:t>创新之处</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主要内容：简要阐述创新点，比如方法创新、方向创新、观点创新等等</w:t>
            </w:r>
            <w:r w:rsidRPr="004D5DA9">
              <w:rPr>
                <w:rFonts w:ascii="宋体" w:eastAsia="宋体" w:hAnsi="宋体" w:hint="eastAsia"/>
                <w:color w:val="FF0000"/>
                <w:sz w:val="24"/>
                <w:szCs w:val="24"/>
              </w:rPr>
              <w:t>）</w:t>
            </w:r>
          </w:p>
          <w:p w14:paraId="704D054F" w14:textId="2744D0A4" w:rsidR="00345981" w:rsidRPr="00345981" w:rsidRDefault="00345981" w:rsidP="00345981">
            <w:pPr>
              <w:ind w:firstLineChars="200" w:firstLine="480"/>
              <w:rPr>
                <w:rFonts w:ascii="宋体" w:eastAsia="宋体" w:hAnsi="宋体"/>
                <w:sz w:val="24"/>
                <w:szCs w:val="24"/>
              </w:rPr>
            </w:pPr>
            <w:r w:rsidRPr="00345981">
              <w:rPr>
                <w:rFonts w:ascii="宋体" w:eastAsia="宋体" w:hAnsi="宋体"/>
                <w:sz w:val="24"/>
                <w:szCs w:val="24"/>
              </w:rPr>
              <w:t xml:space="preserve">首先，与国内现有文献相比，从企业所在地政府财政状况的角度出发来分析地方企业发行公司债的信用利差，旨在通过地方政府财政状况这个表象来研究政府对公司债的隐性担保问题，为研究公司债信用利差提供了一个新的分析角度。 </w:t>
            </w:r>
          </w:p>
          <w:p w14:paraId="44524ECB" w14:textId="2F243C49" w:rsidR="00C73A3E" w:rsidRPr="004D5DA9" w:rsidRDefault="00345981" w:rsidP="00345981">
            <w:pPr>
              <w:ind w:firstLineChars="200" w:firstLine="480"/>
              <w:rPr>
                <w:rFonts w:ascii="宋体" w:eastAsia="宋体" w:hAnsi="宋体"/>
                <w:sz w:val="24"/>
                <w:szCs w:val="24"/>
              </w:rPr>
            </w:pPr>
            <w:r w:rsidRPr="00345981">
              <w:rPr>
                <w:rFonts w:ascii="宋体" w:eastAsia="宋体" w:hAnsi="宋体"/>
                <w:sz w:val="24"/>
                <w:szCs w:val="24"/>
              </w:rPr>
              <w:t>其次，</w:t>
            </w:r>
            <w:r w:rsidR="00204C4B">
              <w:rPr>
                <w:rFonts w:ascii="宋体" w:eastAsia="宋体" w:hAnsi="宋体" w:hint="eastAsia"/>
                <w:sz w:val="24"/>
                <w:szCs w:val="24"/>
              </w:rPr>
              <w:t>拟</w:t>
            </w:r>
            <w:r w:rsidRPr="00345981">
              <w:rPr>
                <w:rFonts w:ascii="宋体" w:eastAsia="宋体" w:hAnsi="宋体"/>
                <w:sz w:val="24"/>
                <w:szCs w:val="24"/>
              </w:rPr>
              <w:t>选取 2015-202</w:t>
            </w:r>
            <w:r w:rsidR="00BA5675">
              <w:rPr>
                <w:rFonts w:ascii="宋体" w:eastAsia="宋体" w:hAnsi="宋体"/>
                <w:sz w:val="24"/>
                <w:szCs w:val="24"/>
              </w:rPr>
              <w:t>1</w:t>
            </w:r>
            <w:r w:rsidRPr="00345981">
              <w:rPr>
                <w:rFonts w:ascii="宋体" w:eastAsia="宋体" w:hAnsi="宋体"/>
                <w:sz w:val="24"/>
                <w:szCs w:val="24"/>
              </w:rPr>
              <w:t xml:space="preserve"> 年在沪深两市上市的公司</w:t>
            </w:r>
            <w:proofErr w:type="gramStart"/>
            <w:r w:rsidRPr="00345981">
              <w:rPr>
                <w:rFonts w:ascii="宋体" w:eastAsia="宋体" w:hAnsi="宋体"/>
                <w:sz w:val="24"/>
                <w:szCs w:val="24"/>
              </w:rPr>
              <w:t>债数据</w:t>
            </w:r>
            <w:proofErr w:type="gramEnd"/>
            <w:r w:rsidRPr="00345981">
              <w:rPr>
                <w:rFonts w:ascii="宋体" w:eastAsia="宋体" w:hAnsi="宋体"/>
                <w:sz w:val="24"/>
                <w:szCs w:val="24"/>
              </w:rPr>
              <w:t>作为样本，在微观层面上，之前大部分学者研究信用利差都选取企业债和地方债，以沪深两市交易的公司债券作为研究信用利差标的</w:t>
            </w:r>
            <w:proofErr w:type="gramStart"/>
            <w:r w:rsidRPr="00345981">
              <w:rPr>
                <w:rFonts w:ascii="宋体" w:eastAsia="宋体" w:hAnsi="宋体"/>
                <w:sz w:val="24"/>
                <w:szCs w:val="24"/>
              </w:rPr>
              <w:t>的</w:t>
            </w:r>
            <w:proofErr w:type="gramEnd"/>
            <w:r w:rsidRPr="00345981">
              <w:rPr>
                <w:rFonts w:ascii="宋体" w:eastAsia="宋体" w:hAnsi="宋体"/>
                <w:sz w:val="24"/>
                <w:szCs w:val="24"/>
              </w:rPr>
              <w:t>较少</w:t>
            </w:r>
            <w:r w:rsidRPr="00345981">
              <w:rPr>
                <w:rFonts w:ascii="宋体" w:eastAsia="宋体" w:hAnsi="宋体" w:hint="eastAsia"/>
                <w:sz w:val="24"/>
                <w:szCs w:val="24"/>
              </w:rPr>
              <w:t>或较为简略，</w:t>
            </w:r>
            <w:r w:rsidRPr="00345981">
              <w:rPr>
                <w:rFonts w:ascii="宋体" w:eastAsia="宋体" w:hAnsi="宋体"/>
                <w:sz w:val="24"/>
                <w:szCs w:val="24"/>
              </w:rPr>
              <w:t>本</w:t>
            </w:r>
            <w:r w:rsidR="00204C4B">
              <w:rPr>
                <w:rFonts w:ascii="宋体" w:eastAsia="宋体" w:hAnsi="宋体" w:hint="eastAsia"/>
                <w:sz w:val="24"/>
                <w:szCs w:val="24"/>
              </w:rPr>
              <w:t>次</w:t>
            </w:r>
            <w:r w:rsidRPr="00345981">
              <w:rPr>
                <w:rFonts w:ascii="宋体" w:eastAsia="宋体" w:hAnsi="宋体"/>
                <w:sz w:val="24"/>
                <w:szCs w:val="24"/>
              </w:rPr>
              <w:t>选</w:t>
            </w:r>
            <w:r w:rsidR="00204C4B">
              <w:rPr>
                <w:rFonts w:ascii="宋体" w:eastAsia="宋体" w:hAnsi="宋体" w:hint="eastAsia"/>
                <w:sz w:val="24"/>
                <w:szCs w:val="24"/>
              </w:rPr>
              <w:t>取领域较新</w:t>
            </w:r>
            <w:r w:rsidRPr="00345981">
              <w:rPr>
                <w:rFonts w:ascii="宋体" w:eastAsia="宋体" w:hAnsi="宋体"/>
                <w:sz w:val="24"/>
                <w:szCs w:val="24"/>
              </w:rPr>
              <w:t>。同时，在选择样本债券中，</w:t>
            </w:r>
            <w:r w:rsidR="00204C4B">
              <w:rPr>
                <w:rFonts w:ascii="宋体" w:eastAsia="宋体" w:hAnsi="宋体" w:hint="eastAsia"/>
                <w:sz w:val="24"/>
                <w:szCs w:val="24"/>
              </w:rPr>
              <w:t>拟</w:t>
            </w:r>
            <w:r w:rsidRPr="00345981">
              <w:rPr>
                <w:rFonts w:ascii="宋体" w:eastAsia="宋体" w:hAnsi="宋体"/>
                <w:sz w:val="24"/>
                <w:szCs w:val="24"/>
              </w:rPr>
              <w:t>剔除了国务院国有资产管理委员会、财</w:t>
            </w:r>
            <w:r w:rsidRPr="00345981">
              <w:rPr>
                <w:rFonts w:ascii="宋体" w:eastAsia="宋体" w:hAnsi="宋体" w:hint="eastAsia"/>
                <w:sz w:val="24"/>
                <w:szCs w:val="24"/>
              </w:rPr>
              <w:t>政部等中央政府机构下辖的中央企业发行的公司债，样本债券中只包括地方性国有企业发行的公司债，研究样本相比之前文献较为创新</w:t>
            </w:r>
          </w:p>
        </w:tc>
      </w:tr>
      <w:bookmarkEnd w:id="0"/>
    </w:tbl>
    <w:p w14:paraId="21DC4BEC" w14:textId="77419D7D" w:rsidR="004D5DA9"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252F6C" w:rsidRPr="004D5DA9" w14:paraId="4393B353" w14:textId="77777777" w:rsidTr="00C73A3E">
        <w:trPr>
          <w:trHeight w:val="13607"/>
        </w:trPr>
        <w:tc>
          <w:tcPr>
            <w:tcW w:w="9344" w:type="dxa"/>
          </w:tcPr>
          <w:p w14:paraId="71184247" w14:textId="2582B910" w:rsidR="008D0F26" w:rsidRDefault="008D0F26" w:rsidP="001C5A8D">
            <w:pPr>
              <w:rPr>
                <w:rFonts w:ascii="宋体" w:eastAsia="宋体" w:hAnsi="宋体"/>
                <w:color w:val="FF0000"/>
                <w:sz w:val="24"/>
                <w:szCs w:val="24"/>
              </w:rPr>
            </w:pPr>
            <w:r>
              <w:rPr>
                <w:rFonts w:ascii="宋体" w:eastAsia="宋体" w:hAnsi="宋体"/>
                <w:sz w:val="24"/>
                <w:szCs w:val="24"/>
              </w:rPr>
              <w:lastRenderedPageBreak/>
              <w:t>4</w:t>
            </w:r>
            <w:r w:rsidRPr="004D5DA9">
              <w:rPr>
                <w:rFonts w:ascii="宋体" w:eastAsia="宋体" w:hAnsi="宋体"/>
                <w:sz w:val="24"/>
                <w:szCs w:val="24"/>
              </w:rPr>
              <w:t>.</w:t>
            </w:r>
            <w:r>
              <w:rPr>
                <w:rFonts w:ascii="宋体" w:eastAsia="宋体" w:hAnsi="宋体" w:hint="eastAsia"/>
                <w:sz w:val="24"/>
                <w:szCs w:val="24"/>
              </w:rPr>
              <w:t>参考文献</w:t>
            </w:r>
          </w:p>
          <w:p w14:paraId="2A4256F1" w14:textId="77777777" w:rsidR="00C649BA" w:rsidRDefault="00C649BA" w:rsidP="008D0F26">
            <w:pPr>
              <w:rPr>
                <w:color w:val="FF0000"/>
                <w:sz w:val="18"/>
                <w:szCs w:val="20"/>
              </w:rPr>
            </w:pPr>
          </w:p>
          <w:p w14:paraId="0A580A96" w14:textId="77777777" w:rsidR="006E53C1" w:rsidRDefault="00AD422E" w:rsidP="008D0F26">
            <w:pPr>
              <w:rPr>
                <w:rFonts w:ascii="宋体" w:eastAsia="宋体" w:hAnsi="宋体"/>
                <w:sz w:val="24"/>
                <w:szCs w:val="24"/>
              </w:rPr>
            </w:pPr>
            <w:r w:rsidRPr="00AD422E">
              <w:rPr>
                <w:rFonts w:ascii="宋体" w:eastAsia="宋体" w:hAnsi="宋体"/>
                <w:sz w:val="24"/>
                <w:szCs w:val="24"/>
              </w:rPr>
              <w:t xml:space="preserve">[1]邓伟, 向东进. 转型时期的国有经济与城乡收入差距——基于省级数据的实证分析[J]. 财贸经济, 2011(9):19-26. </w:t>
            </w:r>
          </w:p>
          <w:p w14:paraId="45963E57" w14:textId="77777777" w:rsidR="006E53C1" w:rsidRDefault="00AD422E" w:rsidP="008D0F26">
            <w:pPr>
              <w:rPr>
                <w:rFonts w:ascii="宋体" w:eastAsia="宋体" w:hAnsi="宋体"/>
                <w:sz w:val="24"/>
                <w:szCs w:val="24"/>
              </w:rPr>
            </w:pPr>
            <w:r w:rsidRPr="00AD422E">
              <w:rPr>
                <w:rFonts w:ascii="宋体" w:eastAsia="宋体" w:hAnsi="宋体"/>
                <w:sz w:val="24"/>
                <w:szCs w:val="24"/>
              </w:rPr>
              <w:t>[2]王博森, 吕元</w:t>
            </w:r>
            <w:proofErr w:type="gramStart"/>
            <w:r w:rsidRPr="00AD422E">
              <w:rPr>
                <w:rFonts w:ascii="宋体" w:eastAsia="宋体" w:hAnsi="宋体"/>
                <w:sz w:val="24"/>
                <w:szCs w:val="24"/>
              </w:rPr>
              <w:t>稹</w:t>
            </w:r>
            <w:proofErr w:type="gramEnd"/>
            <w:r w:rsidRPr="00AD422E">
              <w:rPr>
                <w:rFonts w:ascii="宋体" w:eastAsia="宋体" w:hAnsi="宋体"/>
                <w:sz w:val="24"/>
                <w:szCs w:val="24"/>
              </w:rPr>
              <w:t xml:space="preserve">, 姜国华. "靠山"效应与企业债务成本--基于我国企业债市场的研究[C]// 中国实证会计国际研讨会. 2015. </w:t>
            </w:r>
          </w:p>
          <w:p w14:paraId="1DB3DED0" w14:textId="6E9AD97B" w:rsidR="00087C4F" w:rsidRDefault="00AD422E" w:rsidP="008D0F26">
            <w:pPr>
              <w:rPr>
                <w:rFonts w:ascii="宋体" w:eastAsia="宋体" w:hAnsi="宋体"/>
                <w:sz w:val="24"/>
                <w:szCs w:val="24"/>
              </w:rPr>
            </w:pPr>
            <w:r w:rsidRPr="00AD422E">
              <w:rPr>
                <w:rFonts w:ascii="宋体" w:eastAsia="宋体" w:hAnsi="宋体"/>
                <w:sz w:val="24"/>
                <w:szCs w:val="24"/>
              </w:rPr>
              <w:t>[</w:t>
            </w:r>
            <w:r w:rsidR="00D20494">
              <w:rPr>
                <w:rFonts w:ascii="宋体" w:eastAsia="宋体" w:hAnsi="宋体"/>
                <w:sz w:val="24"/>
                <w:szCs w:val="24"/>
              </w:rPr>
              <w:t>3</w:t>
            </w:r>
            <w:proofErr w:type="gramStart"/>
            <w:r w:rsidRPr="00AD422E">
              <w:rPr>
                <w:rFonts w:ascii="宋体" w:eastAsia="宋体" w:hAnsi="宋体"/>
                <w:sz w:val="24"/>
                <w:szCs w:val="24"/>
              </w:rPr>
              <w:t>]  Altman</w:t>
            </w:r>
            <w:proofErr w:type="gramEnd"/>
            <w:r w:rsidRPr="00AD422E">
              <w:rPr>
                <w:rFonts w:ascii="宋体" w:eastAsia="宋体" w:hAnsi="宋体"/>
                <w:sz w:val="24"/>
                <w:szCs w:val="24"/>
              </w:rPr>
              <w:t xml:space="preserve">  E  I.  </w:t>
            </w:r>
            <w:proofErr w:type="gramStart"/>
            <w:r w:rsidRPr="00AD422E">
              <w:rPr>
                <w:rFonts w:ascii="宋体" w:eastAsia="宋体" w:hAnsi="宋体"/>
                <w:sz w:val="24"/>
                <w:szCs w:val="24"/>
              </w:rPr>
              <w:t>Financial  ratios</w:t>
            </w:r>
            <w:proofErr w:type="gramEnd"/>
            <w:r w:rsidRPr="00AD422E">
              <w:rPr>
                <w:rFonts w:ascii="宋体" w:eastAsia="宋体" w:hAnsi="宋体"/>
                <w:sz w:val="24"/>
                <w:szCs w:val="24"/>
              </w:rPr>
              <w:t xml:space="preserve">,  Discriminant  Analysis  And  the  Prediction  of Corporate Bankruptcy[J]. Journal of Finance, 1968, 23(4):589-609. </w:t>
            </w:r>
          </w:p>
          <w:p w14:paraId="3B9C694A" w14:textId="662D6F4D" w:rsidR="00087C4F" w:rsidRDefault="00AD422E" w:rsidP="008D0F26">
            <w:pPr>
              <w:rPr>
                <w:rFonts w:ascii="宋体" w:eastAsia="宋体" w:hAnsi="宋体"/>
                <w:sz w:val="24"/>
                <w:szCs w:val="24"/>
              </w:rPr>
            </w:pPr>
            <w:r w:rsidRPr="00AD422E">
              <w:rPr>
                <w:rFonts w:ascii="宋体" w:eastAsia="宋体" w:hAnsi="宋体"/>
                <w:sz w:val="24"/>
                <w:szCs w:val="24"/>
              </w:rPr>
              <w:t>[</w:t>
            </w:r>
            <w:r w:rsidR="00D20494">
              <w:rPr>
                <w:rFonts w:ascii="宋体" w:eastAsia="宋体" w:hAnsi="宋体"/>
                <w:sz w:val="24"/>
                <w:szCs w:val="24"/>
              </w:rPr>
              <w:t>4</w:t>
            </w:r>
            <w:proofErr w:type="gramStart"/>
            <w:r w:rsidRPr="00AD422E">
              <w:rPr>
                <w:rFonts w:ascii="宋体" w:eastAsia="宋体" w:hAnsi="宋体"/>
                <w:sz w:val="24"/>
                <w:szCs w:val="24"/>
              </w:rPr>
              <w:t>]  Longstaff</w:t>
            </w:r>
            <w:proofErr w:type="gramEnd"/>
            <w:r w:rsidRPr="00AD422E">
              <w:rPr>
                <w:rFonts w:ascii="宋体" w:eastAsia="宋体" w:hAnsi="宋体"/>
                <w:sz w:val="24"/>
                <w:szCs w:val="24"/>
              </w:rPr>
              <w:t xml:space="preserve">  F  A,  Schwartz  E  S.  </w:t>
            </w:r>
            <w:proofErr w:type="gramStart"/>
            <w:r w:rsidRPr="00AD422E">
              <w:rPr>
                <w:rFonts w:ascii="宋体" w:eastAsia="宋体" w:hAnsi="宋体"/>
                <w:sz w:val="24"/>
                <w:szCs w:val="24"/>
              </w:rPr>
              <w:t>A  Simple</w:t>
            </w:r>
            <w:proofErr w:type="gramEnd"/>
            <w:r w:rsidRPr="00AD422E">
              <w:rPr>
                <w:rFonts w:ascii="宋体" w:eastAsia="宋体" w:hAnsi="宋体"/>
                <w:sz w:val="24"/>
                <w:szCs w:val="24"/>
              </w:rPr>
              <w:t xml:space="preserve">  Approach  to  Valuing  Risky  Fixed  and Floating Rate Debt[J]. Journal of Finance, 1995, 50(3):789-819. </w:t>
            </w:r>
          </w:p>
          <w:p w14:paraId="1D97B9D9" w14:textId="2A52D8F7" w:rsidR="00087C4F" w:rsidRDefault="00AD422E" w:rsidP="008D0F26">
            <w:pPr>
              <w:rPr>
                <w:rFonts w:ascii="宋体" w:eastAsia="宋体" w:hAnsi="宋体"/>
                <w:sz w:val="24"/>
                <w:szCs w:val="24"/>
              </w:rPr>
            </w:pPr>
            <w:r w:rsidRPr="00AD422E">
              <w:rPr>
                <w:rFonts w:ascii="宋体" w:eastAsia="宋体" w:hAnsi="宋体"/>
                <w:sz w:val="24"/>
                <w:szCs w:val="24"/>
              </w:rPr>
              <w:t>[</w:t>
            </w:r>
            <w:r w:rsidR="00D20494">
              <w:rPr>
                <w:rFonts w:ascii="宋体" w:eastAsia="宋体" w:hAnsi="宋体"/>
                <w:sz w:val="24"/>
                <w:szCs w:val="24"/>
              </w:rPr>
              <w:t>5</w:t>
            </w:r>
            <w:r w:rsidRPr="00AD422E">
              <w:rPr>
                <w:rFonts w:ascii="宋体" w:eastAsia="宋体" w:hAnsi="宋体"/>
                <w:sz w:val="24"/>
                <w:szCs w:val="24"/>
              </w:rPr>
              <w:t xml:space="preserve">]  刘国光, 王慧敏. 公司债券信用价差和国债收益率动态关系研究[J]. 山西财经大学学报, 2005, 27(5):117-122. </w:t>
            </w:r>
          </w:p>
          <w:p w14:paraId="7AF51A0D" w14:textId="6CD43344" w:rsidR="00087C4F" w:rsidRDefault="00AD422E" w:rsidP="008D0F26">
            <w:pPr>
              <w:rPr>
                <w:rFonts w:ascii="宋体" w:eastAsia="宋体" w:hAnsi="宋体"/>
                <w:sz w:val="24"/>
                <w:szCs w:val="24"/>
              </w:rPr>
            </w:pPr>
            <w:r w:rsidRPr="00AD422E">
              <w:rPr>
                <w:rFonts w:ascii="宋体" w:eastAsia="宋体" w:hAnsi="宋体"/>
                <w:sz w:val="24"/>
                <w:szCs w:val="24"/>
              </w:rPr>
              <w:t>[</w:t>
            </w:r>
            <w:r w:rsidR="00D20494">
              <w:rPr>
                <w:rFonts w:ascii="宋体" w:eastAsia="宋体" w:hAnsi="宋体"/>
                <w:sz w:val="24"/>
                <w:szCs w:val="24"/>
              </w:rPr>
              <w:t>6</w:t>
            </w:r>
            <w:r w:rsidRPr="00AD422E">
              <w:rPr>
                <w:rFonts w:ascii="宋体" w:eastAsia="宋体" w:hAnsi="宋体"/>
                <w:sz w:val="24"/>
                <w:szCs w:val="24"/>
              </w:rPr>
              <w:t xml:space="preserve">]  周 孝 坤 .  公 司 债 </w:t>
            </w:r>
            <w:proofErr w:type="gramStart"/>
            <w:r w:rsidRPr="00AD422E">
              <w:rPr>
                <w:rFonts w:ascii="宋体" w:eastAsia="宋体" w:hAnsi="宋体"/>
                <w:sz w:val="24"/>
                <w:szCs w:val="24"/>
              </w:rPr>
              <w:t>券</w:t>
            </w:r>
            <w:proofErr w:type="gramEnd"/>
            <w:r w:rsidRPr="00AD422E">
              <w:rPr>
                <w:rFonts w:ascii="宋体" w:eastAsia="宋体" w:hAnsi="宋体"/>
                <w:sz w:val="24"/>
                <w:szCs w:val="24"/>
              </w:rPr>
              <w:t xml:space="preserve"> 定 价 结 构 化 模 型 实 证 分 析 [J].  社 会 科 学 家 , 2006(4):65-68.  </w:t>
            </w:r>
          </w:p>
          <w:p w14:paraId="0E1653DD" w14:textId="0864860E" w:rsidR="00087C4F" w:rsidRDefault="00AD422E" w:rsidP="008D0F26">
            <w:pPr>
              <w:rPr>
                <w:rFonts w:ascii="宋体" w:eastAsia="宋体" w:hAnsi="宋体"/>
                <w:sz w:val="24"/>
                <w:szCs w:val="24"/>
              </w:rPr>
            </w:pPr>
            <w:r w:rsidRPr="00AD422E">
              <w:rPr>
                <w:rFonts w:ascii="宋体" w:eastAsia="宋体" w:hAnsi="宋体"/>
                <w:sz w:val="24"/>
                <w:szCs w:val="24"/>
              </w:rPr>
              <w:t>[</w:t>
            </w:r>
            <w:r w:rsidR="00D20494">
              <w:rPr>
                <w:rFonts w:ascii="宋体" w:eastAsia="宋体" w:hAnsi="宋体"/>
                <w:sz w:val="24"/>
                <w:szCs w:val="24"/>
              </w:rPr>
              <w:t>7</w:t>
            </w:r>
            <w:r w:rsidRPr="00AD422E">
              <w:rPr>
                <w:rFonts w:ascii="宋体" w:eastAsia="宋体" w:hAnsi="宋体"/>
                <w:sz w:val="24"/>
                <w:szCs w:val="24"/>
              </w:rPr>
              <w:t xml:space="preserve">]  </w:t>
            </w:r>
            <w:proofErr w:type="gramStart"/>
            <w:r w:rsidRPr="00AD422E">
              <w:rPr>
                <w:rFonts w:ascii="宋体" w:eastAsia="宋体" w:hAnsi="宋体"/>
                <w:sz w:val="24"/>
                <w:szCs w:val="24"/>
              </w:rPr>
              <w:t>陈施微</w:t>
            </w:r>
            <w:proofErr w:type="gramEnd"/>
            <w:r w:rsidRPr="00AD422E">
              <w:rPr>
                <w:rFonts w:ascii="宋体" w:eastAsia="宋体" w:hAnsi="宋体"/>
                <w:sz w:val="24"/>
                <w:szCs w:val="24"/>
              </w:rPr>
              <w:t xml:space="preserve">. 我国企业债券利差影响因素的实证研究[D]. 浙江大学管理学院 浙江大学, 2008. </w:t>
            </w:r>
          </w:p>
          <w:p w14:paraId="3F1C0897" w14:textId="6ADF09E3" w:rsidR="00087C4F" w:rsidRDefault="00AD422E" w:rsidP="008D0F26">
            <w:pPr>
              <w:rPr>
                <w:rFonts w:ascii="宋体" w:eastAsia="宋体" w:hAnsi="宋体"/>
                <w:sz w:val="24"/>
                <w:szCs w:val="24"/>
              </w:rPr>
            </w:pPr>
            <w:r w:rsidRPr="00AD422E">
              <w:rPr>
                <w:rFonts w:ascii="宋体" w:eastAsia="宋体" w:hAnsi="宋体"/>
                <w:sz w:val="24"/>
                <w:szCs w:val="24"/>
              </w:rPr>
              <w:t>[</w:t>
            </w:r>
            <w:r w:rsidR="00D20494">
              <w:rPr>
                <w:rFonts w:ascii="宋体" w:eastAsia="宋体" w:hAnsi="宋体"/>
                <w:sz w:val="24"/>
                <w:szCs w:val="24"/>
              </w:rPr>
              <w:t>8</w:t>
            </w:r>
            <w:r w:rsidRPr="00AD422E">
              <w:rPr>
                <w:rFonts w:ascii="宋体" w:eastAsia="宋体" w:hAnsi="宋体"/>
                <w:sz w:val="24"/>
                <w:szCs w:val="24"/>
              </w:rPr>
              <w:t xml:space="preserve">]  </w:t>
            </w:r>
            <w:proofErr w:type="gramStart"/>
            <w:r w:rsidRPr="00AD422E">
              <w:rPr>
                <w:rFonts w:ascii="宋体" w:eastAsia="宋体" w:hAnsi="宋体"/>
                <w:sz w:val="24"/>
                <w:szCs w:val="24"/>
              </w:rPr>
              <w:t>张燃</w:t>
            </w:r>
            <w:proofErr w:type="gramEnd"/>
            <w:r w:rsidRPr="00AD422E">
              <w:rPr>
                <w:rFonts w:ascii="宋体" w:eastAsia="宋体" w:hAnsi="宋体"/>
                <w:sz w:val="24"/>
                <w:szCs w:val="24"/>
              </w:rPr>
              <w:t>. 信用价差变化的决定因</w:t>
            </w:r>
            <w:r w:rsidRPr="00AD422E">
              <w:rPr>
                <w:rFonts w:ascii="宋体" w:eastAsia="宋体" w:hAnsi="宋体" w:hint="eastAsia"/>
                <w:sz w:val="24"/>
                <w:szCs w:val="24"/>
              </w:rPr>
              <w:t>素——一个宏观视角</w:t>
            </w:r>
            <w:r w:rsidRPr="00AD422E">
              <w:rPr>
                <w:rFonts w:ascii="宋体" w:eastAsia="宋体" w:hAnsi="宋体"/>
                <w:sz w:val="24"/>
                <w:szCs w:val="24"/>
              </w:rPr>
              <w:t xml:space="preserve">[J]. 当代财经, 2008, (090)(9):62-67. </w:t>
            </w:r>
          </w:p>
          <w:p w14:paraId="2F4C56F6" w14:textId="3B7146AA" w:rsidR="00087C4F" w:rsidRDefault="00AD422E" w:rsidP="008D0F26">
            <w:pPr>
              <w:rPr>
                <w:rFonts w:ascii="宋体" w:eastAsia="宋体" w:hAnsi="宋体"/>
                <w:sz w:val="24"/>
                <w:szCs w:val="24"/>
              </w:rPr>
            </w:pPr>
            <w:r w:rsidRPr="00AD422E">
              <w:rPr>
                <w:rFonts w:ascii="宋体" w:eastAsia="宋体" w:hAnsi="宋体"/>
                <w:sz w:val="24"/>
                <w:szCs w:val="24"/>
              </w:rPr>
              <w:t>[</w:t>
            </w:r>
            <w:r w:rsidR="00D20494">
              <w:rPr>
                <w:rFonts w:ascii="宋体" w:eastAsia="宋体" w:hAnsi="宋体"/>
                <w:sz w:val="24"/>
                <w:szCs w:val="24"/>
              </w:rPr>
              <w:t>9</w:t>
            </w:r>
            <w:proofErr w:type="gramStart"/>
            <w:r w:rsidRPr="00AD422E">
              <w:rPr>
                <w:rFonts w:ascii="宋体" w:eastAsia="宋体" w:hAnsi="宋体"/>
                <w:sz w:val="24"/>
                <w:szCs w:val="24"/>
              </w:rPr>
              <w:t>]  Amato</w:t>
            </w:r>
            <w:proofErr w:type="gramEnd"/>
            <w:r w:rsidRPr="00AD422E">
              <w:rPr>
                <w:rFonts w:ascii="宋体" w:eastAsia="宋体" w:hAnsi="宋体"/>
                <w:sz w:val="24"/>
                <w:szCs w:val="24"/>
              </w:rPr>
              <w:t xml:space="preserve">  J  D,  </w:t>
            </w:r>
            <w:proofErr w:type="spellStart"/>
            <w:r w:rsidRPr="00AD422E">
              <w:rPr>
                <w:rFonts w:ascii="宋体" w:eastAsia="宋体" w:hAnsi="宋体"/>
                <w:sz w:val="24"/>
                <w:szCs w:val="24"/>
              </w:rPr>
              <w:t>Remolona</w:t>
            </w:r>
            <w:proofErr w:type="spellEnd"/>
            <w:r w:rsidRPr="00AD422E">
              <w:rPr>
                <w:rFonts w:ascii="宋体" w:eastAsia="宋体" w:hAnsi="宋体"/>
                <w:sz w:val="24"/>
                <w:szCs w:val="24"/>
              </w:rPr>
              <w:t xml:space="preserve">  E  M.  </w:t>
            </w:r>
            <w:proofErr w:type="gramStart"/>
            <w:r w:rsidRPr="00AD422E">
              <w:rPr>
                <w:rFonts w:ascii="宋体" w:eastAsia="宋体" w:hAnsi="宋体"/>
                <w:sz w:val="24"/>
                <w:szCs w:val="24"/>
              </w:rPr>
              <w:t>The  Credit</w:t>
            </w:r>
            <w:proofErr w:type="gramEnd"/>
            <w:r w:rsidRPr="00AD422E">
              <w:rPr>
                <w:rFonts w:ascii="宋体" w:eastAsia="宋体" w:hAnsi="宋体"/>
                <w:sz w:val="24"/>
                <w:szCs w:val="24"/>
              </w:rPr>
              <w:t xml:space="preserve">  Spread  Puzzle[J].  </w:t>
            </w:r>
            <w:proofErr w:type="gramStart"/>
            <w:r w:rsidRPr="00AD422E">
              <w:rPr>
                <w:rFonts w:ascii="宋体" w:eastAsia="宋体" w:hAnsi="宋体"/>
                <w:sz w:val="24"/>
                <w:szCs w:val="24"/>
              </w:rPr>
              <w:t>Financial  Market</w:t>
            </w:r>
            <w:proofErr w:type="gramEnd"/>
            <w:r w:rsidRPr="00AD422E">
              <w:rPr>
                <w:rFonts w:ascii="宋体" w:eastAsia="宋体" w:hAnsi="宋体"/>
                <w:sz w:val="24"/>
                <w:szCs w:val="24"/>
              </w:rPr>
              <w:t xml:space="preserve"> Research, 2012, 5(December):1073–1089.</w:t>
            </w:r>
          </w:p>
          <w:p w14:paraId="3F130606" w14:textId="2EF17CE7" w:rsidR="00087C4F" w:rsidRDefault="00AD422E" w:rsidP="008D0F26">
            <w:pPr>
              <w:rPr>
                <w:rFonts w:ascii="宋体" w:eastAsia="宋体" w:hAnsi="宋体"/>
                <w:sz w:val="24"/>
                <w:szCs w:val="24"/>
              </w:rPr>
            </w:pPr>
            <w:r w:rsidRPr="00AD422E">
              <w:rPr>
                <w:rFonts w:ascii="宋体" w:eastAsia="宋体" w:hAnsi="宋体"/>
                <w:sz w:val="24"/>
                <w:szCs w:val="24"/>
              </w:rPr>
              <w:t>[</w:t>
            </w:r>
            <w:proofErr w:type="gramStart"/>
            <w:r w:rsidRPr="00AD422E">
              <w:rPr>
                <w:rFonts w:ascii="宋体" w:eastAsia="宋体" w:hAnsi="宋体"/>
                <w:sz w:val="24"/>
                <w:szCs w:val="24"/>
              </w:rPr>
              <w:t>1</w:t>
            </w:r>
            <w:r w:rsidR="00D20494">
              <w:rPr>
                <w:rFonts w:ascii="宋体" w:eastAsia="宋体" w:hAnsi="宋体"/>
                <w:sz w:val="24"/>
                <w:szCs w:val="24"/>
              </w:rPr>
              <w:t>0</w:t>
            </w:r>
            <w:r w:rsidRPr="00AD422E">
              <w:rPr>
                <w:rFonts w:ascii="宋体" w:eastAsia="宋体" w:hAnsi="宋体"/>
                <w:sz w:val="24"/>
                <w:szCs w:val="24"/>
              </w:rPr>
              <w:t>]Minnis</w:t>
            </w:r>
            <w:proofErr w:type="gramEnd"/>
            <w:r w:rsidRPr="00AD422E">
              <w:rPr>
                <w:rFonts w:ascii="宋体" w:eastAsia="宋体" w:hAnsi="宋体"/>
                <w:sz w:val="24"/>
                <w:szCs w:val="24"/>
              </w:rPr>
              <w:t xml:space="preserve">  M.  </w:t>
            </w:r>
            <w:proofErr w:type="gramStart"/>
            <w:r w:rsidRPr="00AD422E">
              <w:rPr>
                <w:rFonts w:ascii="宋体" w:eastAsia="宋体" w:hAnsi="宋体"/>
                <w:sz w:val="24"/>
                <w:szCs w:val="24"/>
              </w:rPr>
              <w:t>The  Value</w:t>
            </w:r>
            <w:proofErr w:type="gramEnd"/>
            <w:r w:rsidRPr="00AD422E">
              <w:rPr>
                <w:rFonts w:ascii="宋体" w:eastAsia="宋体" w:hAnsi="宋体"/>
                <w:sz w:val="24"/>
                <w:szCs w:val="24"/>
              </w:rPr>
              <w:t xml:space="preserve">  of  Financial  Statement  Verification  in  Debt  Financing: Evidence from Private U.S. Firms[M]// Journal of Accounting Research. 2010:507–528. </w:t>
            </w:r>
          </w:p>
          <w:p w14:paraId="04A22ABA" w14:textId="7802B6C3" w:rsidR="00087C4F" w:rsidRDefault="00AD422E" w:rsidP="008D0F26">
            <w:pPr>
              <w:rPr>
                <w:rFonts w:ascii="宋体" w:eastAsia="宋体" w:hAnsi="宋体"/>
                <w:sz w:val="24"/>
                <w:szCs w:val="24"/>
              </w:rPr>
            </w:pPr>
            <w:r w:rsidRPr="00AD422E">
              <w:rPr>
                <w:rFonts w:ascii="宋体" w:eastAsia="宋体" w:hAnsi="宋体"/>
                <w:sz w:val="24"/>
                <w:szCs w:val="24"/>
              </w:rPr>
              <w:t>[</w:t>
            </w:r>
            <w:r w:rsidR="00D20494">
              <w:rPr>
                <w:rFonts w:ascii="宋体" w:eastAsia="宋体" w:hAnsi="宋体"/>
                <w:sz w:val="24"/>
                <w:szCs w:val="24"/>
              </w:rPr>
              <w:t>11</w:t>
            </w:r>
            <w:proofErr w:type="gramStart"/>
            <w:r w:rsidRPr="00AD422E">
              <w:rPr>
                <w:rFonts w:ascii="宋体" w:eastAsia="宋体" w:hAnsi="宋体"/>
                <w:sz w:val="24"/>
                <w:szCs w:val="24"/>
              </w:rPr>
              <w:t>]  Giesecke</w:t>
            </w:r>
            <w:proofErr w:type="gramEnd"/>
            <w:r w:rsidRPr="00AD422E">
              <w:rPr>
                <w:rFonts w:ascii="宋体" w:eastAsia="宋体" w:hAnsi="宋体"/>
                <w:sz w:val="24"/>
                <w:szCs w:val="24"/>
              </w:rPr>
              <w:t xml:space="preserve">  K,  Longstaff  F  A,  Schaefer  S,  et  al.  </w:t>
            </w:r>
            <w:proofErr w:type="gramStart"/>
            <w:r w:rsidRPr="00AD422E">
              <w:rPr>
                <w:rFonts w:ascii="宋体" w:eastAsia="宋体" w:hAnsi="宋体"/>
                <w:sz w:val="24"/>
                <w:szCs w:val="24"/>
              </w:rPr>
              <w:t>Corporate  bond</w:t>
            </w:r>
            <w:proofErr w:type="gramEnd"/>
            <w:r w:rsidRPr="00AD422E">
              <w:rPr>
                <w:rFonts w:ascii="宋体" w:eastAsia="宋体" w:hAnsi="宋体"/>
                <w:sz w:val="24"/>
                <w:szCs w:val="24"/>
              </w:rPr>
              <w:t xml:space="preserve">  default  risk:  A 150-year perspective [J]. Social Science Electronic Publishing, 2010, 102(2):233-250. </w:t>
            </w:r>
          </w:p>
          <w:p w14:paraId="2CDA4F1F" w14:textId="289CB35E" w:rsidR="00D20494" w:rsidRDefault="00AD422E" w:rsidP="008D0F26">
            <w:pPr>
              <w:rPr>
                <w:rFonts w:ascii="宋体" w:eastAsia="宋体" w:hAnsi="宋体"/>
                <w:sz w:val="24"/>
                <w:szCs w:val="24"/>
              </w:rPr>
            </w:pPr>
            <w:r w:rsidRPr="00AD422E">
              <w:rPr>
                <w:rFonts w:ascii="宋体" w:eastAsia="宋体" w:hAnsi="宋体"/>
                <w:sz w:val="24"/>
                <w:szCs w:val="24"/>
              </w:rPr>
              <w:t>[</w:t>
            </w:r>
            <w:r w:rsidR="00D20494">
              <w:rPr>
                <w:rFonts w:ascii="宋体" w:eastAsia="宋体" w:hAnsi="宋体"/>
                <w:sz w:val="24"/>
                <w:szCs w:val="24"/>
              </w:rPr>
              <w:t>12</w:t>
            </w:r>
            <w:proofErr w:type="gramStart"/>
            <w:r w:rsidRPr="00AD422E">
              <w:rPr>
                <w:rFonts w:ascii="宋体" w:eastAsia="宋体" w:hAnsi="宋体"/>
                <w:sz w:val="24"/>
                <w:szCs w:val="24"/>
              </w:rPr>
              <w:t>]  Hibbert</w:t>
            </w:r>
            <w:proofErr w:type="gramEnd"/>
            <w:r w:rsidRPr="00AD422E">
              <w:rPr>
                <w:rFonts w:ascii="宋体" w:eastAsia="宋体" w:hAnsi="宋体"/>
                <w:sz w:val="24"/>
                <w:szCs w:val="24"/>
              </w:rPr>
              <w:t xml:space="preserve">  A  M,  Pavlova  I,  Barber  J,  et  al.  </w:t>
            </w:r>
            <w:proofErr w:type="gramStart"/>
            <w:r w:rsidRPr="00AD422E">
              <w:rPr>
                <w:rFonts w:ascii="宋体" w:eastAsia="宋体" w:hAnsi="宋体"/>
                <w:sz w:val="24"/>
                <w:szCs w:val="24"/>
              </w:rPr>
              <w:t>Credit  Spread</w:t>
            </w:r>
            <w:proofErr w:type="gramEnd"/>
            <w:r w:rsidRPr="00AD422E">
              <w:rPr>
                <w:rFonts w:ascii="宋体" w:eastAsia="宋体" w:hAnsi="宋体"/>
                <w:sz w:val="24"/>
                <w:szCs w:val="24"/>
              </w:rPr>
              <w:t xml:space="preserve">  Changes  and  Equity Volatility: Evidence from Daily Data[J]. Financial Review, 2011, 46(3):357–383. [22</w:t>
            </w:r>
            <w:proofErr w:type="gramStart"/>
            <w:r w:rsidRPr="00AD422E">
              <w:rPr>
                <w:rFonts w:ascii="宋体" w:eastAsia="宋体" w:hAnsi="宋体"/>
                <w:sz w:val="24"/>
                <w:szCs w:val="24"/>
              </w:rPr>
              <w:t xml:space="preserve">]  </w:t>
            </w:r>
            <w:proofErr w:type="spellStart"/>
            <w:r w:rsidRPr="00AD422E">
              <w:rPr>
                <w:rFonts w:ascii="宋体" w:eastAsia="宋体" w:hAnsi="宋体"/>
                <w:sz w:val="24"/>
                <w:szCs w:val="24"/>
              </w:rPr>
              <w:t>Nejadmalayeri</w:t>
            </w:r>
            <w:proofErr w:type="spellEnd"/>
            <w:proofErr w:type="gramEnd"/>
            <w:r w:rsidRPr="00AD422E">
              <w:rPr>
                <w:rFonts w:ascii="宋体" w:eastAsia="宋体" w:hAnsi="宋体"/>
                <w:sz w:val="24"/>
                <w:szCs w:val="24"/>
              </w:rPr>
              <w:t xml:space="preserve">  A,  Singh  M.  </w:t>
            </w:r>
            <w:proofErr w:type="gramStart"/>
            <w:r w:rsidRPr="00AD422E">
              <w:rPr>
                <w:rFonts w:ascii="宋体" w:eastAsia="宋体" w:hAnsi="宋体"/>
                <w:sz w:val="24"/>
                <w:szCs w:val="24"/>
              </w:rPr>
              <w:t>Corporate  taxes</w:t>
            </w:r>
            <w:proofErr w:type="gramEnd"/>
            <w:r w:rsidRPr="00AD422E">
              <w:rPr>
                <w:rFonts w:ascii="宋体" w:eastAsia="宋体" w:hAnsi="宋体"/>
                <w:sz w:val="24"/>
                <w:szCs w:val="24"/>
              </w:rPr>
              <w:t xml:space="preserve">,  strategic  default,  and  the  cost  of debt[J]. Journal of Banking &amp; Finance, 2012, 36(11):2900-2916. </w:t>
            </w:r>
          </w:p>
          <w:p w14:paraId="5AA847A8" w14:textId="0ECB5174" w:rsidR="00D20494" w:rsidRDefault="00AD422E" w:rsidP="008D0F26">
            <w:pPr>
              <w:rPr>
                <w:rFonts w:ascii="宋体" w:eastAsia="宋体" w:hAnsi="宋体"/>
                <w:sz w:val="24"/>
                <w:szCs w:val="24"/>
              </w:rPr>
            </w:pPr>
            <w:r w:rsidRPr="00AD422E">
              <w:rPr>
                <w:rFonts w:ascii="宋体" w:eastAsia="宋体" w:hAnsi="宋体"/>
                <w:sz w:val="24"/>
                <w:szCs w:val="24"/>
              </w:rPr>
              <w:t>[</w:t>
            </w:r>
            <w:r w:rsidR="00D20494">
              <w:rPr>
                <w:rFonts w:ascii="宋体" w:eastAsia="宋体" w:hAnsi="宋体"/>
                <w:sz w:val="24"/>
                <w:szCs w:val="24"/>
              </w:rPr>
              <w:t>1</w:t>
            </w:r>
            <w:r w:rsidRPr="00AD422E">
              <w:rPr>
                <w:rFonts w:ascii="宋体" w:eastAsia="宋体" w:hAnsi="宋体"/>
                <w:sz w:val="24"/>
                <w:szCs w:val="24"/>
              </w:rPr>
              <w:t>3]徐强. 短期融资</w:t>
            </w:r>
            <w:proofErr w:type="gramStart"/>
            <w:r w:rsidRPr="00AD422E">
              <w:rPr>
                <w:rFonts w:ascii="宋体" w:eastAsia="宋体" w:hAnsi="宋体"/>
                <w:sz w:val="24"/>
                <w:szCs w:val="24"/>
              </w:rPr>
              <w:t>券</w:t>
            </w:r>
            <w:proofErr w:type="gramEnd"/>
            <w:r w:rsidRPr="00AD422E">
              <w:rPr>
                <w:rFonts w:ascii="宋体" w:eastAsia="宋体" w:hAnsi="宋体"/>
                <w:sz w:val="24"/>
                <w:szCs w:val="24"/>
              </w:rPr>
              <w:t xml:space="preserve">发行利差结构分析[J]. 证券市场导报, 2007(3):31-34. </w:t>
            </w:r>
          </w:p>
          <w:p w14:paraId="006D29B0" w14:textId="15E45EF3" w:rsidR="00D20494" w:rsidRDefault="00AD422E" w:rsidP="008D0F26">
            <w:pPr>
              <w:rPr>
                <w:rFonts w:ascii="宋体" w:eastAsia="宋体" w:hAnsi="宋体"/>
                <w:sz w:val="24"/>
                <w:szCs w:val="24"/>
              </w:rPr>
            </w:pPr>
            <w:r w:rsidRPr="00AD422E">
              <w:rPr>
                <w:rFonts w:ascii="宋体" w:eastAsia="宋体" w:hAnsi="宋体"/>
                <w:sz w:val="24"/>
                <w:szCs w:val="24"/>
              </w:rPr>
              <w:t>[</w:t>
            </w:r>
            <w:r w:rsidR="00D20494">
              <w:rPr>
                <w:rFonts w:ascii="宋体" w:eastAsia="宋体" w:hAnsi="宋体"/>
                <w:sz w:val="24"/>
                <w:szCs w:val="24"/>
              </w:rPr>
              <w:t>1</w:t>
            </w:r>
            <w:r w:rsidRPr="00AD422E">
              <w:rPr>
                <w:rFonts w:ascii="宋体" w:eastAsia="宋体" w:hAnsi="宋体"/>
                <w:sz w:val="24"/>
                <w:szCs w:val="24"/>
              </w:rPr>
              <w:t>4]</w:t>
            </w:r>
            <w:proofErr w:type="gramStart"/>
            <w:r w:rsidRPr="00AD422E">
              <w:rPr>
                <w:rFonts w:ascii="宋体" w:eastAsia="宋体" w:hAnsi="宋体"/>
                <w:sz w:val="24"/>
                <w:szCs w:val="24"/>
              </w:rPr>
              <w:t>陈施微</w:t>
            </w:r>
            <w:proofErr w:type="gramEnd"/>
            <w:r w:rsidRPr="00AD422E">
              <w:rPr>
                <w:rFonts w:ascii="宋体" w:eastAsia="宋体" w:hAnsi="宋体"/>
                <w:sz w:val="24"/>
                <w:szCs w:val="24"/>
              </w:rPr>
              <w:t>. 我国企业债券利差影响因素的实证研究[D]. 浙江大学管理学</w:t>
            </w:r>
            <w:r w:rsidRPr="00AD422E">
              <w:rPr>
                <w:rFonts w:ascii="宋体" w:eastAsia="宋体" w:hAnsi="宋体" w:hint="eastAsia"/>
                <w:sz w:val="24"/>
                <w:szCs w:val="24"/>
              </w:rPr>
              <w:t>院</w:t>
            </w:r>
            <w:r w:rsidRPr="00AD422E">
              <w:rPr>
                <w:rFonts w:ascii="宋体" w:eastAsia="宋体" w:hAnsi="宋体"/>
                <w:sz w:val="24"/>
                <w:szCs w:val="24"/>
              </w:rPr>
              <w:t xml:space="preserve"> 浙江大学, 2008. </w:t>
            </w:r>
          </w:p>
          <w:p w14:paraId="49098CF5" w14:textId="33AC81A5" w:rsidR="00D20494" w:rsidRDefault="00AD422E" w:rsidP="008D0F26">
            <w:pPr>
              <w:rPr>
                <w:rFonts w:ascii="宋体" w:eastAsia="宋体" w:hAnsi="宋体"/>
                <w:sz w:val="24"/>
                <w:szCs w:val="24"/>
              </w:rPr>
            </w:pPr>
            <w:r w:rsidRPr="00AD422E">
              <w:rPr>
                <w:rFonts w:ascii="宋体" w:eastAsia="宋体" w:hAnsi="宋体"/>
                <w:sz w:val="24"/>
                <w:szCs w:val="24"/>
              </w:rPr>
              <w:t>[</w:t>
            </w:r>
            <w:r w:rsidR="00D20494">
              <w:rPr>
                <w:rFonts w:ascii="宋体" w:eastAsia="宋体" w:hAnsi="宋体"/>
                <w:sz w:val="24"/>
                <w:szCs w:val="24"/>
              </w:rPr>
              <w:t>1</w:t>
            </w:r>
            <w:r w:rsidRPr="00AD422E">
              <w:rPr>
                <w:rFonts w:ascii="宋体" w:eastAsia="宋体" w:hAnsi="宋体"/>
                <w:sz w:val="24"/>
                <w:szCs w:val="24"/>
              </w:rPr>
              <w:t xml:space="preserve">5]高强, 邹恒甫. 企业债券与公司债券的信息有效性实证研究[J]. 金融研究, 2010(7):99-117. </w:t>
            </w:r>
          </w:p>
          <w:p w14:paraId="320C6A30" w14:textId="38DB741F" w:rsidR="00D20494" w:rsidRDefault="00AD422E" w:rsidP="008D0F26">
            <w:pPr>
              <w:rPr>
                <w:rFonts w:ascii="宋体" w:eastAsia="宋体" w:hAnsi="宋体"/>
                <w:sz w:val="24"/>
                <w:szCs w:val="24"/>
              </w:rPr>
            </w:pPr>
            <w:r w:rsidRPr="00AD422E">
              <w:rPr>
                <w:rFonts w:ascii="宋体" w:eastAsia="宋体" w:hAnsi="宋体"/>
                <w:sz w:val="24"/>
                <w:szCs w:val="24"/>
              </w:rPr>
              <w:t>[</w:t>
            </w:r>
            <w:r w:rsidR="00D20494">
              <w:rPr>
                <w:rFonts w:ascii="宋体" w:eastAsia="宋体" w:hAnsi="宋体"/>
                <w:sz w:val="24"/>
                <w:szCs w:val="24"/>
              </w:rPr>
              <w:t>1</w:t>
            </w:r>
            <w:r w:rsidRPr="00AD422E">
              <w:rPr>
                <w:rFonts w:ascii="宋体" w:eastAsia="宋体" w:hAnsi="宋体"/>
                <w:sz w:val="24"/>
                <w:szCs w:val="24"/>
              </w:rPr>
              <w:t xml:space="preserve">6]赵晓琴, 万迪昉. 上市公司债券票面利差形成影响因素研究[J]. 证券市场导报, 2011, 2011(8):46-50. </w:t>
            </w:r>
          </w:p>
          <w:p w14:paraId="735C787E" w14:textId="21B217F0" w:rsidR="00D20494" w:rsidRDefault="00AD422E" w:rsidP="008D0F26">
            <w:pPr>
              <w:rPr>
                <w:rFonts w:ascii="宋体" w:eastAsia="宋体" w:hAnsi="宋体"/>
                <w:sz w:val="24"/>
                <w:szCs w:val="24"/>
              </w:rPr>
            </w:pPr>
            <w:r w:rsidRPr="00AD422E">
              <w:rPr>
                <w:rFonts w:ascii="宋体" w:eastAsia="宋体" w:hAnsi="宋体"/>
                <w:sz w:val="24"/>
                <w:szCs w:val="24"/>
              </w:rPr>
              <w:t>[</w:t>
            </w:r>
            <w:r w:rsidR="00D20494">
              <w:rPr>
                <w:rFonts w:ascii="宋体" w:eastAsia="宋体" w:hAnsi="宋体"/>
                <w:sz w:val="24"/>
                <w:szCs w:val="24"/>
              </w:rPr>
              <w:t>17</w:t>
            </w:r>
            <w:proofErr w:type="gramStart"/>
            <w:r w:rsidRPr="00AD422E">
              <w:rPr>
                <w:rFonts w:ascii="宋体" w:eastAsia="宋体" w:hAnsi="宋体"/>
                <w:sz w:val="24"/>
                <w:szCs w:val="24"/>
              </w:rPr>
              <w:t>]  Merton</w:t>
            </w:r>
            <w:proofErr w:type="gramEnd"/>
            <w:r w:rsidRPr="00AD422E">
              <w:rPr>
                <w:rFonts w:ascii="宋体" w:eastAsia="宋体" w:hAnsi="宋体"/>
                <w:sz w:val="24"/>
                <w:szCs w:val="24"/>
              </w:rPr>
              <w:t xml:space="preserve">  R  C.  </w:t>
            </w:r>
            <w:proofErr w:type="gramStart"/>
            <w:r w:rsidRPr="00AD422E">
              <w:rPr>
                <w:rFonts w:ascii="宋体" w:eastAsia="宋体" w:hAnsi="宋体"/>
                <w:sz w:val="24"/>
                <w:szCs w:val="24"/>
              </w:rPr>
              <w:t>On  the</w:t>
            </w:r>
            <w:proofErr w:type="gramEnd"/>
            <w:r w:rsidRPr="00AD422E">
              <w:rPr>
                <w:rFonts w:ascii="宋体" w:eastAsia="宋体" w:hAnsi="宋体"/>
                <w:sz w:val="24"/>
                <w:szCs w:val="24"/>
              </w:rPr>
              <w:t xml:space="preserve">  Pricing  of  Corporate  Debt:  The  Risk  Structure  of  Interest Rates[J]. Journal of Finance, 1974, 29(2):449-470. [</w:t>
            </w:r>
            <w:r w:rsidR="00D20494">
              <w:rPr>
                <w:rFonts w:ascii="宋体" w:eastAsia="宋体" w:hAnsi="宋体"/>
                <w:sz w:val="24"/>
                <w:szCs w:val="24"/>
              </w:rPr>
              <w:t>18</w:t>
            </w:r>
            <w:r w:rsidRPr="00AD422E">
              <w:rPr>
                <w:rFonts w:ascii="宋体" w:eastAsia="宋体" w:hAnsi="宋体"/>
                <w:sz w:val="24"/>
                <w:szCs w:val="24"/>
              </w:rPr>
              <w:t xml:space="preserve">] Black F, Cox J C. Valuing Corporate Securities: Some Effects of Bond Indenture Provisions[J]. Journal of Finance, 1976, 31(2):351-367. </w:t>
            </w:r>
          </w:p>
          <w:p w14:paraId="10CCA417" w14:textId="1ADFE0C3" w:rsidR="00D20494" w:rsidRDefault="00AD422E" w:rsidP="008D0F26">
            <w:pPr>
              <w:rPr>
                <w:rFonts w:ascii="宋体" w:eastAsia="宋体" w:hAnsi="宋体"/>
                <w:sz w:val="24"/>
                <w:szCs w:val="24"/>
              </w:rPr>
            </w:pPr>
            <w:r w:rsidRPr="00AD422E">
              <w:rPr>
                <w:rFonts w:ascii="宋体" w:eastAsia="宋体" w:hAnsi="宋体"/>
                <w:sz w:val="24"/>
                <w:szCs w:val="24"/>
              </w:rPr>
              <w:t>[</w:t>
            </w:r>
            <w:r w:rsidR="00D20494">
              <w:rPr>
                <w:rFonts w:ascii="宋体" w:eastAsia="宋体" w:hAnsi="宋体"/>
                <w:sz w:val="24"/>
                <w:szCs w:val="24"/>
              </w:rPr>
              <w:t>19</w:t>
            </w:r>
            <w:r w:rsidRPr="00AD422E">
              <w:rPr>
                <w:rFonts w:ascii="宋体" w:eastAsia="宋体" w:hAnsi="宋体"/>
                <w:sz w:val="24"/>
                <w:szCs w:val="24"/>
              </w:rPr>
              <w:t xml:space="preserve">] Leland H E, Toft K B. Optimal Capital Structure, Endogenous </w:t>
            </w:r>
            <w:proofErr w:type="gramStart"/>
            <w:r w:rsidRPr="00AD422E">
              <w:rPr>
                <w:rFonts w:ascii="宋体" w:eastAsia="宋体" w:hAnsi="宋体"/>
                <w:sz w:val="24"/>
                <w:szCs w:val="24"/>
              </w:rPr>
              <w:t xml:space="preserve">Bankruptcy,  </w:t>
            </w:r>
            <w:r w:rsidRPr="00AD422E">
              <w:rPr>
                <w:rFonts w:ascii="宋体" w:eastAsia="宋体" w:hAnsi="宋体"/>
                <w:sz w:val="24"/>
                <w:szCs w:val="24"/>
              </w:rPr>
              <w:lastRenderedPageBreak/>
              <w:t>and</w:t>
            </w:r>
            <w:proofErr w:type="gramEnd"/>
            <w:r w:rsidRPr="00AD422E">
              <w:rPr>
                <w:rFonts w:ascii="宋体" w:eastAsia="宋体" w:hAnsi="宋体"/>
                <w:sz w:val="24"/>
                <w:szCs w:val="24"/>
              </w:rPr>
              <w:t xml:space="preserve"> the Term Structure of Credit Spreads[J]. Journal of Finance, 1996, 51(3):987-1019. </w:t>
            </w:r>
          </w:p>
          <w:p w14:paraId="79F7F323" w14:textId="41260575" w:rsidR="00D20494" w:rsidRDefault="00AD422E" w:rsidP="008D0F26">
            <w:pPr>
              <w:rPr>
                <w:rFonts w:ascii="宋体" w:eastAsia="宋体" w:hAnsi="宋体"/>
                <w:sz w:val="24"/>
                <w:szCs w:val="24"/>
              </w:rPr>
            </w:pPr>
            <w:r w:rsidRPr="00AD422E">
              <w:rPr>
                <w:rFonts w:ascii="宋体" w:eastAsia="宋体" w:hAnsi="宋体"/>
                <w:sz w:val="24"/>
                <w:szCs w:val="24"/>
              </w:rPr>
              <w:t>[</w:t>
            </w:r>
            <w:r w:rsidR="00D20494">
              <w:rPr>
                <w:rFonts w:ascii="宋体" w:eastAsia="宋体" w:hAnsi="宋体"/>
                <w:sz w:val="24"/>
                <w:szCs w:val="24"/>
              </w:rPr>
              <w:t>20</w:t>
            </w:r>
            <w:r w:rsidRPr="00AD422E">
              <w:rPr>
                <w:rFonts w:ascii="宋体" w:eastAsia="宋体" w:hAnsi="宋体"/>
                <w:sz w:val="24"/>
                <w:szCs w:val="24"/>
              </w:rPr>
              <w:t xml:space="preserve">] </w:t>
            </w:r>
            <w:proofErr w:type="spellStart"/>
            <w:r w:rsidRPr="00AD422E">
              <w:rPr>
                <w:rFonts w:ascii="宋体" w:eastAsia="宋体" w:hAnsi="宋体"/>
                <w:sz w:val="24"/>
                <w:szCs w:val="24"/>
              </w:rPr>
              <w:t>Jarrow</w:t>
            </w:r>
            <w:proofErr w:type="spellEnd"/>
            <w:r w:rsidRPr="00AD422E">
              <w:rPr>
                <w:rFonts w:ascii="宋体" w:eastAsia="宋体" w:hAnsi="宋体"/>
                <w:sz w:val="24"/>
                <w:szCs w:val="24"/>
              </w:rPr>
              <w:t xml:space="preserve"> R A, Turnbull S M. Pricing Derivatives on Financial Securities Subject to Credit Risk[J]. Journal of Finance, 1995, 50(1):53-85. </w:t>
            </w:r>
          </w:p>
          <w:p w14:paraId="46E82539" w14:textId="709A77D8" w:rsidR="00D20494" w:rsidRDefault="00AD422E" w:rsidP="008D0F26">
            <w:pPr>
              <w:rPr>
                <w:rFonts w:ascii="宋体" w:eastAsia="宋体" w:hAnsi="宋体"/>
                <w:sz w:val="24"/>
                <w:szCs w:val="24"/>
              </w:rPr>
            </w:pPr>
            <w:r w:rsidRPr="00AD422E">
              <w:rPr>
                <w:rFonts w:ascii="宋体" w:eastAsia="宋体" w:hAnsi="宋体"/>
                <w:sz w:val="24"/>
                <w:szCs w:val="24"/>
              </w:rPr>
              <w:t>[</w:t>
            </w:r>
            <w:r w:rsidR="00D20494">
              <w:rPr>
                <w:rFonts w:ascii="宋体" w:eastAsia="宋体" w:hAnsi="宋体"/>
                <w:sz w:val="24"/>
                <w:szCs w:val="24"/>
              </w:rPr>
              <w:t>21</w:t>
            </w:r>
            <w:r w:rsidRPr="00AD422E">
              <w:rPr>
                <w:rFonts w:ascii="宋体" w:eastAsia="宋体" w:hAnsi="宋体"/>
                <w:sz w:val="24"/>
                <w:szCs w:val="24"/>
              </w:rPr>
              <w:t xml:space="preserve">] </w:t>
            </w:r>
            <w:proofErr w:type="spellStart"/>
            <w:r w:rsidRPr="00AD422E">
              <w:rPr>
                <w:rFonts w:ascii="宋体" w:eastAsia="宋体" w:hAnsi="宋体"/>
                <w:sz w:val="24"/>
                <w:szCs w:val="24"/>
              </w:rPr>
              <w:t>Jarrow</w:t>
            </w:r>
            <w:proofErr w:type="spellEnd"/>
            <w:r w:rsidRPr="00AD422E">
              <w:rPr>
                <w:rFonts w:ascii="宋体" w:eastAsia="宋体" w:hAnsi="宋体"/>
                <w:sz w:val="24"/>
                <w:szCs w:val="24"/>
              </w:rPr>
              <w:t xml:space="preserve"> R A, Madan D B. Is Mean-Variance Analysis Vacuous: Or was Beta Still </w:t>
            </w:r>
            <w:proofErr w:type="gramStart"/>
            <w:r w:rsidRPr="00AD422E">
              <w:rPr>
                <w:rFonts w:ascii="宋体" w:eastAsia="宋体" w:hAnsi="宋体"/>
                <w:sz w:val="24"/>
                <w:szCs w:val="24"/>
              </w:rPr>
              <w:t>Born?[</w:t>
            </w:r>
            <w:proofErr w:type="gramEnd"/>
            <w:r w:rsidRPr="00AD422E">
              <w:rPr>
                <w:rFonts w:ascii="宋体" w:eastAsia="宋体" w:hAnsi="宋体"/>
                <w:sz w:val="24"/>
                <w:szCs w:val="24"/>
              </w:rPr>
              <w:t xml:space="preserve">J]. Review of Finance, 1997, 1(1):15-30(16). </w:t>
            </w:r>
          </w:p>
          <w:p w14:paraId="4791E1D6" w14:textId="3084C415" w:rsidR="00D20494" w:rsidRDefault="00AD422E" w:rsidP="008D0F26">
            <w:pPr>
              <w:rPr>
                <w:rFonts w:ascii="宋体" w:eastAsia="宋体" w:hAnsi="宋体"/>
                <w:sz w:val="24"/>
                <w:szCs w:val="24"/>
              </w:rPr>
            </w:pPr>
            <w:r w:rsidRPr="00AD422E">
              <w:rPr>
                <w:rFonts w:ascii="宋体" w:eastAsia="宋体" w:hAnsi="宋体"/>
                <w:sz w:val="24"/>
                <w:szCs w:val="24"/>
              </w:rPr>
              <w:t>[</w:t>
            </w:r>
            <w:r w:rsidR="00D20494">
              <w:rPr>
                <w:rFonts w:ascii="宋体" w:eastAsia="宋体" w:hAnsi="宋体"/>
                <w:sz w:val="24"/>
                <w:szCs w:val="24"/>
              </w:rPr>
              <w:t>22</w:t>
            </w:r>
            <w:proofErr w:type="gramStart"/>
            <w:r w:rsidRPr="00AD422E">
              <w:rPr>
                <w:rFonts w:ascii="宋体" w:eastAsia="宋体" w:hAnsi="宋体"/>
                <w:sz w:val="24"/>
                <w:szCs w:val="24"/>
              </w:rPr>
              <w:t>]  Duffie</w:t>
            </w:r>
            <w:proofErr w:type="gramEnd"/>
            <w:r w:rsidRPr="00AD422E">
              <w:rPr>
                <w:rFonts w:ascii="宋体" w:eastAsia="宋体" w:hAnsi="宋体"/>
                <w:sz w:val="24"/>
                <w:szCs w:val="24"/>
              </w:rPr>
              <w:t xml:space="preserve">  D,  Singleton  K  J.  </w:t>
            </w:r>
            <w:proofErr w:type="gramStart"/>
            <w:r w:rsidRPr="00AD422E">
              <w:rPr>
                <w:rFonts w:ascii="宋体" w:eastAsia="宋体" w:hAnsi="宋体"/>
                <w:sz w:val="24"/>
                <w:szCs w:val="24"/>
              </w:rPr>
              <w:t>Modeling  Term</w:t>
            </w:r>
            <w:proofErr w:type="gramEnd"/>
            <w:r w:rsidRPr="00AD422E">
              <w:rPr>
                <w:rFonts w:ascii="宋体" w:eastAsia="宋体" w:hAnsi="宋体"/>
                <w:sz w:val="24"/>
                <w:szCs w:val="24"/>
              </w:rPr>
              <w:t xml:space="preserve">  Structures  of  Defaultable  Bonds[J]. Review of Financial Studies, 1999, 12(4):687-720. </w:t>
            </w:r>
          </w:p>
          <w:p w14:paraId="6DC8989D" w14:textId="7D66DADF" w:rsidR="00252F6C" w:rsidRPr="00C73A3E" w:rsidRDefault="00AD422E" w:rsidP="008D0F26">
            <w:pPr>
              <w:rPr>
                <w:rFonts w:ascii="宋体" w:eastAsia="宋体" w:hAnsi="宋体"/>
                <w:sz w:val="24"/>
                <w:szCs w:val="24"/>
              </w:rPr>
            </w:pPr>
            <w:r w:rsidRPr="00AD422E">
              <w:rPr>
                <w:rFonts w:ascii="宋体" w:eastAsia="宋体" w:hAnsi="宋体"/>
                <w:sz w:val="24"/>
                <w:szCs w:val="24"/>
              </w:rPr>
              <w:t>[</w:t>
            </w:r>
            <w:r w:rsidR="00D20494">
              <w:rPr>
                <w:rFonts w:ascii="宋体" w:eastAsia="宋体" w:hAnsi="宋体"/>
                <w:sz w:val="24"/>
                <w:szCs w:val="24"/>
              </w:rPr>
              <w:t>23</w:t>
            </w:r>
            <w:r w:rsidRPr="00AD422E">
              <w:rPr>
                <w:rFonts w:ascii="宋体" w:eastAsia="宋体" w:hAnsi="宋体"/>
                <w:sz w:val="24"/>
                <w:szCs w:val="24"/>
              </w:rPr>
              <w:t xml:space="preserve">] Madan D, Unal H. A Two-Factor Hazard Rate Model for Pricing Risky Debt and </w:t>
            </w:r>
            <w:proofErr w:type="gramStart"/>
            <w:r w:rsidRPr="00AD422E">
              <w:rPr>
                <w:rFonts w:ascii="宋体" w:eastAsia="宋体" w:hAnsi="宋体"/>
                <w:sz w:val="24"/>
                <w:szCs w:val="24"/>
              </w:rPr>
              <w:t>the  Term</w:t>
            </w:r>
            <w:proofErr w:type="gramEnd"/>
            <w:r w:rsidRPr="00AD422E">
              <w:rPr>
                <w:rFonts w:ascii="宋体" w:eastAsia="宋体" w:hAnsi="宋体"/>
                <w:sz w:val="24"/>
                <w:szCs w:val="24"/>
              </w:rPr>
              <w:t xml:space="preserve">  Structure  of  Credit  Spreads[J].  </w:t>
            </w:r>
            <w:proofErr w:type="gramStart"/>
            <w:r w:rsidRPr="00AD422E">
              <w:rPr>
                <w:rFonts w:ascii="宋体" w:eastAsia="宋体" w:hAnsi="宋体"/>
                <w:sz w:val="24"/>
                <w:szCs w:val="24"/>
              </w:rPr>
              <w:t>Journal  of</w:t>
            </w:r>
            <w:proofErr w:type="gramEnd"/>
            <w:r w:rsidRPr="00AD422E">
              <w:rPr>
                <w:rFonts w:ascii="宋体" w:eastAsia="宋体" w:hAnsi="宋体"/>
                <w:sz w:val="24"/>
                <w:szCs w:val="24"/>
              </w:rPr>
              <w:t xml:space="preserve">  Financial  &amp;  Quantitative  Analysis, 2000, 35(1):43-65.</w:t>
            </w:r>
          </w:p>
        </w:tc>
      </w:tr>
    </w:tbl>
    <w:p w14:paraId="2B43B4E1" w14:textId="1AC6976B" w:rsidR="004D5DA9" w:rsidRPr="00252F6C"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4D5DA9" w:rsidRPr="004D5DA9" w14:paraId="31032E1B" w14:textId="77777777" w:rsidTr="00252F6C">
        <w:trPr>
          <w:trHeight w:val="13606"/>
        </w:trPr>
        <w:tc>
          <w:tcPr>
            <w:tcW w:w="9344" w:type="dxa"/>
          </w:tcPr>
          <w:p w14:paraId="07092126" w14:textId="51F3F07B" w:rsidR="004D5DA9" w:rsidRDefault="001C5A8D" w:rsidP="006F0B62">
            <w:pPr>
              <w:rPr>
                <w:rFonts w:ascii="宋体" w:eastAsia="宋体" w:hAnsi="宋体"/>
                <w:color w:val="FF0000"/>
                <w:sz w:val="24"/>
                <w:szCs w:val="24"/>
              </w:rPr>
            </w:pPr>
            <w:r>
              <w:rPr>
                <w:rFonts w:ascii="宋体" w:eastAsia="宋体" w:hAnsi="宋体"/>
                <w:sz w:val="24"/>
                <w:szCs w:val="24"/>
              </w:rPr>
              <w:lastRenderedPageBreak/>
              <w:t>5</w:t>
            </w:r>
            <w:r w:rsidR="004D5DA9" w:rsidRPr="004D5DA9">
              <w:rPr>
                <w:rFonts w:ascii="宋体" w:eastAsia="宋体" w:hAnsi="宋体"/>
                <w:sz w:val="24"/>
                <w:szCs w:val="24"/>
              </w:rPr>
              <w:t>.</w:t>
            </w:r>
            <w:r w:rsidR="004D5DA9">
              <w:rPr>
                <w:rFonts w:ascii="宋体" w:eastAsia="宋体" w:hAnsi="宋体" w:hint="eastAsia"/>
                <w:sz w:val="24"/>
                <w:szCs w:val="24"/>
              </w:rPr>
              <w:t>论文提纲</w:t>
            </w:r>
            <w:r w:rsidR="004D5DA9" w:rsidRPr="004D5DA9">
              <w:rPr>
                <w:rFonts w:ascii="宋体" w:eastAsia="宋体" w:hAnsi="宋体" w:hint="eastAsia"/>
                <w:color w:val="FF0000"/>
                <w:sz w:val="24"/>
                <w:szCs w:val="24"/>
              </w:rPr>
              <w:t>（</w:t>
            </w:r>
            <w:r w:rsidR="004D5DA9">
              <w:rPr>
                <w:rFonts w:ascii="宋体" w:eastAsia="宋体" w:hAnsi="宋体" w:hint="eastAsia"/>
                <w:color w:val="FF0000"/>
                <w:sz w:val="24"/>
                <w:szCs w:val="24"/>
              </w:rPr>
              <w:t>写到二级标题</w:t>
            </w:r>
            <w:r w:rsidR="004D5DA9" w:rsidRPr="004D5DA9">
              <w:rPr>
                <w:rFonts w:ascii="宋体" w:eastAsia="宋体" w:hAnsi="宋体" w:hint="eastAsia"/>
                <w:color w:val="FF0000"/>
                <w:sz w:val="24"/>
                <w:szCs w:val="24"/>
              </w:rPr>
              <w:t>）</w:t>
            </w:r>
          </w:p>
          <w:p w14:paraId="0E3DD67A" w14:textId="77777777" w:rsidR="00252F6C" w:rsidRDefault="00252F6C" w:rsidP="006F0B62">
            <w:pPr>
              <w:rPr>
                <w:rFonts w:ascii="宋体" w:eastAsia="宋体" w:hAnsi="宋体"/>
                <w:color w:val="FF0000"/>
                <w:sz w:val="24"/>
                <w:szCs w:val="24"/>
              </w:rPr>
            </w:pPr>
          </w:p>
          <w:p w14:paraId="33532252" w14:textId="44069BA1"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题</w:t>
            </w:r>
            <w:r w:rsidR="001C5A8D">
              <w:rPr>
                <w:rFonts w:ascii="宋体" w:eastAsia="宋体" w:hAnsi="宋体" w:hint="eastAsia"/>
                <w:sz w:val="24"/>
                <w:szCs w:val="24"/>
              </w:rPr>
              <w:t xml:space="preserve"> </w:t>
            </w:r>
            <w:r w:rsidR="001C5A8D">
              <w:rPr>
                <w:rFonts w:ascii="宋体" w:eastAsia="宋体" w:hAnsi="宋体"/>
                <w:sz w:val="24"/>
                <w:szCs w:val="24"/>
              </w:rPr>
              <w:t xml:space="preserve"> </w:t>
            </w:r>
            <w:r w:rsidRPr="00252F6C">
              <w:rPr>
                <w:rFonts w:ascii="宋体" w:eastAsia="宋体" w:hAnsi="宋体" w:hint="eastAsia"/>
                <w:sz w:val="24"/>
                <w:szCs w:val="24"/>
              </w:rPr>
              <w:t>目：</w:t>
            </w:r>
            <w:r w:rsidR="00BA5675" w:rsidRPr="00BA5675">
              <w:rPr>
                <w:rFonts w:ascii="宋体" w:eastAsia="宋体" w:hAnsi="宋体" w:hint="eastAsia"/>
                <w:sz w:val="24"/>
                <w:szCs w:val="24"/>
              </w:rPr>
              <w:t>地方财政状况对城投公司债发行利差的影响研究</w:t>
            </w:r>
            <w:r w:rsidR="00BA5675" w:rsidRPr="00BA5675">
              <w:rPr>
                <w:rFonts w:ascii="宋体" w:eastAsia="宋体" w:hAnsi="宋体"/>
                <w:sz w:val="24"/>
                <w:szCs w:val="24"/>
              </w:rPr>
              <w:t xml:space="preserve"> </w:t>
            </w:r>
            <w:r w:rsidRPr="00252F6C">
              <w:rPr>
                <w:rFonts w:ascii="宋体" w:eastAsia="宋体" w:hAnsi="宋体"/>
                <w:sz w:val="24"/>
                <w:szCs w:val="24"/>
              </w:rPr>
              <w:t xml:space="preserve"> </w:t>
            </w:r>
          </w:p>
          <w:p w14:paraId="17586D5F" w14:textId="1156A5D9"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主题词：</w:t>
            </w:r>
            <w:r w:rsidR="00BA5675">
              <w:rPr>
                <w:rFonts w:ascii="宋体" w:eastAsia="宋体" w:hAnsi="宋体" w:hint="eastAsia"/>
                <w:sz w:val="24"/>
                <w:szCs w:val="24"/>
              </w:rPr>
              <w:t>地方财政情况；公司债；信用利差；隐性担保</w:t>
            </w:r>
          </w:p>
          <w:p w14:paraId="3668973A" w14:textId="77777777" w:rsidR="00252F6C" w:rsidRPr="00252F6C" w:rsidRDefault="00252F6C" w:rsidP="00252F6C">
            <w:pPr>
              <w:rPr>
                <w:rFonts w:ascii="宋体" w:eastAsia="宋体" w:hAnsi="宋体"/>
                <w:sz w:val="24"/>
                <w:szCs w:val="24"/>
              </w:rPr>
            </w:pPr>
          </w:p>
          <w:p w14:paraId="657E4B02" w14:textId="77777777"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绪论（引言）</w:t>
            </w:r>
          </w:p>
          <w:p w14:paraId="39107BBF" w14:textId="116AA3E4"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第</w:t>
            </w:r>
            <w:r w:rsidRPr="00252F6C">
              <w:rPr>
                <w:rFonts w:ascii="宋体" w:eastAsia="宋体" w:hAnsi="宋体"/>
                <w:sz w:val="24"/>
                <w:szCs w:val="24"/>
              </w:rPr>
              <w:t xml:space="preserve">1章 </w:t>
            </w:r>
            <w:r w:rsidR="00AB08FA">
              <w:rPr>
                <w:rFonts w:ascii="宋体" w:eastAsia="宋体" w:hAnsi="宋体" w:hint="eastAsia"/>
                <w:sz w:val="24"/>
                <w:szCs w:val="24"/>
              </w:rPr>
              <w:t>绪论</w:t>
            </w:r>
          </w:p>
          <w:p w14:paraId="146FDB2E" w14:textId="1B62C2D1" w:rsidR="00AB08FA" w:rsidRDefault="00252F6C" w:rsidP="00B22171">
            <w:pPr>
              <w:rPr>
                <w:rFonts w:ascii="宋体" w:eastAsia="宋体" w:hAnsi="宋体"/>
                <w:sz w:val="24"/>
                <w:szCs w:val="24"/>
              </w:rPr>
            </w:pPr>
            <w:r w:rsidRPr="00252F6C">
              <w:rPr>
                <w:rFonts w:ascii="宋体" w:eastAsia="宋体" w:hAnsi="宋体"/>
                <w:sz w:val="24"/>
                <w:szCs w:val="24"/>
              </w:rPr>
              <w:t xml:space="preserve">   </w:t>
            </w:r>
            <w:r w:rsidR="00B22171">
              <w:rPr>
                <w:rFonts w:ascii="宋体" w:eastAsia="宋体" w:hAnsi="宋体"/>
                <w:sz w:val="24"/>
                <w:szCs w:val="24"/>
              </w:rPr>
              <w:t xml:space="preserve"> </w:t>
            </w:r>
            <w:r w:rsidRPr="00252F6C">
              <w:rPr>
                <w:rFonts w:ascii="宋体" w:eastAsia="宋体" w:hAnsi="宋体"/>
                <w:sz w:val="24"/>
                <w:szCs w:val="24"/>
              </w:rPr>
              <w:t xml:space="preserve">1.1 </w:t>
            </w:r>
            <w:r w:rsidR="00AB08FA">
              <w:rPr>
                <w:rFonts w:ascii="宋体" w:eastAsia="宋体" w:hAnsi="宋体" w:hint="eastAsia"/>
                <w:sz w:val="24"/>
                <w:szCs w:val="24"/>
              </w:rPr>
              <w:t>研究背景及意义</w:t>
            </w:r>
          </w:p>
          <w:p w14:paraId="083BEBB7" w14:textId="2181BFEA" w:rsidR="00AB08FA" w:rsidRDefault="00AB08FA" w:rsidP="00B22171">
            <w:pPr>
              <w:ind w:firstLineChars="200" w:firstLine="480"/>
              <w:rPr>
                <w:rFonts w:ascii="宋体" w:eastAsia="宋体" w:hAnsi="宋体"/>
                <w:sz w:val="24"/>
                <w:szCs w:val="24"/>
              </w:rPr>
            </w:pPr>
            <w:r>
              <w:rPr>
                <w:rFonts w:ascii="宋体" w:eastAsia="宋体" w:hAnsi="宋体"/>
                <w:sz w:val="24"/>
                <w:szCs w:val="24"/>
              </w:rPr>
              <w:t>1.2</w:t>
            </w:r>
            <w:r>
              <w:rPr>
                <w:rFonts w:ascii="宋体" w:eastAsia="宋体" w:hAnsi="宋体" w:hint="eastAsia"/>
                <w:sz w:val="24"/>
                <w:szCs w:val="24"/>
              </w:rPr>
              <w:t>文献综述</w:t>
            </w:r>
          </w:p>
          <w:p w14:paraId="73928D7E" w14:textId="1BC94C03" w:rsidR="00B22171" w:rsidRDefault="00B22171" w:rsidP="00B22171">
            <w:pPr>
              <w:ind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.3 </w:t>
            </w:r>
            <w:r>
              <w:rPr>
                <w:rFonts w:ascii="宋体" w:eastAsia="宋体" w:hAnsi="宋体" w:hint="eastAsia"/>
                <w:sz w:val="24"/>
                <w:szCs w:val="24"/>
              </w:rPr>
              <w:t>研究方法与论文结构</w:t>
            </w:r>
          </w:p>
          <w:p w14:paraId="6FCA353E" w14:textId="7B92525F" w:rsidR="00B22171" w:rsidRDefault="00B22171" w:rsidP="00B22171">
            <w:pPr>
              <w:ind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.4  </w:t>
            </w:r>
            <w:r>
              <w:rPr>
                <w:rFonts w:ascii="宋体" w:eastAsia="宋体" w:hAnsi="宋体" w:hint="eastAsia"/>
                <w:sz w:val="24"/>
                <w:szCs w:val="24"/>
              </w:rPr>
              <w:t>创新点</w:t>
            </w:r>
          </w:p>
          <w:p w14:paraId="59AAE085" w14:textId="63628BC3" w:rsidR="00B22171" w:rsidRPr="00B22171" w:rsidRDefault="00B22171" w:rsidP="00B22171">
            <w:pPr>
              <w:rPr>
                <w:rFonts w:ascii="宋体" w:eastAsia="宋体" w:hAnsi="宋体"/>
                <w:sz w:val="24"/>
                <w:szCs w:val="24"/>
              </w:rPr>
            </w:pPr>
            <w:r w:rsidRPr="00B22171">
              <w:rPr>
                <w:rFonts w:ascii="宋体" w:eastAsia="宋体" w:hAnsi="宋体" w:hint="eastAsia"/>
                <w:sz w:val="24"/>
                <w:szCs w:val="24"/>
              </w:rPr>
              <w:t>第</w:t>
            </w:r>
            <w:r>
              <w:rPr>
                <w:rFonts w:ascii="宋体" w:eastAsia="宋体" w:hAnsi="宋体"/>
                <w:sz w:val="24"/>
                <w:szCs w:val="24"/>
              </w:rPr>
              <w:t>2</w:t>
            </w:r>
            <w:r w:rsidRPr="00B22171">
              <w:rPr>
                <w:rFonts w:ascii="宋体" w:eastAsia="宋体" w:hAnsi="宋体"/>
                <w:sz w:val="24"/>
                <w:szCs w:val="24"/>
              </w:rPr>
              <w:t xml:space="preserve">章 </w:t>
            </w:r>
            <w:r>
              <w:rPr>
                <w:rFonts w:ascii="宋体" w:eastAsia="宋体" w:hAnsi="宋体" w:hint="eastAsia"/>
                <w:sz w:val="24"/>
                <w:szCs w:val="24"/>
              </w:rPr>
              <w:t>地方财政</w:t>
            </w:r>
            <w:r w:rsidR="003837CD">
              <w:rPr>
                <w:rFonts w:ascii="宋体" w:eastAsia="宋体" w:hAnsi="宋体" w:hint="eastAsia"/>
                <w:sz w:val="24"/>
                <w:szCs w:val="24"/>
              </w:rPr>
              <w:t>现状</w:t>
            </w:r>
            <w:r>
              <w:rPr>
                <w:rFonts w:ascii="宋体" w:eastAsia="宋体" w:hAnsi="宋体" w:hint="eastAsia"/>
                <w:sz w:val="24"/>
                <w:szCs w:val="24"/>
              </w:rPr>
              <w:t>和</w:t>
            </w:r>
            <w:r w:rsidR="003837CD">
              <w:rPr>
                <w:rFonts w:ascii="宋体" w:eastAsia="宋体" w:hAnsi="宋体" w:hint="eastAsia"/>
                <w:sz w:val="24"/>
                <w:szCs w:val="24"/>
              </w:rPr>
              <w:t>城投公司存量债券</w:t>
            </w:r>
            <w:r>
              <w:rPr>
                <w:rFonts w:ascii="宋体" w:eastAsia="宋体" w:hAnsi="宋体" w:hint="eastAsia"/>
                <w:sz w:val="24"/>
                <w:szCs w:val="24"/>
              </w:rPr>
              <w:t>现状分析</w:t>
            </w:r>
          </w:p>
          <w:p w14:paraId="0B7437AB" w14:textId="6E0DD65D" w:rsidR="00B22171" w:rsidRPr="00B22171" w:rsidRDefault="00B22171" w:rsidP="00B22171">
            <w:pPr>
              <w:ind w:firstLineChars="200" w:firstLine="480"/>
              <w:rPr>
                <w:rFonts w:ascii="宋体" w:eastAsia="宋体" w:hAnsi="宋体"/>
                <w:sz w:val="24"/>
                <w:szCs w:val="24"/>
              </w:rPr>
            </w:pPr>
            <w:r>
              <w:rPr>
                <w:rFonts w:ascii="宋体" w:eastAsia="宋体" w:hAnsi="宋体"/>
                <w:sz w:val="24"/>
                <w:szCs w:val="24"/>
              </w:rPr>
              <w:t>2</w:t>
            </w:r>
            <w:r w:rsidRPr="00B22171">
              <w:rPr>
                <w:rFonts w:ascii="宋体" w:eastAsia="宋体" w:hAnsi="宋体"/>
                <w:sz w:val="24"/>
                <w:szCs w:val="24"/>
              </w:rPr>
              <w:t xml:space="preserve">.1 </w:t>
            </w:r>
            <w:r>
              <w:rPr>
                <w:rFonts w:ascii="宋体" w:eastAsia="宋体" w:hAnsi="宋体" w:hint="eastAsia"/>
                <w:sz w:val="24"/>
                <w:szCs w:val="24"/>
              </w:rPr>
              <w:t>地方财政现</w:t>
            </w:r>
            <w:r w:rsidR="003837CD">
              <w:rPr>
                <w:rFonts w:ascii="宋体" w:eastAsia="宋体" w:hAnsi="宋体" w:hint="eastAsia"/>
                <w:sz w:val="24"/>
                <w:szCs w:val="24"/>
              </w:rPr>
              <w:t>财力现状分析</w:t>
            </w:r>
          </w:p>
          <w:p w14:paraId="1D332732" w14:textId="53740C48" w:rsidR="00B22171" w:rsidRPr="00B22171" w:rsidRDefault="00B22171" w:rsidP="003837CD">
            <w:pPr>
              <w:ind w:firstLineChars="200" w:firstLine="480"/>
              <w:rPr>
                <w:rFonts w:ascii="宋体" w:eastAsia="宋体" w:hAnsi="宋体"/>
                <w:sz w:val="24"/>
                <w:szCs w:val="24"/>
              </w:rPr>
            </w:pPr>
            <w:r>
              <w:rPr>
                <w:rFonts w:ascii="宋体" w:eastAsia="宋体" w:hAnsi="宋体"/>
                <w:sz w:val="24"/>
                <w:szCs w:val="24"/>
              </w:rPr>
              <w:t>2</w:t>
            </w:r>
            <w:r w:rsidRPr="00B22171">
              <w:rPr>
                <w:rFonts w:ascii="宋体" w:eastAsia="宋体" w:hAnsi="宋体"/>
                <w:sz w:val="24"/>
                <w:szCs w:val="24"/>
              </w:rPr>
              <w:t>.2</w:t>
            </w:r>
            <w:r>
              <w:rPr>
                <w:rFonts w:ascii="宋体" w:eastAsia="宋体" w:hAnsi="宋体" w:hint="eastAsia"/>
                <w:sz w:val="24"/>
                <w:szCs w:val="24"/>
              </w:rPr>
              <w:t>城投公司</w:t>
            </w:r>
            <w:r w:rsidR="003837CD">
              <w:rPr>
                <w:rFonts w:ascii="宋体" w:eastAsia="宋体" w:hAnsi="宋体" w:hint="eastAsia"/>
                <w:sz w:val="24"/>
                <w:szCs w:val="24"/>
              </w:rPr>
              <w:t>存量债券</w:t>
            </w:r>
            <w:r>
              <w:rPr>
                <w:rFonts w:ascii="宋体" w:eastAsia="宋体" w:hAnsi="宋体" w:hint="eastAsia"/>
                <w:sz w:val="24"/>
                <w:szCs w:val="24"/>
              </w:rPr>
              <w:t>现状分析</w:t>
            </w:r>
          </w:p>
          <w:p w14:paraId="636ECED7" w14:textId="457F67BE" w:rsidR="003837CD" w:rsidRPr="003837CD" w:rsidRDefault="003837CD" w:rsidP="003837CD">
            <w:pPr>
              <w:rPr>
                <w:rFonts w:ascii="宋体" w:eastAsia="宋体" w:hAnsi="宋体"/>
                <w:sz w:val="24"/>
                <w:szCs w:val="24"/>
              </w:rPr>
            </w:pPr>
            <w:r w:rsidRPr="003837CD">
              <w:rPr>
                <w:rFonts w:ascii="宋体" w:eastAsia="宋体" w:hAnsi="宋体" w:hint="eastAsia"/>
                <w:sz w:val="24"/>
                <w:szCs w:val="24"/>
              </w:rPr>
              <w:t>第</w:t>
            </w:r>
            <w:r>
              <w:rPr>
                <w:rFonts w:ascii="宋体" w:eastAsia="宋体" w:hAnsi="宋体"/>
                <w:sz w:val="24"/>
                <w:szCs w:val="24"/>
              </w:rPr>
              <w:t>3</w:t>
            </w:r>
            <w:r w:rsidRPr="003837CD">
              <w:rPr>
                <w:rFonts w:ascii="宋体" w:eastAsia="宋体" w:hAnsi="宋体"/>
                <w:sz w:val="24"/>
                <w:szCs w:val="24"/>
              </w:rPr>
              <w:t xml:space="preserve">章 </w:t>
            </w:r>
            <w:r>
              <w:rPr>
                <w:rFonts w:ascii="宋体" w:eastAsia="宋体" w:hAnsi="宋体" w:hint="eastAsia"/>
                <w:sz w:val="24"/>
                <w:szCs w:val="24"/>
              </w:rPr>
              <w:t>地方政府</w:t>
            </w:r>
            <w:r w:rsidR="00BA5675">
              <w:rPr>
                <w:rFonts w:ascii="宋体" w:eastAsia="宋体" w:hAnsi="宋体" w:hint="eastAsia"/>
                <w:sz w:val="24"/>
                <w:szCs w:val="24"/>
              </w:rPr>
              <w:t>财政状况</w:t>
            </w:r>
            <w:r>
              <w:rPr>
                <w:rFonts w:ascii="宋体" w:eastAsia="宋体" w:hAnsi="宋体" w:hint="eastAsia"/>
                <w:sz w:val="24"/>
                <w:szCs w:val="24"/>
              </w:rPr>
              <w:t>对发行利差影响的理论基础</w:t>
            </w:r>
          </w:p>
          <w:p w14:paraId="2D01F6EE" w14:textId="522862C6" w:rsidR="003837CD" w:rsidRPr="003837CD" w:rsidRDefault="003837CD" w:rsidP="003837CD">
            <w:pPr>
              <w:ind w:firstLine="480"/>
              <w:rPr>
                <w:rFonts w:ascii="宋体" w:eastAsia="宋体" w:hAnsi="宋体"/>
                <w:sz w:val="24"/>
                <w:szCs w:val="24"/>
              </w:rPr>
            </w:pPr>
            <w:r>
              <w:rPr>
                <w:rFonts w:ascii="宋体" w:eastAsia="宋体" w:hAnsi="宋体"/>
                <w:sz w:val="24"/>
                <w:szCs w:val="24"/>
              </w:rPr>
              <w:t>3</w:t>
            </w:r>
            <w:r w:rsidRPr="003837CD">
              <w:rPr>
                <w:rFonts w:ascii="宋体" w:eastAsia="宋体" w:hAnsi="宋体"/>
                <w:sz w:val="24"/>
                <w:szCs w:val="24"/>
              </w:rPr>
              <w:t xml:space="preserve">.1 </w:t>
            </w:r>
            <w:r>
              <w:rPr>
                <w:rFonts w:ascii="宋体" w:eastAsia="宋体" w:hAnsi="宋体" w:hint="eastAsia"/>
                <w:sz w:val="24"/>
                <w:szCs w:val="24"/>
              </w:rPr>
              <w:t>城投公司债券的概念</w:t>
            </w:r>
          </w:p>
          <w:p w14:paraId="3F6AE6B9" w14:textId="520D3478" w:rsidR="003837CD" w:rsidRPr="003837CD" w:rsidRDefault="003837CD" w:rsidP="003837CD">
            <w:pPr>
              <w:ind w:firstLine="480"/>
              <w:rPr>
                <w:rFonts w:ascii="宋体" w:eastAsia="宋体" w:hAnsi="宋体"/>
                <w:sz w:val="24"/>
                <w:szCs w:val="24"/>
              </w:rPr>
            </w:pPr>
            <w:r>
              <w:rPr>
                <w:rFonts w:ascii="宋体" w:eastAsia="宋体" w:hAnsi="宋体"/>
                <w:sz w:val="24"/>
                <w:szCs w:val="24"/>
              </w:rPr>
              <w:t>3</w:t>
            </w:r>
            <w:r w:rsidRPr="003837CD">
              <w:rPr>
                <w:rFonts w:ascii="宋体" w:eastAsia="宋体" w:hAnsi="宋体"/>
                <w:sz w:val="24"/>
                <w:szCs w:val="24"/>
              </w:rPr>
              <w:t>.2</w:t>
            </w:r>
            <w:r>
              <w:rPr>
                <w:rFonts w:ascii="宋体" w:eastAsia="宋体" w:hAnsi="宋体"/>
                <w:sz w:val="24"/>
                <w:szCs w:val="24"/>
              </w:rPr>
              <w:t xml:space="preserve"> </w:t>
            </w:r>
            <w:r>
              <w:rPr>
                <w:rFonts w:ascii="宋体" w:eastAsia="宋体" w:hAnsi="宋体" w:hint="eastAsia"/>
                <w:sz w:val="24"/>
                <w:szCs w:val="24"/>
              </w:rPr>
              <w:t>债券收益率</w:t>
            </w:r>
          </w:p>
          <w:p w14:paraId="03220E05" w14:textId="130D8BD3" w:rsidR="003837CD" w:rsidRPr="003837CD" w:rsidRDefault="003837CD" w:rsidP="003837CD">
            <w:pPr>
              <w:ind w:firstLine="480"/>
              <w:rPr>
                <w:rFonts w:ascii="宋体" w:eastAsia="宋体" w:hAnsi="宋体"/>
                <w:sz w:val="24"/>
                <w:szCs w:val="24"/>
              </w:rPr>
            </w:pPr>
            <w:r>
              <w:rPr>
                <w:rFonts w:ascii="宋体" w:eastAsia="宋体" w:hAnsi="宋体"/>
                <w:sz w:val="24"/>
                <w:szCs w:val="24"/>
              </w:rPr>
              <w:t>3</w:t>
            </w:r>
            <w:r w:rsidRPr="003837CD">
              <w:rPr>
                <w:rFonts w:ascii="宋体" w:eastAsia="宋体" w:hAnsi="宋体"/>
                <w:sz w:val="24"/>
                <w:szCs w:val="24"/>
              </w:rPr>
              <w:t xml:space="preserve">.3 </w:t>
            </w:r>
            <w:r>
              <w:rPr>
                <w:rFonts w:ascii="宋体" w:eastAsia="宋体" w:hAnsi="宋体" w:hint="eastAsia"/>
                <w:sz w:val="24"/>
                <w:szCs w:val="24"/>
              </w:rPr>
              <w:t>信用利差</w:t>
            </w:r>
          </w:p>
          <w:p w14:paraId="4C807BE1" w14:textId="2323F313" w:rsidR="003837CD" w:rsidRDefault="003837CD" w:rsidP="003837CD">
            <w:pPr>
              <w:ind w:firstLine="480"/>
              <w:rPr>
                <w:rFonts w:ascii="宋体" w:eastAsia="宋体" w:hAnsi="宋体"/>
                <w:sz w:val="24"/>
                <w:szCs w:val="24"/>
              </w:rPr>
            </w:pPr>
            <w:r>
              <w:rPr>
                <w:rFonts w:ascii="宋体" w:eastAsia="宋体" w:hAnsi="宋体"/>
                <w:sz w:val="24"/>
                <w:szCs w:val="24"/>
              </w:rPr>
              <w:t>3</w:t>
            </w:r>
            <w:r w:rsidRPr="003837CD">
              <w:rPr>
                <w:rFonts w:ascii="宋体" w:eastAsia="宋体" w:hAnsi="宋体"/>
                <w:sz w:val="24"/>
                <w:szCs w:val="24"/>
              </w:rPr>
              <w:t xml:space="preserve">.4 </w:t>
            </w:r>
            <w:r>
              <w:rPr>
                <w:rFonts w:ascii="宋体" w:eastAsia="宋体" w:hAnsi="宋体" w:hint="eastAsia"/>
                <w:sz w:val="24"/>
                <w:szCs w:val="24"/>
              </w:rPr>
              <w:t>交易所和银行间债券市场</w:t>
            </w:r>
          </w:p>
          <w:p w14:paraId="31DAE08E" w14:textId="3530EEFD" w:rsidR="003837CD" w:rsidRDefault="003837CD" w:rsidP="003837CD">
            <w:pPr>
              <w:ind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.5 </w:t>
            </w:r>
            <w:r>
              <w:rPr>
                <w:rFonts w:ascii="宋体" w:eastAsia="宋体" w:hAnsi="宋体" w:hint="eastAsia"/>
                <w:sz w:val="24"/>
                <w:szCs w:val="24"/>
              </w:rPr>
              <w:t>隐性担保</w:t>
            </w:r>
          </w:p>
          <w:p w14:paraId="314D4241" w14:textId="2A4760AD" w:rsidR="003837CD" w:rsidRPr="003837CD" w:rsidRDefault="003837CD" w:rsidP="003837CD">
            <w:pPr>
              <w:ind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.6 </w:t>
            </w:r>
            <w:r>
              <w:rPr>
                <w:rFonts w:ascii="宋体" w:eastAsia="宋体" w:hAnsi="宋体" w:hint="eastAsia"/>
                <w:sz w:val="24"/>
                <w:szCs w:val="24"/>
              </w:rPr>
              <w:t>地方</w:t>
            </w:r>
            <w:r w:rsidR="00BA5675">
              <w:rPr>
                <w:rFonts w:ascii="宋体" w:eastAsia="宋体" w:hAnsi="宋体" w:hint="eastAsia"/>
                <w:sz w:val="24"/>
                <w:szCs w:val="24"/>
              </w:rPr>
              <w:t>财政状况</w:t>
            </w:r>
            <w:r>
              <w:rPr>
                <w:rFonts w:ascii="宋体" w:eastAsia="宋体" w:hAnsi="宋体" w:hint="eastAsia"/>
                <w:sz w:val="24"/>
                <w:szCs w:val="24"/>
              </w:rPr>
              <w:t>对</w:t>
            </w:r>
            <w:r w:rsidR="008606B0">
              <w:rPr>
                <w:rFonts w:ascii="宋体" w:eastAsia="宋体" w:hAnsi="宋体" w:hint="eastAsia"/>
                <w:sz w:val="24"/>
                <w:szCs w:val="24"/>
              </w:rPr>
              <w:t>城投公司债券发行利差影响机制理论分析</w:t>
            </w:r>
          </w:p>
          <w:p w14:paraId="7C69B961" w14:textId="77777777" w:rsidR="00B22171" w:rsidRDefault="008606B0" w:rsidP="003837CD">
            <w:pPr>
              <w:ind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.7 </w:t>
            </w:r>
            <w:r>
              <w:rPr>
                <w:rFonts w:ascii="宋体" w:eastAsia="宋体" w:hAnsi="宋体" w:hint="eastAsia"/>
                <w:sz w:val="24"/>
                <w:szCs w:val="24"/>
              </w:rPr>
              <w:t>本章小结</w:t>
            </w:r>
          </w:p>
          <w:p w14:paraId="34053A9E" w14:textId="081D8103" w:rsidR="00692C1D" w:rsidRDefault="00692C1D" w:rsidP="00692C1D">
            <w:pPr>
              <w:rPr>
                <w:rFonts w:ascii="宋体" w:eastAsia="宋体" w:hAnsi="宋体"/>
                <w:sz w:val="24"/>
                <w:szCs w:val="24"/>
              </w:rPr>
            </w:pPr>
            <w:r>
              <w:rPr>
                <w:rFonts w:ascii="宋体" w:eastAsia="宋体" w:hAnsi="宋体" w:hint="eastAsia"/>
                <w:sz w:val="24"/>
                <w:szCs w:val="24"/>
              </w:rPr>
              <w:t xml:space="preserve">第4章 </w:t>
            </w:r>
            <w:r w:rsidR="00BB46D5">
              <w:rPr>
                <w:rFonts w:ascii="宋体" w:eastAsia="宋体" w:hAnsi="宋体" w:hint="eastAsia"/>
                <w:sz w:val="24"/>
                <w:szCs w:val="24"/>
              </w:rPr>
              <w:t>实证设计和实证结果分析</w:t>
            </w:r>
          </w:p>
          <w:p w14:paraId="47A690B2" w14:textId="77777777" w:rsidR="00692C1D" w:rsidRDefault="00692C1D" w:rsidP="00692C1D">
            <w:pPr>
              <w:ind w:firstLine="480"/>
              <w:rPr>
                <w:rFonts w:ascii="宋体" w:eastAsia="宋体" w:hAnsi="宋体"/>
                <w:sz w:val="24"/>
                <w:szCs w:val="24"/>
              </w:rPr>
            </w:pPr>
            <w:r>
              <w:rPr>
                <w:rFonts w:ascii="宋体" w:eastAsia="宋体" w:hAnsi="宋体" w:hint="eastAsia"/>
                <w:sz w:val="24"/>
                <w:szCs w:val="24"/>
              </w:rPr>
              <w:t>4.1 实证设计</w:t>
            </w:r>
          </w:p>
          <w:p w14:paraId="4B7BABD8" w14:textId="6EEB05BC" w:rsidR="00692C1D" w:rsidRDefault="00692C1D" w:rsidP="00692C1D">
            <w:pPr>
              <w:ind w:firstLine="48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w:t>
            </w:r>
            <w:r w:rsidR="00BB46D5">
              <w:rPr>
                <w:rFonts w:ascii="宋体" w:eastAsia="宋体" w:hAnsi="宋体"/>
                <w:sz w:val="24"/>
                <w:szCs w:val="24"/>
              </w:rPr>
              <w:t>2</w:t>
            </w:r>
            <w:r>
              <w:rPr>
                <w:rFonts w:ascii="宋体" w:eastAsia="宋体" w:hAnsi="宋体" w:hint="eastAsia"/>
                <w:sz w:val="24"/>
                <w:szCs w:val="24"/>
              </w:rPr>
              <w:t>实证分析</w:t>
            </w:r>
            <w:r w:rsidR="00BB46D5">
              <w:rPr>
                <w:rFonts w:ascii="宋体" w:eastAsia="宋体" w:hAnsi="宋体" w:hint="eastAsia"/>
                <w:sz w:val="24"/>
                <w:szCs w:val="24"/>
              </w:rPr>
              <w:t>结果</w:t>
            </w:r>
          </w:p>
          <w:p w14:paraId="4947FF99" w14:textId="639FA0B4" w:rsidR="00BB46D5" w:rsidRDefault="00BB46D5" w:rsidP="00692C1D">
            <w:pPr>
              <w:ind w:firstLine="480"/>
              <w:rPr>
                <w:rFonts w:ascii="宋体" w:eastAsia="宋体" w:hAnsi="宋体" w:hint="eastAsia"/>
                <w:sz w:val="24"/>
                <w:szCs w:val="24"/>
              </w:rPr>
            </w:pPr>
            <w:r>
              <w:rPr>
                <w:rFonts w:ascii="宋体" w:eastAsia="宋体" w:hAnsi="宋体" w:hint="eastAsia"/>
                <w:sz w:val="24"/>
                <w:szCs w:val="24"/>
              </w:rPr>
              <w:t>4</w:t>
            </w:r>
            <w:r>
              <w:rPr>
                <w:rFonts w:ascii="宋体" w:eastAsia="宋体" w:hAnsi="宋体"/>
                <w:sz w:val="24"/>
                <w:szCs w:val="24"/>
              </w:rPr>
              <w:t>.</w:t>
            </w:r>
            <w:r>
              <w:rPr>
                <w:rFonts w:ascii="宋体" w:eastAsia="宋体" w:hAnsi="宋体"/>
                <w:sz w:val="24"/>
                <w:szCs w:val="24"/>
              </w:rPr>
              <w:t>3</w:t>
            </w:r>
            <w:r>
              <w:rPr>
                <w:rFonts w:ascii="宋体" w:eastAsia="宋体" w:hAnsi="宋体" w:hint="eastAsia"/>
                <w:sz w:val="24"/>
                <w:szCs w:val="24"/>
              </w:rPr>
              <w:t>本章小结</w:t>
            </w:r>
          </w:p>
          <w:p w14:paraId="15712AAE" w14:textId="7BBC36CE" w:rsidR="00692C1D" w:rsidRDefault="00692C1D" w:rsidP="00692C1D">
            <w:pPr>
              <w:rPr>
                <w:rFonts w:ascii="宋体" w:eastAsia="宋体" w:hAnsi="宋体"/>
                <w:sz w:val="24"/>
                <w:szCs w:val="24"/>
              </w:rPr>
            </w:pPr>
            <w:r>
              <w:rPr>
                <w:rFonts w:ascii="宋体" w:eastAsia="宋体" w:hAnsi="宋体" w:hint="eastAsia"/>
                <w:sz w:val="24"/>
                <w:szCs w:val="24"/>
              </w:rPr>
              <w:t xml:space="preserve">第5章 </w:t>
            </w:r>
            <w:r w:rsidR="00BB46D5">
              <w:rPr>
                <w:rFonts w:ascii="宋体" w:eastAsia="宋体" w:hAnsi="宋体" w:hint="eastAsia"/>
                <w:sz w:val="24"/>
                <w:szCs w:val="24"/>
              </w:rPr>
              <w:t>结论和政策建议</w:t>
            </w:r>
          </w:p>
          <w:p w14:paraId="317F0C6F" w14:textId="77777777" w:rsidR="00692C1D" w:rsidRDefault="00692C1D" w:rsidP="00692C1D">
            <w:pPr>
              <w:ind w:firstLineChars="200" w:firstLine="480"/>
              <w:rPr>
                <w:rFonts w:ascii="宋体" w:eastAsia="宋体" w:hAnsi="宋体"/>
                <w:sz w:val="24"/>
                <w:szCs w:val="24"/>
              </w:rPr>
            </w:pPr>
            <w:r>
              <w:rPr>
                <w:rFonts w:ascii="宋体" w:eastAsia="宋体" w:hAnsi="宋体" w:hint="eastAsia"/>
                <w:sz w:val="24"/>
                <w:szCs w:val="24"/>
              </w:rPr>
              <w:t>5.1 研究结论</w:t>
            </w:r>
          </w:p>
          <w:p w14:paraId="720CDEA4" w14:textId="77777777" w:rsidR="00692C1D" w:rsidRDefault="00692C1D" w:rsidP="00692C1D">
            <w:pPr>
              <w:ind w:firstLineChars="200" w:firstLine="480"/>
              <w:rPr>
                <w:rFonts w:ascii="宋体" w:eastAsia="宋体" w:hAnsi="宋体"/>
                <w:sz w:val="24"/>
                <w:szCs w:val="24"/>
              </w:rPr>
            </w:pPr>
            <w:r>
              <w:rPr>
                <w:rFonts w:ascii="宋体" w:eastAsia="宋体" w:hAnsi="宋体" w:hint="eastAsia"/>
                <w:sz w:val="24"/>
                <w:szCs w:val="24"/>
              </w:rPr>
              <w:t>5.2 政策建议</w:t>
            </w:r>
          </w:p>
          <w:p w14:paraId="72C639BD" w14:textId="77777777" w:rsidR="00692C1D" w:rsidRDefault="00692C1D" w:rsidP="00692C1D">
            <w:pPr>
              <w:ind w:firstLineChars="200" w:firstLine="480"/>
              <w:rPr>
                <w:rFonts w:ascii="宋体" w:eastAsia="宋体" w:hAnsi="宋体"/>
                <w:sz w:val="24"/>
                <w:szCs w:val="24"/>
              </w:rPr>
            </w:pPr>
            <w:r>
              <w:rPr>
                <w:rFonts w:ascii="宋体" w:eastAsia="宋体" w:hAnsi="宋体" w:hint="eastAsia"/>
                <w:sz w:val="24"/>
                <w:szCs w:val="24"/>
              </w:rPr>
              <w:t>5.3 研究不足与展望</w:t>
            </w:r>
          </w:p>
          <w:p w14:paraId="39A20F82" w14:textId="77777777" w:rsidR="00692C1D" w:rsidRDefault="00692C1D" w:rsidP="00692C1D">
            <w:pPr>
              <w:rPr>
                <w:rFonts w:ascii="宋体" w:eastAsia="宋体" w:hAnsi="宋体"/>
                <w:sz w:val="24"/>
                <w:szCs w:val="24"/>
              </w:rPr>
            </w:pPr>
          </w:p>
          <w:p w14:paraId="7E4ED30A" w14:textId="33C8CD75" w:rsidR="008606B0" w:rsidRPr="00B22171" w:rsidRDefault="008606B0" w:rsidP="008606B0">
            <w:pPr>
              <w:rPr>
                <w:rFonts w:ascii="宋体" w:eastAsia="宋体" w:hAnsi="宋体"/>
                <w:sz w:val="24"/>
                <w:szCs w:val="24"/>
              </w:rPr>
            </w:pPr>
            <w:r>
              <w:rPr>
                <w:rFonts w:ascii="宋体" w:eastAsia="宋体" w:hAnsi="宋体" w:hint="eastAsia"/>
                <w:sz w:val="24"/>
                <w:szCs w:val="24"/>
              </w:rPr>
              <w:t xml:space="preserve"> </w:t>
            </w:r>
          </w:p>
        </w:tc>
      </w:tr>
    </w:tbl>
    <w:p w14:paraId="0BC38363" w14:textId="77777777" w:rsidR="00FA6165" w:rsidRPr="00252F6C" w:rsidRDefault="00FA6165">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A6C30" w14:textId="77777777" w:rsidR="00AE6BFC" w:rsidRDefault="00AE6BFC" w:rsidP="00C73A3E">
      <w:r>
        <w:separator/>
      </w:r>
    </w:p>
  </w:endnote>
  <w:endnote w:type="continuationSeparator" w:id="0">
    <w:p w14:paraId="5EC8E437" w14:textId="77777777" w:rsidR="00AE6BFC" w:rsidRDefault="00AE6BFC"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38FE0" w14:textId="77777777" w:rsidR="00AE6BFC" w:rsidRDefault="00AE6BFC" w:rsidP="00C73A3E">
      <w:r>
        <w:separator/>
      </w:r>
    </w:p>
  </w:footnote>
  <w:footnote w:type="continuationSeparator" w:id="0">
    <w:p w14:paraId="7BA3ED01" w14:textId="77777777" w:rsidR="00AE6BFC" w:rsidRDefault="00AE6BFC" w:rsidP="00C73A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04E89"/>
    <w:multiLevelType w:val="hybridMultilevel"/>
    <w:tmpl w:val="0D48ED60"/>
    <w:lvl w:ilvl="0" w:tplc="AAFCF1F0">
      <w:start w:val="3"/>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4E572BA0"/>
    <w:multiLevelType w:val="multilevel"/>
    <w:tmpl w:val="B346221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66FC3034"/>
    <w:multiLevelType w:val="hybridMultilevel"/>
    <w:tmpl w:val="1026BCEA"/>
    <w:lvl w:ilvl="0" w:tplc="E66EB4B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7DF73682"/>
    <w:multiLevelType w:val="hybridMultilevel"/>
    <w:tmpl w:val="53AC8124"/>
    <w:lvl w:ilvl="0" w:tplc="6DA82E1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272"/>
    <w:rsid w:val="00025F20"/>
    <w:rsid w:val="00032E93"/>
    <w:rsid w:val="00087C4F"/>
    <w:rsid w:val="000D3D7A"/>
    <w:rsid w:val="000D7272"/>
    <w:rsid w:val="001369FF"/>
    <w:rsid w:val="001C4818"/>
    <w:rsid w:val="001C5A8D"/>
    <w:rsid w:val="001F3BAA"/>
    <w:rsid w:val="001F69EB"/>
    <w:rsid w:val="00204C4B"/>
    <w:rsid w:val="00252F6C"/>
    <w:rsid w:val="00287CF8"/>
    <w:rsid w:val="00321BA0"/>
    <w:rsid w:val="00323201"/>
    <w:rsid w:val="00343BFB"/>
    <w:rsid w:val="00345981"/>
    <w:rsid w:val="0037006F"/>
    <w:rsid w:val="003837CD"/>
    <w:rsid w:val="003A597F"/>
    <w:rsid w:val="00440F67"/>
    <w:rsid w:val="00460E13"/>
    <w:rsid w:val="00481895"/>
    <w:rsid w:val="004A5FDF"/>
    <w:rsid w:val="004D5DA9"/>
    <w:rsid w:val="00500C09"/>
    <w:rsid w:val="00511CEE"/>
    <w:rsid w:val="006678B1"/>
    <w:rsid w:val="00692C1D"/>
    <w:rsid w:val="006C3E39"/>
    <w:rsid w:val="006E53C1"/>
    <w:rsid w:val="006F4DEA"/>
    <w:rsid w:val="006F567E"/>
    <w:rsid w:val="00713774"/>
    <w:rsid w:val="007546D4"/>
    <w:rsid w:val="007633D0"/>
    <w:rsid w:val="00763D82"/>
    <w:rsid w:val="007C39A0"/>
    <w:rsid w:val="007C6066"/>
    <w:rsid w:val="007F2AC0"/>
    <w:rsid w:val="008606B0"/>
    <w:rsid w:val="008D0F26"/>
    <w:rsid w:val="0091569E"/>
    <w:rsid w:val="0094100A"/>
    <w:rsid w:val="009803D0"/>
    <w:rsid w:val="00A31826"/>
    <w:rsid w:val="00A473DD"/>
    <w:rsid w:val="00AB08FA"/>
    <w:rsid w:val="00AD422E"/>
    <w:rsid w:val="00AE6BFC"/>
    <w:rsid w:val="00B22171"/>
    <w:rsid w:val="00B94CEF"/>
    <w:rsid w:val="00BA5675"/>
    <w:rsid w:val="00BB46D5"/>
    <w:rsid w:val="00BC5143"/>
    <w:rsid w:val="00C26620"/>
    <w:rsid w:val="00C2696E"/>
    <w:rsid w:val="00C43EAF"/>
    <w:rsid w:val="00C50C1E"/>
    <w:rsid w:val="00C649BA"/>
    <w:rsid w:val="00C666E6"/>
    <w:rsid w:val="00C73A3E"/>
    <w:rsid w:val="00C96CE3"/>
    <w:rsid w:val="00D20494"/>
    <w:rsid w:val="00E03F74"/>
    <w:rsid w:val="00EF09EA"/>
    <w:rsid w:val="00F1065B"/>
    <w:rsid w:val="00F174B7"/>
    <w:rsid w:val="00F66126"/>
    <w:rsid w:val="00F83668"/>
    <w:rsid w:val="00F9166F"/>
    <w:rsid w:val="00FA45F4"/>
    <w:rsid w:val="00FA6165"/>
    <w:rsid w:val="00FD3AF8"/>
    <w:rsid w:val="00FE5F41"/>
    <w:rsid w:val="00FF330B"/>
    <w:rsid w:val="00FF4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1B3F7"/>
  <w15:chartTrackingRefBased/>
  <w15:docId w15:val="{F89DD7A3-8759-4B3E-807F-59B25033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73A3E"/>
    <w:rPr>
      <w:sz w:val="18"/>
      <w:szCs w:val="18"/>
    </w:rPr>
  </w:style>
  <w:style w:type="paragraph" w:styleId="a7">
    <w:name w:val="footer"/>
    <w:basedOn w:val="a"/>
    <w:link w:val="a8"/>
    <w:uiPriority w:val="99"/>
    <w:unhideWhenUsed/>
    <w:rsid w:val="00C73A3E"/>
    <w:pPr>
      <w:tabs>
        <w:tab w:val="center" w:pos="4153"/>
        <w:tab w:val="right" w:pos="8306"/>
      </w:tabs>
      <w:snapToGrid w:val="0"/>
      <w:jc w:val="left"/>
    </w:pPr>
    <w:rPr>
      <w:sz w:val="18"/>
      <w:szCs w:val="18"/>
    </w:rPr>
  </w:style>
  <w:style w:type="character" w:customStyle="1" w:styleId="a8">
    <w:name w:val="页脚 字符"/>
    <w:basedOn w:val="a0"/>
    <w:link w:val="a7"/>
    <w:uiPriority w:val="99"/>
    <w:rsid w:val="00C73A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74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1113</TotalTime>
  <Pages>10</Pages>
  <Words>1457</Words>
  <Characters>8305</Characters>
  <Application>Microsoft Office Word</Application>
  <DocSecurity>0</DocSecurity>
  <Lines>69</Lines>
  <Paragraphs>19</Paragraphs>
  <ScaleCrop>false</ScaleCrop>
  <Company/>
  <LinksUpToDate>false</LinksUpToDate>
  <CharactersWithSpaces>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构 旭荣</cp:lastModifiedBy>
  <cp:revision>28</cp:revision>
  <cp:lastPrinted>2021-12-14T10:40:00Z</cp:lastPrinted>
  <dcterms:created xsi:type="dcterms:W3CDTF">2021-12-14T03:20:00Z</dcterms:created>
  <dcterms:modified xsi:type="dcterms:W3CDTF">2022-01-22T07:42:00Z</dcterms:modified>
</cp:coreProperties>
</file>