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宋体" w:eastAsia="宋体" w:hAnsi="宋体"/>
          <w:sz w:val="44"/>
          <w:szCs w:val="44"/>
        </w:rPr>
      </w:pPr>
    </w:p>
    <w:p>
      <w:pPr>
        <w:pStyle w:val="style0"/>
        <w:rPr>
          <w:rFonts w:ascii="宋体" w:eastAsia="宋体" w:hAnsi="宋体"/>
          <w:sz w:val="44"/>
          <w:szCs w:val="44"/>
        </w:rPr>
      </w:pPr>
    </w:p>
    <w:p>
      <w:pPr>
        <w:pStyle w:val="style0"/>
        <w:rPr>
          <w:rFonts w:ascii="宋体" w:eastAsia="宋体" w:hAnsi="宋体"/>
          <w:sz w:val="44"/>
          <w:szCs w:val="44"/>
        </w:rPr>
      </w:pPr>
    </w:p>
    <w:p>
      <w:pPr>
        <w:pStyle w:val="style0"/>
        <w:jc w:val="center"/>
        <w:rPr>
          <w:rFonts w:ascii="宋体" w:eastAsia="宋体" w:hAnsi="宋体"/>
          <w:sz w:val="44"/>
          <w:szCs w:val="44"/>
        </w:rPr>
      </w:pPr>
      <w:r>
        <w:rPr>
          <w:rFonts w:ascii="宋体" w:eastAsia="宋体" w:hAnsi="宋体"/>
          <w:noProof/>
          <w:sz w:val="44"/>
          <w:szCs w:val="44"/>
        </w:rPr>
        <w:drawing>
          <wp:inline distL="0" distT="0" distB="0" distR="0">
            <wp:extent cx="2357120" cy="570865"/>
            <wp:effectExtent l="0" t="0" r="5080" b="635"/>
            <wp:docPr id="1026" name="图片 44" descr="经济学院院徽 (红)-0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44"/>
                    <pic:cNvPicPr/>
                  </pic:nvPicPr>
                  <pic:blipFill>
                    <a:blip r:embed="rId2" cstate="print"/>
                    <a:srcRect l="0" t="0" r="0" b="0"/>
                    <a:stretch/>
                  </pic:blipFill>
                  <pic:spPr>
                    <a:xfrm rot="0">
                      <a:off x="0" y="0"/>
                      <a:ext cx="2357120" cy="570865"/>
                    </a:xfrm>
                    <a:prstGeom prst="rect"/>
                  </pic:spPr>
                </pic:pic>
              </a:graphicData>
            </a:graphic>
          </wp:inline>
        </w:drawing>
      </w:r>
    </w:p>
    <w:p>
      <w:pPr>
        <w:pStyle w:val="style0"/>
        <w:jc w:val="center"/>
        <w:rPr>
          <w:rFonts w:ascii="宋体" w:eastAsia="宋体" w:hAnsi="宋体"/>
          <w:sz w:val="44"/>
          <w:szCs w:val="44"/>
        </w:rPr>
      </w:pPr>
    </w:p>
    <w:p>
      <w:pPr>
        <w:pStyle w:val="style0"/>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pPr>
        <w:pStyle w:val="style0"/>
        <w:jc w:val="center"/>
        <w:rPr>
          <w:rFonts w:ascii="宋体" w:eastAsia="宋体" w:hAnsi="宋体"/>
          <w:sz w:val="44"/>
          <w:szCs w:val="44"/>
        </w:rPr>
      </w:pPr>
      <w:r>
        <w:rPr>
          <w:rFonts w:ascii="宋体" w:eastAsia="宋体" w:hAnsi="宋体" w:hint="eastAsia"/>
          <w:sz w:val="44"/>
          <w:szCs w:val="44"/>
        </w:rPr>
        <w:t>申请硕士学位论文写作报告</w:t>
      </w:r>
    </w:p>
    <w:p>
      <w:pPr>
        <w:pStyle w:val="style0"/>
        <w:jc w:val="center"/>
        <w:rPr>
          <w:rFonts w:ascii="宋体" w:eastAsia="宋体" w:hAnsi="宋体"/>
          <w:sz w:val="44"/>
          <w:szCs w:val="44"/>
        </w:rPr>
      </w:pPr>
    </w:p>
    <w:p>
      <w:pPr>
        <w:pStyle w:val="style0"/>
        <w:rPr>
          <w:rFonts w:ascii="宋体" w:eastAsia="宋体" w:hAnsi="宋体"/>
          <w:sz w:val="44"/>
          <w:szCs w:val="44"/>
        </w:rPr>
      </w:pPr>
    </w:p>
    <w:p>
      <w:pPr>
        <w:pStyle w:val="style0"/>
        <w:rPr>
          <w:rFonts w:ascii="宋体" w:eastAsia="宋体" w:hAnsi="宋体"/>
          <w:sz w:val="44"/>
          <w:szCs w:val="44"/>
        </w:rPr>
      </w:pPr>
    </w:p>
    <w:p>
      <w:pPr>
        <w:pStyle w:val="style0"/>
        <w:spacing w:lineRule="auto" w:line="720"/>
        <w:ind w:firstLine="2550" w:firstLineChars="797"/>
        <w:rPr>
          <w:rFonts w:ascii="宋体" w:eastAsia="宋体" w:hAnsi="宋体"/>
          <w:sz w:val="32"/>
          <w:szCs w:val="32"/>
        </w:rPr>
      </w:pPr>
      <w:r>
        <w:rPr>
          <w:rFonts w:ascii="宋体" w:eastAsia="宋体" w:hAnsi="宋体" w:hint="eastAsia"/>
          <w:sz w:val="32"/>
          <w:szCs w:val="32"/>
        </w:rPr>
        <w:t xml:space="preserve">姓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洪洁</w:t>
      </w:r>
      <w:r>
        <w:rPr>
          <w:rFonts w:ascii="宋体" w:eastAsia="宋体" w:hAnsi="宋体"/>
          <w:sz w:val="32"/>
          <w:szCs w:val="32"/>
          <w:u w:val="single"/>
        </w:rPr>
        <w:t xml:space="preserve">      </w:t>
      </w:r>
    </w:p>
    <w:p>
      <w:pPr>
        <w:pStyle w:val="style0"/>
        <w:spacing w:lineRule="auto" w:line="720"/>
        <w:ind w:firstLine="2550" w:firstLineChars="797"/>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sz w:val="32"/>
          <w:szCs w:val="32"/>
          <w:u w:val="single"/>
        </w:rPr>
        <w:t>81040164</w:t>
      </w:r>
      <w:r>
        <w:rPr>
          <w:rFonts w:ascii="宋体" w:eastAsia="宋体" w:hAnsi="宋体"/>
          <w:sz w:val="32"/>
          <w:szCs w:val="32"/>
          <w:u w:val="single"/>
        </w:rPr>
        <w:t xml:space="preserve">     </w:t>
      </w:r>
    </w:p>
    <w:p>
      <w:pPr>
        <w:pStyle w:val="style0"/>
        <w:spacing w:lineRule="auto" w:line="720"/>
        <w:ind w:firstLine="2550" w:firstLineChars="797"/>
        <w:rPr>
          <w:rFonts w:ascii="宋体" w:eastAsia="宋体" w:hAnsi="宋体"/>
          <w:sz w:val="32"/>
          <w:szCs w:val="32"/>
        </w:rPr>
      </w:pPr>
      <w:r>
        <w:rPr>
          <w:rFonts w:ascii="宋体" w:eastAsia="宋体" w:hAnsi="宋体" w:hint="eastAsia"/>
          <w:sz w:val="32"/>
          <w:szCs w:val="32"/>
        </w:rPr>
        <w:t>专业名称：</w:t>
      </w:r>
      <w:r>
        <w:rPr>
          <w:rFonts w:ascii="宋体" w:eastAsia="宋体" w:hAnsi="宋体"/>
          <w:sz w:val="32"/>
          <w:szCs w:val="32"/>
          <w:u w:val="single"/>
        </w:rPr>
        <w:t>世界经济</w:t>
      </w:r>
    </w:p>
    <w:p>
      <w:pPr>
        <w:pStyle w:val="style0"/>
        <w:spacing w:lineRule="auto" w:line="720"/>
        <w:ind w:firstLine="1280" w:firstLineChars="400"/>
        <w:rPr>
          <w:rFonts w:ascii="宋体" w:eastAsia="宋体" w:hAnsi="宋体"/>
          <w:sz w:val="32"/>
          <w:szCs w:val="32"/>
          <w:u w:val="single"/>
        </w:rPr>
      </w:pPr>
      <w:r>
        <w:rPr>
          <w:rFonts w:ascii="宋体" w:eastAsia="宋体" w:hAnsi="宋体" w:hint="eastAsia"/>
          <w:sz w:val="32"/>
          <w:szCs w:val="32"/>
        </w:rPr>
        <w:t>拟定学位论文题目：</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sz w:val="32"/>
          <w:szCs w:val="32"/>
          <w:u w:val="single"/>
        </w:rPr>
        <w:t>银行的商业可持续性对国际</w:t>
      </w:r>
      <w:r>
        <w:rPr>
          <w:rFonts w:ascii="宋体" w:eastAsia="宋体" w:hAnsi="宋体"/>
          <w:sz w:val="32"/>
          <w:szCs w:val="32"/>
          <w:u w:val="single"/>
        </w:rPr>
        <w:t xml:space="preserve">    </w:t>
      </w:r>
    </w:p>
    <w:p>
      <w:pPr>
        <w:pStyle w:val="style0"/>
        <w:spacing w:lineRule="auto" w:line="720"/>
        <w:ind w:firstLine="1280" w:firstLineChars="400"/>
        <w:rPr>
          <w:rFonts w:ascii="宋体" w:eastAsia="宋体" w:hAnsi="宋体"/>
          <w:sz w:val="32"/>
          <w:szCs w:val="32"/>
        </w:rPr>
      </w:pPr>
      <w:r>
        <w:rPr>
          <w:rFonts w:ascii="宋体" w:eastAsia="宋体" w:hAnsi="宋体"/>
          <w:sz w:val="32"/>
          <w:szCs w:val="32"/>
          <w:u w:val="single"/>
        </w:rPr>
        <w:t>普惠金融信贷可得性的影响研究</w:t>
      </w:r>
      <w:r>
        <w:rPr>
          <w:rFonts w:ascii="宋体" w:eastAsia="宋体" w:hAnsi="宋体"/>
          <w:sz w:val="32"/>
          <w:szCs w:val="32"/>
          <w:u w:val="single"/>
        </w:rPr>
        <w:t xml:space="preserve">       </w:t>
      </w:r>
    </w:p>
    <w:p>
      <w:pPr>
        <w:pStyle w:val="style0"/>
        <w:spacing w:lineRule="auto" w:line="720"/>
        <w:ind w:firstLine="2550" w:firstLineChars="797"/>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 xml:space="preserve"> </w:t>
      </w:r>
      <w:r>
        <w:rPr>
          <w:rFonts w:ascii="宋体" w:eastAsia="宋体" w:hAnsi="宋体" w:hint="eastAsia"/>
          <w:sz w:val="32"/>
          <w:szCs w:val="32"/>
          <w:u w:val="single"/>
        </w:rPr>
        <w:t>2021-1-20</w:t>
      </w:r>
      <w:r>
        <w:rPr>
          <w:rFonts w:ascii="宋体" w:eastAsia="宋体" w:hAnsi="宋体"/>
          <w:sz w:val="32"/>
          <w:szCs w:val="32"/>
          <w:u w:val="single"/>
        </w:rPr>
        <w:t xml:space="preserve">     </w:t>
      </w:r>
    </w:p>
    <w:p>
      <w:pPr>
        <w:pStyle w:val="style0"/>
        <w:rPr>
          <w:rFonts w:ascii="宋体" w:eastAsia="宋体" w:hAnsi="宋体"/>
          <w:sz w:val="32"/>
          <w:szCs w:val="32"/>
        </w:rPr>
      </w:pPr>
    </w:p>
    <w:p>
      <w:pPr>
        <w:pStyle w:val="style0"/>
        <w:rPr>
          <w:rFonts w:ascii="宋体" w:eastAsia="宋体" w:hAnsi="宋体"/>
          <w:sz w:val="32"/>
          <w:szCs w:val="32"/>
        </w:rPr>
      </w:pPr>
    </w:p>
    <w:p>
      <w:pPr>
        <w:pStyle w:val="style0"/>
        <w:rPr>
          <w:rFonts w:ascii="宋体" w:eastAsia="宋体" w:hAnsi="宋体"/>
          <w:sz w:val="32"/>
          <w:szCs w:val="32"/>
        </w:rPr>
      </w:pPr>
    </w:p>
    <w:p>
      <w:pPr>
        <w:pStyle w:val="style0"/>
        <w:rPr>
          <w:rFonts w:ascii="宋体" w:eastAsia="宋体" w:hAnsi="宋体"/>
          <w:sz w:val="32"/>
          <w:szCs w:val="32"/>
        </w:rPr>
      </w:pPr>
      <w:r>
        <w:rPr>
          <w:rFonts w:ascii="宋体" w:eastAsia="宋体" w:hAnsi="宋体" w:hint="eastAsia"/>
          <w:sz w:val="32"/>
          <w:szCs w:val="32"/>
        </w:rPr>
        <w:t>一、选题依据</w:t>
      </w:r>
    </w:p>
    <w:tbl>
      <w:tblPr>
        <w:tblStyle w:val="style154"/>
        <w:tblW w:w="9344" w:type="dxa"/>
        <w:tblLayout w:type="fixed"/>
        <w:tblLook w:val="04A0" w:firstRow="1" w:lastRow="0" w:firstColumn="1" w:lastColumn="0" w:noHBand="0" w:noVBand="1"/>
      </w:tblPr>
      <w:tblGrid>
        <w:gridCol w:w="9344"/>
      </w:tblGrid>
      <w:tr>
        <w:trPr>
          <w:trHeight w:val="13119" w:hRule="atLeast"/>
        </w:trPr>
        <w:tc>
          <w:tcPr>
            <w:tcW w:w="9344" w:type="dxa"/>
            <w:tcBorders/>
          </w:tcPr>
          <w:p>
            <w:pPr>
              <w:pStyle w:val="style0"/>
              <w:rPr>
                <w:rFonts w:ascii="宋体" w:eastAsia="宋体" w:hAnsi="宋体"/>
                <w:color w:val="ff0000"/>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字以内）</w:t>
            </w:r>
            <w:r>
              <w:rPr>
                <w:rFonts w:ascii="宋体" w:eastAsia="宋体" w:hAnsi="宋体" w:hint="eastAsia"/>
                <w:color w:val="ff0000"/>
                <w:sz w:val="24"/>
                <w:szCs w:val="24"/>
              </w:rPr>
              <w:t>（主要内容：阐述选题要解决什么问题，选题有何理论和现实意义）</w:t>
            </w:r>
          </w:p>
          <w:p>
            <w:pPr>
              <w:pStyle w:val="style0"/>
              <w:ind w:firstLine="480" w:firstLineChars="200"/>
              <w:rPr>
                <w:rFonts w:ascii="宋体" w:eastAsia="宋体" w:hAnsi="宋体"/>
                <w:sz w:val="24"/>
                <w:szCs w:val="24"/>
              </w:rPr>
            </w:pPr>
            <w:r>
              <w:rPr>
                <w:rFonts w:ascii="宋体" w:eastAsia="宋体" w:hAnsi="宋体"/>
                <w:sz w:val="24"/>
                <w:szCs w:val="24"/>
              </w:rPr>
              <w:t>自</w:t>
            </w:r>
            <w:r>
              <w:rPr>
                <w:rFonts w:ascii="宋体" w:eastAsia="宋体" w:hAnsi="宋体"/>
                <w:sz w:val="24"/>
                <w:szCs w:val="24"/>
              </w:rPr>
              <w:t>2005</w:t>
            </w:r>
            <w:r>
              <w:rPr>
                <w:rFonts w:ascii="宋体" w:eastAsia="宋体" w:hAnsi="宋体"/>
                <w:sz w:val="24"/>
                <w:szCs w:val="24"/>
              </w:rPr>
              <w:t>年联合国在宣传“小额信贷年”之际发起倡导后，“ 普惠金融”已经成为各国经济学界和政界高度关注的重要领域</w:t>
            </w:r>
            <w:r>
              <w:rPr>
                <w:rFonts w:ascii="宋体" w:eastAsia="宋体" w:hAnsi="宋体" w:hint="eastAsia"/>
                <w:sz w:val="24"/>
                <w:szCs w:val="24"/>
              </w:rPr>
              <w:t>。生活中，常见到“小微企业融资难</w:t>
            </w:r>
            <w:r>
              <w:rPr>
                <w:rFonts w:ascii="宋体" w:eastAsia="宋体" w:hAnsi="宋体" w:hint="eastAsia"/>
                <w:sz w:val="24"/>
                <w:szCs w:val="24"/>
              </w:rPr>
              <w:t>、融资贵</w:t>
            </w:r>
            <w:r>
              <w:rPr>
                <w:rFonts w:ascii="宋体" w:eastAsia="宋体" w:hAnsi="宋体"/>
                <w:sz w:val="24"/>
                <w:szCs w:val="24"/>
              </w:rPr>
              <w:t>”</w:t>
            </w:r>
            <w:r>
              <w:rPr>
                <w:rFonts w:ascii="宋体" w:eastAsia="宋体" w:hAnsi="宋体" w:hint="eastAsia"/>
                <w:sz w:val="24"/>
                <w:szCs w:val="24"/>
              </w:rPr>
              <w:t>这样的</w:t>
            </w:r>
            <w:r>
              <w:rPr>
                <w:rFonts w:ascii="宋体" w:eastAsia="宋体" w:hAnsi="宋体" w:hint="eastAsia"/>
                <w:sz w:val="24"/>
                <w:szCs w:val="24"/>
              </w:rPr>
              <w:t>标</w:t>
            </w:r>
            <w:r>
              <w:rPr>
                <w:rFonts w:ascii="宋体" w:eastAsia="宋体" w:hAnsi="宋体" w:hint="eastAsia"/>
                <w:sz w:val="24"/>
                <w:szCs w:val="24"/>
              </w:rPr>
              <w:t>题。</w:t>
            </w:r>
            <w:r>
              <w:rPr>
                <w:rFonts w:ascii="宋体" w:eastAsia="宋体" w:hAnsi="宋体" w:hint="eastAsia"/>
                <w:sz w:val="24"/>
                <w:szCs w:val="24"/>
              </w:rPr>
              <w:t>民众对</w:t>
            </w:r>
            <w:r>
              <w:rPr>
                <w:rFonts w:ascii="宋体" w:eastAsia="宋体" w:hAnsi="宋体" w:hint="eastAsia"/>
                <w:sz w:val="24"/>
                <w:szCs w:val="24"/>
              </w:rPr>
              <w:t>金融的第一印象似乎就是“嫌贫爱富”的。普惠金融</w:t>
            </w:r>
            <w:r>
              <w:rPr>
                <w:rFonts w:ascii="宋体" w:eastAsia="宋体" w:hAnsi="宋体" w:hint="eastAsia"/>
                <w:sz w:val="24"/>
                <w:szCs w:val="24"/>
              </w:rPr>
              <w:t>，</w:t>
            </w:r>
            <w:r>
              <w:rPr>
                <w:rFonts w:ascii="宋体" w:eastAsia="宋体" w:hAnsi="宋体" w:hint="eastAsia"/>
                <w:sz w:val="24"/>
                <w:szCs w:val="24"/>
              </w:rPr>
              <w:t>旨在消除金融排斥，扶持小微企业发展和普通家庭经济增长、消除贫困，将所有需要金融服务的人都纳入金融服务的范围，让有需者都能以适当的价格得到与需求相匹配的金融服务。</w:t>
            </w:r>
          </w:p>
          <w:p>
            <w:pPr>
              <w:pStyle w:val="style0"/>
              <w:ind w:firstLine="480" w:firstLineChars="200"/>
              <w:rPr>
                <w:rFonts w:ascii="宋体" w:eastAsia="宋体" w:hAnsi="宋体"/>
                <w:sz w:val="24"/>
                <w:szCs w:val="24"/>
              </w:rPr>
            </w:pPr>
            <w:r>
              <w:rPr>
                <w:rFonts w:ascii="宋体" w:eastAsia="宋体" w:hAnsi="宋体" w:hint="eastAsia"/>
                <w:sz w:val="24"/>
                <w:szCs w:val="24"/>
              </w:rPr>
              <w:t>信贷需求是金融需求的重要组成部分，信贷可得性是普惠金融的核心要素</w:t>
            </w:r>
            <w:r>
              <w:rPr>
                <w:rFonts w:ascii="宋体" w:eastAsia="宋体" w:hAnsi="宋体" w:hint="eastAsia"/>
                <w:sz w:val="24"/>
                <w:szCs w:val="24"/>
              </w:rPr>
              <w:t>，这</w:t>
            </w:r>
            <w:r>
              <w:rPr>
                <w:rFonts w:ascii="宋体" w:eastAsia="宋体" w:hAnsi="宋体" w:hint="eastAsia"/>
                <w:sz w:val="24"/>
                <w:szCs w:val="24"/>
              </w:rPr>
              <w:t>是</w:t>
            </w:r>
            <w:r>
              <w:rPr>
                <w:rFonts w:ascii="宋体" w:eastAsia="宋体" w:hAnsi="宋体" w:hint="eastAsia"/>
                <w:sz w:val="24"/>
                <w:szCs w:val="24"/>
              </w:rPr>
              <w:t>国内外专家学者普遍认同的</w:t>
            </w:r>
            <w:r>
              <w:rPr>
                <w:rFonts w:ascii="宋体" w:eastAsia="宋体" w:hAnsi="宋体" w:hint="eastAsia"/>
                <w:sz w:val="24"/>
                <w:szCs w:val="24"/>
              </w:rPr>
              <w:t>一个</w:t>
            </w:r>
            <w:r>
              <w:rPr>
                <w:rFonts w:ascii="宋体" w:eastAsia="宋体" w:hAnsi="宋体" w:hint="eastAsia"/>
                <w:sz w:val="24"/>
                <w:szCs w:val="24"/>
              </w:rPr>
              <w:t>观点</w:t>
            </w:r>
            <w:r>
              <w:rPr>
                <w:rFonts w:ascii="宋体" w:eastAsia="宋体" w:hAnsi="宋体" w:hint="eastAsia"/>
                <w:sz w:val="24"/>
                <w:szCs w:val="24"/>
              </w:rPr>
              <w:t>。</w:t>
            </w:r>
          </w:p>
          <w:p>
            <w:pPr>
              <w:pStyle w:val="style0"/>
              <w:ind w:firstLine="480" w:firstLineChars="200"/>
              <w:rPr>
                <w:rFonts w:ascii="宋体" w:eastAsia="宋体" w:hAnsi="宋体" w:hint="eastAsia"/>
                <w:kern w:val="0"/>
                <w:sz w:val="24"/>
                <w:szCs w:val="24"/>
              </w:rPr>
            </w:pPr>
            <w:r>
              <w:rPr>
                <w:rFonts w:ascii="宋体" w:eastAsia="宋体" w:hAnsi="宋体"/>
                <w:kern w:val="0"/>
                <w:sz w:val="24"/>
                <w:szCs w:val="24"/>
              </w:rPr>
              <w:t>2013年我国十八届三中全会上，通过了一项决定：《中共中央关于全面深化改革若干重大问题的决定》，标志着“发展普惠金融”在我国规划到了战略一层。2014年，中国人民银行在普惠金融联盟（AFI）举办的全球政策论坛（GPF）中正式做出承诺要将其定为一项国策。2016年我国下发《推行普惠金融发展规划（2016-2020 年）》（下称</w:t>
            </w:r>
            <w:r>
              <w:rPr>
                <w:rFonts w:ascii="宋体" w:eastAsia="宋体" w:hAnsi="宋体"/>
                <w:kern w:val="0"/>
                <w:sz w:val="24"/>
                <w:szCs w:val="24"/>
              </w:rPr>
              <w:br/>
            </w:r>
            <w:r>
              <w:rPr>
                <w:rFonts w:ascii="宋体" w:eastAsia="宋体" w:hAnsi="宋体"/>
                <w:kern w:val="0"/>
                <w:sz w:val="24"/>
                <w:szCs w:val="24"/>
              </w:rPr>
              <w:t>《规划》）的文件，意味着我国普惠金融体系最高层面的初步性的设计完成。</w:t>
            </w:r>
          </w:p>
          <w:p>
            <w:pPr>
              <w:pStyle w:val="style0"/>
              <w:ind w:firstLine="480" w:firstLineChars="200"/>
              <w:rPr>
                <w:rFonts w:ascii="宋体" w:eastAsia="宋体" w:hAnsi="宋体" w:hint="eastAsia"/>
                <w:sz w:val="24"/>
                <w:szCs w:val="24"/>
              </w:rPr>
            </w:pPr>
            <w:r>
              <w:rPr>
                <w:rFonts w:ascii="宋体" w:eastAsia="宋体" w:hAnsi="宋体" w:hint="eastAsia"/>
                <w:kern w:val="0"/>
                <w:sz w:val="24"/>
                <w:szCs w:val="24"/>
              </w:rPr>
              <w:t>据此，国内</w:t>
            </w:r>
            <w:r>
              <w:rPr>
                <w:rFonts w:ascii="宋体" w:eastAsia="宋体" w:hAnsi="宋体" w:hint="eastAsia"/>
                <w:sz w:val="24"/>
                <w:szCs w:val="24"/>
              </w:rPr>
              <w:t>各个银行</w:t>
            </w:r>
            <w:r>
              <w:rPr>
                <w:rFonts w:ascii="宋体" w:eastAsia="宋体" w:hAnsi="宋体" w:hint="eastAsia"/>
                <w:sz w:val="24"/>
                <w:szCs w:val="24"/>
              </w:rPr>
              <w:t>纷纷</w:t>
            </w:r>
            <w:r>
              <w:rPr>
                <w:rFonts w:ascii="宋体" w:eastAsia="宋体" w:hAnsi="宋体" w:hint="eastAsia"/>
                <w:sz w:val="24"/>
                <w:szCs w:val="24"/>
              </w:rPr>
              <w:t>响应</w:t>
            </w:r>
            <w:r>
              <w:rPr>
                <w:rFonts w:ascii="宋体" w:eastAsia="宋体" w:hAnsi="宋体" w:hint="eastAsia"/>
                <w:sz w:val="24"/>
                <w:szCs w:val="24"/>
              </w:rPr>
              <w:t>倡议，推出各种普惠金融信贷产品，纾解小微企业融资困难助力经济发展。</w:t>
            </w:r>
            <w:r>
              <w:rPr>
                <w:rFonts w:ascii="宋体" w:eastAsia="宋体" w:hAnsi="宋体" w:hint="eastAsia"/>
                <w:sz w:val="24"/>
                <w:szCs w:val="24"/>
              </w:rPr>
              <w:t>供给侧的改善，对普惠信贷需求应有正向的影响。客观数据来看</w:t>
            </w:r>
            <w:r>
              <w:rPr>
                <w:rFonts w:ascii="宋体" w:eastAsia="宋体" w:hAnsi="宋体" w:hint="eastAsia"/>
                <w:sz w:val="24"/>
                <w:szCs w:val="24"/>
              </w:rPr>
              <w:t>，银行的这些举措对推动普惠金融</w:t>
            </w:r>
            <w:r>
              <w:rPr>
                <w:rFonts w:ascii="宋体" w:eastAsia="宋体" w:hAnsi="宋体" w:hint="eastAsia"/>
                <w:sz w:val="24"/>
                <w:szCs w:val="24"/>
              </w:rPr>
              <w:t>的效用</w:t>
            </w:r>
            <w:r>
              <w:rPr>
                <w:rFonts w:ascii="宋体" w:eastAsia="宋体" w:hAnsi="宋体" w:hint="eastAsia"/>
                <w:sz w:val="24"/>
                <w:szCs w:val="24"/>
                <w:lang w:eastAsia="zh-CN"/>
              </w:rPr>
              <w:t>又</w:t>
            </w:r>
            <w:r>
              <w:rPr>
                <w:rFonts w:ascii="宋体" w:eastAsia="宋体" w:hAnsi="宋体" w:hint="eastAsia"/>
                <w:sz w:val="24"/>
                <w:szCs w:val="24"/>
              </w:rPr>
              <w:t>如何</w:t>
            </w:r>
            <w:r>
              <w:rPr>
                <w:rFonts w:ascii="宋体" w:eastAsia="宋体" w:hAnsi="宋体" w:hint="eastAsia"/>
                <w:sz w:val="24"/>
                <w:szCs w:val="24"/>
              </w:rPr>
              <w:t>？不同所有制、不同性质和规模的</w:t>
            </w:r>
            <w:r>
              <w:rPr>
                <w:rFonts w:ascii="宋体" w:eastAsia="宋体" w:hAnsi="宋体" w:hint="eastAsia"/>
                <w:sz w:val="24"/>
                <w:szCs w:val="24"/>
              </w:rPr>
              <w:t>银行</w:t>
            </w:r>
            <w:r>
              <w:rPr>
                <w:rFonts w:ascii="宋体" w:eastAsia="宋体" w:hAnsi="宋体" w:hint="eastAsia"/>
                <w:sz w:val="24"/>
                <w:szCs w:val="24"/>
              </w:rPr>
              <w:t>对信贷可得性的影响有何不同？银行</w:t>
            </w:r>
            <w:r>
              <w:rPr>
                <w:rFonts w:ascii="宋体" w:eastAsia="宋体" w:hAnsi="宋体" w:hint="eastAsia"/>
                <w:sz w:val="24"/>
                <w:szCs w:val="24"/>
              </w:rPr>
              <w:t>自身商业可持续能力对信贷可得性的</w:t>
            </w:r>
            <w:r>
              <w:rPr>
                <w:rFonts w:ascii="宋体" w:eastAsia="宋体" w:hAnsi="宋体" w:hint="eastAsia"/>
                <w:sz w:val="24"/>
                <w:szCs w:val="24"/>
              </w:rPr>
              <w:t>影响</w:t>
            </w:r>
            <w:r>
              <w:rPr>
                <w:rFonts w:ascii="宋体" w:eastAsia="宋体" w:hAnsi="宋体" w:hint="eastAsia"/>
                <w:sz w:val="24"/>
                <w:szCs w:val="24"/>
              </w:rPr>
              <w:t>相关</w:t>
            </w:r>
            <w:r>
              <w:rPr>
                <w:rFonts w:ascii="宋体" w:eastAsia="宋体" w:hAnsi="宋体" w:hint="eastAsia"/>
                <w:sz w:val="24"/>
                <w:szCs w:val="24"/>
              </w:rPr>
              <w:t>是否存在一定规律</w:t>
            </w:r>
            <w:r>
              <w:rPr>
                <w:rFonts w:ascii="宋体" w:eastAsia="宋体" w:hAnsi="宋体" w:hint="eastAsia"/>
                <w:sz w:val="24"/>
                <w:szCs w:val="24"/>
              </w:rPr>
              <w:t>？</w:t>
            </w:r>
            <w:r>
              <w:rPr>
                <w:rFonts w:ascii="宋体" w:eastAsia="宋体" w:hAnsi="宋体" w:hint="eastAsia"/>
                <w:sz w:val="24"/>
                <w:szCs w:val="24"/>
              </w:rPr>
              <w:t>是否商业银行盈利能力</w:t>
            </w:r>
            <w:r>
              <w:rPr>
                <w:rFonts w:ascii="宋体" w:eastAsia="宋体" w:hAnsi="宋体" w:hint="eastAsia"/>
                <w:sz w:val="24"/>
                <w:szCs w:val="24"/>
              </w:rPr>
              <w:t>越</w:t>
            </w:r>
            <w:r>
              <w:rPr>
                <w:rFonts w:ascii="宋体" w:eastAsia="宋体" w:hAnsi="宋体" w:hint="eastAsia"/>
                <w:sz w:val="24"/>
                <w:szCs w:val="24"/>
              </w:rPr>
              <w:t>强</w:t>
            </w:r>
            <w:r>
              <w:rPr>
                <w:rFonts w:ascii="宋体" w:eastAsia="宋体" w:hAnsi="宋体" w:hint="eastAsia"/>
                <w:sz w:val="24"/>
                <w:szCs w:val="24"/>
              </w:rPr>
              <w:t>，它对普惠信贷</w:t>
            </w:r>
            <w:r>
              <w:rPr>
                <w:rFonts w:ascii="宋体" w:eastAsia="宋体" w:hAnsi="宋体" w:hint="eastAsia"/>
                <w:sz w:val="24"/>
                <w:szCs w:val="24"/>
              </w:rPr>
              <w:t>贡献度越高？</w:t>
            </w:r>
          </w:p>
          <w:p>
            <w:pPr>
              <w:pStyle w:val="style0"/>
              <w:widowControl/>
              <w:ind w:firstLine="480" w:firstLineChars="200"/>
              <w:jc w:val="left"/>
              <w:rPr>
                <w:rFonts w:ascii="宋体" w:eastAsia="宋体" w:hAnsi="宋体"/>
                <w:sz w:val="24"/>
                <w:szCs w:val="24"/>
              </w:rPr>
            </w:pPr>
            <w:r>
              <w:rPr>
                <w:rFonts w:ascii="宋体" w:eastAsia="宋体" w:hAnsi="宋体" w:hint="eastAsia"/>
                <w:sz w:val="24"/>
                <w:szCs w:val="24"/>
              </w:rPr>
              <w:t>我</w:t>
            </w:r>
            <w:r>
              <w:rPr>
                <w:rFonts w:ascii="宋体" w:eastAsia="宋体" w:hAnsi="宋体"/>
                <w:sz w:val="24"/>
                <w:szCs w:val="24"/>
              </w:rPr>
              <w:t>选取银行这一服务主体的角度，</w:t>
            </w:r>
            <w:r>
              <w:rPr>
                <w:rFonts w:ascii="宋体" w:eastAsia="宋体" w:hAnsi="宋体" w:hint="eastAsia"/>
                <w:sz w:val="24"/>
                <w:szCs w:val="24"/>
              </w:rPr>
              <w:t>想要</w:t>
            </w:r>
            <w:r>
              <w:rPr>
                <w:rFonts w:ascii="宋体" w:eastAsia="宋体" w:hAnsi="宋体"/>
                <w:sz w:val="24"/>
                <w:szCs w:val="24"/>
              </w:rPr>
              <w:t>研究分析其行为</w:t>
            </w:r>
            <w:r>
              <w:rPr>
                <w:rFonts w:ascii="宋体" w:eastAsia="宋体" w:hAnsi="宋体" w:hint="eastAsia"/>
                <w:sz w:val="24"/>
                <w:szCs w:val="24"/>
              </w:rPr>
              <w:t>模式的商业可持续性</w:t>
            </w:r>
            <w:r>
              <w:rPr>
                <w:rFonts w:ascii="宋体" w:eastAsia="宋体" w:hAnsi="宋体"/>
                <w:sz w:val="24"/>
                <w:szCs w:val="24"/>
              </w:rPr>
              <w:t>对信贷可得性的影响。</w:t>
            </w:r>
            <w:r>
              <w:rPr>
                <w:rFonts w:ascii="宋体" w:eastAsia="宋体" w:hAnsi="宋体" w:hint="eastAsia"/>
                <w:sz w:val="24"/>
                <w:szCs w:val="24"/>
              </w:rPr>
              <w:t>以当下</w:t>
            </w:r>
            <w:r>
              <w:rPr>
                <w:rFonts w:ascii="宋体" w:eastAsia="宋体" w:hAnsi="宋体"/>
                <w:sz w:val="24"/>
                <w:szCs w:val="24"/>
              </w:rPr>
              <w:t>银行业信贷机制在该领域的局限性作</w:t>
            </w:r>
            <w:r>
              <w:rPr>
                <w:rFonts w:ascii="宋体" w:eastAsia="宋体" w:hAnsi="宋体" w:hint="eastAsia"/>
                <w:sz w:val="24"/>
                <w:szCs w:val="24"/>
              </w:rPr>
              <w:t>为切入点</w:t>
            </w:r>
            <w:r>
              <w:rPr>
                <w:rFonts w:ascii="宋体" w:eastAsia="宋体" w:hAnsi="宋体"/>
                <w:sz w:val="24"/>
                <w:szCs w:val="24"/>
              </w:rPr>
              <w:t>，结合国内外学者在这一领域的的研究分析成果</w:t>
            </w:r>
            <w:r>
              <w:rPr>
                <w:rFonts w:ascii="宋体" w:eastAsia="宋体" w:hAnsi="宋体" w:hint="eastAsia"/>
                <w:sz w:val="24"/>
                <w:szCs w:val="24"/>
              </w:rPr>
              <w:t>，</w:t>
            </w:r>
            <w:r>
              <w:rPr>
                <w:rFonts w:ascii="宋体" w:eastAsia="宋体" w:hAnsi="宋体"/>
                <w:sz w:val="24"/>
                <w:szCs w:val="24"/>
              </w:rPr>
              <w:t>以及</w:t>
            </w:r>
            <w:r>
              <w:rPr>
                <w:rFonts w:ascii="宋体" w:eastAsia="宋体" w:hAnsi="宋体" w:hint="eastAsia"/>
                <w:sz w:val="24"/>
                <w:szCs w:val="24"/>
              </w:rPr>
              <w:t>汲取</w:t>
            </w:r>
            <w:r>
              <w:rPr>
                <w:rFonts w:ascii="宋体" w:eastAsia="宋体" w:hAnsi="宋体"/>
                <w:sz w:val="24"/>
                <w:szCs w:val="24"/>
              </w:rPr>
              <w:t>国内外金融机构的创新成果和经验，并对照其他小微信贷机构如小额信贷公司</w:t>
            </w:r>
            <w:r>
              <w:rPr>
                <w:rFonts w:ascii="宋体" w:eastAsia="宋体" w:hAnsi="宋体" w:hint="eastAsia"/>
                <w:sz w:val="24"/>
                <w:szCs w:val="24"/>
              </w:rPr>
              <w:t>不同的信贷运营模式</w:t>
            </w:r>
            <w:r>
              <w:rPr>
                <w:rFonts w:ascii="宋体" w:eastAsia="宋体" w:hAnsi="宋体"/>
                <w:sz w:val="24"/>
                <w:szCs w:val="24"/>
              </w:rPr>
              <w:t>，在</w:t>
            </w:r>
            <w:r>
              <w:rPr>
                <w:rFonts w:ascii="宋体" w:eastAsia="宋体" w:hAnsi="宋体" w:hint="eastAsia"/>
                <w:sz w:val="24"/>
                <w:szCs w:val="24"/>
              </w:rPr>
              <w:t>现有的研究基础上尝试在</w:t>
            </w:r>
            <w:r>
              <w:rPr>
                <w:rFonts w:ascii="宋体" w:eastAsia="宋体" w:hAnsi="宋体"/>
                <w:sz w:val="24"/>
                <w:szCs w:val="24"/>
              </w:rPr>
              <w:t>正规金融如何解除信贷约束，如何有效开展普惠金融上去做一些探索。</w:t>
            </w:r>
          </w:p>
        </w:tc>
      </w:tr>
    </w:tbl>
    <w:p>
      <w:pPr>
        <w:pStyle w:val="style0"/>
        <w:rPr>
          <w:rFonts w:ascii="宋体" w:eastAsia="宋体" w:hAnsi="宋体"/>
          <w:sz w:val="32"/>
          <w:szCs w:val="32"/>
        </w:rPr>
      </w:pPr>
    </w:p>
    <w:tbl>
      <w:tblPr>
        <w:tblStyle w:val="style154"/>
        <w:tblW w:w="9344" w:type="dxa"/>
        <w:tblLayout w:type="fixed"/>
        <w:tblLook w:val="04A0" w:firstRow="1" w:lastRow="0" w:firstColumn="1" w:lastColumn="0" w:noHBand="0" w:noVBand="1"/>
      </w:tblPr>
      <w:tblGrid>
        <w:gridCol w:w="9344"/>
      </w:tblGrid>
      <w:tr>
        <w:trPr>
          <w:trHeight w:val="13606" w:hRule="atLeast"/>
        </w:trPr>
        <w:tc>
          <w:tcPr>
            <w:tcW w:w="9344" w:type="dxa"/>
            <w:tcBorders/>
          </w:tcPr>
          <w:p>
            <w:pPr>
              <w:pStyle w:val="style0"/>
              <w:rPr>
                <w:rFonts w:ascii="宋体" w:eastAsia="宋体" w:hAnsi="宋体"/>
                <w:color w:val="ff0000"/>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文献综述（3</w:t>
            </w:r>
            <w:r>
              <w:rPr>
                <w:rFonts w:ascii="宋体" w:eastAsia="宋体" w:hAnsi="宋体"/>
                <w:sz w:val="24"/>
                <w:szCs w:val="24"/>
              </w:rPr>
              <w:t>000</w:t>
            </w:r>
            <w:r>
              <w:rPr>
                <w:rFonts w:ascii="宋体" w:eastAsia="宋体" w:hAnsi="宋体" w:hint="eastAsia"/>
                <w:sz w:val="24"/>
                <w:szCs w:val="24"/>
              </w:rPr>
              <w:t>字左右）</w:t>
            </w:r>
            <w:r>
              <w:rPr>
                <w:rFonts w:ascii="宋体" w:eastAsia="宋体" w:hAnsi="宋体" w:hint="eastAsia"/>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pStyle w:val="style0"/>
              <w:rPr>
                <w:rFonts w:ascii="宋体" w:eastAsia="宋体" w:hAnsi="宋体"/>
                <w:sz w:val="24"/>
                <w:szCs w:val="24"/>
              </w:rPr>
            </w:pPr>
            <w:r>
              <w:rPr>
                <w:rFonts w:ascii="宋体" w:eastAsia="宋体" w:hAnsi="宋体"/>
                <w:sz w:val="24"/>
                <w:szCs w:val="24"/>
              </w:rPr>
              <w:t>(一)关于普惠金融</w:t>
            </w:r>
            <w:r>
              <w:rPr>
                <w:rFonts w:ascii="宋体" w:eastAsia="宋体" w:hAnsi="宋体" w:hint="eastAsia"/>
                <w:sz w:val="24"/>
                <w:szCs w:val="24"/>
              </w:rPr>
              <w:t>内涵</w:t>
            </w:r>
            <w:r>
              <w:rPr>
                <w:rFonts w:ascii="宋体" w:eastAsia="宋体" w:hAnsi="宋体"/>
                <w:sz w:val="24"/>
                <w:szCs w:val="24"/>
              </w:rPr>
              <w:t>的研究</w:t>
            </w:r>
          </w:p>
          <w:p>
            <w:pPr>
              <w:pStyle w:val="style0"/>
              <w:ind w:firstLine="480" w:firstLineChars="200"/>
              <w:rPr>
                <w:rFonts w:ascii="宋体" w:eastAsia="宋体" w:hAnsi="宋体"/>
                <w:sz w:val="24"/>
                <w:szCs w:val="24"/>
              </w:rPr>
            </w:pPr>
            <w:r>
              <w:rPr>
                <w:rFonts w:ascii="宋体" w:eastAsia="宋体" w:hAnsi="宋体"/>
                <w:sz w:val="24"/>
                <w:szCs w:val="24"/>
              </w:rPr>
              <w:t>“ 普惠金融”</w:t>
            </w:r>
            <w:r>
              <w:rPr>
                <w:rFonts w:ascii="宋体" w:eastAsia="宋体" w:hAnsi="宋体" w:hint="eastAsia"/>
                <w:sz w:val="24"/>
                <w:szCs w:val="24"/>
              </w:rPr>
              <w:t>这一概念最早在</w:t>
            </w:r>
            <w:r>
              <w:rPr>
                <w:rFonts w:ascii="宋体" w:eastAsia="宋体" w:hAnsi="宋体"/>
                <w:sz w:val="24"/>
                <w:szCs w:val="24"/>
              </w:rPr>
              <w:t xml:space="preserve"> 2005 年</w:t>
            </w:r>
            <w:r>
              <w:rPr>
                <w:rFonts w:ascii="宋体" w:eastAsia="宋体" w:hAnsi="宋体" w:hint="eastAsia"/>
                <w:sz w:val="24"/>
                <w:szCs w:val="24"/>
              </w:rPr>
              <w:t>提出，此后，</w:t>
            </w:r>
            <w:r>
              <w:rPr>
                <w:rFonts w:ascii="宋体" w:eastAsia="宋体" w:hAnsi="宋体"/>
                <w:sz w:val="24"/>
                <w:szCs w:val="24"/>
              </w:rPr>
              <w:t>国内外的专家学者对其研究方兴未艾</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sz w:val="24"/>
                <w:szCs w:val="24"/>
              </w:rPr>
              <w:t>Mandira</w:t>
            </w:r>
            <w:r>
              <w:rPr>
                <w:rFonts w:ascii="宋体" w:eastAsia="宋体" w:hAnsi="宋体"/>
                <w:sz w:val="24"/>
                <w:szCs w:val="24"/>
              </w:rPr>
              <w:t xml:space="preserve"> </w:t>
            </w:r>
            <w:r>
              <w:rPr>
                <w:rFonts w:ascii="宋体" w:eastAsia="宋体" w:hAnsi="宋体"/>
                <w:sz w:val="24"/>
                <w:szCs w:val="24"/>
              </w:rPr>
              <w:t>Sarma</w:t>
            </w:r>
            <w:r>
              <w:rPr>
                <w:rFonts w:ascii="宋体" w:eastAsia="宋体" w:hAnsi="宋体"/>
                <w:sz w:val="24"/>
                <w:szCs w:val="24"/>
              </w:rPr>
              <w:t xml:space="preserve">（2008） </w:t>
            </w:r>
            <w:r>
              <w:rPr>
                <w:rFonts w:ascii="宋体" w:eastAsia="宋体" w:hAnsi="宋体" w:hint="eastAsia"/>
                <w:sz w:val="24"/>
                <w:szCs w:val="24"/>
              </w:rPr>
              <w:t>提出</w:t>
            </w:r>
            <w:r>
              <w:rPr>
                <w:rFonts w:ascii="宋体" w:eastAsia="宋体" w:hAnsi="宋体"/>
                <w:sz w:val="24"/>
                <w:szCs w:val="24"/>
              </w:rPr>
              <w:t>普惠金融的三个评价指标：银行渗透度、金融服务可得性、使用情况。星焱（2016）对普惠金融</w:t>
            </w:r>
            <w:r>
              <w:rPr>
                <w:rFonts w:ascii="宋体" w:eastAsia="宋体" w:hAnsi="宋体" w:hint="eastAsia"/>
                <w:sz w:val="24"/>
                <w:szCs w:val="24"/>
              </w:rPr>
              <w:t>这一概念内涵的</w:t>
            </w:r>
            <w:r>
              <w:rPr>
                <w:rFonts w:ascii="宋体" w:eastAsia="宋体" w:hAnsi="宋体"/>
                <w:sz w:val="24"/>
                <w:szCs w:val="24"/>
              </w:rPr>
              <w:t>研究进行</w:t>
            </w:r>
            <w:r>
              <w:rPr>
                <w:rFonts w:ascii="宋体" w:eastAsia="宋体" w:hAnsi="宋体" w:hint="eastAsia"/>
                <w:sz w:val="24"/>
                <w:szCs w:val="24"/>
              </w:rPr>
              <w:t>了</w:t>
            </w:r>
            <w:r>
              <w:rPr>
                <w:rFonts w:ascii="宋体" w:eastAsia="宋体" w:hAnsi="宋体"/>
                <w:sz w:val="24"/>
                <w:szCs w:val="24"/>
              </w:rPr>
              <w:t>归纳</w:t>
            </w:r>
            <w:r>
              <w:rPr>
                <w:rFonts w:ascii="宋体" w:eastAsia="宋体" w:hAnsi="宋体" w:hint="eastAsia"/>
                <w:sz w:val="24"/>
                <w:szCs w:val="24"/>
              </w:rPr>
              <w:t>和</w:t>
            </w:r>
            <w:r>
              <w:rPr>
                <w:rFonts w:ascii="宋体" w:eastAsia="宋体" w:hAnsi="宋体"/>
                <w:sz w:val="24"/>
                <w:szCs w:val="24"/>
              </w:rPr>
              <w:t>总结，提出了“5+1”界定法，</w:t>
            </w:r>
            <w:r>
              <w:rPr>
                <w:rFonts w:ascii="宋体" w:eastAsia="宋体" w:hAnsi="宋体" w:hint="eastAsia"/>
                <w:sz w:val="24"/>
                <w:szCs w:val="24"/>
              </w:rPr>
              <w:t>其中的</w:t>
            </w:r>
            <w:r>
              <w:rPr>
                <w:rFonts w:ascii="宋体" w:eastAsia="宋体" w:hAnsi="宋体"/>
                <w:sz w:val="24"/>
                <w:szCs w:val="24"/>
              </w:rPr>
              <w:t>核心要素即是可得性</w:t>
            </w:r>
            <w:r>
              <w:rPr>
                <w:rFonts w:ascii="宋体" w:eastAsia="宋体" w:hAnsi="宋体" w:hint="eastAsia"/>
                <w:sz w:val="24"/>
                <w:szCs w:val="24"/>
              </w:rPr>
              <w:t>。他总结性地指</w:t>
            </w:r>
            <w:r>
              <w:rPr>
                <w:rFonts w:ascii="宋体" w:eastAsia="宋体" w:hAnsi="宋体"/>
                <w:sz w:val="24"/>
                <w:szCs w:val="24"/>
              </w:rPr>
              <w:t>出发展普惠金融的最直接目的</w:t>
            </w:r>
            <w:r>
              <w:rPr>
                <w:rFonts w:ascii="宋体" w:eastAsia="宋体" w:hAnsi="宋体" w:hint="eastAsia"/>
                <w:sz w:val="24"/>
                <w:szCs w:val="24"/>
              </w:rPr>
              <w:t>：</w:t>
            </w:r>
            <w:r>
              <w:rPr>
                <w:rFonts w:ascii="宋体" w:eastAsia="宋体" w:hAnsi="宋体"/>
                <w:sz w:val="24"/>
                <w:szCs w:val="24"/>
              </w:rPr>
              <w:t>改变传统金融体系的金融排斥 （Financial Exclusion）。郭田勇 丁 潇（2015）</w:t>
            </w:r>
            <w:r>
              <w:rPr>
                <w:rFonts w:ascii="宋体" w:eastAsia="宋体" w:hAnsi="宋体" w:hint="eastAsia"/>
                <w:sz w:val="24"/>
                <w:szCs w:val="24"/>
              </w:rPr>
              <w:t>研究</w:t>
            </w:r>
            <w:r>
              <w:rPr>
                <w:rFonts w:ascii="宋体" w:eastAsia="宋体" w:hAnsi="宋体"/>
                <w:sz w:val="24"/>
                <w:szCs w:val="24"/>
              </w:rPr>
              <w:t>分析</w:t>
            </w:r>
            <w:r>
              <w:rPr>
                <w:rFonts w:ascii="宋体" w:eastAsia="宋体" w:hAnsi="宋体" w:hint="eastAsia"/>
                <w:sz w:val="24"/>
                <w:szCs w:val="24"/>
              </w:rPr>
              <w:t>了</w:t>
            </w:r>
            <w:r>
              <w:rPr>
                <w:rFonts w:ascii="宋体" w:eastAsia="宋体" w:hAnsi="宋体"/>
                <w:sz w:val="24"/>
                <w:szCs w:val="24"/>
              </w:rPr>
              <w:t>发展中国家在普惠金融与发达经济体之间存在的差距，提出</w:t>
            </w:r>
            <w:r>
              <w:rPr>
                <w:rFonts w:ascii="宋体" w:eastAsia="宋体" w:hAnsi="宋体" w:hint="eastAsia"/>
                <w:sz w:val="24"/>
                <w:szCs w:val="24"/>
              </w:rPr>
              <w:t>了</w:t>
            </w:r>
            <w:r>
              <w:rPr>
                <w:rFonts w:ascii="宋体" w:eastAsia="宋体" w:hAnsi="宋体"/>
                <w:sz w:val="24"/>
                <w:szCs w:val="24"/>
              </w:rPr>
              <w:t>”信贷的可得性”的重要性，</w:t>
            </w:r>
            <w:r>
              <w:rPr>
                <w:rFonts w:ascii="宋体" w:eastAsia="宋体" w:hAnsi="宋体" w:hint="eastAsia"/>
                <w:sz w:val="24"/>
                <w:szCs w:val="24"/>
              </w:rPr>
              <w:t>指</w:t>
            </w:r>
            <w:r>
              <w:rPr>
                <w:rFonts w:ascii="宋体" w:eastAsia="宋体" w:hAnsi="宋体"/>
                <w:sz w:val="24"/>
                <w:szCs w:val="24"/>
              </w:rPr>
              <w:t>出资金需求者从正规金融机构获得贷款的数量和难易程度</w:t>
            </w:r>
            <w:r>
              <w:rPr>
                <w:rFonts w:ascii="宋体" w:eastAsia="宋体" w:hAnsi="宋体" w:hint="eastAsia"/>
                <w:sz w:val="24"/>
                <w:szCs w:val="24"/>
              </w:rPr>
              <w:t>应该作为</w:t>
            </w:r>
            <w:r>
              <w:rPr>
                <w:rFonts w:ascii="宋体" w:eastAsia="宋体" w:hAnsi="宋体"/>
                <w:sz w:val="24"/>
                <w:szCs w:val="24"/>
              </w:rPr>
              <w:t>衡量普惠金融水平的重要指标之一。</w:t>
            </w:r>
          </w:p>
          <w:p>
            <w:pPr>
              <w:pStyle w:val="style0"/>
              <w:rPr>
                <w:rFonts w:ascii="宋体" w:eastAsia="宋体" w:hAnsi="宋体"/>
                <w:sz w:val="24"/>
                <w:szCs w:val="24"/>
              </w:rPr>
            </w:pPr>
            <w:r>
              <w:rPr>
                <w:rFonts w:ascii="宋体" w:eastAsia="宋体" w:hAnsi="宋体" w:hint="eastAsia"/>
                <w:sz w:val="24"/>
                <w:szCs w:val="24"/>
              </w:rPr>
              <w:t>（二）关于普惠金</w:t>
            </w:r>
            <w:r>
              <w:rPr>
                <w:rFonts w:ascii="宋体" w:eastAsia="宋体" w:hAnsi="宋体" w:hint="eastAsia"/>
                <w:sz w:val="24"/>
                <w:szCs w:val="24"/>
              </w:rPr>
              <w:t>融外延的研究</w:t>
            </w:r>
          </w:p>
          <w:p>
            <w:pPr>
              <w:pStyle w:val="style0"/>
              <w:ind w:firstLine="480" w:firstLineChars="200"/>
              <w:rPr>
                <w:rFonts w:ascii="宋体" w:eastAsia="宋体" w:hAnsi="宋体"/>
                <w:sz w:val="24"/>
                <w:szCs w:val="24"/>
              </w:rPr>
            </w:pPr>
            <w:r>
              <w:rPr>
                <w:rFonts w:ascii="宋体" w:eastAsia="宋体" w:hAnsi="宋体" w:hint="eastAsia"/>
                <w:sz w:val="24"/>
                <w:szCs w:val="24"/>
              </w:rPr>
              <w:t>焦瑾璞在亚洲小额信贷论坛上谈</w:t>
            </w:r>
            <w:r>
              <w:rPr>
                <w:rFonts w:ascii="宋体" w:eastAsia="宋体" w:hAnsi="宋体" w:hint="eastAsia"/>
                <w:sz w:val="24"/>
                <w:szCs w:val="24"/>
              </w:rPr>
              <w:t>到</w:t>
            </w:r>
            <w:r>
              <w:rPr>
                <w:rFonts w:ascii="宋体" w:eastAsia="宋体" w:hAnsi="宋体"/>
                <w:sz w:val="24"/>
                <w:szCs w:val="24"/>
              </w:rPr>
              <w:t>“普惠制金融体系”的概念</w:t>
            </w:r>
            <w:r>
              <w:rPr>
                <w:rFonts w:ascii="宋体" w:eastAsia="宋体" w:hAnsi="宋体" w:hint="eastAsia"/>
                <w:sz w:val="24"/>
                <w:szCs w:val="24"/>
              </w:rPr>
              <w:t>,他</w:t>
            </w:r>
            <w:r>
              <w:rPr>
                <w:rFonts w:ascii="宋体" w:eastAsia="宋体" w:hAnsi="宋体"/>
                <w:sz w:val="24"/>
                <w:szCs w:val="24"/>
              </w:rPr>
              <w:t>认为普惠金融体系是小额信贷</w:t>
            </w:r>
            <w:r>
              <w:rPr>
                <w:rFonts w:ascii="宋体" w:eastAsia="宋体" w:hAnsi="宋体" w:hint="eastAsia"/>
                <w:sz w:val="24"/>
                <w:szCs w:val="24"/>
              </w:rPr>
              <w:t>和</w:t>
            </w:r>
            <w:r>
              <w:rPr>
                <w:rFonts w:ascii="宋体" w:eastAsia="宋体" w:hAnsi="宋体"/>
                <w:sz w:val="24"/>
                <w:szCs w:val="24"/>
              </w:rPr>
              <w:t>微型金融的延伸</w:t>
            </w:r>
            <w:r>
              <w:rPr>
                <w:rFonts w:ascii="宋体" w:eastAsia="宋体" w:hAnsi="宋体" w:hint="eastAsia"/>
                <w:sz w:val="24"/>
                <w:szCs w:val="24"/>
              </w:rPr>
              <w:t>、</w:t>
            </w:r>
            <w:r>
              <w:rPr>
                <w:rFonts w:ascii="宋体" w:eastAsia="宋体" w:hAnsi="宋体"/>
                <w:sz w:val="24"/>
                <w:szCs w:val="24"/>
              </w:rPr>
              <w:t>发展，“普惠制金融体系”体现了金融的公平性</w:t>
            </w:r>
            <w:r>
              <w:rPr>
                <w:rFonts w:ascii="宋体" w:eastAsia="宋体" w:hAnsi="宋体" w:hint="eastAsia"/>
                <w:sz w:val="24"/>
                <w:szCs w:val="24"/>
              </w:rPr>
              <w:t>。他还</w:t>
            </w:r>
            <w:r>
              <w:rPr>
                <w:rFonts w:ascii="宋体" w:eastAsia="宋体" w:hAnsi="宋体"/>
                <w:sz w:val="24"/>
                <w:szCs w:val="24"/>
              </w:rPr>
              <w:t>提出了普惠制金融是以商业可持续的方式为所有人带来多方位、多角度的金融服务</w:t>
            </w:r>
            <w:r>
              <w:rPr>
                <w:rFonts w:ascii="宋体" w:eastAsia="宋体" w:hAnsi="宋体" w:hint="eastAsia"/>
                <w:sz w:val="24"/>
                <w:szCs w:val="24"/>
              </w:rPr>
              <w:t>。在研究农村金融服务时，</w:t>
            </w:r>
            <w:r>
              <w:rPr>
                <w:rFonts w:ascii="宋体" w:eastAsia="宋体" w:hAnsi="宋体"/>
                <w:sz w:val="24"/>
                <w:szCs w:val="24"/>
              </w:rPr>
              <w:t>杜晓山(2006)认为</w:t>
            </w:r>
            <w:r>
              <w:rPr>
                <w:rFonts w:ascii="宋体" w:eastAsia="宋体" w:hAnsi="宋体" w:hint="eastAsia"/>
                <w:sz w:val="24"/>
                <w:szCs w:val="24"/>
              </w:rPr>
              <w:t>提升农村金融服务，</w:t>
            </w:r>
            <w:r>
              <w:rPr>
                <w:rFonts w:ascii="宋体" w:eastAsia="宋体" w:hAnsi="宋体"/>
                <w:sz w:val="24"/>
                <w:szCs w:val="24"/>
              </w:rPr>
              <w:t>建立适应农村全方位金融需求的普惠性农村金融体系</w:t>
            </w:r>
            <w:r>
              <w:rPr>
                <w:rFonts w:ascii="宋体" w:eastAsia="宋体" w:hAnsi="宋体" w:hint="eastAsia"/>
                <w:sz w:val="24"/>
                <w:szCs w:val="24"/>
              </w:rPr>
              <w:t>，其中一个特性就是</w:t>
            </w:r>
            <w:r>
              <w:rPr>
                <w:rFonts w:ascii="宋体" w:eastAsia="宋体" w:hAnsi="宋体"/>
                <w:sz w:val="24"/>
                <w:szCs w:val="24"/>
              </w:rPr>
              <w:t>可持续发展。他</w:t>
            </w:r>
            <w:r>
              <w:rPr>
                <w:rFonts w:ascii="宋体" w:eastAsia="宋体" w:hAnsi="宋体" w:hint="eastAsia"/>
                <w:sz w:val="24"/>
                <w:szCs w:val="24"/>
              </w:rPr>
              <w:t>也</w:t>
            </w:r>
            <w:r>
              <w:rPr>
                <w:rFonts w:ascii="宋体" w:eastAsia="宋体" w:hAnsi="宋体"/>
                <w:sz w:val="24"/>
                <w:szCs w:val="24"/>
              </w:rPr>
              <w:t>认为，小额信贷从本质上</w:t>
            </w:r>
            <w:r>
              <w:rPr>
                <w:rFonts w:ascii="宋体" w:eastAsia="宋体" w:hAnsi="宋体" w:hint="eastAsia"/>
                <w:sz w:val="24"/>
                <w:szCs w:val="24"/>
              </w:rPr>
              <w:t>讲</w:t>
            </w:r>
            <w:r>
              <w:rPr>
                <w:rFonts w:ascii="宋体" w:eastAsia="宋体" w:hAnsi="宋体"/>
                <w:sz w:val="24"/>
                <w:szCs w:val="24"/>
              </w:rPr>
              <w:t>是普惠金融理念的实践。</w:t>
            </w:r>
            <w:r>
              <w:rPr>
                <w:rFonts w:ascii="宋体" w:eastAsia="宋体" w:hAnsi="宋体"/>
                <w:sz w:val="24"/>
                <w:szCs w:val="24"/>
              </w:rPr>
              <w:t>茅于轼(2007)</w:t>
            </w:r>
            <w:r>
              <w:rPr>
                <w:rFonts w:ascii="宋体" w:eastAsia="宋体" w:hAnsi="宋体"/>
                <w:sz w:val="24"/>
                <w:szCs w:val="24"/>
              </w:rPr>
              <w:t>指出小额信贷机构的目标应该是扶贫， 即通过存贷款服务帮助贫困农民，他</w:t>
            </w:r>
            <w:r>
              <w:rPr>
                <w:rFonts w:ascii="宋体" w:eastAsia="宋体" w:hAnsi="宋体" w:hint="eastAsia"/>
                <w:sz w:val="24"/>
                <w:szCs w:val="24"/>
              </w:rPr>
              <w:t>也</w:t>
            </w:r>
            <w:r>
              <w:rPr>
                <w:rFonts w:ascii="宋体" w:eastAsia="宋体" w:hAnsi="宋体"/>
                <w:sz w:val="24"/>
                <w:szCs w:val="24"/>
              </w:rPr>
              <w:t>认为小额信贷应该按照企业</w:t>
            </w:r>
            <w:r>
              <w:rPr>
                <w:rFonts w:ascii="宋体" w:eastAsia="宋体" w:hAnsi="宋体" w:hint="eastAsia"/>
                <w:sz w:val="24"/>
                <w:szCs w:val="24"/>
              </w:rPr>
              <w:t>主体</w:t>
            </w:r>
            <w:r>
              <w:rPr>
                <w:rFonts w:ascii="宋体" w:eastAsia="宋体" w:hAnsi="宋体"/>
                <w:sz w:val="24"/>
                <w:szCs w:val="24"/>
              </w:rPr>
              <w:t>来进行管理</w:t>
            </w:r>
            <w:r>
              <w:rPr>
                <w:rFonts w:ascii="宋体" w:eastAsia="宋体" w:hAnsi="宋体" w:hint="eastAsia"/>
                <w:sz w:val="24"/>
                <w:szCs w:val="24"/>
              </w:rPr>
              <w:t>，并加强</w:t>
            </w:r>
            <w:r>
              <w:rPr>
                <w:rFonts w:ascii="宋体" w:eastAsia="宋体" w:hAnsi="宋体"/>
                <w:sz w:val="24"/>
                <w:szCs w:val="24"/>
              </w:rPr>
              <w:t>运作机构</w:t>
            </w:r>
            <w:r>
              <w:rPr>
                <w:rFonts w:ascii="宋体" w:eastAsia="宋体" w:hAnsi="宋体" w:hint="eastAsia"/>
                <w:sz w:val="24"/>
                <w:szCs w:val="24"/>
              </w:rPr>
              <w:t>的</w:t>
            </w:r>
            <w:r>
              <w:rPr>
                <w:rFonts w:ascii="宋体" w:eastAsia="宋体" w:hAnsi="宋体"/>
                <w:sz w:val="24"/>
                <w:szCs w:val="24"/>
              </w:rPr>
              <w:t>法律保护。夏园园(2010)认 为小额信贷和普惠金融的服务理念息息相关且高度一 致，其服务拓展对象应该以穷人和低收入群体为主。因 此，她认为小额信贷是普惠金融体系的中心内容。</w:t>
            </w:r>
            <w:r>
              <w:rPr>
                <w:rFonts w:ascii="宋体" w:eastAsia="宋体" w:hAnsi="宋体"/>
                <w:sz w:val="24"/>
                <w:szCs w:val="24"/>
              </w:rPr>
              <w:t>吴晓灵(2010)</w:t>
            </w:r>
            <w:r>
              <w:rPr>
                <w:rFonts w:ascii="宋体" w:eastAsia="宋体" w:hAnsi="宋体" w:hint="eastAsia"/>
                <w:sz w:val="24"/>
                <w:szCs w:val="24"/>
              </w:rPr>
              <w:t>指出</w:t>
            </w:r>
            <w:r>
              <w:rPr>
                <w:rFonts w:ascii="宋体" w:eastAsia="宋体" w:hAnsi="宋体"/>
                <w:sz w:val="24"/>
                <w:szCs w:val="24"/>
              </w:rPr>
              <w:t>要想让普惠金融体系切实发挥作用必须将全部正规金融机构都包含在该系统中来，小额信贷不应该只是来源于信贷组织。</w:t>
            </w:r>
            <w:r>
              <w:rPr>
                <w:rFonts w:ascii="宋体" w:eastAsia="宋体" w:hAnsi="宋体"/>
                <w:sz w:val="24"/>
                <w:szCs w:val="24"/>
              </w:rPr>
              <w:t>韩俊(2009)</w:t>
            </w:r>
            <w:r>
              <w:rPr>
                <w:rFonts w:ascii="宋体" w:eastAsia="宋体" w:hAnsi="宋体"/>
                <w:sz w:val="24"/>
                <w:szCs w:val="24"/>
              </w:rPr>
              <w:t>认为我国现存的农村金融体系 与普惠金融体系之间的差距还较远</w:t>
            </w:r>
            <w:r>
              <w:rPr>
                <w:rFonts w:ascii="宋体" w:eastAsia="宋体" w:hAnsi="宋体" w:hint="eastAsia"/>
                <w:sz w:val="24"/>
                <w:szCs w:val="24"/>
              </w:rPr>
              <w:t>，</w:t>
            </w:r>
            <w:r>
              <w:rPr>
                <w:rFonts w:ascii="宋体" w:eastAsia="宋体" w:hAnsi="宋体"/>
                <w:sz w:val="24"/>
                <w:szCs w:val="24"/>
              </w:rPr>
              <w:t>我国正规金融在农村金融市场中的深度和广度</w:t>
            </w:r>
            <w:r>
              <w:rPr>
                <w:rFonts w:ascii="宋体" w:eastAsia="宋体" w:hAnsi="宋体" w:hint="eastAsia"/>
                <w:sz w:val="24"/>
                <w:szCs w:val="24"/>
              </w:rPr>
              <w:t>还很欠缺。</w:t>
            </w:r>
            <w:r>
              <w:rPr>
                <w:rFonts w:ascii="宋体" w:eastAsia="宋体" w:hAnsi="宋体"/>
                <w:sz w:val="24"/>
                <w:szCs w:val="24"/>
              </w:rPr>
              <w:t>李明贤、叶慧敏(2012)认为普惠金融 和小额信贷之间的不同在于，普惠金融强调切实地为社会各个阶层提供金融服务，而小额信贷主要强调向贫困弱势群体和低收入阶层提供小规模金融服务</w:t>
            </w:r>
            <w:r>
              <w:rPr>
                <w:rFonts w:ascii="宋体" w:eastAsia="宋体" w:hAnsi="宋体" w:hint="eastAsia"/>
                <w:sz w:val="24"/>
                <w:szCs w:val="24"/>
              </w:rPr>
              <w:t>。</w:t>
            </w:r>
          </w:p>
          <w:p>
            <w:pPr>
              <w:pStyle w:val="style0"/>
              <w:rPr>
                <w:rFonts w:ascii="宋体" w:eastAsia="宋体" w:hAnsi="宋体"/>
                <w:sz w:val="24"/>
                <w:szCs w:val="24"/>
              </w:rPr>
            </w:pPr>
            <w:r>
              <w:rPr>
                <w:rFonts w:ascii="宋体" w:eastAsia="宋体" w:hAnsi="宋体" w:hint="eastAsia"/>
                <w:sz w:val="24"/>
                <w:szCs w:val="24"/>
              </w:rPr>
              <w:t>（三）</w:t>
            </w:r>
            <w:r>
              <w:rPr>
                <w:rFonts w:ascii="宋体" w:eastAsia="宋体" w:hAnsi="宋体"/>
                <w:sz w:val="24"/>
                <w:szCs w:val="24"/>
              </w:rPr>
              <w:t>关于普惠金融体系的现存问题和</w:t>
            </w:r>
            <w:r>
              <w:rPr>
                <w:rFonts w:ascii="宋体" w:eastAsia="宋体" w:hAnsi="宋体" w:hint="eastAsia"/>
                <w:sz w:val="24"/>
                <w:szCs w:val="24"/>
              </w:rPr>
              <w:t>出路</w:t>
            </w:r>
            <w:r>
              <w:rPr>
                <w:rFonts w:ascii="宋体" w:eastAsia="宋体" w:hAnsi="宋体"/>
                <w:sz w:val="24"/>
                <w:szCs w:val="24"/>
              </w:rPr>
              <w:t>的研究</w:t>
            </w:r>
          </w:p>
          <w:p>
            <w:pPr>
              <w:pStyle w:val="style0"/>
              <w:ind w:firstLine="480" w:firstLineChars="200"/>
              <w:rPr>
                <w:rFonts w:ascii="宋体" w:eastAsia="宋体" w:hAnsi="宋体"/>
                <w:sz w:val="24"/>
                <w:szCs w:val="24"/>
                <w:highlight w:val="yellow"/>
              </w:rPr>
            </w:pPr>
            <w:r>
              <w:rPr>
                <w:rFonts w:ascii="宋体" w:eastAsia="宋体" w:hAnsi="宋体"/>
                <w:kern w:val="0"/>
                <w:sz w:val="24"/>
                <w:szCs w:val="24"/>
              </w:rPr>
              <w:t>普惠金融的发展</w:t>
            </w:r>
            <w:r>
              <w:rPr>
                <w:rFonts w:ascii="宋体" w:eastAsia="宋体" w:hAnsi="宋体" w:hint="eastAsia"/>
                <w:kern w:val="0"/>
                <w:sz w:val="24"/>
                <w:szCs w:val="24"/>
              </w:rPr>
              <w:t>至今</w:t>
            </w:r>
            <w:r>
              <w:rPr>
                <w:rFonts w:ascii="宋体" w:eastAsia="宋体" w:hAnsi="宋体"/>
                <w:kern w:val="0"/>
                <w:sz w:val="24"/>
                <w:szCs w:val="24"/>
              </w:rPr>
              <w:t>，仍然存在一些内生性困境。</w:t>
            </w:r>
            <w:r>
              <w:rPr>
                <w:rFonts w:ascii="宋体" w:eastAsia="宋体" w:hAnsi="宋体" w:hint="eastAsia"/>
                <w:kern w:val="0"/>
                <w:sz w:val="24"/>
                <w:szCs w:val="24"/>
              </w:rPr>
              <w:t>国外实践经验</w:t>
            </w:r>
            <w:r>
              <w:rPr>
                <w:rFonts w:ascii="宋体" w:eastAsia="宋体" w:hAnsi="宋体" w:hint="eastAsia"/>
                <w:kern w:val="0"/>
                <w:sz w:val="24"/>
                <w:szCs w:val="24"/>
              </w:rPr>
              <w:t>表明</w:t>
            </w:r>
            <w:r>
              <w:rPr>
                <w:rFonts w:ascii="宋体" w:eastAsia="宋体" w:hAnsi="宋体" w:hint="eastAsia"/>
                <w:kern w:val="0"/>
                <w:sz w:val="24"/>
                <w:szCs w:val="24"/>
              </w:rPr>
              <w:t>：</w:t>
            </w:r>
            <w:r>
              <w:rPr>
                <w:rFonts w:ascii="宋体" w:eastAsia="宋体" w:hAnsi="宋体"/>
                <w:kern w:val="0"/>
                <w:sz w:val="24"/>
                <w:szCs w:val="24"/>
              </w:rPr>
              <w:t xml:space="preserve">在市场主导的模式中，小微金融公司（Micro </w:t>
            </w:r>
            <w:r>
              <w:rPr>
                <w:rFonts w:ascii="宋体" w:eastAsia="宋体" w:hAnsi="宋体"/>
                <w:kern w:val="0"/>
                <w:sz w:val="24"/>
                <w:szCs w:val="24"/>
              </w:rPr>
              <w:t>Finace</w:t>
            </w:r>
            <w:r>
              <w:rPr>
                <w:rFonts w:ascii="宋体" w:eastAsia="宋体" w:hAnsi="宋体"/>
                <w:kern w:val="0"/>
                <w:sz w:val="24"/>
                <w:szCs w:val="24"/>
              </w:rPr>
              <w:t xml:space="preserve"> </w:t>
            </w:r>
            <w:r>
              <w:rPr>
                <w:rFonts w:ascii="宋体" w:eastAsia="宋体" w:hAnsi="宋体"/>
                <w:kern w:val="0"/>
                <w:sz w:val="24"/>
                <w:szCs w:val="24"/>
              </w:rPr>
              <w:t>Institutiens</w:t>
            </w:r>
            <w:r>
              <w:rPr>
                <w:rFonts w:ascii="宋体" w:eastAsia="宋体" w:hAnsi="宋体"/>
                <w:kern w:val="0"/>
                <w:sz w:val="24"/>
                <w:szCs w:val="24"/>
              </w:rPr>
              <w:t>， MFIs）是推动普惠金融的主力军，但却存在 “使命</w:t>
            </w:r>
            <w:r>
              <w:rPr>
                <w:rFonts w:ascii="宋体" w:eastAsia="宋体" w:hAnsi="宋体" w:hint="eastAsia"/>
                <w:kern w:val="0"/>
                <w:sz w:val="24"/>
                <w:szCs w:val="24"/>
              </w:rPr>
              <w:t>漂</w:t>
            </w:r>
            <w:r>
              <w:rPr>
                <w:rFonts w:ascii="宋体" w:eastAsia="宋体" w:hAnsi="宋体"/>
                <w:kern w:val="0"/>
                <w:sz w:val="24"/>
                <w:szCs w:val="24"/>
              </w:rPr>
              <w:t>移</w:t>
            </w:r>
            <w:r>
              <w:rPr>
                <w:rFonts w:ascii="宋体" w:eastAsia="宋体" w:hAnsi="宋体"/>
                <w:kern w:val="0"/>
                <w:sz w:val="24"/>
                <w:szCs w:val="24"/>
              </w:rPr>
              <w:t>”</w:t>
            </w:r>
            <w:r>
              <w:rPr>
                <w:rFonts w:ascii="宋体" w:eastAsia="宋体" w:hAnsi="宋体"/>
                <w:kern w:val="0"/>
                <w:sz w:val="24"/>
                <w:szCs w:val="24"/>
              </w:rPr>
              <w:t>（Mission Drift）；在政府主导的模式中，又容易产生计划安排的低效性。（</w:t>
            </w:r>
            <w:r>
              <w:rPr>
                <w:rFonts w:ascii="宋体" w:eastAsia="宋体" w:hAnsi="宋体"/>
                <w:kern w:val="0"/>
                <w:sz w:val="24"/>
                <w:szCs w:val="24"/>
              </w:rPr>
              <w:t>Mersland</w:t>
            </w:r>
            <w:r>
              <w:rPr>
                <w:rFonts w:ascii="宋体" w:eastAsia="宋体" w:hAnsi="宋体"/>
                <w:kern w:val="0"/>
                <w:sz w:val="24"/>
                <w:szCs w:val="24"/>
              </w:rPr>
              <w:t xml:space="preserve"> &amp; </w:t>
            </w:r>
            <w:r>
              <w:rPr>
                <w:rFonts w:ascii="宋体" w:eastAsia="宋体" w:hAnsi="宋体"/>
                <w:kern w:val="0"/>
                <w:sz w:val="24"/>
                <w:szCs w:val="24"/>
              </w:rPr>
              <w:t>Strm</w:t>
            </w:r>
            <w:r>
              <w:rPr>
                <w:rFonts w:ascii="宋体" w:eastAsia="宋体" w:hAnsi="宋体"/>
                <w:kern w:val="0"/>
                <w:sz w:val="24"/>
                <w:szCs w:val="24"/>
              </w:rPr>
              <w:t>， 2010）</w:t>
            </w:r>
            <w:r>
              <w:rPr>
                <w:rFonts w:ascii="宋体" w:eastAsia="宋体" w:hAnsi="宋体" w:hint="eastAsia"/>
                <w:kern w:val="0"/>
                <w:sz w:val="24"/>
                <w:szCs w:val="24"/>
              </w:rPr>
              <w:t>认为</w:t>
            </w:r>
            <w:r>
              <w:rPr>
                <w:rFonts w:ascii="宋体" w:eastAsia="宋体" w:hAnsi="宋体"/>
                <w:kern w:val="0"/>
                <w:sz w:val="24"/>
                <w:szCs w:val="24"/>
              </w:rPr>
              <w:t>MFIs</w:t>
            </w:r>
            <w:r>
              <w:rPr>
                <w:rFonts w:ascii="宋体" w:eastAsia="宋体" w:hAnsi="宋体"/>
                <w:kern w:val="0"/>
                <w:sz w:val="24"/>
                <w:szCs w:val="24"/>
              </w:rPr>
              <w:t>的商业可持续和减贫目标难以兼得。随着部分</w:t>
            </w:r>
            <w:r>
              <w:rPr>
                <w:rFonts w:ascii="宋体" w:eastAsia="宋体" w:hAnsi="宋体"/>
                <w:kern w:val="0"/>
                <w:sz w:val="24"/>
                <w:szCs w:val="24"/>
              </w:rPr>
              <w:t>MFIs</w:t>
            </w:r>
            <w:r>
              <w:rPr>
                <w:rFonts w:ascii="宋体" w:eastAsia="宋体" w:hAnsi="宋体"/>
                <w:kern w:val="0"/>
                <w:sz w:val="24"/>
                <w:szCs w:val="24"/>
              </w:rPr>
              <w:t>愈加关注自身财务管理和利润追逐，</w:t>
            </w:r>
            <w:r>
              <w:rPr>
                <w:rFonts w:ascii="宋体" w:eastAsia="宋体" w:hAnsi="宋体"/>
                <w:kern w:val="0"/>
                <w:sz w:val="24"/>
                <w:szCs w:val="24"/>
              </w:rPr>
              <w:t>它们在服务对象上开始向中高收入者靠拢</w:t>
            </w:r>
            <w:r>
              <w:rPr>
                <w:rFonts w:ascii="宋体" w:eastAsia="宋体" w:hAnsi="宋体" w:hint="eastAsia"/>
                <w:kern w:val="0"/>
                <w:sz w:val="24"/>
                <w:szCs w:val="24"/>
              </w:rPr>
              <w:t>，</w:t>
            </w:r>
            <w:r>
              <w:rPr>
                <w:rFonts w:ascii="宋体" w:eastAsia="宋体" w:hAnsi="宋体"/>
                <w:kern w:val="0"/>
                <w:sz w:val="24"/>
                <w:szCs w:val="24"/>
              </w:rPr>
              <w:t>背离了服务低收入群体的初衷，出现了一定程度上的“使命漂移</w:t>
            </w:r>
            <w:r>
              <w:rPr>
                <w:rFonts w:ascii="宋体" w:eastAsia="宋体" w:hAnsi="宋体"/>
                <w:kern w:val="0"/>
                <w:sz w:val="24"/>
                <w:szCs w:val="24"/>
              </w:rPr>
              <w:t>”</w:t>
            </w:r>
            <w:r>
              <w:rPr>
                <w:rFonts w:ascii="宋体" w:eastAsia="宋体" w:hAnsi="宋体" w:hint="eastAsia"/>
                <w:kern w:val="0"/>
                <w:sz w:val="24"/>
                <w:szCs w:val="24"/>
              </w:rPr>
              <w:t>。</w:t>
            </w:r>
            <w:r>
              <w:rPr>
                <w:rFonts w:ascii="宋体" w:eastAsia="宋体" w:hAnsi="宋体"/>
                <w:kern w:val="0"/>
                <w:sz w:val="24"/>
                <w:szCs w:val="24"/>
              </w:rPr>
              <w:t>Jayati</w:t>
            </w:r>
            <w:r>
              <w:rPr>
                <w:rFonts w:ascii="宋体" w:eastAsia="宋体" w:hAnsi="宋体"/>
                <w:kern w:val="0"/>
                <w:sz w:val="24"/>
                <w:szCs w:val="24"/>
              </w:rPr>
              <w:t>（2013）认为，印度安得拉邦小额贷款危机的原因，是</w:t>
            </w:r>
            <w:r>
              <w:rPr>
                <w:rFonts w:ascii="宋体" w:eastAsia="宋体" w:hAnsi="宋体"/>
                <w:kern w:val="0"/>
                <w:sz w:val="24"/>
                <w:szCs w:val="24"/>
              </w:rPr>
              <w:t>以</w:t>
            </w:r>
            <w:r>
              <w:rPr>
                <w:rFonts w:ascii="宋体" w:eastAsia="宋体" w:hAnsi="宋体"/>
                <w:kern w:val="0"/>
                <w:sz w:val="24"/>
                <w:szCs w:val="24"/>
              </w:rPr>
              <w:t>利润</w:t>
            </w:r>
            <w:r>
              <w:rPr>
                <w:rFonts w:ascii="宋体" w:eastAsia="宋体" w:hAnsi="宋体"/>
                <w:kern w:val="0"/>
                <w:sz w:val="24"/>
                <w:szCs w:val="24"/>
              </w:rPr>
              <w:t>为</w:t>
            </w:r>
            <w:r>
              <w:rPr>
                <w:rFonts w:ascii="宋体" w:eastAsia="宋体" w:hAnsi="宋体"/>
                <w:kern w:val="0"/>
                <w:sz w:val="24"/>
                <w:szCs w:val="24"/>
              </w:rPr>
              <w:t>导向的</w:t>
            </w:r>
            <w:r>
              <w:rPr>
                <w:rFonts w:ascii="宋体" w:eastAsia="宋体" w:hAnsi="宋体"/>
                <w:kern w:val="0"/>
                <w:sz w:val="24"/>
                <w:szCs w:val="24"/>
              </w:rPr>
              <w:t>MFIs</w:t>
            </w:r>
            <w:r>
              <w:rPr>
                <w:rFonts w:ascii="宋体" w:eastAsia="宋体" w:hAnsi="宋体"/>
                <w:kern w:val="0"/>
                <w:sz w:val="24"/>
                <w:szCs w:val="24"/>
              </w:rPr>
              <w:t>偏离了促进公平、服务贫困的轨道，以致过高利率导致贷款者无力偿</w:t>
            </w:r>
            <w:r>
              <w:rPr>
                <w:rFonts w:ascii="宋体" w:eastAsia="宋体" w:hAnsi="宋体"/>
                <w:kern w:val="0"/>
                <w:sz w:val="24"/>
                <w:szCs w:val="24"/>
              </w:rPr>
              <w:t>还</w:t>
            </w:r>
            <w:r>
              <w:rPr>
                <w:rFonts w:ascii="宋体" w:eastAsia="宋体" w:hAnsi="宋体"/>
                <w:kern w:val="0"/>
                <w:sz w:val="24"/>
                <w:szCs w:val="24"/>
              </w:rPr>
              <w:t>。</w:t>
            </w:r>
          </w:p>
          <w:p>
            <w:pPr>
              <w:pStyle w:val="style0"/>
              <w:ind w:firstLine="480" w:firstLineChars="200"/>
              <w:rPr>
                <w:rFonts w:ascii="宋体" w:eastAsia="宋体" w:hAnsi="宋体"/>
                <w:sz w:val="24"/>
                <w:szCs w:val="24"/>
              </w:rPr>
            </w:pPr>
            <w:r>
              <w:rPr>
                <w:rFonts w:ascii="宋体" w:eastAsia="宋体" w:hAnsi="宋体" w:hint="eastAsia"/>
                <w:sz w:val="24"/>
                <w:szCs w:val="24"/>
              </w:rPr>
              <w:t>国内研究成果：</w:t>
            </w:r>
            <w:r>
              <w:rPr>
                <w:rFonts w:ascii="宋体" w:eastAsia="宋体" w:hAnsi="宋体"/>
                <w:sz w:val="24"/>
                <w:szCs w:val="24"/>
              </w:rPr>
              <w:t>蔡彤、唐录天、郭亮(2010)总结了发展普惠金融目前存在的一些问题：第一，制度上欠缺科学性，从而影响了普惠金融相关政策的执行效率和目标实现；第二，需要增加法律方面的支持和保障；第二普惠金融信贷扶弱政策的受众面不够，这主要是因为地方财政基础较弱缺少执行主体导致；第四，相关部门之问的合作欠缺导致有关政策实施的成本上升，而效率降低</w:t>
            </w:r>
            <w:r>
              <w:rPr>
                <w:rFonts w:ascii="宋体" w:eastAsia="宋体" w:hAnsi="宋体" w:hint="eastAsia"/>
                <w:sz w:val="24"/>
                <w:szCs w:val="24"/>
              </w:rPr>
              <w:t>。</w:t>
            </w:r>
            <w:r>
              <w:rPr>
                <w:rFonts w:ascii="宋体" w:eastAsia="宋体" w:hAnsi="宋体"/>
                <w:sz w:val="24"/>
                <w:szCs w:val="24"/>
              </w:rPr>
              <w:t>周兆函(2010)认为制约我国农村小额信贷发展的因素主要有</w:t>
            </w:r>
            <w:r>
              <w:rPr>
                <w:rFonts w:ascii="宋体" w:eastAsia="宋体" w:hAnsi="宋体" w:hint="eastAsia"/>
                <w:sz w:val="24"/>
                <w:szCs w:val="24"/>
              </w:rPr>
              <w:t>：</w:t>
            </w:r>
            <w:r>
              <w:rPr>
                <w:rFonts w:ascii="宋体" w:eastAsia="宋体" w:hAnsi="宋体"/>
                <w:sz w:val="24"/>
                <w:szCs w:val="24"/>
              </w:rPr>
              <w:t>即农村小额信贷市场缺乏竞争，小额信贷可持续性乏力；信贷模式过于单一，产品缺乏创新</w:t>
            </w:r>
            <w:r>
              <w:rPr>
                <w:rFonts w:ascii="宋体" w:eastAsia="宋体" w:hAnsi="宋体" w:hint="eastAsia"/>
                <w:sz w:val="24"/>
                <w:szCs w:val="24"/>
              </w:rPr>
              <w:t>；</w:t>
            </w:r>
            <w:r>
              <w:rPr>
                <w:rFonts w:ascii="宋体" w:eastAsia="宋体" w:hAnsi="宋体"/>
                <w:sz w:val="24"/>
                <w:szCs w:val="24"/>
              </w:rPr>
              <w:t>内控机制不完善</w:t>
            </w:r>
            <w:r>
              <w:rPr>
                <w:rFonts w:ascii="宋体" w:eastAsia="宋体" w:hAnsi="宋体" w:hint="eastAsia"/>
                <w:sz w:val="24"/>
                <w:szCs w:val="24"/>
              </w:rPr>
              <w:t>。</w:t>
            </w:r>
            <w:r>
              <w:rPr>
                <w:rFonts w:ascii="宋体" w:eastAsia="宋体" w:hAnsi="宋体"/>
                <w:sz w:val="24"/>
                <w:szCs w:val="24"/>
              </w:rPr>
              <w:t>杜晓山(2009)认为如何减少金融服务提供方和客户群体两者的成本、金融服务怎样惠及到更贫困和更偏远地区的客户群体以及如何为</w:t>
            </w:r>
            <w:r>
              <w:rPr>
                <w:rFonts w:ascii="宋体" w:eastAsia="宋体" w:hAnsi="宋体"/>
                <w:sz w:val="24"/>
                <w:szCs w:val="24"/>
              </w:rPr>
              <w:t>大规模的群体进一步扩展高质量的金融服务是之后贫困阶层的金融服务主要需要解决的</w:t>
            </w:r>
            <w:r>
              <w:rPr>
                <w:rFonts w:ascii="宋体" w:eastAsia="宋体" w:hAnsi="宋体" w:hint="eastAsia"/>
                <w:sz w:val="24"/>
                <w:szCs w:val="24"/>
              </w:rPr>
              <w:t>首要</w:t>
            </w:r>
            <w:r>
              <w:rPr>
                <w:rFonts w:ascii="宋体" w:eastAsia="宋体" w:hAnsi="宋体"/>
                <w:sz w:val="24"/>
                <w:szCs w:val="24"/>
              </w:rPr>
              <w:t>问题。周孟亮、张国政(2009)认为普惠金融机构可持续发展性、服务的深度和广度与社会福利影响</w:t>
            </w:r>
            <w:r>
              <w:rPr>
                <w:rFonts w:ascii="宋体" w:eastAsia="宋体" w:hAnsi="宋体" w:hint="eastAsia"/>
                <w:sz w:val="24"/>
                <w:szCs w:val="24"/>
              </w:rPr>
              <w:t>三</w:t>
            </w:r>
            <w:r>
              <w:rPr>
                <w:rFonts w:ascii="宋体" w:eastAsia="宋体" w:hAnsi="宋体"/>
                <w:sz w:val="24"/>
                <w:szCs w:val="24"/>
              </w:rPr>
              <w:t>者关系的协调问题</w:t>
            </w:r>
            <w:r>
              <w:rPr>
                <w:rFonts w:ascii="宋体" w:eastAsia="宋体" w:hAnsi="宋体" w:hint="eastAsia"/>
                <w:sz w:val="24"/>
                <w:szCs w:val="24"/>
              </w:rPr>
              <w:t>，</w:t>
            </w:r>
            <w:r>
              <w:rPr>
                <w:rFonts w:ascii="宋体" w:eastAsia="宋体" w:hAnsi="宋体"/>
                <w:sz w:val="24"/>
                <w:szCs w:val="24"/>
              </w:rPr>
              <w:t>是发展普惠金融要考虑的重点内容，特别是前面两者之间的协调发展问题更为关键。</w:t>
            </w:r>
            <w:r>
              <w:rPr>
                <w:rFonts w:ascii="宋体" w:eastAsia="宋体" w:hAnsi="宋体"/>
                <w:sz w:val="24"/>
                <w:szCs w:val="24"/>
              </w:rPr>
              <w:t>焦瑾璞</w:t>
            </w:r>
            <w:r>
              <w:rPr>
                <w:rFonts w:ascii="宋体" w:eastAsia="宋体" w:hAnsi="宋体" w:hint="eastAsia"/>
                <w:sz w:val="24"/>
                <w:szCs w:val="24"/>
              </w:rPr>
              <w:t>(</w:t>
            </w:r>
            <w:r>
              <w:rPr>
                <w:rFonts w:ascii="宋体" w:eastAsia="宋体" w:hAnsi="宋体"/>
                <w:sz w:val="24"/>
                <w:szCs w:val="24"/>
              </w:rPr>
              <w:t>20</w:t>
            </w: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)认为</w:t>
            </w:r>
            <w:r>
              <w:rPr>
                <w:rFonts w:ascii="宋体" w:eastAsia="宋体" w:hAnsi="宋体"/>
                <w:sz w:val="24"/>
                <w:szCs w:val="24"/>
              </w:rPr>
              <w:t>金融的一个重要的核心体现是商业性，普惠金融要发展就要着力解决商业可持续问题，这是普惠金融发展的根本</w:t>
            </w:r>
            <w:r>
              <w:rPr>
                <w:rFonts w:ascii="宋体" w:eastAsia="宋体" w:hAnsi="宋体" w:hint="eastAsia"/>
                <w:sz w:val="24"/>
                <w:szCs w:val="24"/>
              </w:rPr>
              <w:t>。</w:t>
            </w:r>
            <w:r>
              <w:rPr>
                <w:rFonts w:ascii="宋体" w:eastAsia="宋体" w:hAnsi="宋体"/>
                <w:sz w:val="24"/>
                <w:szCs w:val="24"/>
              </w:rPr>
              <w:t>星焱（2016）认为</w:t>
            </w:r>
            <w:r>
              <w:rPr>
                <w:rFonts w:ascii="宋体" w:eastAsia="宋体" w:hAnsi="宋体" w:hint="eastAsia"/>
                <w:sz w:val="24"/>
                <w:szCs w:val="24"/>
              </w:rPr>
              <w:t>，</w:t>
            </w:r>
            <w:r>
              <w:rPr>
                <w:rFonts w:ascii="宋体" w:eastAsia="宋体" w:hAnsi="宋体"/>
                <w:kern w:val="0"/>
                <w:sz w:val="24"/>
                <w:szCs w:val="24"/>
              </w:rPr>
              <w:t>解除正规金融机构的信贷约束是对中国发展普</w:t>
            </w:r>
            <w:bookmarkStart w:id="0" w:name="_GoBack"/>
            <w:bookmarkEnd w:id="0"/>
            <w:r>
              <w:rPr>
                <w:rFonts w:ascii="宋体" w:eastAsia="宋体" w:hAnsi="宋体"/>
                <w:kern w:val="0"/>
                <w:sz w:val="24"/>
                <w:szCs w:val="24"/>
              </w:rPr>
              <w:t>惠金融</w:t>
            </w:r>
            <w:r>
              <w:rPr>
                <w:rFonts w:ascii="宋体" w:eastAsia="宋体" w:hAnsi="宋体" w:hint="eastAsia"/>
                <w:kern w:val="0"/>
                <w:sz w:val="24"/>
                <w:szCs w:val="24"/>
              </w:rPr>
              <w:t>尤其</w:t>
            </w:r>
            <w:r>
              <w:rPr>
                <w:rFonts w:ascii="宋体" w:eastAsia="宋体" w:hAnsi="宋体"/>
                <w:kern w:val="0"/>
                <w:sz w:val="24"/>
                <w:szCs w:val="24"/>
              </w:rPr>
              <w:t>重要</w:t>
            </w:r>
            <w:r>
              <w:rPr>
                <w:rFonts w:ascii="宋体" w:eastAsia="宋体" w:hAnsi="宋体" w:hint="eastAsia"/>
                <w:kern w:val="0"/>
                <w:sz w:val="24"/>
                <w:szCs w:val="24"/>
              </w:rPr>
              <w:t>。</w:t>
            </w:r>
          </w:p>
          <w:p>
            <w:pPr>
              <w:pStyle w:val="style0"/>
              <w:ind w:left="120"/>
              <w:rPr>
                <w:rFonts w:ascii="宋体" w:eastAsia="宋体" w:hAnsi="宋体"/>
                <w:sz w:val="24"/>
                <w:szCs w:val="24"/>
              </w:rPr>
            </w:pPr>
          </w:p>
          <w:p>
            <w:pPr>
              <w:pStyle w:val="style0"/>
              <w:ind w:firstLine="480" w:firstLineChars="200"/>
              <w:rPr>
                <w:rFonts w:ascii="宋体" w:eastAsia="宋体" w:hAnsi="宋体"/>
                <w:sz w:val="24"/>
                <w:szCs w:val="24"/>
              </w:rPr>
            </w:pPr>
            <w:r>
              <w:rPr>
                <w:rFonts w:ascii="宋体" w:eastAsia="宋体" w:hAnsi="宋体"/>
                <w:sz w:val="24"/>
                <w:szCs w:val="24"/>
              </w:rPr>
              <w:t>普惠金融理念得到了世界各国的广泛关注，而且各国也展开了不同程度的实践。从国内外相关的研究文献中我们可以看到， 部分学者已经对普惠金融体系做了系统性的分析和阐释</w:t>
            </w:r>
            <w:r>
              <w:rPr>
                <w:rFonts w:ascii="宋体" w:eastAsia="宋体" w:hAnsi="宋体" w:hint="eastAsia"/>
                <w:sz w:val="24"/>
                <w:szCs w:val="24"/>
              </w:rPr>
              <w:t>，</w:t>
            </w:r>
            <w:r>
              <w:rPr>
                <w:rFonts w:ascii="宋体" w:eastAsia="宋体" w:hAnsi="宋体"/>
                <w:sz w:val="24"/>
                <w:szCs w:val="24"/>
              </w:rPr>
              <w:t>为今后研究提供一些研究方法，积累</w:t>
            </w:r>
            <w:r>
              <w:rPr>
                <w:rFonts w:ascii="宋体" w:eastAsia="宋体" w:hAnsi="宋体"/>
                <w:sz w:val="24"/>
                <w:szCs w:val="24"/>
              </w:rPr>
              <w:t>了</w:t>
            </w:r>
            <w:r>
              <w:rPr>
                <w:rFonts w:ascii="宋体" w:eastAsia="宋体" w:hAnsi="宋体"/>
                <w:sz w:val="24"/>
                <w:szCs w:val="24"/>
              </w:rPr>
              <w:t>有益的经验教训。</w:t>
            </w:r>
            <w:r>
              <w:rPr>
                <w:rFonts w:ascii="宋体" w:eastAsia="宋体" w:hAnsi="宋体" w:hint="eastAsia"/>
                <w:sz w:val="24"/>
                <w:szCs w:val="24"/>
              </w:rPr>
              <w:t>普遍认</w:t>
            </w:r>
            <w:r>
              <w:rPr>
                <w:rFonts w:ascii="宋体" w:eastAsia="宋体" w:hAnsi="宋体" w:hint="eastAsia"/>
                <w:sz w:val="24"/>
                <w:szCs w:val="24"/>
              </w:rPr>
              <w:t>同</w:t>
            </w:r>
            <w:r>
              <w:rPr>
                <w:rFonts w:ascii="宋体" w:eastAsia="宋体" w:hAnsi="宋体" w:hint="eastAsia"/>
                <w:sz w:val="24"/>
                <w:szCs w:val="24"/>
              </w:rPr>
              <w:t>，普惠金融发展不可以脱离可持续性目标。国内外</w:t>
            </w:r>
            <w:r>
              <w:rPr>
                <w:rFonts w:ascii="宋体" w:eastAsia="宋体" w:hAnsi="宋体" w:hint="eastAsia"/>
                <w:sz w:val="24"/>
                <w:szCs w:val="24"/>
              </w:rPr>
              <w:t>也</w:t>
            </w:r>
            <w:r>
              <w:rPr>
                <w:rFonts w:ascii="宋体" w:eastAsia="宋体" w:hAnsi="宋体" w:hint="eastAsia"/>
                <w:sz w:val="24"/>
                <w:szCs w:val="24"/>
              </w:rPr>
              <w:t>针对普惠金融服务主体</w:t>
            </w:r>
            <w:r>
              <w:rPr>
                <w:rFonts w:ascii="宋体" w:eastAsia="宋体" w:hAnsi="宋体" w:hint="eastAsia"/>
                <w:sz w:val="24"/>
                <w:szCs w:val="24"/>
              </w:rPr>
              <w:t>行为</w:t>
            </w:r>
            <w:r>
              <w:rPr>
                <w:rFonts w:ascii="宋体" w:eastAsia="宋体" w:hAnsi="宋体" w:hint="eastAsia"/>
                <w:sz w:val="24"/>
                <w:szCs w:val="24"/>
              </w:rPr>
              <w:t>进行</w:t>
            </w:r>
            <w:r>
              <w:rPr>
                <w:rFonts w:ascii="宋体" w:eastAsia="宋体" w:hAnsi="宋体" w:hint="eastAsia"/>
                <w:sz w:val="24"/>
                <w:szCs w:val="24"/>
              </w:rPr>
              <w:t>了</w:t>
            </w:r>
            <w:r>
              <w:rPr>
                <w:rFonts w:ascii="宋体" w:eastAsia="宋体" w:hAnsi="宋体" w:hint="eastAsia"/>
                <w:sz w:val="24"/>
                <w:szCs w:val="24"/>
              </w:rPr>
              <w:t>很多的探索研究。</w:t>
            </w:r>
            <w:r>
              <w:rPr>
                <w:rFonts w:ascii="宋体" w:eastAsia="宋体" w:hAnsi="宋体" w:hint="eastAsia"/>
                <w:sz w:val="24"/>
                <w:szCs w:val="24"/>
              </w:rPr>
              <w:t>在中国，银行在金融体系中占据相对重要位置。银行的商业可持续能力对普惠金融核心要素“信贷可得性”会产生怎样的影响？其影响机制是否有一定规律性？</w:t>
            </w:r>
            <w:r>
              <w:rPr>
                <w:rFonts w:ascii="宋体" w:eastAsia="宋体" w:hAnsi="宋体" w:hint="eastAsia"/>
                <w:sz w:val="24"/>
                <w:szCs w:val="24"/>
              </w:rPr>
              <w:t>盈利能力</w:t>
            </w:r>
            <w:r>
              <w:rPr>
                <w:rFonts w:ascii="宋体" w:eastAsia="宋体" w:hAnsi="宋体" w:hint="eastAsia"/>
                <w:sz w:val="24"/>
                <w:szCs w:val="24"/>
              </w:rPr>
              <w:t>越</w:t>
            </w:r>
            <w:r>
              <w:rPr>
                <w:rFonts w:ascii="宋体" w:eastAsia="宋体" w:hAnsi="宋体" w:hint="eastAsia"/>
                <w:sz w:val="24"/>
                <w:szCs w:val="24"/>
              </w:rPr>
              <w:t>强的金融机构，</w:t>
            </w:r>
            <w:r>
              <w:rPr>
                <w:rFonts w:ascii="宋体" w:eastAsia="宋体" w:hAnsi="宋体" w:hint="eastAsia"/>
                <w:sz w:val="24"/>
                <w:szCs w:val="24"/>
              </w:rPr>
              <w:t>理论上，</w:t>
            </w:r>
            <w:r>
              <w:rPr>
                <w:rFonts w:ascii="宋体" w:eastAsia="宋体" w:hAnsi="宋体" w:hint="eastAsia"/>
                <w:sz w:val="24"/>
                <w:szCs w:val="24"/>
              </w:rPr>
              <w:t>普惠</w:t>
            </w:r>
            <w:r>
              <w:rPr>
                <w:rFonts w:ascii="宋体" w:eastAsia="宋体" w:hAnsi="宋体" w:hint="eastAsia"/>
                <w:sz w:val="24"/>
                <w:szCs w:val="24"/>
              </w:rPr>
              <w:t>信贷</w:t>
            </w:r>
            <w:r>
              <w:rPr>
                <w:rFonts w:ascii="宋体" w:eastAsia="宋体" w:hAnsi="宋体" w:hint="eastAsia"/>
                <w:sz w:val="24"/>
                <w:szCs w:val="24"/>
              </w:rPr>
              <w:t>的可作为空间</w:t>
            </w:r>
            <w:r>
              <w:rPr>
                <w:rFonts w:ascii="宋体" w:eastAsia="宋体" w:hAnsi="宋体" w:hint="eastAsia"/>
                <w:sz w:val="24"/>
                <w:szCs w:val="24"/>
              </w:rPr>
              <w:t>更</w:t>
            </w:r>
            <w:r>
              <w:rPr>
                <w:rFonts w:ascii="宋体" w:eastAsia="宋体" w:hAnsi="宋体" w:hint="eastAsia"/>
                <w:sz w:val="24"/>
                <w:szCs w:val="24"/>
              </w:rPr>
              <w:t>大，</w:t>
            </w:r>
            <w:r>
              <w:rPr>
                <w:rFonts w:ascii="宋体" w:eastAsia="宋体" w:hAnsi="宋体" w:hint="eastAsia"/>
                <w:sz w:val="24"/>
                <w:szCs w:val="24"/>
              </w:rPr>
              <w:t>那它</w:t>
            </w:r>
            <w:r>
              <w:rPr>
                <w:rFonts w:ascii="宋体" w:eastAsia="宋体" w:hAnsi="宋体" w:hint="eastAsia"/>
                <w:sz w:val="24"/>
                <w:szCs w:val="24"/>
              </w:rPr>
              <w:t>对普惠</w:t>
            </w:r>
            <w:r>
              <w:rPr>
                <w:rFonts w:ascii="宋体" w:eastAsia="宋体" w:hAnsi="宋体" w:hint="eastAsia"/>
                <w:sz w:val="24"/>
                <w:szCs w:val="24"/>
              </w:rPr>
              <w:t>信贷</w:t>
            </w:r>
            <w:r>
              <w:rPr>
                <w:rFonts w:ascii="宋体" w:eastAsia="宋体" w:hAnsi="宋体" w:hint="eastAsia"/>
                <w:sz w:val="24"/>
                <w:szCs w:val="24"/>
              </w:rPr>
              <w:t>的贡献度</w:t>
            </w:r>
            <w:r>
              <w:rPr>
                <w:rFonts w:ascii="宋体" w:eastAsia="宋体" w:hAnsi="宋体" w:hint="eastAsia"/>
                <w:sz w:val="24"/>
                <w:szCs w:val="24"/>
              </w:rPr>
              <w:t>是否</w:t>
            </w:r>
            <w:r>
              <w:rPr>
                <w:rFonts w:ascii="宋体" w:eastAsia="宋体" w:hAnsi="宋体" w:hint="eastAsia"/>
                <w:sz w:val="24"/>
                <w:szCs w:val="24"/>
              </w:rPr>
              <w:t>也有</w:t>
            </w:r>
            <w:r>
              <w:rPr>
                <w:rFonts w:ascii="宋体" w:eastAsia="宋体" w:hAnsi="宋体" w:hint="eastAsia"/>
                <w:sz w:val="24"/>
                <w:szCs w:val="24"/>
              </w:rPr>
              <w:t>必然的</w:t>
            </w:r>
            <w:r>
              <w:rPr>
                <w:rFonts w:ascii="宋体" w:eastAsia="宋体" w:hAnsi="宋体" w:hint="eastAsia"/>
                <w:sz w:val="24"/>
                <w:szCs w:val="24"/>
              </w:rPr>
              <w:t>正向</w:t>
            </w:r>
            <w:r>
              <w:rPr>
                <w:rFonts w:ascii="宋体" w:eastAsia="宋体" w:hAnsi="宋体" w:hint="eastAsia"/>
                <w:sz w:val="24"/>
                <w:szCs w:val="24"/>
                <w:lang w:eastAsia="zh-CN"/>
              </w:rPr>
              <w:t>关系</w:t>
            </w:r>
            <w:r>
              <w:rPr>
                <w:rFonts w:ascii="宋体" w:eastAsia="宋体" w:hAnsi="宋体" w:hint="eastAsia"/>
                <w:sz w:val="24"/>
                <w:szCs w:val="24"/>
              </w:rPr>
              <w:t>？</w:t>
            </w:r>
          </w:p>
        </w:tc>
      </w:tr>
    </w:tbl>
    <w:p>
      <w:pPr>
        <w:pStyle w:val="style0"/>
        <w:rPr>
          <w:rFonts w:ascii="宋体" w:eastAsia="宋体" w:hAnsi="宋体"/>
          <w:sz w:val="32"/>
          <w:szCs w:val="32"/>
        </w:rPr>
      </w:pPr>
    </w:p>
    <w:p>
      <w:pPr>
        <w:pStyle w:val="style0"/>
        <w:rPr>
          <w:rFonts w:ascii="宋体" w:eastAsia="宋体" w:hAnsi="宋体"/>
          <w:sz w:val="32"/>
          <w:szCs w:val="32"/>
        </w:rPr>
      </w:pPr>
      <w:r>
        <w:rPr>
          <w:rFonts w:ascii="宋体" w:eastAsia="宋体" w:hAnsi="宋体" w:hint="eastAsia"/>
          <w:sz w:val="32"/>
          <w:szCs w:val="32"/>
        </w:rPr>
        <w:t>二、研究方案</w:t>
      </w:r>
    </w:p>
    <w:bookmarkStart w:id="1" w:name="_Hlk90373930"/>
    <w:tbl>
      <w:tblPr>
        <w:tblStyle w:val="style154"/>
        <w:tblW w:w="9344" w:type="dxa"/>
        <w:tblLayout w:type="fixed"/>
        <w:tblLook w:val="04A0" w:firstRow="1" w:lastRow="0" w:firstColumn="1" w:lastColumn="0" w:noHBand="0" w:noVBand="1"/>
      </w:tblPr>
      <w:tblGrid>
        <w:gridCol w:w="9344"/>
      </w:tblGrid>
      <w:tr>
        <w:trPr>
          <w:trHeight w:val="4253" w:hRule="atLeast"/>
        </w:trPr>
        <w:tc>
          <w:tcPr>
            <w:tcW w:w="9344" w:type="dxa"/>
            <w:tcBorders/>
          </w:tcPr>
          <w:p>
            <w:pPr>
              <w:pStyle w:val="style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r>
              <w:rPr>
                <w:rFonts w:ascii="宋体" w:eastAsia="宋体" w:hAnsi="宋体" w:hint="eastAsia"/>
                <w:color w:val="ff0000"/>
                <w:sz w:val="24"/>
                <w:szCs w:val="24"/>
              </w:rPr>
              <w:t>（主要内容：说明论证拟采用的方法，如数理模型法、计量分析法等等，以及需要用到的数据及其来源）</w:t>
            </w:r>
          </w:p>
          <w:p>
            <w:pPr>
              <w:pStyle w:val="style0"/>
              <w:autoSpaceDE w:val="false"/>
              <w:autoSpaceDN w:val="false"/>
              <w:adjustRightInd w:val="false"/>
              <w:ind w:firstLine="480" w:firstLineChars="200"/>
              <w:jc w:val="left"/>
              <w:rPr>
                <w:rFonts w:ascii="宋体" w:eastAsia="宋体" w:hAnsi="宋体"/>
                <w:sz w:val="24"/>
                <w:szCs w:val="24"/>
              </w:rPr>
            </w:pPr>
            <w:r>
              <w:rPr>
                <w:rFonts w:ascii="宋体" w:eastAsia="宋体" w:hAnsi="宋体"/>
                <w:sz w:val="24"/>
                <w:szCs w:val="24"/>
              </w:rPr>
              <w:t>拟采用</w:t>
            </w:r>
            <w:r>
              <w:rPr>
                <w:rFonts w:ascii="宋体" w:eastAsia="宋体" w:hAnsi="宋体"/>
                <w:sz w:val="24"/>
                <w:szCs w:val="24"/>
              </w:rPr>
              <w:t>资本收益率作为商业可持续性的核心指标</w:t>
            </w:r>
            <w:r>
              <w:rPr>
                <w:rFonts w:ascii="宋体" w:eastAsia="宋体" w:hAnsi="宋体" w:hint="eastAsia"/>
                <w:sz w:val="24"/>
                <w:szCs w:val="24"/>
              </w:rPr>
              <w:t>；单一银行的信贷可得性考量，参考原银监会普惠金融部设定的考核指标，选定小微企业贷款余额占年度贷款余额的比例作为</w:t>
            </w:r>
            <w:r>
              <w:rPr>
                <w:rFonts w:ascii="宋体" w:eastAsia="宋体" w:hAnsi="宋体" w:hint="eastAsia"/>
                <w:sz w:val="24"/>
                <w:szCs w:val="24"/>
              </w:rPr>
              <w:t>核心</w:t>
            </w:r>
            <w:r>
              <w:rPr>
                <w:rFonts w:ascii="宋体" w:eastAsia="宋体" w:hAnsi="宋体" w:hint="eastAsia"/>
                <w:sz w:val="24"/>
                <w:szCs w:val="24"/>
              </w:rPr>
              <w:t>指标。</w:t>
            </w:r>
            <w:r>
              <w:rPr>
                <w:rFonts w:ascii="宋体" w:eastAsia="宋体" w:hAnsi="宋体"/>
                <w:sz w:val="24"/>
                <w:szCs w:val="24"/>
              </w:rPr>
              <w:t>通过运用信贷市场供给曲线基于供给侧</w:t>
            </w:r>
            <w:r>
              <w:rPr>
                <w:rFonts w:ascii="宋体" w:eastAsia="宋体" w:hAnsi="宋体"/>
                <w:sz w:val="24"/>
                <w:szCs w:val="24"/>
              </w:rPr>
              <w:t>因素</w:t>
            </w:r>
            <w:r>
              <w:rPr>
                <w:rFonts w:ascii="宋体" w:eastAsia="宋体" w:hAnsi="宋体"/>
                <w:sz w:val="24"/>
                <w:szCs w:val="24"/>
              </w:rPr>
              <w:t>的影响机制进行论证</w:t>
            </w:r>
            <w:r>
              <w:rPr>
                <w:rFonts w:ascii="宋体" w:eastAsia="宋体" w:hAnsi="宋体" w:hint="eastAsia"/>
                <w:sz w:val="24"/>
                <w:szCs w:val="24"/>
              </w:rPr>
              <w:t>，</w:t>
            </w:r>
            <w:r>
              <w:rPr>
                <w:rFonts w:ascii="宋体" w:eastAsia="宋体" w:hAnsi="宋体"/>
                <w:sz w:val="24"/>
                <w:szCs w:val="24"/>
              </w:rPr>
              <w:t>以及运用面板模型考察银行商业可持续能力对信贷可得性的影响效应</w:t>
            </w:r>
            <w:r>
              <w:rPr>
                <w:rFonts w:ascii="宋体" w:eastAsia="宋体" w:hAnsi="宋体" w:hint="eastAsia"/>
                <w:sz w:val="24"/>
                <w:szCs w:val="24"/>
              </w:rPr>
              <w:t>。</w:t>
            </w:r>
          </w:p>
          <w:p>
            <w:pPr>
              <w:pStyle w:val="style0"/>
              <w:autoSpaceDE w:val="false"/>
              <w:autoSpaceDN w:val="false"/>
              <w:adjustRightInd w:val="false"/>
              <w:ind w:firstLine="480" w:firstLineChars="200"/>
              <w:jc w:val="left"/>
              <w:rPr>
                <w:rFonts w:ascii="宋体" w:eastAsia="宋体" w:hAnsi="宋体"/>
                <w:sz w:val="24"/>
                <w:szCs w:val="24"/>
              </w:rPr>
            </w:pPr>
            <w:r>
              <w:rPr>
                <w:rFonts w:ascii="宋体" w:eastAsia="宋体" w:hAnsi="宋体" w:hint="eastAsia"/>
                <w:sz w:val="24"/>
                <w:szCs w:val="24"/>
              </w:rPr>
              <w:t>需要用到的数据</w:t>
            </w:r>
            <w:r>
              <w:rPr>
                <w:rFonts w:ascii="宋体" w:eastAsia="宋体" w:hAnsi="宋体" w:hint="eastAsia"/>
                <w:sz w:val="24"/>
                <w:szCs w:val="24"/>
              </w:rPr>
              <w:t>及来源</w:t>
            </w:r>
            <w:r>
              <w:rPr>
                <w:rFonts w:ascii="宋体" w:eastAsia="宋体" w:hAnsi="宋体" w:hint="eastAsia"/>
                <w:sz w:val="24"/>
                <w:szCs w:val="24"/>
              </w:rPr>
              <w:t>：</w:t>
            </w:r>
            <w:r>
              <w:rPr>
                <w:rFonts w:ascii="宋体" w:eastAsia="宋体" w:hAnsi="宋体" w:hint="eastAsia"/>
                <w:sz w:val="24"/>
                <w:szCs w:val="24"/>
              </w:rPr>
              <w:t>中国从事小额信贷的有商业银行，国有商业银行、邮政储蓄银行、股份制商业银行、城市商业银行、农村商业银行、农村信用合作社、村镇银行，政策性银行</w:t>
            </w:r>
            <w:r>
              <w:rPr>
                <w:rFonts w:ascii="宋体" w:eastAsia="宋体" w:hAnsi="宋体" w:hint="eastAsia"/>
                <w:sz w:val="24"/>
                <w:szCs w:val="24"/>
              </w:rPr>
              <w:t>。</w:t>
            </w:r>
            <w:r>
              <w:rPr>
                <w:rFonts w:ascii="宋体" w:eastAsia="宋体" w:hAnsi="宋体" w:hint="eastAsia"/>
                <w:sz w:val="24"/>
                <w:szCs w:val="24"/>
              </w:rPr>
              <w:t>拟通过银保监会公告统计数据、中国人民银行公告统计数据，国家统计局统计数据、银行年报、银行门户网站</w:t>
            </w:r>
            <w:r>
              <w:rPr>
                <w:rFonts w:ascii="宋体" w:eastAsia="宋体" w:hAnsi="宋体" w:hint="eastAsia"/>
                <w:sz w:val="24"/>
                <w:szCs w:val="24"/>
              </w:rPr>
              <w:t>、</w:t>
            </w:r>
            <w:r>
              <w:rPr>
                <w:rFonts w:ascii="宋体" w:eastAsia="宋体" w:hAnsi="宋体"/>
                <w:sz w:val="24"/>
                <w:szCs w:val="24"/>
              </w:rPr>
              <w:t>WIND</w:t>
            </w:r>
            <w:r>
              <w:rPr>
                <w:rFonts w:ascii="宋体" w:eastAsia="宋体" w:hAnsi="宋体" w:hint="eastAsia"/>
                <w:sz w:val="24"/>
                <w:szCs w:val="24"/>
              </w:rPr>
              <w:t>数据库</w:t>
            </w:r>
            <w:r>
              <w:rPr>
                <w:rFonts w:ascii="宋体" w:eastAsia="宋体" w:hAnsi="宋体" w:hint="eastAsia"/>
                <w:sz w:val="24"/>
                <w:szCs w:val="24"/>
              </w:rPr>
              <w:t>等</w:t>
            </w:r>
            <w:r>
              <w:rPr>
                <w:rFonts w:ascii="宋体" w:eastAsia="宋体" w:hAnsi="宋体" w:hint="eastAsia"/>
                <w:sz w:val="24"/>
                <w:szCs w:val="24"/>
              </w:rPr>
              <w:t>渠道</w:t>
            </w:r>
            <w:r>
              <w:rPr>
                <w:rFonts w:ascii="宋体" w:eastAsia="宋体" w:hAnsi="宋体" w:hint="eastAsia"/>
                <w:sz w:val="24"/>
                <w:szCs w:val="24"/>
              </w:rPr>
              <w:t>收集面板数据</w:t>
            </w:r>
            <w:r>
              <w:rPr>
                <w:rFonts w:ascii="宋体" w:eastAsia="宋体" w:hAnsi="宋体" w:hint="eastAsia"/>
                <w:sz w:val="24"/>
                <w:szCs w:val="24"/>
              </w:rPr>
              <w:t>。</w:t>
            </w:r>
          </w:p>
        </w:tc>
      </w:tr>
      <w:tr>
        <w:tblPrEx/>
        <w:trPr>
          <w:trHeight w:val="4253" w:hRule="atLeast"/>
        </w:trPr>
        <w:tc>
          <w:tcPr>
            <w:tcW w:w="9344" w:type="dxa"/>
            <w:tcBorders/>
          </w:tcPr>
          <w:p>
            <w:pPr>
              <w:pStyle w:val="style0"/>
              <w:numPr>
                <w:ilvl w:val="0"/>
                <w:numId w:val="1"/>
              </w:numPr>
              <w:rPr>
                <w:rFonts w:ascii="宋体" w:eastAsia="宋体" w:hAnsi="宋体"/>
                <w:color w:val="ff0000"/>
                <w:sz w:val="24"/>
                <w:szCs w:val="24"/>
              </w:rPr>
            </w:pPr>
            <w:r>
              <w:rPr>
                <w:rFonts w:ascii="宋体" w:eastAsia="宋体" w:hAnsi="宋体" w:hint="eastAsia"/>
                <w:sz w:val="24"/>
                <w:szCs w:val="24"/>
              </w:rPr>
              <w:t>核心观点</w:t>
            </w:r>
            <w:r>
              <w:rPr>
                <w:rFonts w:ascii="宋体" w:eastAsia="宋体" w:hAnsi="宋体" w:hint="eastAsia"/>
                <w:color w:val="ff0000"/>
                <w:sz w:val="24"/>
                <w:szCs w:val="24"/>
              </w:rPr>
              <w:t>（主要内容：初步阐述可能得到的观点及结论）</w:t>
            </w:r>
          </w:p>
          <w:p>
            <w:pPr>
              <w:pStyle w:val="style0"/>
              <w:rPr>
                <w:rFonts w:ascii="宋体" w:eastAsia="宋体" w:hAnsi="宋体"/>
                <w:color w:val="000000"/>
                <w:sz w:val="24"/>
                <w:szCs w:val="24"/>
              </w:rPr>
            </w:pPr>
            <w:r>
              <w:rPr>
                <w:rFonts w:ascii="宋体" w:eastAsia="宋体" w:hAnsi="宋体" w:hint="eastAsia"/>
                <w:color w:val="000000"/>
                <w:sz w:val="24"/>
                <w:szCs w:val="24"/>
              </w:rPr>
              <w:t>商业可持续能力与银行的信贷供给能力是正向</w:t>
            </w:r>
            <w:r>
              <w:rPr>
                <w:rFonts w:ascii="宋体" w:eastAsia="宋体" w:hAnsi="宋体" w:hint="eastAsia"/>
                <w:color w:val="000000"/>
                <w:sz w:val="24"/>
                <w:szCs w:val="24"/>
                <w:lang w:eastAsia="zh-CN"/>
              </w:rPr>
              <w:t>关系</w:t>
            </w:r>
            <w:r>
              <w:rPr>
                <w:rFonts w:ascii="宋体" w:eastAsia="宋体" w:hAnsi="宋体" w:hint="eastAsia"/>
                <w:color w:val="000000"/>
                <w:sz w:val="24"/>
                <w:szCs w:val="24"/>
              </w:rPr>
              <w:t>，</w:t>
            </w:r>
            <w:r>
              <w:rPr>
                <w:rFonts w:ascii="宋体" w:eastAsia="宋体" w:hAnsi="宋体" w:hint="eastAsia"/>
                <w:color w:val="000000"/>
                <w:sz w:val="24"/>
                <w:szCs w:val="24"/>
                <w:lang w:eastAsia="zh-CN"/>
              </w:rPr>
              <w:t>但</w:t>
            </w:r>
            <w:r>
              <w:rPr>
                <w:rFonts w:ascii="宋体" w:eastAsia="宋体" w:hAnsi="宋体" w:hint="eastAsia"/>
                <w:color w:val="000000"/>
                <w:sz w:val="24"/>
                <w:szCs w:val="24"/>
              </w:rPr>
              <w:t>它与小微</w:t>
            </w:r>
            <w:r>
              <w:rPr>
                <w:rFonts w:ascii="宋体" w:eastAsia="宋体" w:hAnsi="宋体" w:hint="eastAsia"/>
                <w:color w:val="000000"/>
                <w:sz w:val="24"/>
                <w:szCs w:val="24"/>
              </w:rPr>
              <w:t>企业</w:t>
            </w:r>
            <w:r>
              <w:rPr>
                <w:rFonts w:ascii="宋体" w:eastAsia="宋体" w:hAnsi="宋体" w:hint="eastAsia"/>
                <w:color w:val="000000"/>
                <w:sz w:val="24"/>
                <w:szCs w:val="24"/>
              </w:rPr>
              <w:t>信贷的可获得性正向关</w:t>
            </w:r>
            <w:r>
              <w:rPr>
                <w:rFonts w:ascii="宋体" w:eastAsia="宋体" w:hAnsi="宋体" w:hint="eastAsia"/>
                <w:color w:val="000000"/>
                <w:sz w:val="24"/>
                <w:szCs w:val="24"/>
                <w:lang w:eastAsia="zh-CN"/>
              </w:rPr>
              <w:t>系不显著。资产规模对普惠信贷呈负向影响，有挤出效应。这也与实际情况相符</w:t>
            </w:r>
            <w:r>
              <w:rPr>
                <w:rFonts w:ascii="宋体" w:hAnsi="宋体" w:hint="eastAsia"/>
                <w:color w:val="000000"/>
                <w:sz w:val="24"/>
                <w:szCs w:val="24"/>
                <w:lang w:eastAsia="zh-CN"/>
              </w:rPr>
              <w:t>，</w:t>
            </w:r>
            <w:r>
              <w:rPr>
                <w:rFonts w:ascii="宋体" w:eastAsia="宋体" w:hAnsi="宋体" w:hint="eastAsia"/>
                <w:color w:val="000000"/>
                <w:sz w:val="24"/>
                <w:szCs w:val="24"/>
                <w:lang w:eastAsia="zh-CN"/>
              </w:rPr>
              <w:t>从事普惠信贷的多是中小银行。单一银行截面数据显示，中小银行商业可持续水平改善对普惠信贷可得性产生正向影响。</w:t>
            </w:r>
          </w:p>
        </w:tc>
      </w:tr>
      <w:tr>
        <w:tblPrEx/>
        <w:trPr>
          <w:trHeight w:val="4253" w:hRule="atLeast"/>
        </w:trPr>
        <w:tc>
          <w:tcPr>
            <w:tcW w:w="9344" w:type="dxa"/>
            <w:tcBorders/>
          </w:tcPr>
          <w:p>
            <w:pPr>
              <w:pStyle w:val="style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创新之处</w:t>
            </w:r>
            <w:r>
              <w:rPr>
                <w:rFonts w:ascii="宋体" w:eastAsia="宋体" w:hAnsi="宋体" w:hint="eastAsia"/>
                <w:color w:val="ff0000"/>
                <w:sz w:val="24"/>
                <w:szCs w:val="24"/>
              </w:rPr>
              <w:t>（主要内容：简要阐述创新点，比如方法创新、方向创新、观点创新等等）</w:t>
            </w:r>
          </w:p>
          <w:p>
            <w:pPr>
              <w:pStyle w:val="style0"/>
              <w:rPr>
                <w:rFonts w:ascii="宋体" w:eastAsia="宋体" w:hAnsi="宋体"/>
                <w:sz w:val="24"/>
                <w:szCs w:val="24"/>
              </w:rPr>
            </w:pPr>
            <w:r>
              <w:rPr>
                <w:rFonts w:ascii="宋体" w:eastAsia="宋体" w:hAnsi="宋体" w:hint="eastAsia"/>
                <w:sz w:val="24"/>
                <w:szCs w:val="24"/>
                <w:lang w:eastAsia="zh-CN"/>
              </w:rPr>
              <w:t>国内外对普惠金融内涵和测度的研究比较多</w:t>
            </w:r>
            <w:r>
              <w:rPr>
                <w:rFonts w:ascii="宋体" w:hAnsi="宋体" w:hint="eastAsia"/>
                <w:sz w:val="24"/>
                <w:szCs w:val="24"/>
                <w:lang w:eastAsia="zh-CN"/>
              </w:rPr>
              <w:t>，</w:t>
            </w:r>
            <w:r>
              <w:rPr>
                <w:rFonts w:ascii="宋体" w:eastAsia="宋体" w:hAnsi="宋体" w:hint="eastAsia"/>
                <w:sz w:val="24"/>
                <w:szCs w:val="24"/>
                <w:lang w:eastAsia="zh-CN"/>
              </w:rPr>
              <w:t>对银行商业可持续与普惠信贷可得性关系的分析研究较少。本文尝试从这一角度进行分析探索。</w:t>
            </w:r>
          </w:p>
        </w:tc>
      </w:tr>
      <w:bookmarkEnd w:id="1"/>
    </w:tbl>
    <w:p>
      <w:pPr>
        <w:pStyle w:val="style0"/>
        <w:rPr>
          <w:rFonts w:ascii="宋体" w:eastAsia="宋体" w:hAnsi="宋体"/>
          <w:sz w:val="32"/>
          <w:szCs w:val="32"/>
        </w:rPr>
      </w:pPr>
    </w:p>
    <w:tbl>
      <w:tblPr>
        <w:tblStyle w:val="style154"/>
        <w:tblW w:w="9344" w:type="dxa"/>
        <w:tblLayout w:type="fixed"/>
        <w:tblLook w:val="04A0" w:firstRow="1" w:lastRow="0" w:firstColumn="1" w:lastColumn="0" w:noHBand="0" w:noVBand="1"/>
      </w:tblPr>
      <w:tblGrid>
        <w:gridCol w:w="9344"/>
      </w:tblGrid>
      <w:tr>
        <w:trPr>
          <w:trHeight w:val="13607" w:hRule="atLeast"/>
        </w:trPr>
        <w:tc>
          <w:tcPr>
            <w:tcW w:w="9344" w:type="dxa"/>
            <w:tcBorders/>
          </w:tcPr>
          <w:p>
            <w:pPr>
              <w:pStyle w:val="style0"/>
              <w:rPr>
                <w:rFonts w:ascii="宋体" w:eastAsia="宋体" w:hAnsi="宋体"/>
                <w:color w:val="ff0000"/>
                <w:sz w:val="24"/>
                <w:szCs w:val="24"/>
              </w:rPr>
            </w:pPr>
            <w:r>
              <w:rPr>
                <w:rFonts w:ascii="宋体" w:eastAsia="宋体" w:hAnsi="宋体"/>
                <w:sz w:val="24"/>
                <w:szCs w:val="24"/>
              </w:rPr>
              <w:t>4.</w:t>
            </w:r>
            <w:r>
              <w:rPr>
                <w:rFonts w:ascii="宋体" w:eastAsia="宋体" w:hAnsi="宋体" w:hint="eastAsia"/>
                <w:sz w:val="24"/>
                <w:szCs w:val="24"/>
              </w:rPr>
              <w:t>参考文献</w:t>
            </w:r>
            <w:r>
              <w:rPr>
                <w:rFonts w:ascii="宋体" w:eastAsia="宋体" w:hAnsi="宋体" w:hint="eastAsia"/>
                <w:color w:val="ff0000"/>
                <w:sz w:val="24"/>
                <w:szCs w:val="24"/>
              </w:rPr>
              <w:t>（顺序和格式参考模板如下，</w:t>
            </w:r>
            <w:r>
              <w:rPr>
                <w:rFonts w:ascii="宋体" w:eastAsia="宋体" w:hAnsi="宋体"/>
                <w:color w:val="ff0000"/>
                <w:sz w:val="24"/>
                <w:szCs w:val="24"/>
              </w:rPr>
              <w:t>参考文献应当主要是近5年的</w:t>
            </w:r>
            <w:r>
              <w:rPr>
                <w:rFonts w:ascii="宋体" w:eastAsia="宋体" w:hAnsi="宋体" w:hint="eastAsia"/>
                <w:color w:val="ff0000"/>
                <w:sz w:val="24"/>
                <w:szCs w:val="24"/>
              </w:rPr>
              <w:t>相关资料，填写时，删掉以下参考模板）</w:t>
            </w:r>
          </w:p>
          <w:p>
            <w:pPr>
              <w:pStyle w:val="style0"/>
              <w:rPr/>
            </w:pPr>
          </w:p>
          <w:p>
            <w:pPr>
              <w:pStyle w:val="style0"/>
              <w:spacing w:lineRule="atLeast" w:line="0"/>
              <w:rPr>
                <w:color w:val="ff0000"/>
                <w:sz w:val="18"/>
                <w:szCs w:val="20"/>
              </w:rPr>
            </w:pPr>
            <w:r>
              <w:rPr>
                <w:rFonts w:hint="eastAsia"/>
                <w:color w:val="ff0000"/>
                <w:sz w:val="18"/>
                <w:szCs w:val="20"/>
              </w:rPr>
              <w:t>1. 书</w:t>
            </w:r>
          </w:p>
          <w:p>
            <w:pPr>
              <w:pStyle w:val="style0"/>
              <w:autoSpaceDE w:val="false"/>
              <w:autoSpaceDN w:val="false"/>
              <w:adjustRightInd w:val="false"/>
              <w:spacing w:lineRule="atLeast" w:line="0"/>
              <w:jc w:val="left"/>
              <w:rPr>
                <w:rFonts w:ascii="宋体" w:cs="HiddenHorzOCR" w:hAnsi="宋体"/>
                <w:kern w:val="0"/>
                <w:sz w:val="15"/>
                <w:szCs w:val="15"/>
              </w:rPr>
            </w:pPr>
            <w:r>
              <w:rPr>
                <w:rFonts w:ascii="宋体" w:cs="HiddenHorzOCR" w:hAnsi="宋体" w:hint="eastAsia"/>
                <w:kern w:val="0"/>
                <w:sz w:val="15"/>
                <w:szCs w:val="15"/>
                <w:highlight w:val="yellow"/>
              </w:rPr>
              <w:t>作者姓名（姓在前名在后）、</w:t>
            </w:r>
            <w:r>
              <w:rPr>
                <w:rFonts w:ascii="宋体" w:hAnsi="宋体" w:hint="eastAsia"/>
                <w:kern w:val="0"/>
                <w:sz w:val="15"/>
                <w:szCs w:val="15"/>
                <w:highlight w:val="yellow"/>
              </w:rPr>
              <w:t>书</w:t>
            </w:r>
            <w:r>
              <w:rPr>
                <w:rFonts w:ascii="宋体" w:cs="Yu Gothic" w:hAnsi="宋体" w:hint="eastAsia"/>
                <w:kern w:val="0"/>
                <w:sz w:val="15"/>
                <w:szCs w:val="15"/>
                <w:highlight w:val="yellow"/>
              </w:rPr>
              <w:t>名（英文</w:t>
            </w:r>
            <w:r>
              <w:rPr>
                <w:rFonts w:ascii="宋体" w:hAnsi="宋体" w:hint="eastAsia"/>
                <w:kern w:val="0"/>
                <w:sz w:val="15"/>
                <w:szCs w:val="15"/>
                <w:highlight w:val="yellow"/>
              </w:rPr>
              <w:t>书</w:t>
            </w:r>
            <w:r>
              <w:rPr>
                <w:rFonts w:ascii="宋体" w:cs="Yu Gothic" w:hAnsi="宋体" w:hint="eastAsia"/>
                <w:kern w:val="0"/>
                <w:sz w:val="15"/>
                <w:szCs w:val="15"/>
                <w:highlight w:val="yellow"/>
              </w:rPr>
              <w:t>用斜体或下划、中文</w:t>
            </w:r>
            <w:r>
              <w:rPr>
                <w:rFonts w:ascii="宋体" w:hAnsi="宋体" w:hint="eastAsia"/>
                <w:kern w:val="0"/>
                <w:sz w:val="15"/>
                <w:szCs w:val="15"/>
                <w:highlight w:val="yellow"/>
              </w:rPr>
              <w:t>书</w:t>
            </w:r>
            <w:r>
              <w:rPr>
                <w:rFonts w:ascii="宋体" w:cs="Yu Gothic" w:hAnsi="宋体" w:hint="eastAsia"/>
                <w:kern w:val="0"/>
                <w:sz w:val="15"/>
                <w:szCs w:val="15"/>
                <w:highlight w:val="yellow"/>
              </w:rPr>
              <w:t>用</w:t>
            </w:r>
            <w:r>
              <w:rPr>
                <w:rFonts w:ascii="宋体" w:hAnsi="宋体" w:hint="eastAsia"/>
                <w:kern w:val="0"/>
                <w:sz w:val="15"/>
                <w:szCs w:val="15"/>
                <w:highlight w:val="yellow"/>
              </w:rPr>
              <w:t>书</w:t>
            </w:r>
            <w:r>
              <w:rPr>
                <w:rFonts w:ascii="宋体" w:cs="Yu Gothic" w:hAnsi="宋体" w:hint="eastAsia"/>
                <w:kern w:val="0"/>
                <w:sz w:val="15"/>
                <w:szCs w:val="15"/>
                <w:highlight w:val="yellow"/>
              </w:rPr>
              <w:t>名号）、版次（</w:t>
            </w:r>
            <w:r>
              <w:rPr>
                <w:rFonts w:ascii="宋体" w:cs="Yu Gothic" w:hAnsi="宋体" w:hint="eastAsia"/>
                <w:kern w:val="0"/>
                <w:sz w:val="15"/>
                <w:szCs w:val="15"/>
                <w:highlight w:val="yellow"/>
                <w:u w:val="single"/>
              </w:rPr>
              <w:t>如果不是第一版的</w:t>
            </w:r>
            <w:r>
              <w:rPr>
                <w:rFonts w:ascii="宋体" w:hAnsi="宋体" w:hint="eastAsia"/>
                <w:kern w:val="0"/>
                <w:sz w:val="15"/>
                <w:szCs w:val="15"/>
                <w:highlight w:val="yellow"/>
                <w:u w:val="single"/>
              </w:rPr>
              <w:t>话</w:t>
            </w:r>
            <w:r>
              <w:rPr>
                <w:rFonts w:ascii="宋体" w:cs="Yu Gothic" w:hAnsi="宋体" w:hint="eastAsia"/>
                <w:kern w:val="0"/>
                <w:sz w:val="15"/>
                <w:szCs w:val="15"/>
                <w:highlight w:val="yellow"/>
              </w:rPr>
              <w:t>）、出版地、出版者</w:t>
            </w:r>
            <w:r>
              <w:rPr>
                <w:rFonts w:ascii="宋体" w:cs="HiddenHorzOCR" w:hAnsi="宋体" w:hint="eastAsia"/>
                <w:kern w:val="0"/>
                <w:sz w:val="15"/>
                <w:szCs w:val="15"/>
                <w:highlight w:val="yellow"/>
              </w:rPr>
              <w:t>，出版年。</w:t>
            </w:r>
          </w:p>
          <w:p>
            <w:pPr>
              <w:pStyle w:val="style0"/>
              <w:autoSpaceDE w:val="false"/>
              <w:autoSpaceDN w:val="false"/>
              <w:adjustRightInd w:val="false"/>
              <w:jc w:val="left"/>
              <w:rPr>
                <w:rFonts w:hint="eastAsia"/>
                <w:color w:val="000000"/>
                <w:sz w:val="18"/>
                <w:szCs w:val="20"/>
              </w:rPr>
            </w:pPr>
            <w:r>
              <w:rPr>
                <w:rFonts w:hint="eastAsia"/>
                <w:color w:val="000000"/>
                <w:sz w:val="18"/>
                <w:szCs w:val="20"/>
              </w:rPr>
              <w:t xml:space="preserve">Hinckley Michael and </w:t>
            </w:r>
            <w:r>
              <w:rPr>
                <w:rFonts w:hint="eastAsia"/>
                <w:color w:val="000000"/>
                <w:sz w:val="18"/>
                <w:szCs w:val="20"/>
              </w:rPr>
              <w:t>Jawaid</w:t>
            </w:r>
            <w:r>
              <w:rPr>
                <w:rFonts w:hint="eastAsia"/>
                <w:color w:val="000000"/>
                <w:sz w:val="18"/>
                <w:szCs w:val="20"/>
              </w:rPr>
              <w:t xml:space="preserve"> </w:t>
            </w:r>
            <w:r>
              <w:rPr>
                <w:rFonts w:hint="eastAsia"/>
                <w:color w:val="000000"/>
                <w:sz w:val="18"/>
                <w:szCs w:val="20"/>
              </w:rPr>
              <w:t>Hannie</w:t>
            </w:r>
            <w:r>
              <w:rPr>
                <w:rFonts w:hint="eastAsia"/>
                <w:color w:val="000000"/>
                <w:sz w:val="18"/>
                <w:szCs w:val="20"/>
              </w:rPr>
              <w:t xml:space="preserve">. </w:t>
            </w:r>
            <w:r>
              <w:rPr>
                <w:rFonts w:hint="eastAsia"/>
                <w:i/>
                <w:color w:val="000000"/>
                <w:sz w:val="18"/>
                <w:szCs w:val="20"/>
              </w:rPr>
              <w:t xml:space="preserve">Microfinance: The way of grassroots finance by </w:t>
            </w:r>
            <w:r>
              <w:rPr>
                <w:rFonts w:hint="eastAsia"/>
                <w:i/>
                <w:color w:val="000000"/>
                <w:sz w:val="18"/>
                <w:szCs w:val="20"/>
              </w:rPr>
              <w:t>Satyananda</w:t>
            </w:r>
            <w:r>
              <w:rPr>
                <w:rFonts w:hint="eastAsia"/>
                <w:i/>
                <w:color w:val="000000"/>
                <w:sz w:val="18"/>
                <w:szCs w:val="20"/>
              </w:rPr>
              <w:t xml:space="preserve"> Gabriel.</w:t>
            </w:r>
            <w:r>
              <w:rPr>
                <w:rFonts w:hint="eastAsia"/>
                <w:color w:val="000000"/>
                <w:sz w:val="18"/>
                <w:szCs w:val="20"/>
              </w:rPr>
              <w:t xml:space="preserve"> 游春 陈允宏 译. 《微型金融 方法与案例》2016年6月第1版.. 上海. 东方出版中心. 2016年</w:t>
            </w:r>
          </w:p>
          <w:p>
            <w:pPr>
              <w:pStyle w:val="style0"/>
              <w:autoSpaceDE w:val="false"/>
              <w:autoSpaceDN w:val="false"/>
              <w:adjustRightInd w:val="false"/>
              <w:jc w:val="left"/>
              <w:rPr>
                <w:rFonts w:hint="eastAsia"/>
                <w:color w:val="000000"/>
                <w:sz w:val="18"/>
                <w:szCs w:val="20"/>
              </w:rPr>
            </w:pPr>
            <w:r>
              <w:rPr>
                <w:rFonts w:hint="eastAsia"/>
                <w:color w:val="000000"/>
                <w:sz w:val="18"/>
                <w:szCs w:val="20"/>
              </w:rPr>
              <w:t>张晓玫 张海</w:t>
            </w:r>
            <w:r>
              <w:rPr>
                <w:rFonts w:hint="eastAsia"/>
                <w:color w:val="000000"/>
                <w:sz w:val="18"/>
                <w:szCs w:val="20"/>
              </w:rPr>
              <w:t>晖.《微金融-碎片与重塑》. 2016年1月第1版. 北京. 中国金融出版社. 2016年</w:t>
            </w:r>
          </w:p>
          <w:p>
            <w:pPr>
              <w:pStyle w:val="style0"/>
              <w:autoSpaceDE w:val="false"/>
              <w:autoSpaceDN w:val="false"/>
              <w:adjustRightInd w:val="false"/>
              <w:jc w:val="left"/>
              <w:rPr>
                <w:rFonts w:hint="eastAsia"/>
                <w:color w:val="000000"/>
                <w:sz w:val="18"/>
                <w:szCs w:val="20"/>
              </w:rPr>
            </w:pPr>
            <w:r>
              <w:rPr>
                <w:rFonts w:hint="eastAsia"/>
                <w:color w:val="000000"/>
                <w:sz w:val="18"/>
                <w:szCs w:val="20"/>
              </w:rPr>
              <w:t xml:space="preserve">Schulte Paul. </w:t>
            </w:r>
            <w:r>
              <w:rPr>
                <w:rFonts w:hint="eastAsia"/>
                <w:i/>
                <w:color w:val="000000"/>
                <w:sz w:val="18"/>
                <w:szCs w:val="20"/>
              </w:rPr>
              <w:t xml:space="preserve">The next revolution in our credit-driven economy The advent of </w:t>
            </w:r>
            <w:r>
              <w:rPr>
                <w:i/>
                <w:color w:val="000000"/>
                <w:sz w:val="18"/>
                <w:szCs w:val="20"/>
              </w:rPr>
              <w:t>financial</w:t>
            </w:r>
            <w:r>
              <w:rPr>
                <w:rFonts w:hint="eastAsia"/>
                <w:i/>
                <w:color w:val="000000"/>
                <w:sz w:val="18"/>
                <w:szCs w:val="20"/>
              </w:rPr>
              <w:t xml:space="preserve"> technology </w:t>
            </w:r>
            <w:r>
              <w:rPr>
                <w:rFonts w:hint="eastAsia"/>
                <w:color w:val="000000"/>
                <w:sz w:val="18"/>
                <w:szCs w:val="20"/>
              </w:rPr>
              <w:t>郑磊 郑扬洋 译. 《信用经济》. 2019年7月第1版. 北京.机械工业出版社.2019年</w:t>
            </w:r>
          </w:p>
          <w:p>
            <w:pPr>
              <w:pStyle w:val="style0"/>
              <w:autoSpaceDE w:val="false"/>
              <w:autoSpaceDN w:val="false"/>
              <w:adjustRightInd w:val="false"/>
              <w:jc w:val="left"/>
              <w:rPr>
                <w:rFonts w:hint="eastAsia"/>
                <w:color w:val="000000"/>
                <w:sz w:val="18"/>
                <w:szCs w:val="20"/>
              </w:rPr>
            </w:pPr>
            <w:r>
              <w:rPr>
                <w:rFonts w:hint="eastAsia"/>
                <w:color w:val="000000"/>
                <w:sz w:val="18"/>
                <w:szCs w:val="20"/>
              </w:rPr>
              <w:t>Mcmillan</w:t>
            </w:r>
            <w:r>
              <w:rPr>
                <w:rFonts w:hint="eastAsia"/>
                <w:color w:val="000000"/>
                <w:sz w:val="18"/>
                <w:szCs w:val="20"/>
              </w:rPr>
              <w:t xml:space="preserve"> Jonathan. </w:t>
            </w:r>
            <w:r>
              <w:rPr>
                <w:rFonts w:hint="eastAsia"/>
                <w:i/>
                <w:color w:val="000000"/>
                <w:sz w:val="18"/>
                <w:szCs w:val="20"/>
              </w:rPr>
              <w:t>The end of banking.</w:t>
            </w:r>
            <w:r>
              <w:rPr>
                <w:rFonts w:hint="eastAsia"/>
                <w:color w:val="000000"/>
                <w:sz w:val="18"/>
                <w:szCs w:val="20"/>
              </w:rPr>
              <w:t xml:space="preserve"> 陈学斌 刘彤 译. 《未来银行》. 2020年7月第1版. 北京. 中信出版集团股份有限公司. 2020年</w:t>
            </w:r>
          </w:p>
          <w:p>
            <w:pPr>
              <w:pStyle w:val="style0"/>
              <w:spacing w:lineRule="atLeast" w:line="0"/>
              <w:rPr>
                <w:sz w:val="18"/>
                <w:szCs w:val="20"/>
              </w:rPr>
            </w:pPr>
          </w:p>
          <w:p>
            <w:pPr>
              <w:pStyle w:val="style0"/>
              <w:spacing w:lineRule="atLeast" w:line="0"/>
              <w:rPr>
                <w:color w:val="ff0000"/>
                <w:sz w:val="18"/>
                <w:szCs w:val="20"/>
              </w:rPr>
            </w:pPr>
            <w:r>
              <w:rPr>
                <w:rFonts w:hint="eastAsia"/>
                <w:sz w:val="18"/>
                <w:szCs w:val="20"/>
              </w:rPr>
              <w:t>2．</w:t>
            </w:r>
            <w:r>
              <w:rPr>
                <w:rFonts w:hint="eastAsia"/>
                <w:color w:val="ff0000"/>
                <w:sz w:val="18"/>
                <w:szCs w:val="20"/>
              </w:rPr>
              <w:t>期刊</w:t>
            </w:r>
          </w:p>
          <w:p>
            <w:pPr>
              <w:pStyle w:val="style0"/>
              <w:autoSpaceDE w:val="false"/>
              <w:autoSpaceDN w:val="false"/>
              <w:adjustRightInd w:val="false"/>
              <w:spacing w:lineRule="atLeast" w:line="0"/>
              <w:jc w:val="left"/>
              <w:rPr>
                <w:rFonts w:ascii="宋体" w:cs="HiddenHorzOCR" w:hAnsi="宋体"/>
                <w:kern w:val="0"/>
                <w:sz w:val="15"/>
                <w:szCs w:val="15"/>
                <w:highlight w:val="yellow"/>
              </w:rPr>
            </w:pPr>
            <w:r>
              <w:rPr>
                <w:rFonts w:ascii="宋体" w:cs="HiddenHorzOCR" w:hAnsi="宋体" w:hint="eastAsia"/>
                <w:kern w:val="0"/>
                <w:sz w:val="15"/>
                <w:szCs w:val="15"/>
                <w:highlight w:val="yellow"/>
              </w:rPr>
              <w:t>作者姓名（姓在前名在后）、文章</w:t>
            </w:r>
            <w:r>
              <w:rPr>
                <w:rFonts w:ascii="宋体" w:hAnsi="宋体" w:hint="eastAsia"/>
                <w:kern w:val="0"/>
                <w:sz w:val="15"/>
                <w:szCs w:val="15"/>
                <w:highlight w:val="yellow"/>
              </w:rPr>
              <w:t>标题</w:t>
            </w:r>
            <w:r>
              <w:rPr>
                <w:rFonts w:ascii="宋体" w:cs="HiddenHorzOCR" w:hAnsi="宋体" w:hint="eastAsia"/>
                <w:kern w:val="0"/>
                <w:sz w:val="15"/>
                <w:szCs w:val="15"/>
                <w:highlight w:val="yellow"/>
              </w:rPr>
              <w:t>（引号）、期刊名（英文用斜体或下划、中文用</w:t>
            </w:r>
            <w:r>
              <w:rPr>
                <w:rFonts w:ascii="宋体" w:hAnsi="宋体" w:hint="eastAsia"/>
                <w:kern w:val="0"/>
                <w:sz w:val="15"/>
                <w:szCs w:val="15"/>
                <w:highlight w:val="yellow"/>
              </w:rPr>
              <w:t>书</w:t>
            </w:r>
            <w:r>
              <w:rPr>
                <w:rFonts w:ascii="宋体" w:cs="Yu Gothic" w:hAnsi="宋体" w:hint="eastAsia"/>
                <w:kern w:val="0"/>
                <w:sz w:val="15"/>
                <w:szCs w:val="15"/>
                <w:highlight w:val="yellow"/>
              </w:rPr>
              <w:t>名号）、卷号和期号、出版年，</w:t>
            </w:r>
            <w:r>
              <w:rPr>
                <w:rFonts w:ascii="宋体" w:hAnsi="宋体" w:hint="eastAsia"/>
                <w:kern w:val="0"/>
                <w:sz w:val="15"/>
                <w:szCs w:val="15"/>
                <w:highlight w:val="yellow"/>
              </w:rPr>
              <w:t>页码</w:t>
            </w:r>
            <w:r>
              <w:rPr>
                <w:rFonts w:ascii="宋体" w:cs="HiddenHorzOCR" w:hAnsi="宋体" w:hint="eastAsia"/>
                <w:kern w:val="0"/>
                <w:sz w:val="15"/>
                <w:szCs w:val="15"/>
                <w:highlight w:val="yellow"/>
              </w:rPr>
              <w:t>。</w:t>
            </w:r>
          </w:p>
          <w:p>
            <w:pPr>
              <w:pStyle w:val="style0"/>
              <w:spacing w:lineRule="atLeast" w:line="0"/>
              <w:rPr>
                <w:color w:val="000000"/>
                <w:sz w:val="18"/>
                <w:szCs w:val="20"/>
              </w:rPr>
            </w:pPr>
            <w:r>
              <w:rPr>
                <w:rFonts w:ascii="Courier+ZHEGpu-4" w:cs="Courier+ZHEGpu-4" w:eastAsia="Courier+ZHEGpu-4" w:hAnsi="Times New Roman"/>
                <w:color w:val="000000"/>
                <w:kern w:val="0"/>
                <w:sz w:val="16"/>
                <w:szCs w:val="16"/>
              </w:rPr>
              <w:t>Sarma</w:t>
            </w:r>
            <w:r>
              <w:rPr>
                <w:rFonts w:ascii="Courier+ZHEGpu-4" w:cs="Courier+ZHEGpu-4" w:eastAsia="Courier+ZHEGpu-4" w:hAnsi="Times New Roman"/>
                <w:color w:val="000000"/>
                <w:kern w:val="0"/>
                <w:sz w:val="16"/>
                <w:szCs w:val="16"/>
              </w:rPr>
              <w:t xml:space="preserve"> </w:t>
            </w:r>
            <w:r>
              <w:rPr>
                <w:rFonts w:ascii="Courier+ZHEGpu-4" w:cs="Courier+ZHEGpu-4" w:eastAsia="Courier+ZHEGpu-4" w:hAnsi="Times New Roman"/>
                <w:color w:val="000000"/>
                <w:kern w:val="0"/>
                <w:sz w:val="16"/>
                <w:szCs w:val="16"/>
              </w:rPr>
              <w:t>Mandira</w:t>
            </w:r>
            <w:r>
              <w:rPr>
                <w:rFonts w:ascii="KTJ+ZHEGpu-3" w:cs="KTJ+ZHEGpu-3" w:eastAsia="KTJ+ZHEGpu-3" w:hAnsi="Times New Roman" w:hint="eastAsia"/>
                <w:color w:val="000000"/>
                <w:kern w:val="0"/>
                <w:sz w:val="16"/>
                <w:szCs w:val="16"/>
              </w:rPr>
              <w:t>，，</w:t>
            </w:r>
            <w:r>
              <w:rPr>
                <w:rFonts w:ascii="KTJ+ZHEGpu-5" w:cs="KTJ+ZHEGpu-5" w:eastAsia="KTJ+ZHEGpu-5" w:hAnsi="Times New Roman" w:hint="eastAsia"/>
                <w:color w:val="000000"/>
                <w:kern w:val="0"/>
                <w:sz w:val="16"/>
                <w:szCs w:val="16"/>
              </w:rPr>
              <w:t>“</w:t>
            </w:r>
            <w:r>
              <w:rPr>
                <w:rFonts w:ascii="Courier+ZHEGpu-4" w:cs="Courier+ZHEGpu-4" w:eastAsia="Courier+ZHEGpu-4" w:hAnsi="Times New Roman"/>
                <w:color w:val="000000"/>
                <w:kern w:val="0"/>
                <w:sz w:val="16"/>
                <w:szCs w:val="16"/>
              </w:rPr>
              <w:t>Index of Financial Inclusion</w:t>
            </w:r>
            <w:r>
              <w:rPr>
                <w:rFonts w:ascii="KTJ+ZHEGpu-5" w:cs="KTJ+ZHEGpu-5" w:eastAsia="KTJ+ZHEGpu-5" w:hAnsi="Times New Roman" w:hint="eastAsia"/>
                <w:color w:val="000000"/>
                <w:kern w:val="0"/>
                <w:sz w:val="16"/>
                <w:szCs w:val="16"/>
              </w:rPr>
              <w:t>”</w:t>
            </w:r>
            <w:r>
              <w:rPr>
                <w:rFonts w:ascii="KTJ+ZHEGpu-3" w:cs="KTJ+ZHEGpu-3" w:eastAsia="KTJ+ZHEGpu-3" w:hAnsi="Times New Roman" w:hint="eastAsia"/>
                <w:color w:val="000000"/>
                <w:kern w:val="0"/>
                <w:sz w:val="16"/>
                <w:szCs w:val="16"/>
              </w:rPr>
              <w:t>，</w:t>
            </w:r>
            <w:r>
              <w:rPr>
                <w:rFonts w:ascii="Courier+ZHEGpu-4" w:cs="Courier+ZHEGpu-4" w:eastAsia="Courier+ZHEGpu-4" w:hAnsi="Times New Roman"/>
                <w:color w:val="000000"/>
                <w:kern w:val="0"/>
                <w:sz w:val="16"/>
                <w:szCs w:val="16"/>
              </w:rPr>
              <w:t>Working</w:t>
            </w:r>
            <w:r>
              <w:rPr>
                <w:rFonts w:ascii="Courier+ZHEGpu-4" w:cs="Courier+ZHEGpu-4" w:eastAsia="Courier+ZHEGpu-4" w:hAnsi="Times New Roman" w:hint="eastAsia"/>
                <w:color w:val="000000"/>
                <w:kern w:val="0"/>
                <w:sz w:val="16"/>
                <w:szCs w:val="16"/>
              </w:rPr>
              <w:t xml:space="preserve"> </w:t>
            </w:r>
            <w:r>
              <w:rPr>
                <w:rFonts w:ascii="Courier+ZHEGpu-4" w:cs="Courier+ZHEGpu-4" w:eastAsia="Courier+ZHEGpu-4" w:hAnsi="Times New Roman"/>
                <w:color w:val="000000"/>
                <w:kern w:val="0"/>
                <w:sz w:val="16"/>
                <w:szCs w:val="16"/>
              </w:rPr>
              <w:t>Paper</w:t>
            </w:r>
            <w:r>
              <w:rPr>
                <w:rFonts w:ascii="KTJ+ZHEGpu-3" w:cs="KTJ+ZHEGpu-3" w:eastAsia="KTJ+ZHEGpu-3" w:hAnsi="Times New Roman" w:hint="eastAsia"/>
                <w:color w:val="000000"/>
                <w:kern w:val="0"/>
                <w:sz w:val="16"/>
                <w:szCs w:val="16"/>
              </w:rPr>
              <w:t>，</w:t>
            </w:r>
            <w:r>
              <w:rPr>
                <w:rFonts w:ascii="Courier+ZHEGpu-4" w:cs="Courier+ZHEGpu-4" w:eastAsia="Courier+ZHEGpu-4" w:hAnsi="Times New Roman"/>
                <w:color w:val="000000"/>
                <w:kern w:val="0"/>
                <w:sz w:val="16"/>
                <w:szCs w:val="16"/>
              </w:rPr>
              <w:t>No.215.</w:t>
            </w:r>
            <w:r>
              <w:rPr>
                <w:rFonts w:ascii="Courier+ZHEGpu-4" w:cs="Courier+ZHEGpu-4" w:eastAsia="Courier+ZHEGpu-4" w:hAnsi="Times New Roman" w:hint="eastAsia"/>
                <w:color w:val="000000"/>
                <w:kern w:val="0"/>
                <w:sz w:val="16"/>
                <w:szCs w:val="16"/>
              </w:rPr>
              <w:t xml:space="preserve">， </w:t>
            </w:r>
            <w:r>
              <w:rPr>
                <w:rFonts w:ascii="Courier+ZHEGpu-4" w:cs="Courier+ZHEGpu-4" w:eastAsia="Courier+ZHEGpu-4" w:hAnsi="Times New Roman"/>
                <w:color w:val="000000"/>
                <w:kern w:val="0"/>
                <w:sz w:val="16"/>
                <w:szCs w:val="16"/>
              </w:rPr>
              <w:t>2008</w:t>
            </w:r>
          </w:p>
          <w:p>
            <w:pPr>
              <w:pStyle w:val="style0"/>
              <w:autoSpaceDE w:val="false"/>
              <w:autoSpaceDN w:val="false"/>
              <w:adjustRightInd w:val="false"/>
              <w:jc w:val="left"/>
              <w:rPr>
                <w:rFonts w:ascii="Courier+ZHEGpu-4" w:cs="Courier+ZHEGpu-4" w:eastAsia="Courier+ZHEGpu-4" w:hAnsi="Times New Roman"/>
                <w:color w:val="000000"/>
                <w:kern w:val="0"/>
                <w:sz w:val="16"/>
                <w:szCs w:val="16"/>
              </w:rPr>
            </w:pPr>
            <w:r>
              <w:rPr>
                <w:rFonts w:ascii="KTJ+ZHEGpz-78" w:cs="KTJ+ZHEGpz-78" w:eastAsia="KTJ+ZHEGpz-78" w:hAnsi="Times New Roman" w:hint="eastAsia"/>
                <w:color w:val="000000"/>
                <w:kern w:val="0"/>
                <w:sz w:val="16"/>
                <w:szCs w:val="16"/>
              </w:rPr>
              <w:t>星</w:t>
            </w:r>
            <w:r>
              <w:rPr>
                <w:rFonts w:ascii="KTJ+ZHEGpy-62" w:cs="KTJ+ZHEGpy-62" w:eastAsia="KTJ+ZHEGpy-62" w:hAnsi="Times New Roman" w:hint="eastAsia"/>
                <w:color w:val="000000"/>
                <w:kern w:val="0"/>
                <w:sz w:val="16"/>
                <w:szCs w:val="16"/>
              </w:rPr>
              <w:t>焱</w:t>
            </w:r>
            <w:r>
              <w:rPr>
                <w:rFonts w:ascii="KTJ+ZHEGpu-3" w:cs="KTJ+ZHEGpu-3" w:eastAsia="KTJ+ZHEGpu-3" w:hAnsi="Times New Roman" w:hint="eastAsia"/>
                <w:color w:val="000000"/>
                <w:kern w:val="0"/>
                <w:sz w:val="16"/>
                <w:szCs w:val="16"/>
              </w:rPr>
              <w:t>，</w:t>
            </w:r>
            <w:r>
              <w:rPr>
                <w:rFonts w:ascii="KTJ+ZHEGpu-3" w:cs="KTJ+ZHEGpu-3" w:eastAsia="KTJ+ZHEGpu-3" w:hAnsi="Times New Roman" w:hint="eastAsia"/>
                <w:color w:val="000000"/>
                <w:kern w:val="0"/>
                <w:sz w:val="16"/>
                <w:szCs w:val="16"/>
              </w:rPr>
              <w:t>““</w:t>
            </w:r>
            <w:r>
              <w:rPr>
                <w:rFonts w:ascii="Courier+ZHEGpu-4" w:cs="Courier+ZHEGpu-4" w:eastAsia="Courier+ZHEGpu-4" w:hAnsi="Times New Roman"/>
                <w:color w:val="000000"/>
                <w:kern w:val="0"/>
                <w:sz w:val="16"/>
                <w:szCs w:val="16"/>
              </w:rPr>
              <w:t>.</w:t>
            </w:r>
            <w:r>
              <w:rPr>
                <w:rFonts w:ascii="KTJ+ZHEGpv-16" w:cs="KTJ+ZHEGpv-16" w:eastAsia="KTJ+ZHEGpv-16" w:hAnsi="Times New Roman" w:hint="eastAsia"/>
                <w:color w:val="000000"/>
                <w:kern w:val="0"/>
                <w:sz w:val="16"/>
                <w:szCs w:val="16"/>
              </w:rPr>
              <w:t>普</w:t>
            </w:r>
            <w:r>
              <w:rPr>
                <w:rFonts w:ascii="KTJ+ZHEGpy-62" w:cs="KTJ+ZHEGpy-62" w:eastAsia="KTJ+ZHEGpy-62" w:hAnsi="Times New Roman" w:hint="eastAsia"/>
                <w:color w:val="000000"/>
                <w:kern w:val="0"/>
                <w:sz w:val="16"/>
                <w:szCs w:val="16"/>
              </w:rPr>
              <w:t>惠</w:t>
            </w:r>
            <w:r>
              <w:rPr>
                <w:rFonts w:ascii="KTJ+ZHEGpu-3" w:cs="KTJ+ZHEGpu-3" w:eastAsia="KTJ+ZHEGpu-3" w:hAnsi="Times New Roman" w:hint="eastAsia"/>
                <w:color w:val="000000"/>
                <w:kern w:val="0"/>
                <w:sz w:val="16"/>
                <w:szCs w:val="16"/>
              </w:rPr>
              <w:t>金融</w:t>
            </w:r>
            <w:r>
              <w:rPr>
                <w:rFonts w:ascii="KTJ+ZHEGpu-7" w:cs="KTJ+ZHEGpu-7" w:eastAsia="KTJ+ZHEGpu-7" w:hAnsi="Times New Roman" w:hint="eastAsia"/>
                <w:color w:val="000000"/>
                <w:kern w:val="0"/>
                <w:sz w:val="16"/>
                <w:szCs w:val="16"/>
              </w:rPr>
              <w:t>一</w:t>
            </w:r>
            <w:r>
              <w:rPr>
                <w:rFonts w:ascii="KTJ+ZHEGpv-11" w:cs="KTJ+ZHEGpv-11" w:eastAsia="KTJ+ZHEGpv-11" w:hAnsi="Times New Roman" w:hint="eastAsia"/>
                <w:color w:val="000000"/>
                <w:kern w:val="0"/>
                <w:sz w:val="16"/>
                <w:szCs w:val="16"/>
              </w:rPr>
              <w:t>个</w:t>
            </w:r>
            <w:r>
              <w:rPr>
                <w:rFonts w:ascii="KTJ+ZHEGpu-8" w:cs="KTJ+ZHEGpu-8" w:eastAsia="KTJ+ZHEGpu-8" w:hAnsi="Times New Roman" w:hint="eastAsia"/>
                <w:color w:val="000000"/>
                <w:kern w:val="0"/>
                <w:sz w:val="16"/>
                <w:szCs w:val="16"/>
              </w:rPr>
              <w:t>基</w:t>
            </w:r>
            <w:r>
              <w:rPr>
                <w:rFonts w:ascii="KTJ+ZHEGpu-7" w:cs="KTJ+ZHEGpu-7" w:eastAsia="KTJ+ZHEGpu-7" w:hAnsi="Times New Roman" w:hint="eastAsia"/>
                <w:color w:val="000000"/>
                <w:kern w:val="0"/>
                <w:sz w:val="16"/>
                <w:szCs w:val="16"/>
              </w:rPr>
              <w:t>本</w:t>
            </w:r>
            <w:r>
              <w:rPr>
                <w:rFonts w:ascii="KTJ+ZHEGpu-3" w:cs="KTJ+ZHEGpu-3" w:eastAsia="KTJ+ZHEGpu-3" w:hAnsi="Times New Roman" w:hint="eastAsia"/>
                <w:color w:val="000000"/>
                <w:kern w:val="0"/>
                <w:sz w:val="16"/>
                <w:szCs w:val="16"/>
              </w:rPr>
              <w:t>理论</w:t>
            </w:r>
            <w:r>
              <w:rPr>
                <w:rFonts w:ascii="KTJ+ZHEGpx-53" w:cs="KTJ+ZHEGpx-53" w:eastAsia="KTJ+ZHEGpx-53" w:hAnsi="Times New Roman" w:hint="eastAsia"/>
                <w:color w:val="000000"/>
                <w:kern w:val="0"/>
                <w:sz w:val="16"/>
                <w:szCs w:val="16"/>
              </w:rPr>
              <w:t>框架</w:t>
            </w:r>
            <w:r>
              <w:rPr>
                <w:rFonts w:ascii="Courier+ZHEGpu-4" w:cs="Courier+ZHEGpu-4" w:eastAsia="Courier+ZHEGpu-4" w:hAnsi="Times New Roman"/>
                <w:color w:val="000000"/>
                <w:kern w:val="0"/>
                <w:sz w:val="16"/>
                <w:szCs w:val="16"/>
              </w:rPr>
              <w:t>.</w:t>
            </w:r>
            <w:r>
              <w:rPr>
                <w:rFonts w:ascii="KTJ+ZHEGpu-3" w:cs="KTJ+ZHEGpu-3" w:eastAsia="KTJ+ZHEGpu-3" w:hAnsi="Times New Roman" w:hint="eastAsia"/>
                <w:color w:val="000000"/>
                <w:kern w:val="0"/>
                <w:sz w:val="16"/>
                <w:szCs w:val="16"/>
              </w:rPr>
              <w:t>“”. 《</w:t>
            </w:r>
            <w:r>
              <w:rPr>
                <w:rFonts w:ascii="KTJ+ZHEGpu-7" w:cs="KTJ+ZHEGpu-7" w:eastAsia="KTJ+ZHEGpu-7" w:hAnsi="Times New Roman" w:hint="eastAsia"/>
                <w:color w:val="000000"/>
                <w:kern w:val="0"/>
                <w:sz w:val="16"/>
                <w:szCs w:val="16"/>
              </w:rPr>
              <w:t>环</w:t>
            </w:r>
            <w:r>
              <w:rPr>
                <w:rFonts w:ascii="KTJ+ZHEGpw-21" w:cs="KTJ+ZHEGpw-21" w:eastAsia="KTJ+ZHEGpw-21" w:hAnsi="Times New Roman" w:hint="eastAsia"/>
                <w:color w:val="000000"/>
                <w:kern w:val="0"/>
                <w:sz w:val="16"/>
                <w:szCs w:val="16"/>
              </w:rPr>
              <w:t>球</w:t>
            </w:r>
            <w:r>
              <w:rPr>
                <w:rFonts w:ascii="KTJ+ZHEGpu-3" w:cs="KTJ+ZHEGpu-3" w:eastAsia="KTJ+ZHEGpu-3" w:hAnsi="Times New Roman" w:hint="eastAsia"/>
                <w:color w:val="000000"/>
                <w:kern w:val="0"/>
                <w:sz w:val="16"/>
                <w:szCs w:val="16"/>
              </w:rPr>
              <w:t>金融》</w:t>
            </w:r>
            <w:r>
              <w:rPr>
                <w:rFonts w:ascii="KTJ+ZHEGpu-3" w:cs="KTJ+ZHEGpu-3" w:eastAsia="KTJ+ZHEGpu-3" w:hAnsi="Times New Roman" w:hint="eastAsia"/>
                <w:color w:val="000000"/>
                <w:kern w:val="0"/>
                <w:sz w:val="16"/>
                <w:szCs w:val="16"/>
              </w:rPr>
              <w:t>，</w:t>
            </w:r>
            <w:r>
              <w:rPr>
                <w:rFonts w:ascii="Courier+ZHEGpu-4" w:cs="Courier+ZHEGpu-4" w:eastAsia="Courier+ZHEGpu-4" w:hAnsi="Times New Roman"/>
                <w:color w:val="000000"/>
                <w:kern w:val="0"/>
                <w:sz w:val="16"/>
                <w:szCs w:val="16"/>
              </w:rPr>
              <w:t>2016</w:t>
            </w:r>
            <w:r>
              <w:rPr>
                <w:rFonts w:ascii="KTJ+ZHEGpu-3" w:cs="KTJ+ZHEGpu-3" w:eastAsia="KTJ+ZHEGpu-3" w:hAnsi="Times New Roman" w:hint="eastAsia"/>
                <w:color w:val="000000"/>
                <w:kern w:val="0"/>
                <w:sz w:val="16"/>
                <w:szCs w:val="16"/>
              </w:rPr>
              <w:t>年</w:t>
            </w:r>
            <w:r>
              <w:rPr>
                <w:rFonts w:ascii="KTJ+ZHEGpu-8" w:cs="KTJ+ZHEGpu-8" w:eastAsia="KTJ+ZHEGpu-8" w:hAnsi="Times New Roman" w:hint="eastAsia"/>
                <w:color w:val="000000"/>
                <w:kern w:val="0"/>
                <w:sz w:val="16"/>
                <w:szCs w:val="16"/>
              </w:rPr>
              <w:t>第9期</w:t>
            </w:r>
            <w:r>
              <w:rPr>
                <w:rFonts w:ascii="KTJ+ZHEGpu-3" w:cs="KTJ+ZHEGpu-3" w:eastAsia="KTJ+ZHEGpu-3" w:hAnsi="Times New Roman" w:hint="eastAsia"/>
                <w:color w:val="000000"/>
                <w:kern w:val="0"/>
                <w:sz w:val="16"/>
                <w:szCs w:val="16"/>
              </w:rPr>
              <w:t>，</w:t>
            </w:r>
            <w:r>
              <w:rPr>
                <w:rFonts w:ascii="KTJ+ZHEGpu-8" w:cs="KTJ+ZHEGpu-8" w:eastAsia="KTJ+ZHEGpu-8" w:hAnsi="Times New Roman" w:hint="eastAsia"/>
                <w:color w:val="000000"/>
                <w:kern w:val="0"/>
                <w:sz w:val="16"/>
                <w:szCs w:val="16"/>
              </w:rPr>
              <w:t>.</w:t>
            </w:r>
            <w:r>
              <w:rPr>
                <w:rFonts w:ascii="Courier+ZHEGpu-4" w:cs="Courier+ZHEGpu-4" w:eastAsia="Courier+ZHEGpu-4" w:hAnsi="Times New Roman"/>
                <w:color w:val="000000"/>
                <w:kern w:val="0"/>
                <w:sz w:val="16"/>
                <w:szCs w:val="16"/>
              </w:rPr>
              <w:t>21页- 37页.</w:t>
            </w:r>
          </w:p>
          <w:p>
            <w:pPr>
              <w:pStyle w:val="style0"/>
              <w:autoSpaceDE w:val="false"/>
              <w:autoSpaceDN w:val="false"/>
              <w:adjustRightInd w:val="false"/>
              <w:jc w:val="left"/>
              <w:rPr>
                <w:color w:val="000000"/>
                <w:sz w:val="18"/>
                <w:szCs w:val="20"/>
              </w:rPr>
            </w:pPr>
            <w:r>
              <w:rPr>
                <w:rFonts w:hint="eastAsia"/>
                <w:color w:val="000000"/>
                <w:sz w:val="18"/>
                <w:szCs w:val="20"/>
              </w:rPr>
              <w:t>郭田勇</w:t>
            </w:r>
            <w:r>
              <w:rPr>
                <w:rFonts w:hint="eastAsia"/>
                <w:color w:val="000000"/>
                <w:sz w:val="18"/>
                <w:szCs w:val="20"/>
              </w:rPr>
              <w:t xml:space="preserve"> </w:t>
            </w:r>
            <w:r>
              <w:rPr>
                <w:rFonts w:hint="eastAsia"/>
                <w:color w:val="000000"/>
                <w:sz w:val="18"/>
                <w:szCs w:val="20"/>
              </w:rPr>
              <w:t>丁潇，</w:t>
            </w:r>
            <w:r>
              <w:rPr>
                <w:color w:val="000000"/>
                <w:sz w:val="18"/>
                <w:szCs w:val="20"/>
              </w:rPr>
              <w:t>”</w:t>
            </w:r>
            <w:r>
              <w:rPr>
                <w:rFonts w:hint="eastAsia"/>
                <w:color w:val="000000"/>
                <w:sz w:val="18"/>
                <w:szCs w:val="20"/>
              </w:rPr>
              <w:t>普惠金融的国际比较研究—基于银行服务的视角</w:t>
            </w:r>
            <w:r>
              <w:rPr>
                <w:color w:val="000000"/>
                <w:sz w:val="18"/>
                <w:szCs w:val="20"/>
              </w:rPr>
              <w:t>”</w:t>
            </w:r>
            <w:r>
              <w:rPr>
                <w:rFonts w:ascii="AdobeHeitiStd-Regular" w:cs="AdobeHeitiStd-Regular" w:eastAsia="AdobeHeitiStd-Regular" w:hAnsi="Times New Roman" w:hint="eastAsia"/>
                <w:color w:val="000000"/>
                <w:kern w:val="0"/>
                <w:sz w:val="18"/>
                <w:szCs w:val="18"/>
              </w:rPr>
              <w:t xml:space="preserve">; </w:t>
            </w:r>
            <w:r>
              <w:rPr>
                <w:rFonts w:hint="eastAsia"/>
                <w:color w:val="000000"/>
                <w:sz w:val="18"/>
                <w:szCs w:val="20"/>
              </w:rPr>
              <w:t xml:space="preserve">《国际金融研究》. </w:t>
            </w:r>
            <w:r>
              <w:rPr>
                <w:color w:val="000000"/>
                <w:sz w:val="18"/>
                <w:szCs w:val="20"/>
              </w:rPr>
              <w:t>2015</w:t>
            </w:r>
            <w:r>
              <w:rPr>
                <w:rFonts w:hint="eastAsia"/>
                <w:color w:val="000000"/>
                <w:sz w:val="18"/>
                <w:szCs w:val="20"/>
              </w:rPr>
              <w:t>年第</w:t>
            </w:r>
            <w:r>
              <w:rPr>
                <w:color w:val="000000"/>
                <w:sz w:val="18"/>
                <w:szCs w:val="20"/>
              </w:rPr>
              <w:t>2</w:t>
            </w:r>
            <w:r>
              <w:rPr>
                <w:rFonts w:hint="eastAsia"/>
                <w:color w:val="000000"/>
                <w:sz w:val="18"/>
                <w:szCs w:val="20"/>
              </w:rPr>
              <w:t>期. 55页~64</w:t>
            </w:r>
            <w:r>
              <w:rPr>
                <w:rFonts w:hint="eastAsia"/>
                <w:color w:val="000000"/>
                <w:sz w:val="18"/>
                <w:szCs w:val="20"/>
              </w:rPr>
              <w:t>页</w:t>
            </w:r>
          </w:p>
          <w:p>
            <w:pPr>
              <w:pStyle w:val="style0"/>
              <w:autoSpaceDE w:val="false"/>
              <w:autoSpaceDN w:val="false"/>
              <w:adjustRightInd w:val="false"/>
              <w:jc w:val="left"/>
              <w:rPr>
                <w:color w:val="000000"/>
                <w:sz w:val="18"/>
                <w:szCs w:val="20"/>
              </w:rPr>
            </w:pPr>
            <w:r>
              <w:rPr>
                <w:color w:val="000000"/>
                <w:sz w:val="18"/>
                <w:szCs w:val="20"/>
              </w:rPr>
              <w:t>茅于轼</w:t>
            </w:r>
            <w:r>
              <w:rPr>
                <w:rFonts w:hint="eastAsia"/>
                <w:color w:val="000000"/>
                <w:sz w:val="18"/>
                <w:szCs w:val="20"/>
              </w:rPr>
              <w:t>. “</w:t>
            </w:r>
            <w:r>
              <w:rPr>
                <w:color w:val="000000"/>
                <w:sz w:val="18"/>
                <w:szCs w:val="20"/>
              </w:rPr>
              <w:t>兴办小额贷款的几点经验”．</w:t>
            </w:r>
            <w:r>
              <w:rPr>
                <w:rFonts w:hint="eastAsia"/>
                <w:color w:val="000000"/>
                <w:sz w:val="18"/>
                <w:szCs w:val="20"/>
              </w:rPr>
              <w:t>《</w:t>
            </w:r>
            <w:r>
              <w:rPr>
                <w:color w:val="000000"/>
                <w:sz w:val="18"/>
                <w:szCs w:val="20"/>
              </w:rPr>
              <w:t xml:space="preserve"> 金融经济</w:t>
            </w:r>
            <w:r>
              <w:rPr>
                <w:rFonts w:hint="eastAsia"/>
                <w:color w:val="000000"/>
                <w:sz w:val="18"/>
                <w:szCs w:val="20"/>
              </w:rPr>
              <w:t>》</w:t>
            </w:r>
            <w:r>
              <w:rPr>
                <w:color w:val="000000"/>
                <w:sz w:val="18"/>
                <w:szCs w:val="20"/>
              </w:rPr>
              <w:t xml:space="preserve"> 2007</w:t>
            </w:r>
            <w:r>
              <w:rPr>
                <w:rFonts w:hint="eastAsia"/>
                <w:color w:val="000000"/>
                <w:sz w:val="18"/>
                <w:szCs w:val="20"/>
              </w:rPr>
              <w:t>年第5期</w:t>
            </w:r>
            <w:r>
              <w:rPr>
                <w:color w:val="000000"/>
                <w:sz w:val="18"/>
                <w:szCs w:val="20"/>
              </w:rPr>
              <w:t>．</w:t>
            </w:r>
            <w:r>
              <w:rPr>
                <w:rFonts w:hint="eastAsia"/>
                <w:color w:val="000000"/>
                <w:sz w:val="18"/>
                <w:szCs w:val="20"/>
              </w:rPr>
              <w:t>16页~17</w:t>
            </w:r>
            <w:r>
              <w:rPr>
                <w:rFonts w:hint="eastAsia"/>
                <w:color w:val="000000"/>
                <w:sz w:val="18"/>
                <w:szCs w:val="20"/>
              </w:rPr>
              <w:t>页</w:t>
            </w:r>
          </w:p>
          <w:p>
            <w:pPr>
              <w:pStyle w:val="style0"/>
              <w:autoSpaceDE w:val="false"/>
              <w:autoSpaceDN w:val="false"/>
              <w:adjustRightInd w:val="false"/>
              <w:jc w:val="left"/>
              <w:rPr>
                <w:color w:val="000000"/>
                <w:sz w:val="18"/>
                <w:szCs w:val="20"/>
              </w:rPr>
            </w:pPr>
            <w:r>
              <w:rPr>
                <w:color w:val="000000"/>
                <w:sz w:val="18"/>
                <w:szCs w:val="20"/>
              </w:rPr>
              <w:t>吴晓灵．</w:t>
            </w:r>
            <w:r>
              <w:rPr>
                <w:rFonts w:hint="eastAsia"/>
                <w:color w:val="000000"/>
                <w:sz w:val="18"/>
                <w:szCs w:val="20"/>
              </w:rPr>
              <w:t>“</w:t>
            </w:r>
            <w:r>
              <w:rPr>
                <w:color w:val="000000"/>
                <w:sz w:val="18"/>
                <w:szCs w:val="20"/>
              </w:rPr>
              <w:t>构建普惠金融体系，促进社会和谐发展</w:t>
            </w:r>
            <w:r>
              <w:rPr>
                <w:rFonts w:hint="eastAsia"/>
                <w:color w:val="000000"/>
                <w:sz w:val="18"/>
                <w:szCs w:val="20"/>
              </w:rPr>
              <w:t>”. 《</w:t>
            </w:r>
            <w:r>
              <w:rPr>
                <w:color w:val="000000"/>
                <w:sz w:val="18"/>
                <w:szCs w:val="20"/>
              </w:rPr>
              <w:t>金融时报</w:t>
            </w:r>
            <w:r>
              <w:rPr>
                <w:rFonts w:hint="eastAsia"/>
                <w:color w:val="000000"/>
                <w:sz w:val="18"/>
                <w:szCs w:val="20"/>
              </w:rPr>
              <w:t>》</w:t>
            </w:r>
            <w:r>
              <w:rPr>
                <w:color w:val="000000"/>
                <w:sz w:val="18"/>
                <w:szCs w:val="20"/>
              </w:rPr>
              <w:t>．2010</w:t>
            </w:r>
            <w:r>
              <w:rPr>
                <w:rFonts w:hint="eastAsia"/>
                <w:color w:val="000000"/>
                <w:sz w:val="18"/>
                <w:szCs w:val="20"/>
              </w:rPr>
              <w:t>年第8期</w:t>
            </w:r>
            <w:r>
              <w:rPr>
                <w:color w:val="000000"/>
                <w:sz w:val="18"/>
                <w:szCs w:val="20"/>
              </w:rPr>
              <w:t>—08—03</w:t>
            </w:r>
          </w:p>
          <w:p>
            <w:pPr>
              <w:pStyle w:val="style0"/>
              <w:autoSpaceDE w:val="false"/>
              <w:autoSpaceDN w:val="false"/>
              <w:adjustRightInd w:val="false"/>
              <w:jc w:val="left"/>
              <w:rPr>
                <w:color w:val="000000"/>
                <w:sz w:val="18"/>
                <w:szCs w:val="20"/>
              </w:rPr>
            </w:pPr>
            <w:r>
              <w:rPr>
                <w:color w:val="000000"/>
                <w:sz w:val="18"/>
                <w:szCs w:val="20"/>
              </w:rPr>
              <w:t>韩俊．</w:t>
            </w:r>
            <w:r>
              <w:rPr>
                <w:rFonts w:hint="eastAsia"/>
                <w:color w:val="000000"/>
                <w:sz w:val="18"/>
                <w:szCs w:val="20"/>
              </w:rPr>
              <w:t>“</w:t>
            </w:r>
            <w:r>
              <w:rPr>
                <w:color w:val="000000"/>
                <w:sz w:val="18"/>
                <w:szCs w:val="20"/>
              </w:rPr>
              <w:t>建立普惠型的农村金融体系</w:t>
            </w:r>
            <w:r>
              <w:rPr>
                <w:rFonts w:hint="eastAsia"/>
                <w:color w:val="000000"/>
                <w:sz w:val="18"/>
                <w:szCs w:val="20"/>
              </w:rPr>
              <w:t>”. 《</w:t>
            </w:r>
            <w:r>
              <w:rPr>
                <w:color w:val="000000"/>
                <w:sz w:val="18"/>
                <w:szCs w:val="20"/>
              </w:rPr>
              <w:t>中国金融</w:t>
            </w:r>
            <w:r>
              <w:rPr>
                <w:rFonts w:hint="eastAsia"/>
                <w:color w:val="000000"/>
                <w:sz w:val="18"/>
                <w:szCs w:val="20"/>
              </w:rPr>
              <w:t>》</w:t>
            </w:r>
            <w:r>
              <w:rPr>
                <w:color w:val="000000"/>
                <w:sz w:val="18"/>
                <w:szCs w:val="20"/>
              </w:rPr>
              <w:t>，2009</w:t>
            </w:r>
            <w:r>
              <w:rPr>
                <w:rFonts w:hint="eastAsia"/>
                <w:color w:val="000000"/>
                <w:sz w:val="18"/>
                <w:szCs w:val="20"/>
              </w:rPr>
              <w:t>年第22期</w:t>
            </w:r>
            <w:r>
              <w:rPr>
                <w:color w:val="000000"/>
                <w:sz w:val="18"/>
                <w:szCs w:val="20"/>
              </w:rPr>
              <w:t>(22)</w:t>
            </w:r>
          </w:p>
          <w:p>
            <w:pPr>
              <w:pStyle w:val="style0"/>
              <w:autoSpaceDE w:val="false"/>
              <w:autoSpaceDN w:val="false"/>
              <w:adjustRightInd w:val="false"/>
              <w:jc w:val="left"/>
              <w:rPr>
                <w:color w:val="000000"/>
                <w:sz w:val="18"/>
                <w:szCs w:val="20"/>
              </w:rPr>
            </w:pPr>
            <w:r>
              <w:rPr>
                <w:rFonts w:hint="eastAsia"/>
                <w:color w:val="000000"/>
                <w:sz w:val="18"/>
                <w:szCs w:val="20"/>
              </w:rPr>
              <w:t>杜晓山，“”小额信贷与普惠金融体系“. 《中国金融》</w:t>
            </w:r>
            <w:r>
              <w:rPr>
                <w:color w:val="000000"/>
                <w:sz w:val="18"/>
                <w:szCs w:val="20"/>
              </w:rPr>
              <w:t>2010</w:t>
            </w:r>
            <w:r>
              <w:rPr>
                <w:rFonts w:hint="eastAsia"/>
                <w:color w:val="000000"/>
                <w:sz w:val="18"/>
                <w:szCs w:val="20"/>
              </w:rPr>
              <w:t>年第10期，</w:t>
            </w:r>
            <w:r>
              <w:rPr>
                <w:color w:val="000000"/>
                <w:sz w:val="18"/>
                <w:szCs w:val="20"/>
              </w:rPr>
              <w:t>14页- 15页.</w:t>
            </w:r>
          </w:p>
          <w:p>
            <w:pPr>
              <w:pStyle w:val="style0"/>
              <w:autoSpaceDE w:val="false"/>
              <w:autoSpaceDN w:val="false"/>
              <w:adjustRightInd w:val="false"/>
              <w:jc w:val="left"/>
              <w:rPr>
                <w:color w:val="000000"/>
                <w:sz w:val="18"/>
                <w:szCs w:val="20"/>
              </w:rPr>
            </w:pPr>
            <w:r>
              <w:rPr>
                <w:rFonts w:hint="eastAsia"/>
                <w:color w:val="000000"/>
                <w:sz w:val="18"/>
                <w:szCs w:val="20"/>
              </w:rPr>
              <w:t>夏园园，“”普惠金融视角下小额信贷机制发展研究“”</w:t>
            </w:r>
            <w:r>
              <w:rPr>
                <w:color w:val="000000"/>
                <w:sz w:val="18"/>
                <w:szCs w:val="20"/>
              </w:rPr>
              <w:t>.</w:t>
            </w:r>
            <w:r>
              <w:rPr>
                <w:rFonts w:hint="eastAsia"/>
                <w:color w:val="000000"/>
                <w:sz w:val="18"/>
                <w:szCs w:val="20"/>
              </w:rPr>
              <w:t>《湖北社会科学》，</w:t>
            </w:r>
            <w:r>
              <w:rPr>
                <w:color w:val="000000"/>
                <w:sz w:val="18"/>
                <w:szCs w:val="20"/>
              </w:rPr>
              <w:t>2010</w:t>
            </w:r>
            <w:r>
              <w:rPr>
                <w:rFonts w:hint="eastAsia"/>
                <w:color w:val="000000"/>
                <w:sz w:val="18"/>
                <w:szCs w:val="20"/>
              </w:rPr>
              <w:t xml:space="preserve">年第9期. </w:t>
            </w:r>
            <w:r>
              <w:rPr>
                <w:color w:val="000000"/>
                <w:sz w:val="18"/>
                <w:szCs w:val="20"/>
              </w:rPr>
              <w:t>88</w:t>
            </w:r>
            <w:r>
              <w:rPr>
                <w:rFonts w:hint="eastAsia"/>
                <w:color w:val="000000"/>
                <w:sz w:val="18"/>
                <w:szCs w:val="20"/>
              </w:rPr>
              <w:t>页</w:t>
            </w:r>
            <w:r>
              <w:rPr>
                <w:color w:val="000000"/>
                <w:sz w:val="18"/>
                <w:szCs w:val="20"/>
              </w:rPr>
              <w:t>- 91</w:t>
            </w:r>
            <w:r>
              <w:rPr>
                <w:rFonts w:hint="eastAsia"/>
                <w:color w:val="000000"/>
                <w:sz w:val="18"/>
                <w:szCs w:val="20"/>
              </w:rPr>
              <w:t>页</w:t>
            </w:r>
            <w:r>
              <w:rPr>
                <w:color w:val="000000"/>
                <w:sz w:val="18"/>
                <w:szCs w:val="20"/>
              </w:rPr>
              <w:t>.</w:t>
            </w:r>
          </w:p>
          <w:p>
            <w:pPr>
              <w:pStyle w:val="style0"/>
              <w:autoSpaceDE w:val="false"/>
              <w:autoSpaceDN w:val="false"/>
              <w:adjustRightInd w:val="false"/>
              <w:jc w:val="left"/>
              <w:rPr>
                <w:color w:val="000000"/>
                <w:sz w:val="18"/>
                <w:szCs w:val="20"/>
              </w:rPr>
            </w:pPr>
            <w:r>
              <w:rPr>
                <w:rFonts w:hint="eastAsia"/>
                <w:color w:val="000000"/>
                <w:sz w:val="18"/>
                <w:szCs w:val="20"/>
              </w:rPr>
              <w:t>李明贤，叶慧敏</w:t>
            </w:r>
            <w:r>
              <w:rPr>
                <w:color w:val="000000"/>
                <w:sz w:val="18"/>
                <w:szCs w:val="20"/>
              </w:rPr>
              <w:t>.</w:t>
            </w:r>
            <w:r>
              <w:rPr>
                <w:rFonts w:hint="eastAsia"/>
                <w:color w:val="000000"/>
                <w:sz w:val="18"/>
                <w:szCs w:val="20"/>
              </w:rPr>
              <w:t xml:space="preserve"> “”普惠金融与小额信贷的比较研究“”. 《农业经济问题（月刊）》. </w:t>
            </w:r>
            <w:r>
              <w:rPr>
                <w:color w:val="000000"/>
                <w:sz w:val="18"/>
                <w:szCs w:val="20"/>
              </w:rPr>
              <w:t>2012</w:t>
            </w:r>
            <w:r>
              <w:rPr>
                <w:rFonts w:hint="eastAsia"/>
                <w:color w:val="000000"/>
                <w:sz w:val="18"/>
                <w:szCs w:val="20"/>
              </w:rPr>
              <w:t>年第9期，</w:t>
            </w:r>
            <w:r>
              <w:rPr>
                <w:color w:val="000000"/>
                <w:sz w:val="18"/>
                <w:szCs w:val="20"/>
              </w:rPr>
              <w:t xml:space="preserve"> 44</w:t>
            </w:r>
            <w:r>
              <w:rPr>
                <w:rFonts w:hint="eastAsia"/>
                <w:color w:val="000000"/>
                <w:sz w:val="18"/>
                <w:szCs w:val="20"/>
              </w:rPr>
              <w:t>页</w:t>
            </w:r>
            <w:r>
              <w:rPr>
                <w:color w:val="000000"/>
                <w:sz w:val="18"/>
                <w:szCs w:val="20"/>
              </w:rPr>
              <w:t>- 49</w:t>
            </w:r>
            <w:r>
              <w:rPr>
                <w:rFonts w:hint="eastAsia"/>
                <w:color w:val="000000"/>
                <w:sz w:val="18"/>
                <w:szCs w:val="20"/>
              </w:rPr>
              <w:t>页</w:t>
            </w:r>
            <w:r>
              <w:rPr>
                <w:color w:val="000000"/>
                <w:sz w:val="18"/>
                <w:szCs w:val="20"/>
              </w:rPr>
              <w:t>.</w:t>
            </w:r>
          </w:p>
          <w:p>
            <w:pPr>
              <w:pStyle w:val="style0"/>
              <w:autoSpaceDE w:val="false"/>
              <w:autoSpaceDN w:val="false"/>
              <w:adjustRightInd w:val="false"/>
              <w:jc w:val="left"/>
              <w:rPr>
                <w:color w:val="000000"/>
                <w:sz w:val="18"/>
                <w:szCs w:val="20"/>
              </w:rPr>
            </w:pPr>
            <w:r>
              <w:rPr>
                <w:color w:val="000000"/>
                <w:sz w:val="18"/>
                <w:szCs w:val="20"/>
              </w:rPr>
              <w:t>Mersland</w:t>
            </w:r>
            <w:r>
              <w:rPr>
                <w:color w:val="000000"/>
                <w:sz w:val="18"/>
                <w:szCs w:val="20"/>
              </w:rPr>
              <w:t xml:space="preserve"> R. and </w:t>
            </w:r>
            <w:r>
              <w:rPr>
                <w:color w:val="000000"/>
                <w:sz w:val="18"/>
                <w:szCs w:val="20"/>
              </w:rPr>
              <w:t>Strm</w:t>
            </w:r>
            <w:r>
              <w:rPr>
                <w:color w:val="000000"/>
                <w:sz w:val="18"/>
                <w:szCs w:val="20"/>
              </w:rPr>
              <w:t xml:space="preserve"> R. O. Performance and Trade-offs in Microfinance Organizations-Does Ownership Matter?</w:t>
            </w:r>
          </w:p>
          <w:p>
            <w:pPr>
              <w:pStyle w:val="style0"/>
              <w:autoSpaceDE w:val="false"/>
              <w:autoSpaceDN w:val="false"/>
              <w:adjustRightInd w:val="false"/>
              <w:jc w:val="left"/>
              <w:rPr>
                <w:color w:val="000000"/>
                <w:sz w:val="18"/>
                <w:szCs w:val="20"/>
              </w:rPr>
            </w:pPr>
            <w:r>
              <w:rPr>
                <w:i/>
                <w:color w:val="000000"/>
                <w:sz w:val="18"/>
                <w:szCs w:val="20"/>
              </w:rPr>
              <w:t>. Journal of International Development</w:t>
            </w:r>
            <w:r>
              <w:rPr>
                <w:rFonts w:hint="eastAsia"/>
                <w:i/>
                <w:color w:val="000000"/>
                <w:sz w:val="18"/>
                <w:szCs w:val="20"/>
              </w:rPr>
              <w:t>，</w:t>
            </w:r>
            <w:r>
              <w:rPr>
                <w:rFonts w:hint="eastAsia"/>
                <w:color w:val="000000"/>
                <w:sz w:val="18"/>
                <w:szCs w:val="20"/>
              </w:rPr>
              <w:t>（</w:t>
            </w:r>
            <w:r>
              <w:rPr>
                <w:color w:val="000000"/>
                <w:sz w:val="18"/>
                <w:szCs w:val="20"/>
              </w:rPr>
              <w:t>5</w:t>
            </w:r>
            <w:r>
              <w:rPr>
                <w:rFonts w:hint="eastAsia"/>
                <w:color w:val="000000"/>
                <w:sz w:val="18"/>
                <w:szCs w:val="20"/>
              </w:rPr>
              <w:t>）</w:t>
            </w:r>
            <w:r>
              <w:rPr>
                <w:color w:val="000000"/>
                <w:sz w:val="18"/>
                <w:szCs w:val="20"/>
              </w:rPr>
              <w:t xml:space="preserve">2008 </w:t>
            </w:r>
            <w:r>
              <w:rPr>
                <w:rFonts w:hint="eastAsia"/>
                <w:color w:val="000000"/>
                <w:sz w:val="18"/>
                <w:szCs w:val="20"/>
              </w:rPr>
              <w:t xml:space="preserve"> </w:t>
            </w:r>
            <w:r>
              <w:rPr>
                <w:color w:val="000000"/>
                <w:sz w:val="18"/>
                <w:szCs w:val="20"/>
              </w:rPr>
              <w:t>598-612</w:t>
            </w:r>
            <w:r>
              <w:rPr>
                <w:rFonts w:hint="eastAsia"/>
                <w:color w:val="000000"/>
                <w:sz w:val="18"/>
                <w:szCs w:val="20"/>
              </w:rPr>
              <w:t>.</w:t>
            </w:r>
          </w:p>
          <w:p>
            <w:pPr>
              <w:pStyle w:val="style0"/>
              <w:autoSpaceDE w:val="false"/>
              <w:autoSpaceDN w:val="false"/>
              <w:adjustRightInd w:val="false"/>
              <w:jc w:val="left"/>
              <w:rPr>
                <w:color w:val="000000"/>
                <w:sz w:val="18"/>
                <w:szCs w:val="20"/>
              </w:rPr>
            </w:pPr>
            <w:r>
              <w:rPr>
                <w:color w:val="000000"/>
                <w:sz w:val="18"/>
                <w:szCs w:val="20"/>
              </w:rPr>
              <w:t>Jayati</w:t>
            </w:r>
            <w:r>
              <w:rPr>
                <w:color w:val="000000"/>
                <w:sz w:val="18"/>
                <w:szCs w:val="20"/>
              </w:rPr>
              <w:t xml:space="preserve"> G</w:t>
            </w:r>
            <w:r>
              <w:rPr>
                <w:rFonts w:hint="eastAsia"/>
                <w:color w:val="000000"/>
                <w:sz w:val="18"/>
                <w:szCs w:val="20"/>
              </w:rPr>
              <w:t xml:space="preserve">. </w:t>
            </w:r>
            <w:r>
              <w:rPr>
                <w:color w:val="000000"/>
                <w:sz w:val="18"/>
                <w:szCs w:val="20"/>
              </w:rPr>
              <w:t xml:space="preserve"> Microfinance and the Challenge of Financial Inclusion for </w:t>
            </w:r>
            <w:r>
              <w:rPr>
                <w:color w:val="000000"/>
                <w:sz w:val="18"/>
                <w:szCs w:val="20"/>
              </w:rPr>
              <w:t>Developmen</w:t>
            </w:r>
            <w:r>
              <w:rPr>
                <w:color w:val="000000"/>
                <w:sz w:val="18"/>
                <w:szCs w:val="20"/>
              </w:rPr>
              <w:t>.</w:t>
            </w:r>
            <w:r>
              <w:rPr>
                <w:i/>
                <w:color w:val="000000"/>
                <w:sz w:val="18"/>
                <w:szCs w:val="20"/>
              </w:rPr>
              <w:t xml:space="preserve"> Cambridge Journal of Economics</w:t>
            </w:r>
            <w:r>
              <w:rPr>
                <w:rFonts w:hint="eastAsia"/>
                <w:color w:val="000000"/>
                <w:sz w:val="18"/>
                <w:szCs w:val="20"/>
              </w:rPr>
              <w:t>，</w:t>
            </w:r>
          </w:p>
          <w:p>
            <w:pPr>
              <w:pStyle w:val="style0"/>
              <w:autoSpaceDE w:val="false"/>
              <w:autoSpaceDN w:val="false"/>
              <w:adjustRightInd w:val="false"/>
              <w:jc w:val="left"/>
              <w:rPr>
                <w:color w:val="000000"/>
                <w:sz w:val="18"/>
                <w:szCs w:val="20"/>
              </w:rPr>
            </w:pPr>
            <w:r>
              <w:rPr>
                <w:rFonts w:hint="eastAsia"/>
                <w:color w:val="000000"/>
                <w:sz w:val="18"/>
                <w:szCs w:val="20"/>
              </w:rPr>
              <w:t>（</w:t>
            </w:r>
            <w:r>
              <w:rPr>
                <w:color w:val="000000"/>
                <w:sz w:val="18"/>
                <w:szCs w:val="20"/>
              </w:rPr>
              <w:t>6</w:t>
            </w:r>
            <w:r>
              <w:rPr>
                <w:rFonts w:hint="eastAsia"/>
                <w:color w:val="000000"/>
                <w:sz w:val="18"/>
                <w:szCs w:val="20"/>
              </w:rPr>
              <w:t>）</w:t>
            </w:r>
            <w:r>
              <w:rPr>
                <w:color w:val="000000"/>
                <w:sz w:val="18"/>
                <w:szCs w:val="20"/>
              </w:rPr>
              <w:t xml:space="preserve">2013 </w:t>
            </w:r>
            <w:r>
              <w:rPr>
                <w:rFonts w:hint="eastAsia"/>
                <w:color w:val="000000"/>
                <w:sz w:val="18"/>
                <w:szCs w:val="20"/>
              </w:rPr>
              <w:t xml:space="preserve"> </w:t>
            </w:r>
            <w:r>
              <w:rPr>
                <w:color w:val="000000"/>
                <w:sz w:val="18"/>
                <w:szCs w:val="20"/>
              </w:rPr>
              <w:t>1203-1219</w:t>
            </w:r>
            <w:r>
              <w:rPr>
                <w:rFonts w:hint="eastAsia"/>
                <w:color w:val="000000"/>
                <w:sz w:val="18"/>
                <w:szCs w:val="20"/>
              </w:rPr>
              <w:t>.</w:t>
            </w:r>
          </w:p>
          <w:p>
            <w:pPr>
              <w:pStyle w:val="style0"/>
              <w:autoSpaceDE w:val="false"/>
              <w:autoSpaceDN w:val="false"/>
              <w:adjustRightInd w:val="false"/>
              <w:jc w:val="left"/>
              <w:rPr>
                <w:color w:val="000000"/>
                <w:sz w:val="18"/>
                <w:szCs w:val="20"/>
              </w:rPr>
            </w:pPr>
            <w:r>
              <w:rPr>
                <w:color w:val="000000"/>
                <w:sz w:val="18"/>
                <w:szCs w:val="20"/>
              </w:rPr>
              <w:t>蔡彤</w:t>
            </w:r>
            <w:r>
              <w:rPr>
                <w:rFonts w:hint="eastAsia"/>
                <w:color w:val="000000"/>
                <w:sz w:val="18"/>
                <w:szCs w:val="20"/>
              </w:rPr>
              <w:t xml:space="preserve"> </w:t>
            </w:r>
            <w:r>
              <w:rPr>
                <w:color w:val="000000"/>
                <w:sz w:val="18"/>
                <w:szCs w:val="20"/>
              </w:rPr>
              <w:t>唐录天</w:t>
            </w:r>
            <w:r>
              <w:rPr>
                <w:rFonts w:hint="eastAsia"/>
                <w:color w:val="000000"/>
                <w:sz w:val="18"/>
                <w:szCs w:val="20"/>
              </w:rPr>
              <w:t xml:space="preserve"> </w:t>
            </w:r>
            <w:r>
              <w:rPr>
                <w:color w:val="000000"/>
                <w:sz w:val="18"/>
                <w:szCs w:val="20"/>
              </w:rPr>
              <w:t>郭亮．</w:t>
            </w:r>
            <w:r>
              <w:rPr>
                <w:rFonts w:hint="eastAsia"/>
                <w:color w:val="000000"/>
                <w:sz w:val="18"/>
                <w:szCs w:val="20"/>
              </w:rPr>
              <w:t>“</w:t>
            </w:r>
            <w:r>
              <w:rPr>
                <w:color w:val="000000"/>
                <w:sz w:val="18"/>
                <w:szCs w:val="20"/>
              </w:rPr>
              <w:t>以小额信贷为载体发展普惠金融的实践与思考</w:t>
            </w:r>
            <w:r>
              <w:rPr>
                <w:rFonts w:hint="eastAsia"/>
                <w:color w:val="000000"/>
                <w:sz w:val="18"/>
                <w:szCs w:val="20"/>
              </w:rPr>
              <w:t>”</w:t>
            </w:r>
            <w:r>
              <w:rPr>
                <w:color w:val="000000"/>
                <w:sz w:val="18"/>
                <w:szCs w:val="20"/>
              </w:rPr>
              <w:t>．</w:t>
            </w:r>
            <w:r>
              <w:rPr>
                <w:rFonts w:hint="eastAsia"/>
                <w:color w:val="000000"/>
                <w:sz w:val="18"/>
                <w:szCs w:val="20"/>
              </w:rPr>
              <w:t>《</w:t>
            </w:r>
            <w:r>
              <w:rPr>
                <w:color w:val="000000"/>
                <w:sz w:val="18"/>
                <w:szCs w:val="20"/>
              </w:rPr>
              <w:t>甘肃金融</w:t>
            </w:r>
            <w:r>
              <w:rPr>
                <w:rFonts w:hint="eastAsia"/>
                <w:color w:val="000000"/>
                <w:sz w:val="18"/>
                <w:szCs w:val="20"/>
              </w:rPr>
              <w:t>》</w:t>
            </w:r>
            <w:r>
              <w:rPr>
                <w:color w:val="000000"/>
                <w:sz w:val="18"/>
                <w:szCs w:val="20"/>
              </w:rPr>
              <w:t xml:space="preserve"> 20lO</w:t>
            </w:r>
            <w:r>
              <w:rPr>
                <w:rFonts w:hint="eastAsia"/>
                <w:color w:val="000000"/>
                <w:sz w:val="18"/>
                <w:szCs w:val="20"/>
              </w:rPr>
              <w:t>年第10期</w:t>
            </w:r>
            <w:r>
              <w:rPr>
                <w:rFonts w:hint="eastAsia"/>
                <w:color w:val="000000"/>
                <w:sz w:val="18"/>
                <w:szCs w:val="20"/>
              </w:rPr>
              <w:t>.</w:t>
            </w:r>
          </w:p>
          <w:p>
            <w:pPr>
              <w:pStyle w:val="style0"/>
              <w:autoSpaceDE w:val="false"/>
              <w:autoSpaceDN w:val="false"/>
              <w:adjustRightInd w:val="false"/>
              <w:jc w:val="left"/>
              <w:rPr>
                <w:color w:val="000000"/>
                <w:sz w:val="18"/>
                <w:szCs w:val="20"/>
              </w:rPr>
            </w:pPr>
            <w:r>
              <w:rPr>
                <w:color w:val="000000"/>
                <w:sz w:val="18"/>
                <w:szCs w:val="20"/>
              </w:rPr>
              <w:t>周兆函</w:t>
            </w:r>
            <w:r>
              <w:rPr>
                <w:rFonts w:hint="eastAsia"/>
                <w:color w:val="000000"/>
                <w:sz w:val="18"/>
                <w:szCs w:val="20"/>
              </w:rPr>
              <w:t>. “</w:t>
            </w:r>
            <w:r>
              <w:rPr>
                <w:color w:val="000000"/>
                <w:sz w:val="18"/>
                <w:szCs w:val="20"/>
              </w:rPr>
              <w:t>我国农村金融机构小额信贷供给绩效分析—基于普惠金融视角</w:t>
            </w:r>
            <w:r>
              <w:rPr>
                <w:rFonts w:hint="eastAsia"/>
                <w:color w:val="000000"/>
                <w:sz w:val="18"/>
                <w:szCs w:val="20"/>
              </w:rPr>
              <w:t>”</w:t>
            </w:r>
            <w:r>
              <w:rPr>
                <w:color w:val="000000"/>
                <w:sz w:val="18"/>
                <w:szCs w:val="20"/>
              </w:rPr>
              <w:t>．</w:t>
            </w:r>
            <w:r>
              <w:rPr>
                <w:rFonts w:hint="eastAsia"/>
                <w:color w:val="000000"/>
                <w:sz w:val="18"/>
                <w:szCs w:val="20"/>
              </w:rPr>
              <w:t>《</w:t>
            </w:r>
            <w:r>
              <w:rPr>
                <w:color w:val="000000"/>
                <w:sz w:val="18"/>
                <w:szCs w:val="20"/>
              </w:rPr>
              <w:t>金融发展研究</w:t>
            </w:r>
            <w:r>
              <w:rPr>
                <w:rFonts w:hint="eastAsia"/>
                <w:color w:val="000000"/>
                <w:sz w:val="18"/>
                <w:szCs w:val="20"/>
              </w:rPr>
              <w:t>》</w:t>
            </w:r>
            <w:r>
              <w:rPr>
                <w:color w:val="000000"/>
                <w:sz w:val="18"/>
                <w:szCs w:val="20"/>
              </w:rPr>
              <w:t>，2010</w:t>
            </w:r>
            <w:r>
              <w:rPr>
                <w:rFonts w:hint="eastAsia"/>
                <w:color w:val="000000"/>
                <w:sz w:val="18"/>
                <w:szCs w:val="20"/>
              </w:rPr>
              <w:t>年第12期</w:t>
            </w:r>
            <w:r>
              <w:rPr>
                <w:color w:val="000000"/>
                <w:sz w:val="18"/>
                <w:szCs w:val="20"/>
              </w:rPr>
              <w:t>．</w:t>
            </w:r>
          </w:p>
          <w:p>
            <w:pPr>
              <w:pStyle w:val="style0"/>
              <w:autoSpaceDE w:val="false"/>
              <w:autoSpaceDN w:val="false"/>
              <w:adjustRightInd w:val="false"/>
              <w:jc w:val="left"/>
              <w:rPr>
                <w:color w:val="000000"/>
                <w:sz w:val="18"/>
                <w:szCs w:val="20"/>
              </w:rPr>
            </w:pPr>
            <w:r>
              <w:rPr>
                <w:color w:val="000000"/>
                <w:sz w:val="18"/>
                <w:szCs w:val="20"/>
              </w:rPr>
              <w:t>周孟亮</w:t>
            </w:r>
            <w:r>
              <w:rPr>
                <w:rFonts w:hint="eastAsia"/>
                <w:color w:val="000000"/>
                <w:sz w:val="18"/>
                <w:szCs w:val="20"/>
              </w:rPr>
              <w:t xml:space="preserve"> </w:t>
            </w:r>
            <w:r>
              <w:rPr>
                <w:color w:val="000000"/>
                <w:sz w:val="18"/>
                <w:szCs w:val="20"/>
              </w:rPr>
              <w:t>张国政．</w:t>
            </w:r>
            <w:r>
              <w:rPr>
                <w:rFonts w:hint="eastAsia"/>
                <w:color w:val="000000"/>
                <w:sz w:val="18"/>
                <w:szCs w:val="20"/>
              </w:rPr>
              <w:t>“</w:t>
            </w:r>
            <w:r>
              <w:rPr>
                <w:color w:val="000000"/>
                <w:sz w:val="18"/>
                <w:szCs w:val="20"/>
              </w:rPr>
              <w:t>基于普惠金融视角的我国农村金融改革新方法</w:t>
            </w:r>
            <w:r>
              <w:rPr>
                <w:rFonts w:hint="eastAsia"/>
                <w:color w:val="000000"/>
                <w:sz w:val="18"/>
                <w:szCs w:val="20"/>
              </w:rPr>
              <w:t>”</w:t>
            </w:r>
            <w:r>
              <w:rPr>
                <w:color w:val="000000"/>
                <w:sz w:val="18"/>
                <w:szCs w:val="20"/>
              </w:rPr>
              <w:t>．</w:t>
            </w:r>
            <w:r>
              <w:rPr>
                <w:rFonts w:hint="eastAsia"/>
                <w:color w:val="000000"/>
                <w:sz w:val="18"/>
                <w:szCs w:val="20"/>
              </w:rPr>
              <w:t>《</w:t>
            </w:r>
            <w:r>
              <w:rPr>
                <w:color w:val="000000"/>
                <w:sz w:val="18"/>
                <w:szCs w:val="20"/>
              </w:rPr>
              <w:t xml:space="preserve"> 中央财经大学学报</w:t>
            </w:r>
            <w:r>
              <w:rPr>
                <w:rFonts w:hint="eastAsia"/>
                <w:color w:val="000000"/>
                <w:sz w:val="18"/>
                <w:szCs w:val="20"/>
              </w:rPr>
              <w:t>》</w:t>
            </w:r>
            <w:r>
              <w:rPr>
                <w:color w:val="000000"/>
                <w:sz w:val="18"/>
                <w:szCs w:val="20"/>
              </w:rPr>
              <w:t>，2009</w:t>
            </w:r>
            <w:r>
              <w:rPr>
                <w:rFonts w:hint="eastAsia"/>
                <w:color w:val="000000"/>
                <w:sz w:val="18"/>
                <w:szCs w:val="20"/>
              </w:rPr>
              <w:t>年第6期</w:t>
            </w:r>
          </w:p>
          <w:p>
            <w:pPr>
              <w:pStyle w:val="style0"/>
              <w:spacing w:lineRule="atLeast" w:line="0"/>
              <w:rPr>
                <w:color w:val="000000"/>
                <w:sz w:val="18"/>
                <w:szCs w:val="20"/>
              </w:rPr>
            </w:pPr>
            <w:r>
              <w:rPr>
                <w:color w:val="000000"/>
                <w:sz w:val="18"/>
                <w:szCs w:val="20"/>
              </w:rPr>
              <w:t>焦瑾璞．</w:t>
            </w:r>
            <w:r>
              <w:rPr>
                <w:rFonts w:hint="eastAsia"/>
                <w:color w:val="000000"/>
                <w:sz w:val="18"/>
                <w:szCs w:val="20"/>
              </w:rPr>
              <w:t>“</w:t>
            </w:r>
            <w:r>
              <w:rPr>
                <w:color w:val="000000"/>
                <w:sz w:val="18"/>
                <w:szCs w:val="20"/>
              </w:rPr>
              <w:t>普惠金融发展应坚持商业可持续原则</w:t>
            </w:r>
            <w:r>
              <w:rPr>
                <w:rFonts w:hint="eastAsia"/>
                <w:color w:val="000000"/>
                <w:sz w:val="18"/>
                <w:szCs w:val="20"/>
              </w:rPr>
              <w:t>”</w:t>
            </w:r>
            <w:r>
              <w:rPr>
                <w:color w:val="000000"/>
                <w:sz w:val="18"/>
                <w:szCs w:val="20"/>
              </w:rPr>
              <w:t>．</w:t>
            </w:r>
            <w:r>
              <w:rPr>
                <w:rFonts w:hint="eastAsia"/>
                <w:color w:val="000000"/>
                <w:sz w:val="18"/>
                <w:szCs w:val="20"/>
              </w:rPr>
              <w:t>《</w:t>
            </w:r>
            <w:r>
              <w:rPr>
                <w:color w:val="000000"/>
                <w:sz w:val="18"/>
                <w:szCs w:val="20"/>
              </w:rPr>
              <w:t xml:space="preserve"> </w:t>
            </w:r>
            <w:r>
              <w:rPr/>
              <w:fldChar w:fldCharType="begin"/>
            </w:r>
            <w:r>
              <w:instrText xml:space="preserve"> HYPERLINK "https://go-cnki.doc110.com/v1/api/download/dflag=pdfdown&amp;filename=KZURNhUVohTcZZTZ0tyaEF0c40ETHdmQKNmaqZ0Nol1Q48kS0IEa3EURC9WM5QVb6l3UGtER1BXRFJUc0UEOVBVMhpUWtZ2QFNlbvU1d3RUdjhzSst0ZalUN5AVOtNUZmFGTUpFNrhXRiF1KQBjavJWRPhkUysSR&amp;tablename=CJFDLAST2017&amp;ddata=JRQH201612009%7CCJFDLAST2017%7C%E6%99%AE%E6%83%A0%E9%87%91%E8%9E%8D%E5%8F%91%E5%B1%95%E5%BA%94%E5%9D%9A%E6%8C%81%E5%95%86%E4%B8%9A%E5%8F%AF%E6%8C%81%E7%BB%AD%E5%8E%9F%E5%88%99%7C%E7%84%A6%E7%91%BE%E7%92%9E%7C%E6%B8%85%E5%8D%8E%E9%87%91%E8%9E%8D%E8%AF%84%E8%AE%BA%7C%0A2016-12-05%0A%7Cnull" \t "_blank" </w:instrText>
            </w:r>
            <w:r>
              <w:rPr/>
              <w:fldChar w:fldCharType="separate"/>
            </w:r>
            <w:r>
              <w:rPr>
                <w:color w:val="000000"/>
                <w:sz w:val="18"/>
                <w:szCs w:val="20"/>
              </w:rPr>
              <w:t>清华金融评论</w:t>
            </w:r>
            <w:r>
              <w:rPr/>
              <w:fldChar w:fldCharType="end"/>
            </w:r>
            <w:r>
              <w:rPr>
                <w:rFonts w:hint="eastAsia"/>
                <w:color w:val="000000"/>
                <w:sz w:val="18"/>
                <w:szCs w:val="20"/>
              </w:rPr>
              <w:t>》.2016.</w:t>
            </w:r>
          </w:p>
          <w:p>
            <w:pPr>
              <w:pStyle w:val="style0"/>
              <w:spacing w:lineRule="atLeast" w:line="0"/>
              <w:rPr>
                <w:rFonts w:hint="eastAsia"/>
                <w:color w:val="000000"/>
                <w:sz w:val="18"/>
                <w:szCs w:val="20"/>
              </w:rPr>
            </w:pPr>
            <w:r>
              <w:rPr>
                <w:color w:val="000000"/>
                <w:sz w:val="18"/>
                <w:szCs w:val="20"/>
              </w:rPr>
              <w:t>张海峰．</w:t>
            </w:r>
            <w:r>
              <w:rPr>
                <w:rFonts w:hint="eastAsia"/>
                <w:color w:val="000000"/>
                <w:sz w:val="18"/>
                <w:szCs w:val="20"/>
              </w:rPr>
              <w:t>“</w:t>
            </w:r>
            <w:r>
              <w:rPr>
                <w:color w:val="000000"/>
                <w:sz w:val="18"/>
                <w:szCs w:val="20"/>
              </w:rPr>
              <w:t>商业银行在普惠金融体系中的角色和作用</w:t>
            </w:r>
            <w:r>
              <w:rPr>
                <w:rFonts w:hint="eastAsia"/>
                <w:color w:val="000000"/>
                <w:sz w:val="18"/>
                <w:szCs w:val="20"/>
              </w:rPr>
              <w:t>”. 《</w:t>
            </w:r>
            <w:r>
              <w:rPr>
                <w:color w:val="000000"/>
                <w:sz w:val="18"/>
                <w:szCs w:val="20"/>
              </w:rPr>
              <w:t>农村金 融研究</w:t>
            </w:r>
            <w:r>
              <w:rPr>
                <w:rFonts w:hint="eastAsia"/>
                <w:color w:val="000000"/>
                <w:sz w:val="18"/>
                <w:szCs w:val="20"/>
              </w:rPr>
              <w:t>》</w:t>
            </w:r>
            <w:r>
              <w:rPr>
                <w:color w:val="000000"/>
                <w:sz w:val="18"/>
                <w:szCs w:val="20"/>
              </w:rPr>
              <w:t>，2010</w:t>
            </w:r>
            <w:r>
              <w:rPr>
                <w:rFonts w:hint="eastAsia"/>
                <w:color w:val="000000"/>
                <w:sz w:val="18"/>
                <w:szCs w:val="20"/>
              </w:rPr>
              <w:t>年第</w:t>
            </w:r>
            <w:r>
              <w:rPr>
                <w:rFonts w:hint="eastAsia"/>
                <w:color w:val="000000"/>
                <w:sz w:val="18"/>
                <w:szCs w:val="20"/>
              </w:rPr>
              <w:t>5</w:t>
            </w:r>
            <w:r>
              <w:rPr>
                <w:rFonts w:hint="eastAsia"/>
                <w:color w:val="000000"/>
                <w:sz w:val="18"/>
                <w:szCs w:val="20"/>
              </w:rPr>
              <w:t>期</w:t>
            </w:r>
            <w:r>
              <w:rPr>
                <w:color w:val="000000"/>
                <w:sz w:val="18"/>
                <w:szCs w:val="20"/>
              </w:rPr>
              <w:t>：18</w:t>
            </w:r>
            <w:r>
              <w:rPr>
                <w:rFonts w:hint="eastAsia"/>
                <w:color w:val="000000"/>
                <w:sz w:val="18"/>
                <w:szCs w:val="20"/>
              </w:rPr>
              <w:t>页</w:t>
            </w:r>
            <w:r>
              <w:rPr>
                <w:color w:val="000000"/>
                <w:sz w:val="18"/>
                <w:szCs w:val="20"/>
              </w:rPr>
              <w:t xml:space="preserve">- </w:t>
            </w:r>
            <w:r>
              <w:rPr>
                <w:rFonts w:hint="eastAsia"/>
                <w:color w:val="000000"/>
                <w:sz w:val="18"/>
                <w:szCs w:val="20"/>
              </w:rPr>
              <w:t>24</w:t>
            </w:r>
            <w:r>
              <w:rPr>
                <w:rFonts w:hint="eastAsia"/>
                <w:color w:val="000000"/>
                <w:sz w:val="18"/>
                <w:szCs w:val="20"/>
              </w:rPr>
              <w:t>页</w:t>
            </w:r>
            <w:r>
              <w:rPr>
                <w:color w:val="000000"/>
                <w:sz w:val="18"/>
                <w:szCs w:val="20"/>
              </w:rPr>
              <w:t>．</w:t>
            </w:r>
          </w:p>
          <w:p>
            <w:pPr>
              <w:pStyle w:val="style0"/>
              <w:spacing w:lineRule="atLeast" w:line="0"/>
              <w:rPr>
                <w:rFonts w:hint="eastAsia"/>
                <w:color w:val="000000"/>
                <w:sz w:val="18"/>
                <w:szCs w:val="20"/>
              </w:rPr>
            </w:pPr>
            <w:r>
              <w:rPr>
                <w:color w:val="000000"/>
                <w:sz w:val="18"/>
                <w:szCs w:val="20"/>
              </w:rPr>
              <w:t>吴建銮</w:t>
            </w:r>
            <w:r>
              <w:rPr>
                <w:rFonts w:hint="eastAsia"/>
                <w:color w:val="000000"/>
                <w:sz w:val="18"/>
                <w:szCs w:val="20"/>
              </w:rPr>
              <w:t xml:space="preserve"> </w:t>
            </w:r>
            <w:r>
              <w:rPr>
                <w:color w:val="000000"/>
                <w:sz w:val="18"/>
                <w:szCs w:val="20"/>
              </w:rPr>
              <w:t>南士敬</w:t>
            </w:r>
            <w:r>
              <w:rPr>
                <w:rFonts w:hint="eastAsia"/>
                <w:color w:val="000000"/>
                <w:sz w:val="18"/>
                <w:szCs w:val="20"/>
              </w:rPr>
              <w:t xml:space="preserve"> “</w:t>
            </w:r>
            <w:r>
              <w:rPr>
                <w:color w:val="000000"/>
                <w:sz w:val="18"/>
                <w:szCs w:val="20"/>
              </w:rPr>
              <w:t>普惠金融体系下我国农村小额信贷的可持续发展研究</w:t>
            </w:r>
            <w:r>
              <w:rPr>
                <w:rFonts w:hint="eastAsia"/>
                <w:color w:val="000000"/>
                <w:sz w:val="18"/>
                <w:szCs w:val="20"/>
              </w:rPr>
              <w:t>” 《</w:t>
            </w:r>
            <w:r>
              <w:rPr>
                <w:color w:val="000000"/>
                <w:sz w:val="18"/>
                <w:szCs w:val="20"/>
              </w:rPr>
              <w:t>对外经贸</w:t>
            </w:r>
            <w:r>
              <w:rPr>
                <w:rFonts w:hint="eastAsia"/>
                <w:color w:val="000000"/>
                <w:sz w:val="18"/>
                <w:szCs w:val="20"/>
              </w:rPr>
              <w:t>》</w:t>
            </w:r>
            <w:r>
              <w:rPr>
                <w:color w:val="000000"/>
                <w:sz w:val="18"/>
                <w:szCs w:val="20"/>
              </w:rPr>
              <w:t>，2013</w:t>
            </w:r>
            <w:r>
              <w:rPr>
                <w:rFonts w:hint="eastAsia"/>
                <w:color w:val="000000"/>
                <w:sz w:val="18"/>
                <w:szCs w:val="20"/>
              </w:rPr>
              <w:t>年第</w:t>
            </w:r>
            <w:r>
              <w:rPr>
                <w:rFonts w:hint="eastAsia"/>
                <w:color w:val="000000"/>
                <w:sz w:val="18"/>
                <w:szCs w:val="20"/>
              </w:rPr>
              <w:t>7</w:t>
            </w:r>
            <w:r>
              <w:rPr>
                <w:rFonts w:hint="eastAsia"/>
                <w:color w:val="000000"/>
                <w:sz w:val="18"/>
                <w:szCs w:val="20"/>
              </w:rPr>
              <w:t>期</w:t>
            </w:r>
            <w:r>
              <w:rPr>
                <w:color w:val="000000"/>
                <w:sz w:val="18"/>
                <w:szCs w:val="20"/>
              </w:rPr>
              <w:t>：78</w:t>
            </w:r>
            <w:r>
              <w:rPr>
                <w:rFonts w:hint="eastAsia"/>
                <w:color w:val="000000"/>
                <w:sz w:val="18"/>
                <w:szCs w:val="20"/>
              </w:rPr>
              <w:t>页</w:t>
            </w:r>
            <w:r>
              <w:rPr>
                <w:color w:val="000000"/>
                <w:sz w:val="18"/>
                <w:szCs w:val="20"/>
              </w:rPr>
              <w:t xml:space="preserve">- </w:t>
            </w:r>
            <w:r>
              <w:rPr>
                <w:rFonts w:hint="eastAsia"/>
                <w:color w:val="000000"/>
                <w:sz w:val="18"/>
                <w:szCs w:val="20"/>
              </w:rPr>
              <w:t>80</w:t>
            </w:r>
            <w:r>
              <w:rPr>
                <w:rFonts w:hint="eastAsia"/>
                <w:color w:val="000000"/>
                <w:sz w:val="18"/>
                <w:szCs w:val="20"/>
              </w:rPr>
              <w:t>页</w:t>
            </w:r>
            <w:r>
              <w:rPr>
                <w:color w:val="000000"/>
                <w:sz w:val="18"/>
                <w:szCs w:val="20"/>
              </w:rPr>
              <w:t>．</w:t>
            </w:r>
          </w:p>
          <w:p>
            <w:pPr>
              <w:pStyle w:val="style0"/>
              <w:spacing w:lineRule="atLeast" w:line="0"/>
              <w:rPr>
                <w:rFonts w:hint="eastAsia"/>
                <w:color w:val="000000"/>
                <w:sz w:val="18"/>
                <w:szCs w:val="20"/>
              </w:rPr>
            </w:pPr>
            <w:r>
              <w:rPr>
                <w:color w:val="000000"/>
                <w:sz w:val="18"/>
                <w:szCs w:val="20"/>
              </w:rPr>
              <w:t>周孟亮</w:t>
            </w:r>
            <w:r>
              <w:rPr>
                <w:rFonts w:hint="eastAsia"/>
                <w:color w:val="000000"/>
                <w:sz w:val="18"/>
                <w:szCs w:val="20"/>
              </w:rPr>
              <w:t xml:space="preserve"> </w:t>
            </w:r>
            <w:r>
              <w:rPr>
                <w:color w:val="000000"/>
                <w:sz w:val="18"/>
                <w:szCs w:val="20"/>
              </w:rPr>
              <w:t>李明贤．</w:t>
            </w:r>
            <w:r>
              <w:rPr>
                <w:rFonts w:hint="eastAsia"/>
                <w:color w:val="000000"/>
                <w:sz w:val="18"/>
                <w:szCs w:val="20"/>
              </w:rPr>
              <w:t>“</w:t>
            </w:r>
            <w:r>
              <w:rPr>
                <w:color w:val="000000"/>
                <w:sz w:val="18"/>
                <w:szCs w:val="20"/>
              </w:rPr>
              <w:t>普惠金融下小组联保模式与小额信贷杌制创新</w:t>
            </w:r>
            <w:r>
              <w:rPr>
                <w:rFonts w:hint="eastAsia"/>
                <w:color w:val="000000"/>
                <w:sz w:val="18"/>
                <w:szCs w:val="20"/>
              </w:rPr>
              <w:t>”</w:t>
            </w:r>
            <w:r>
              <w:rPr>
                <w:color w:val="000000"/>
                <w:sz w:val="18"/>
                <w:szCs w:val="20"/>
              </w:rPr>
              <w:t>．</w:t>
            </w:r>
            <w:r>
              <w:rPr>
                <w:rFonts w:hint="eastAsia"/>
                <w:color w:val="000000"/>
                <w:sz w:val="18"/>
                <w:szCs w:val="20"/>
              </w:rPr>
              <w:t>《</w:t>
            </w:r>
            <w:r>
              <w:rPr>
                <w:color w:val="000000"/>
                <w:sz w:val="18"/>
                <w:szCs w:val="20"/>
              </w:rPr>
              <w:t xml:space="preserve"> 商业经济与管理</w:t>
            </w:r>
            <w:r>
              <w:rPr>
                <w:rFonts w:hint="eastAsia"/>
                <w:color w:val="000000"/>
                <w:sz w:val="18"/>
                <w:szCs w:val="20"/>
              </w:rPr>
              <w:t>》</w:t>
            </w:r>
            <w:r>
              <w:rPr>
                <w:color w:val="000000"/>
                <w:sz w:val="18"/>
                <w:szCs w:val="20"/>
              </w:rPr>
              <w:t>，2010</w:t>
            </w:r>
            <w:r>
              <w:rPr>
                <w:rFonts w:hint="eastAsia"/>
                <w:color w:val="000000"/>
                <w:sz w:val="18"/>
                <w:szCs w:val="20"/>
              </w:rPr>
              <w:t>年第</w:t>
            </w:r>
            <w:r>
              <w:rPr>
                <w:rFonts w:hint="eastAsia"/>
                <w:color w:val="000000"/>
                <w:sz w:val="18"/>
                <w:szCs w:val="20"/>
              </w:rPr>
              <w:t>9</w:t>
            </w:r>
            <w:r>
              <w:rPr>
                <w:rFonts w:hint="eastAsia"/>
                <w:color w:val="000000"/>
                <w:sz w:val="18"/>
                <w:szCs w:val="20"/>
              </w:rPr>
              <w:t>期</w:t>
            </w:r>
            <w:r>
              <w:rPr>
                <w:color w:val="000000"/>
                <w:sz w:val="18"/>
                <w:szCs w:val="20"/>
              </w:rPr>
              <w:t>：51</w:t>
            </w:r>
            <w:r>
              <w:rPr>
                <w:rFonts w:hint="eastAsia"/>
                <w:color w:val="000000"/>
                <w:sz w:val="18"/>
                <w:szCs w:val="20"/>
              </w:rPr>
              <w:t>页</w:t>
            </w:r>
            <w:r>
              <w:rPr>
                <w:color w:val="000000"/>
                <w:sz w:val="18"/>
                <w:szCs w:val="20"/>
              </w:rPr>
              <w:t xml:space="preserve">- </w:t>
            </w:r>
            <w:r>
              <w:rPr>
                <w:rFonts w:hint="eastAsia"/>
                <w:color w:val="000000"/>
                <w:sz w:val="18"/>
                <w:szCs w:val="20"/>
              </w:rPr>
              <w:t>58</w:t>
            </w:r>
            <w:r>
              <w:rPr>
                <w:rFonts w:hint="eastAsia"/>
                <w:color w:val="000000"/>
                <w:sz w:val="18"/>
                <w:szCs w:val="20"/>
              </w:rPr>
              <w:t>页</w:t>
            </w:r>
            <w:r>
              <w:rPr>
                <w:color w:val="000000"/>
                <w:sz w:val="18"/>
                <w:szCs w:val="20"/>
              </w:rPr>
              <w:t>．</w:t>
            </w:r>
          </w:p>
          <w:p>
            <w:pPr>
              <w:pStyle w:val="style0"/>
              <w:spacing w:lineRule="atLeast" w:line="0"/>
              <w:rPr>
                <w:rFonts w:hint="eastAsia"/>
                <w:color w:val="000000"/>
                <w:sz w:val="18"/>
                <w:szCs w:val="20"/>
              </w:rPr>
            </w:pPr>
            <w:r>
              <w:rPr>
                <w:color w:val="000000"/>
                <w:sz w:val="18"/>
                <w:szCs w:val="20"/>
              </w:rPr>
              <w:t>麦愈强 霍文宇</w:t>
            </w:r>
            <w:r>
              <w:rPr>
                <w:rFonts w:hint="eastAsia"/>
                <w:color w:val="000000"/>
                <w:sz w:val="18"/>
                <w:szCs w:val="20"/>
              </w:rPr>
              <w:t>. “</w:t>
            </w:r>
            <w:r>
              <w:rPr>
                <w:color w:val="000000"/>
                <w:sz w:val="18"/>
                <w:szCs w:val="20"/>
              </w:rPr>
              <w:t>普惠金融视野下大型商业银行介入小额信贷的模式和机制剖析</w:t>
            </w:r>
            <w:r>
              <w:rPr>
                <w:rFonts w:hint="eastAsia"/>
                <w:color w:val="000000"/>
                <w:sz w:val="18"/>
                <w:szCs w:val="20"/>
              </w:rPr>
              <w:t>”.《</w:t>
            </w:r>
            <w:r>
              <w:rPr>
                <w:color w:val="000000"/>
                <w:sz w:val="18"/>
                <w:szCs w:val="20"/>
              </w:rPr>
              <w:t>科技展望</w:t>
            </w:r>
            <w:r>
              <w:rPr>
                <w:rFonts w:hint="eastAsia"/>
                <w:color w:val="000000"/>
                <w:sz w:val="18"/>
                <w:szCs w:val="20"/>
              </w:rPr>
              <w:t xml:space="preserve">》 . </w:t>
            </w:r>
            <w:r>
              <w:rPr>
                <w:color w:val="000000"/>
                <w:sz w:val="18"/>
                <w:szCs w:val="20"/>
              </w:rPr>
              <w:t>201</w:t>
            </w:r>
            <w:r>
              <w:rPr>
                <w:rFonts w:hint="eastAsia"/>
                <w:color w:val="000000"/>
                <w:sz w:val="18"/>
                <w:szCs w:val="20"/>
              </w:rPr>
              <w:t>5</w:t>
            </w:r>
            <w:r>
              <w:rPr>
                <w:rFonts w:hint="eastAsia"/>
                <w:color w:val="000000"/>
                <w:sz w:val="18"/>
                <w:szCs w:val="20"/>
              </w:rPr>
              <w:t>年第</w:t>
            </w:r>
            <w:r>
              <w:rPr>
                <w:rFonts w:hint="eastAsia"/>
                <w:color w:val="000000"/>
                <w:sz w:val="18"/>
                <w:szCs w:val="20"/>
              </w:rPr>
              <w:t>35</w:t>
            </w:r>
            <w:r>
              <w:rPr>
                <w:rFonts w:hint="eastAsia"/>
                <w:color w:val="000000"/>
                <w:sz w:val="18"/>
                <w:szCs w:val="20"/>
              </w:rPr>
              <w:t>期</w:t>
            </w:r>
          </w:p>
          <w:p>
            <w:pPr>
              <w:pStyle w:val="style0"/>
              <w:spacing w:lineRule="atLeast" w:line="0"/>
              <w:rPr>
                <w:color w:val="000000"/>
                <w:sz w:val="18"/>
                <w:szCs w:val="20"/>
              </w:rPr>
            </w:pPr>
          </w:p>
          <w:p>
            <w:pPr>
              <w:pStyle w:val="style0"/>
              <w:spacing w:lineRule="atLeast" w:line="0"/>
              <w:rPr>
                <w:sz w:val="18"/>
                <w:szCs w:val="20"/>
              </w:rPr>
            </w:pPr>
            <w:r>
              <w:rPr>
                <w:rFonts w:hint="eastAsia"/>
                <w:sz w:val="18"/>
                <w:szCs w:val="20"/>
              </w:rPr>
              <w:t xml:space="preserve">3. </w:t>
            </w:r>
            <w:r>
              <w:rPr>
                <w:rFonts w:hint="eastAsia"/>
                <w:color w:val="ff0000"/>
                <w:sz w:val="18"/>
                <w:szCs w:val="20"/>
              </w:rPr>
              <w:t>某本书中的某章或多个作者主编的会议文集</w:t>
            </w:r>
          </w:p>
          <w:p>
            <w:pPr>
              <w:pStyle w:val="style0"/>
              <w:spacing w:lineRule="atLeast" w:line="0"/>
              <w:rPr>
                <w:rFonts w:ascii="宋体" w:cs="HiddenHorzOCR" w:hAnsi="宋体"/>
                <w:kern w:val="0"/>
                <w:sz w:val="15"/>
                <w:szCs w:val="15"/>
                <w:highlight w:val="yellow"/>
              </w:rPr>
            </w:pPr>
            <w:r>
              <w:rPr>
                <w:rFonts w:ascii="宋体" w:cs="HiddenHorzOCR" w:hAnsi="宋体" w:hint="eastAsia"/>
                <w:kern w:val="0"/>
                <w:sz w:val="15"/>
                <w:szCs w:val="15"/>
                <w:highlight w:val="yellow"/>
              </w:rPr>
              <w:t>章的作者、章标题（引号）、主编姓名、书名（英文书用斜体或下划、中文用书名号）、出版地、出版者、页码，出版年。</w:t>
            </w:r>
          </w:p>
          <w:p>
            <w:pPr>
              <w:pStyle w:val="style0"/>
              <w:spacing w:lineRule="atLeast" w:line="0"/>
              <w:ind w:firstLine="480"/>
              <w:rPr>
                <w:rFonts w:ascii="仿宋" w:eastAsia="仿宋" w:hAnsi="仿宋"/>
                <w:sz w:val="18"/>
                <w:szCs w:val="20"/>
                <w:highlight w:val="lightGray"/>
              </w:rPr>
            </w:pPr>
            <w:r>
              <w:rPr>
                <w:rFonts w:ascii="仿宋" w:eastAsia="仿宋" w:hAnsi="仿宋" w:hint="eastAsia"/>
                <w:sz w:val="18"/>
                <w:szCs w:val="20"/>
                <w:highlight w:val="lightGray"/>
              </w:rPr>
              <w:t>＊会议文集增加下列要素：</w:t>
            </w:r>
          </w:p>
          <w:p>
            <w:pPr>
              <w:pStyle w:val="style0"/>
              <w:spacing w:lineRule="atLeast" w:line="0"/>
              <w:ind w:firstLine="480"/>
              <w:rPr>
                <w:rFonts w:ascii="仿宋" w:eastAsia="仿宋" w:hAnsi="仿宋"/>
                <w:sz w:val="18"/>
                <w:szCs w:val="20"/>
              </w:rPr>
            </w:pPr>
            <w:r>
              <w:rPr>
                <w:rFonts w:ascii="仿宋" w:eastAsia="仿宋" w:hAnsi="仿宋" w:hint="eastAsia"/>
                <w:sz w:val="18"/>
                <w:szCs w:val="20"/>
                <w:highlight w:val="lightGray"/>
              </w:rPr>
              <w:t>·会议地点、会议日期、会议文集出版单位</w:t>
            </w:r>
          </w:p>
          <w:p>
            <w:pPr>
              <w:pStyle w:val="style0"/>
              <w:spacing w:lineRule="atLeast" w:line="0"/>
              <w:rPr>
                <w:sz w:val="18"/>
                <w:szCs w:val="20"/>
              </w:rPr>
            </w:pPr>
          </w:p>
          <w:p>
            <w:pPr>
              <w:pStyle w:val="style0"/>
              <w:spacing w:lineRule="atLeast" w:line="0"/>
              <w:rPr>
                <w:sz w:val="18"/>
                <w:szCs w:val="20"/>
              </w:rPr>
            </w:pPr>
            <w:r>
              <w:rPr>
                <w:rFonts w:hint="eastAsia"/>
                <w:sz w:val="18"/>
                <w:szCs w:val="20"/>
              </w:rPr>
              <w:t xml:space="preserve">4. </w:t>
            </w:r>
            <w:r>
              <w:rPr>
                <w:rFonts w:hint="eastAsia"/>
                <w:color w:val="ff0000"/>
                <w:sz w:val="18"/>
                <w:szCs w:val="20"/>
              </w:rPr>
              <w:t>非出版物</w:t>
            </w:r>
          </w:p>
          <w:p>
            <w:pPr>
              <w:pStyle w:val="style0"/>
              <w:spacing w:lineRule="atLeast" w:line="0"/>
              <w:rPr>
                <w:rFonts w:ascii="宋体" w:cs="HiddenHorzOCR" w:hAnsi="宋体"/>
                <w:kern w:val="0"/>
                <w:sz w:val="15"/>
                <w:szCs w:val="15"/>
                <w:highlight w:val="yellow"/>
              </w:rPr>
            </w:pPr>
            <w:r>
              <w:rPr>
                <w:rFonts w:ascii="宋体" w:cs="HiddenHorzOCR" w:hAnsi="宋体" w:hint="eastAsia"/>
                <w:kern w:val="0"/>
                <w:sz w:val="15"/>
                <w:szCs w:val="15"/>
                <w:highlight w:val="yellow"/>
              </w:rPr>
              <w:t>作者姓名、引文标题（斜体或下划）、注明是非出版物，同时注明写作地点，时间。</w:t>
            </w:r>
          </w:p>
          <w:p>
            <w:pPr>
              <w:pStyle w:val="style0"/>
              <w:spacing w:lineRule="atLeast" w:line="0"/>
              <w:rPr>
                <w:rFonts w:ascii="仿宋" w:eastAsia="仿宋" w:hAnsi="仿宋"/>
                <w:sz w:val="18"/>
                <w:szCs w:val="20"/>
              </w:rPr>
            </w:pPr>
          </w:p>
          <w:p>
            <w:pPr>
              <w:pStyle w:val="style0"/>
              <w:spacing w:lineRule="atLeast" w:line="0"/>
              <w:rPr>
                <w:sz w:val="18"/>
                <w:szCs w:val="20"/>
              </w:rPr>
            </w:pPr>
            <w:r>
              <w:rPr>
                <w:rFonts w:hint="eastAsia"/>
                <w:sz w:val="18"/>
                <w:szCs w:val="20"/>
              </w:rPr>
              <w:t xml:space="preserve">5. </w:t>
            </w:r>
            <w:r>
              <w:rPr>
                <w:rFonts w:hint="eastAsia"/>
                <w:color w:val="ff0000"/>
                <w:sz w:val="18"/>
                <w:szCs w:val="20"/>
              </w:rPr>
              <w:t>电子出版物或电子来源的资料</w:t>
            </w:r>
          </w:p>
          <w:p>
            <w:pPr>
              <w:pStyle w:val="style0"/>
              <w:spacing w:lineRule="atLeast" w:line="0"/>
              <w:rPr>
                <w:rFonts w:ascii="宋体" w:cs="HiddenHorzOCR" w:hAnsi="宋体"/>
                <w:kern w:val="0"/>
                <w:sz w:val="15"/>
                <w:szCs w:val="15"/>
                <w:highlight w:val="yellow"/>
              </w:rPr>
            </w:pPr>
            <w:r>
              <w:rPr>
                <w:rFonts w:ascii="宋体" w:cs="HiddenHorzOCR" w:hAnsi="宋体" w:hint="eastAsia"/>
                <w:kern w:val="0"/>
                <w:sz w:val="15"/>
                <w:szCs w:val="15"/>
                <w:highlight w:val="yellow"/>
              </w:rPr>
              <w:t>作者姓名、文章标题（引号）、期刊名（英文用斜体或下划、中文用书名号）、载体类型、卷号和期号、页码或长度、数据库名／</w:t>
            </w:r>
            <w:r>
              <w:rPr>
                <w:rFonts w:ascii="宋体" w:cs="HiddenHorzOCR" w:hAnsi="宋体" w:hint="eastAsia"/>
                <w:kern w:val="0"/>
                <w:sz w:val="15"/>
                <w:szCs w:val="15"/>
                <w:highlight w:val="yellow"/>
              </w:rPr>
              <w:t>URL</w:t>
            </w:r>
            <w:r>
              <w:rPr>
                <w:rFonts w:ascii="宋体" w:cs="HiddenHorzOCR" w:hAnsi="宋体" w:hint="eastAsia"/>
                <w:kern w:val="0"/>
                <w:sz w:val="15"/>
                <w:szCs w:val="15"/>
                <w:highlight w:val="yellow"/>
              </w:rPr>
              <w:t>、检索日期年。</w:t>
            </w:r>
          </w:p>
          <w:p>
            <w:pPr>
              <w:pStyle w:val="style0"/>
              <w:spacing w:lineRule="atLeast" w:line="0"/>
              <w:rPr>
                <w:sz w:val="18"/>
                <w:szCs w:val="20"/>
              </w:rPr>
            </w:pPr>
            <w:r>
              <w:rPr>
                <w:rFonts w:ascii="仿宋" w:eastAsia="仿宋" w:hAnsi="仿宋" w:hint="eastAsia"/>
                <w:sz w:val="18"/>
                <w:szCs w:val="20"/>
              </w:rPr>
              <w:t>、</w:t>
            </w:r>
          </w:p>
          <w:p>
            <w:pPr>
              <w:pStyle w:val="style0"/>
              <w:spacing w:lineRule="atLeast" w:line="0"/>
              <w:rPr>
                <w:sz w:val="18"/>
                <w:szCs w:val="20"/>
              </w:rPr>
            </w:pPr>
            <w:r>
              <w:rPr>
                <w:rFonts w:hint="eastAsia"/>
                <w:sz w:val="18"/>
                <w:szCs w:val="20"/>
              </w:rPr>
              <w:t xml:space="preserve">6. </w:t>
            </w:r>
            <w:r>
              <w:rPr>
                <w:rFonts w:hint="eastAsia"/>
                <w:color w:val="ff0000"/>
                <w:sz w:val="18"/>
                <w:szCs w:val="20"/>
              </w:rPr>
              <w:t>电子论坛的邮件</w:t>
            </w:r>
          </w:p>
          <w:p>
            <w:pPr>
              <w:pStyle w:val="style0"/>
              <w:spacing w:lineRule="atLeast" w:line="0"/>
              <w:rPr>
                <w:rFonts w:ascii="宋体" w:cs="HiddenHorzOCR" w:hAnsi="宋体"/>
                <w:kern w:val="0"/>
                <w:sz w:val="15"/>
                <w:szCs w:val="15"/>
                <w:highlight w:val="yellow"/>
              </w:rPr>
            </w:pPr>
            <w:r>
              <w:rPr>
                <w:rFonts w:ascii="宋体" w:cs="HiddenHorzOCR" w:hAnsi="宋体" w:hint="eastAsia"/>
                <w:kern w:val="0"/>
                <w:sz w:val="15"/>
                <w:szCs w:val="15"/>
                <w:highlight w:val="yellow"/>
              </w:rPr>
              <w:t>作者（年月日</w:t>
            </w:r>
            <w:r>
              <w:rPr>
                <w:rFonts w:ascii="宋体" w:cs="HiddenHorzOCR" w:hAnsi="宋体" w:hint="eastAsia"/>
                <w:kern w:val="0"/>
                <w:sz w:val="15"/>
                <w:szCs w:val="15"/>
                <w:highlight w:val="yellow"/>
              </w:rPr>
              <w:t>)</w:t>
            </w:r>
            <w:r>
              <w:rPr>
                <w:rFonts w:ascii="宋体" w:cs="HiddenHorzOCR" w:hAnsi="宋体" w:hint="eastAsia"/>
                <w:kern w:val="0"/>
                <w:sz w:val="15"/>
                <w:szCs w:val="15"/>
                <w:highlight w:val="yellow"/>
              </w:rPr>
              <w:t>、信件主题（引号）、讨论主题（斜体）、载体类型、电子论坛</w:t>
            </w:r>
            <w:r>
              <w:rPr>
                <w:rFonts w:ascii="宋体" w:cs="HiddenHorzOCR" w:hAnsi="宋体" w:hint="eastAsia"/>
                <w:kern w:val="0"/>
                <w:sz w:val="15"/>
                <w:szCs w:val="15"/>
                <w:highlight w:val="yellow"/>
              </w:rPr>
              <w:t>E-mail</w:t>
            </w:r>
            <w:r>
              <w:rPr>
                <w:rFonts w:ascii="宋体" w:cs="HiddenHorzOCR" w:hAnsi="宋体" w:hint="eastAsia"/>
                <w:kern w:val="0"/>
                <w:sz w:val="15"/>
                <w:szCs w:val="15"/>
                <w:highlight w:val="yellow"/>
              </w:rPr>
              <w:t>地址、检索时间</w:t>
            </w:r>
          </w:p>
          <w:p>
            <w:pPr>
              <w:pStyle w:val="style0"/>
              <w:rPr>
                <w:rFonts w:ascii="宋体" w:eastAsia="宋体" w:hAnsi="宋体"/>
                <w:sz w:val="24"/>
                <w:szCs w:val="24"/>
              </w:rPr>
            </w:pPr>
          </w:p>
        </w:tc>
      </w:tr>
      <w:tr>
        <w:tblPrEx/>
        <w:trPr>
          <w:trHeight w:val="13607" w:hRule="atLeast"/>
        </w:trPr>
        <w:tc>
          <w:tcPr>
            <w:tcW w:w="9344" w:type="dxa"/>
            <w:tcBorders/>
          </w:tcPr>
          <w:p>
            <w:pPr>
              <w:pStyle w:val="style0"/>
              <w:rPr>
                <w:rFonts w:ascii="宋体" w:eastAsia="宋体" w:hAnsi="宋体"/>
                <w:sz w:val="24"/>
                <w:szCs w:val="24"/>
              </w:rPr>
            </w:pPr>
          </w:p>
        </w:tc>
      </w:tr>
    </w:tbl>
    <w:p>
      <w:pPr>
        <w:pStyle w:val="style0"/>
        <w:rPr>
          <w:rFonts w:ascii="宋体" w:eastAsia="宋体" w:hAnsi="宋体"/>
          <w:sz w:val="32"/>
          <w:szCs w:val="32"/>
        </w:rPr>
      </w:pPr>
    </w:p>
    <w:tbl>
      <w:tblPr>
        <w:tblStyle w:val="style154"/>
        <w:tblW w:w="9344" w:type="dxa"/>
        <w:tblLayout w:type="fixed"/>
        <w:tblLook w:val="04A0" w:firstRow="1" w:lastRow="0" w:firstColumn="1" w:lastColumn="0" w:noHBand="0" w:noVBand="1"/>
      </w:tblPr>
      <w:tblGrid>
        <w:gridCol w:w="9344"/>
      </w:tblGrid>
      <w:tr>
        <w:trPr>
          <w:trHeight w:val="13606" w:hRule="atLeast"/>
        </w:trPr>
        <w:tc>
          <w:tcPr>
            <w:tcW w:w="9344" w:type="dxa"/>
            <w:tcBorders/>
          </w:tcPr>
          <w:p>
            <w:pPr>
              <w:pStyle w:val="style0"/>
              <w:rPr>
                <w:rFonts w:ascii="宋体" w:eastAsia="宋体" w:hAnsi="宋体"/>
                <w:color w:val="ff0000"/>
                <w:sz w:val="24"/>
                <w:szCs w:val="24"/>
              </w:rPr>
            </w:pPr>
            <w:r>
              <w:rPr>
                <w:rFonts w:ascii="宋体" w:eastAsia="宋体" w:hAnsi="宋体"/>
                <w:sz w:val="24"/>
                <w:szCs w:val="24"/>
              </w:rPr>
              <w:t>5.</w:t>
            </w:r>
            <w:r>
              <w:rPr>
                <w:rFonts w:ascii="宋体" w:eastAsia="宋体" w:hAnsi="宋体" w:hint="eastAsia"/>
                <w:sz w:val="24"/>
                <w:szCs w:val="24"/>
              </w:rPr>
              <w:t>论文提纲</w:t>
            </w:r>
            <w:r>
              <w:rPr>
                <w:rFonts w:ascii="宋体" w:eastAsia="宋体" w:hAnsi="宋体" w:hint="eastAsia"/>
                <w:color w:val="ff0000"/>
                <w:sz w:val="24"/>
                <w:szCs w:val="24"/>
              </w:rPr>
              <w:t>（写到二级标题）</w:t>
            </w:r>
          </w:p>
          <w:p>
            <w:pPr>
              <w:pStyle w:val="style0"/>
              <w:rPr>
                <w:rFonts w:ascii="宋体" w:eastAsia="宋体" w:hAnsi="宋体"/>
                <w:color w:val="ff0000"/>
                <w:sz w:val="24"/>
                <w:szCs w:val="24"/>
              </w:rPr>
            </w:pPr>
          </w:p>
          <w:p>
            <w:pPr>
              <w:pStyle w:val="style0"/>
              <w:rPr>
                <w:rFonts w:ascii="宋体" w:eastAsia="宋体" w:hAnsi="宋体"/>
                <w:sz w:val="24"/>
                <w:szCs w:val="24"/>
              </w:rPr>
            </w:pPr>
            <w:r>
              <w:rPr>
                <w:rFonts w:ascii="宋体" w:eastAsia="宋体" w:hAnsi="宋体" w:hint="eastAsia"/>
                <w:sz w:val="24"/>
                <w:szCs w:val="24"/>
              </w:rPr>
              <w:t xml:space="preserve">题 </w:t>
            </w:r>
            <w:r>
              <w:rPr>
                <w:rFonts w:ascii="宋体" w:eastAsia="宋体" w:hAnsi="宋体"/>
                <w:sz w:val="24"/>
                <w:szCs w:val="24"/>
              </w:rPr>
              <w:t xml:space="preserve"> </w:t>
            </w:r>
            <w:r>
              <w:rPr>
                <w:rFonts w:ascii="宋体" w:eastAsia="宋体" w:hAnsi="宋体" w:hint="eastAsia"/>
                <w:sz w:val="24"/>
                <w:szCs w:val="24"/>
              </w:rPr>
              <w:t>目：</w:t>
            </w:r>
            <w:r>
              <w:rPr>
                <w:rFonts w:ascii="宋体" w:eastAsia="宋体" w:hAnsi="宋体"/>
                <w:sz w:val="24"/>
                <w:szCs w:val="24"/>
              </w:rPr>
              <w:t>银行的商业可持续性对国际普惠金融信贷可得性的影响研究</w:t>
            </w:r>
          </w:p>
          <w:p>
            <w:pPr>
              <w:pStyle w:val="style0"/>
              <w:rPr>
                <w:rFonts w:ascii="宋体" w:eastAsia="宋体" w:hAnsi="宋体"/>
                <w:sz w:val="24"/>
                <w:szCs w:val="24"/>
              </w:rPr>
            </w:pPr>
            <w:r>
              <w:rPr>
                <w:rFonts w:ascii="宋体" w:eastAsia="宋体" w:hAnsi="宋体" w:hint="eastAsia"/>
                <w:sz w:val="24"/>
                <w:szCs w:val="24"/>
              </w:rPr>
              <w:t>主题词：</w:t>
            </w:r>
            <w:r>
              <w:rPr>
                <w:rFonts w:ascii="宋体" w:eastAsia="宋体" w:hAnsi="宋体"/>
                <w:sz w:val="24"/>
                <w:szCs w:val="24"/>
              </w:rPr>
              <w:t>银行</w:t>
            </w:r>
            <w:r>
              <w:rPr>
                <w:rFonts w:ascii="宋体" w:eastAsia="宋体" w:hAnsi="宋体" w:hint="eastAsia"/>
                <w:sz w:val="24"/>
                <w:szCs w:val="24"/>
              </w:rPr>
              <w:t>、</w:t>
            </w:r>
            <w:r>
              <w:rPr>
                <w:rFonts w:ascii="宋体" w:eastAsia="宋体" w:hAnsi="宋体"/>
                <w:sz w:val="24"/>
                <w:szCs w:val="24"/>
              </w:rPr>
              <w:t>商业可持续</w:t>
            </w:r>
            <w:r>
              <w:rPr>
                <w:rFonts w:ascii="宋体" w:eastAsia="宋体" w:hAnsi="宋体" w:hint="eastAsia"/>
                <w:sz w:val="24"/>
                <w:szCs w:val="24"/>
              </w:rPr>
              <w:t>、</w:t>
            </w:r>
            <w:r>
              <w:rPr>
                <w:rFonts w:ascii="宋体" w:eastAsia="宋体" w:hAnsi="宋体"/>
                <w:sz w:val="24"/>
                <w:szCs w:val="24"/>
              </w:rPr>
              <w:t>普惠金融</w:t>
            </w:r>
            <w:r>
              <w:rPr>
                <w:rFonts w:ascii="宋体" w:eastAsia="宋体" w:hAnsi="宋体" w:hint="eastAsia"/>
                <w:sz w:val="24"/>
                <w:szCs w:val="24"/>
              </w:rPr>
              <w:t>、</w:t>
            </w:r>
            <w:r>
              <w:rPr>
                <w:rFonts w:ascii="宋体" w:eastAsia="宋体" w:hAnsi="宋体"/>
                <w:sz w:val="24"/>
                <w:szCs w:val="24"/>
              </w:rPr>
              <w:t>信贷可得性</w:t>
            </w:r>
            <w:r>
              <w:rPr>
                <w:rFonts w:ascii="宋体" w:eastAsia="宋体" w:hAnsi="宋体" w:hint="eastAsia"/>
                <w:sz w:val="24"/>
                <w:szCs w:val="24"/>
              </w:rPr>
              <w:t>、</w:t>
            </w:r>
            <w:r>
              <w:rPr>
                <w:rFonts w:ascii="宋体" w:eastAsia="宋体" w:hAnsi="宋体"/>
                <w:sz w:val="24"/>
                <w:szCs w:val="24"/>
              </w:rPr>
              <w:t>供给侧</w:t>
            </w:r>
          </w:p>
          <w:p>
            <w:pPr>
              <w:pStyle w:val="style0"/>
              <w:rPr>
                <w:rFonts w:ascii="宋体" w:eastAsia="宋体" w:hAnsi="宋体"/>
                <w:sz w:val="24"/>
                <w:szCs w:val="24"/>
              </w:rPr>
            </w:pPr>
          </w:p>
          <w:p>
            <w:pPr>
              <w:pStyle w:val="style0"/>
              <w:rPr>
                <w:rFonts w:ascii="宋体" w:eastAsia="宋体" w:hAnsi="宋体"/>
                <w:sz w:val="24"/>
                <w:szCs w:val="24"/>
              </w:rPr>
            </w:pPr>
            <w:r>
              <w:rPr>
                <w:rFonts w:ascii="宋体" w:eastAsia="宋体" w:hAnsi="宋体" w:hint="eastAsia"/>
                <w:sz w:val="24"/>
                <w:szCs w:val="24"/>
              </w:rPr>
              <w:t>绪论（引言）</w:t>
            </w:r>
          </w:p>
          <w:p>
            <w:pPr>
              <w:pStyle w:val="style0"/>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1章</w:t>
            </w:r>
            <w:r>
              <w:rPr>
                <w:rFonts w:ascii="宋体" w:eastAsia="宋体" w:hAnsi="宋体" w:hint="eastAsia"/>
                <w:sz w:val="24"/>
                <w:szCs w:val="24"/>
              </w:rPr>
              <w:t xml:space="preserve"> 绪论</w:t>
            </w:r>
          </w:p>
          <w:p>
            <w:pPr>
              <w:pStyle w:val="style0"/>
              <w:rPr>
                <w:rFonts w:ascii="宋体" w:eastAsia="宋体" w:hAnsi="宋体" w:hint="eastAsia"/>
                <w:sz w:val="24"/>
                <w:szCs w:val="24"/>
              </w:rPr>
            </w:pPr>
            <w:r>
              <w:rPr>
                <w:rFonts w:ascii="宋体" w:eastAsia="宋体" w:hAnsi="宋体"/>
                <w:sz w:val="24"/>
                <w:szCs w:val="24"/>
              </w:rPr>
              <w:t xml:space="preserve">   1.1 </w:t>
            </w:r>
            <w:r>
              <w:rPr>
                <w:rFonts w:ascii="宋体" w:eastAsia="宋体" w:hAnsi="宋体"/>
                <w:sz w:val="24"/>
                <w:szCs w:val="24"/>
              </w:rPr>
              <w:t>研究背景</w:t>
            </w:r>
          </w:p>
          <w:p>
            <w:pPr>
              <w:pStyle w:val="style0"/>
              <w:rPr>
                <w:rFonts w:ascii="宋体" w:eastAsia="宋体" w:hAnsi="宋体" w:hint="eastAsia"/>
                <w:sz w:val="24"/>
                <w:szCs w:val="24"/>
              </w:rPr>
            </w:pPr>
            <w:r>
              <w:rPr>
                <w:rFonts w:ascii="宋体" w:eastAsia="宋体" w:hAnsi="宋体" w:hint="eastAsia"/>
                <w:sz w:val="24"/>
                <w:szCs w:val="24"/>
              </w:rPr>
              <w:t xml:space="preserve">   1.2 研究意义</w:t>
            </w:r>
          </w:p>
          <w:p>
            <w:pPr>
              <w:pStyle w:val="style0"/>
              <w:rPr>
                <w:rFonts w:ascii="宋体" w:eastAsia="宋体" w:hAnsi="宋体" w:hint="eastAsia"/>
                <w:sz w:val="24"/>
                <w:szCs w:val="24"/>
              </w:rPr>
            </w:pPr>
            <w:r>
              <w:rPr>
                <w:rFonts w:ascii="宋体" w:eastAsia="宋体" w:hAnsi="宋体" w:hint="eastAsia"/>
                <w:sz w:val="24"/>
                <w:szCs w:val="24"/>
              </w:rPr>
              <w:t xml:space="preserve">   1.3研究思路和主要内容安排</w:t>
            </w:r>
          </w:p>
          <w:p>
            <w:pPr>
              <w:pStyle w:val="style0"/>
              <w:rPr>
                <w:rFonts w:ascii="宋体" w:eastAsia="宋体" w:hAnsi="宋体" w:hint="eastAsia"/>
                <w:sz w:val="24"/>
                <w:szCs w:val="24"/>
              </w:rPr>
            </w:pPr>
            <w:r>
              <w:rPr>
                <w:rFonts w:ascii="宋体" w:eastAsia="宋体" w:hAnsi="宋体" w:hint="eastAsia"/>
                <w:sz w:val="24"/>
                <w:szCs w:val="24"/>
              </w:rPr>
              <w:t xml:space="preserve">   1.4研究方法和创新之处</w:t>
            </w:r>
          </w:p>
          <w:p>
            <w:pPr>
              <w:pStyle w:val="style0"/>
              <w:rPr>
                <w:rFonts w:ascii="宋体" w:eastAsia="宋体" w:hAnsi="宋体" w:hint="eastAsia"/>
                <w:sz w:val="24"/>
                <w:szCs w:val="24"/>
              </w:rPr>
            </w:pPr>
            <w:r>
              <w:rPr>
                <w:rFonts w:ascii="宋体" w:eastAsia="宋体" w:hAnsi="宋体" w:hint="eastAsia"/>
                <w:sz w:val="24"/>
                <w:szCs w:val="24"/>
              </w:rPr>
              <w:t>第2</w:t>
            </w:r>
            <w:r>
              <w:rPr>
                <w:rFonts w:ascii="宋体" w:eastAsia="宋体" w:hAnsi="宋体"/>
                <w:sz w:val="24"/>
                <w:szCs w:val="24"/>
              </w:rPr>
              <w:t>章</w:t>
            </w:r>
            <w:r>
              <w:rPr>
                <w:rFonts w:ascii="宋体" w:eastAsia="宋体" w:hAnsi="宋体" w:hint="eastAsia"/>
                <w:sz w:val="24"/>
                <w:szCs w:val="24"/>
              </w:rPr>
              <w:t xml:space="preserve"> 文献综述</w:t>
            </w:r>
          </w:p>
          <w:p>
            <w:pPr>
              <w:pStyle w:val="style0"/>
              <w:ind w:firstLine="240" w:firstLineChars="100"/>
              <w:rPr>
                <w:rFonts w:ascii="宋体" w:eastAsia="宋体" w:hAnsi="宋体" w:hint="eastAsia"/>
                <w:sz w:val="24"/>
                <w:szCs w:val="24"/>
              </w:rPr>
            </w:pPr>
            <w:r>
              <w:rPr>
                <w:rFonts w:ascii="宋体" w:eastAsia="宋体" w:hAnsi="宋体" w:hint="eastAsia"/>
                <w:sz w:val="24"/>
                <w:szCs w:val="24"/>
              </w:rPr>
              <w:t>2.1</w:t>
            </w:r>
            <w:r>
              <w:rPr>
                <w:rFonts w:ascii="宋体" w:eastAsia="宋体" w:hAnsi="宋体" w:hint="eastAsia"/>
                <w:sz w:val="24"/>
                <w:szCs w:val="24"/>
              </w:rPr>
              <w:t xml:space="preserve"> </w:t>
            </w:r>
            <w:r>
              <w:rPr>
                <w:rFonts w:ascii="宋体" w:eastAsia="宋体" w:hAnsi="宋体"/>
                <w:sz w:val="24"/>
                <w:szCs w:val="24"/>
              </w:rPr>
              <w:t>关于普惠金融</w:t>
            </w:r>
            <w:r>
              <w:rPr>
                <w:rFonts w:ascii="宋体" w:eastAsia="宋体" w:hAnsi="宋体" w:hint="eastAsia"/>
                <w:sz w:val="24"/>
                <w:szCs w:val="24"/>
              </w:rPr>
              <w:t>内涵</w:t>
            </w:r>
            <w:r>
              <w:rPr>
                <w:rFonts w:ascii="宋体" w:eastAsia="宋体" w:hAnsi="宋体"/>
                <w:sz w:val="24"/>
                <w:szCs w:val="24"/>
              </w:rPr>
              <w:t>的研究</w:t>
            </w:r>
          </w:p>
          <w:p>
            <w:pPr>
              <w:pStyle w:val="style0"/>
              <w:ind w:firstLine="240" w:firstLineChars="100"/>
              <w:rPr>
                <w:rFonts w:ascii="宋体" w:eastAsia="宋体" w:hAnsi="宋体" w:hint="eastAsia"/>
                <w:sz w:val="24"/>
                <w:szCs w:val="24"/>
              </w:rPr>
            </w:pPr>
            <w:r>
              <w:rPr>
                <w:rFonts w:ascii="宋体" w:eastAsia="宋体" w:hAnsi="宋体" w:hint="eastAsia"/>
                <w:sz w:val="24"/>
                <w:szCs w:val="24"/>
              </w:rPr>
              <w:t>2.2</w:t>
            </w:r>
            <w:r>
              <w:rPr>
                <w:rFonts w:ascii="宋体" w:eastAsia="宋体" w:hAnsi="宋体" w:hint="eastAsia"/>
                <w:sz w:val="24"/>
                <w:szCs w:val="24"/>
              </w:rPr>
              <w:t xml:space="preserve"> </w:t>
            </w:r>
            <w:r>
              <w:rPr>
                <w:rFonts w:ascii="宋体" w:eastAsia="宋体" w:hAnsi="宋体" w:hint="eastAsia"/>
                <w:sz w:val="24"/>
                <w:szCs w:val="24"/>
              </w:rPr>
              <w:t>关于普惠金融外延的研究</w:t>
            </w:r>
          </w:p>
          <w:p>
            <w:pPr>
              <w:pStyle w:val="style0"/>
              <w:ind w:firstLine="240" w:firstLineChars="100"/>
              <w:rPr>
                <w:rFonts w:ascii="宋体" w:eastAsia="宋体" w:hAnsi="宋体" w:hint="eastAsia"/>
                <w:sz w:val="24"/>
                <w:szCs w:val="24"/>
              </w:rPr>
            </w:pPr>
            <w:r>
              <w:rPr>
                <w:rFonts w:ascii="宋体" w:eastAsia="宋体" w:hAnsi="宋体" w:hint="eastAsia"/>
                <w:sz w:val="24"/>
                <w:szCs w:val="24"/>
              </w:rPr>
              <w:t>2.3</w:t>
            </w:r>
            <w:r>
              <w:rPr>
                <w:rFonts w:ascii="宋体" w:eastAsia="宋体" w:hAnsi="宋体" w:hint="eastAsia"/>
                <w:sz w:val="24"/>
                <w:szCs w:val="24"/>
              </w:rPr>
              <w:t xml:space="preserve"> </w:t>
            </w:r>
            <w:r>
              <w:rPr>
                <w:rFonts w:ascii="宋体" w:eastAsia="宋体" w:hAnsi="宋体" w:hint="eastAsia"/>
                <w:sz w:val="24"/>
                <w:szCs w:val="24"/>
              </w:rPr>
              <w:t>关于普惠金融</w:t>
            </w:r>
            <w:r>
              <w:rPr>
                <w:rFonts w:ascii="宋体" w:eastAsia="宋体" w:hAnsi="宋体"/>
                <w:sz w:val="24"/>
                <w:szCs w:val="24"/>
              </w:rPr>
              <w:t>体系的现存问题和</w:t>
            </w:r>
            <w:r>
              <w:rPr>
                <w:rFonts w:ascii="宋体" w:eastAsia="宋体" w:hAnsi="宋体" w:hint="eastAsia"/>
                <w:sz w:val="24"/>
                <w:szCs w:val="24"/>
              </w:rPr>
              <w:t>出路</w:t>
            </w:r>
            <w:r>
              <w:rPr>
                <w:rFonts w:ascii="宋体" w:eastAsia="宋体" w:hAnsi="宋体"/>
                <w:sz w:val="24"/>
                <w:szCs w:val="24"/>
              </w:rPr>
              <w:t>的研究</w:t>
            </w:r>
          </w:p>
          <w:p>
            <w:pPr>
              <w:pStyle w:val="style0"/>
              <w:rPr>
                <w:rFonts w:ascii="宋体" w:eastAsia="宋体" w:hAnsi="宋体" w:hint="eastAsia"/>
                <w:sz w:val="24"/>
                <w:szCs w:val="24"/>
              </w:rPr>
            </w:pPr>
            <w:r>
              <w:rPr>
                <w:rFonts w:ascii="宋体" w:eastAsia="宋体" w:hAnsi="宋体" w:hint="eastAsia"/>
                <w:sz w:val="24"/>
                <w:szCs w:val="24"/>
              </w:rPr>
              <w:t>第3</w:t>
            </w:r>
            <w:r>
              <w:rPr>
                <w:rFonts w:ascii="宋体" w:eastAsia="宋体" w:hAnsi="宋体"/>
                <w:sz w:val="24"/>
                <w:szCs w:val="24"/>
              </w:rPr>
              <w:t>章</w:t>
            </w:r>
            <w:r>
              <w:rPr>
                <w:rFonts w:ascii="宋体" w:eastAsia="宋体" w:hAnsi="宋体" w:hint="eastAsia"/>
                <w:sz w:val="24"/>
                <w:szCs w:val="24"/>
              </w:rPr>
              <w:t xml:space="preserve"> </w:t>
            </w:r>
            <w:r>
              <w:rPr>
                <w:rFonts w:ascii="宋体" w:eastAsia="宋体" w:hAnsi="宋体" w:hint="eastAsia"/>
                <w:sz w:val="24"/>
                <w:szCs w:val="24"/>
                <w:lang w:eastAsia="zh-CN"/>
              </w:rPr>
              <w:t>银行商业可持续性影响信贷可得性的</w:t>
            </w:r>
            <w:r>
              <w:rPr>
                <w:rFonts w:ascii="宋体" w:eastAsia="宋体" w:hAnsi="宋体" w:hint="eastAsia"/>
                <w:sz w:val="24"/>
                <w:szCs w:val="24"/>
              </w:rPr>
              <w:t>理论分析</w:t>
            </w:r>
          </w:p>
          <w:p>
            <w:pPr>
              <w:pStyle w:val="style0"/>
              <w:rPr>
                <w:rFonts w:ascii="宋体" w:eastAsia="宋体" w:hAnsi="宋体" w:hint="eastAsia"/>
                <w:sz w:val="24"/>
                <w:szCs w:val="24"/>
              </w:rPr>
            </w:pPr>
            <w:r>
              <w:rPr>
                <w:rFonts w:ascii="宋体" w:eastAsia="宋体" w:hAnsi="宋体" w:hint="eastAsia"/>
                <w:sz w:val="24"/>
                <w:szCs w:val="24"/>
              </w:rPr>
              <w:t xml:space="preserve">  3.1</w:t>
            </w:r>
            <w:r>
              <w:rPr>
                <w:rFonts w:ascii="宋体" w:eastAsia="宋体" w:hAnsi="宋体" w:hint="eastAsia"/>
                <w:sz w:val="24"/>
                <w:szCs w:val="24"/>
              </w:rPr>
              <w:t xml:space="preserve"> </w:t>
            </w:r>
            <w:r>
              <w:rPr>
                <w:rFonts w:ascii="宋体" w:eastAsia="宋体" w:hAnsi="宋体" w:hint="eastAsia"/>
                <w:sz w:val="24"/>
                <w:szCs w:val="24"/>
              </w:rPr>
              <w:t>信贷供给曲线的运行机制</w:t>
            </w:r>
          </w:p>
          <w:p>
            <w:pPr>
              <w:pStyle w:val="style0"/>
              <w:rPr>
                <w:rFonts w:ascii="宋体" w:eastAsia="宋体" w:hAnsi="宋体" w:hint="eastAsia"/>
                <w:sz w:val="24"/>
                <w:szCs w:val="24"/>
              </w:rPr>
            </w:pPr>
            <w:r>
              <w:rPr>
                <w:rFonts w:ascii="宋体" w:eastAsia="宋体" w:hAnsi="宋体" w:hint="eastAsia"/>
                <w:sz w:val="24"/>
                <w:szCs w:val="24"/>
              </w:rPr>
              <w:t xml:space="preserve">  3.2</w:t>
            </w:r>
            <w:r>
              <w:rPr>
                <w:rFonts w:ascii="宋体" w:eastAsia="宋体" w:hAnsi="宋体" w:hint="eastAsia"/>
                <w:sz w:val="24"/>
                <w:szCs w:val="24"/>
              </w:rPr>
              <w:t xml:space="preserve"> </w:t>
            </w:r>
            <w:r>
              <w:rPr>
                <w:rFonts w:ascii="宋体" w:eastAsia="宋体" w:hAnsi="宋体" w:hint="eastAsia"/>
                <w:sz w:val="24"/>
                <w:szCs w:val="24"/>
              </w:rPr>
              <w:t>供给侧因素对供给曲线作用机制</w:t>
            </w:r>
          </w:p>
          <w:p>
            <w:pPr>
              <w:pStyle w:val="style0"/>
              <w:rPr>
                <w:rFonts w:ascii="宋体" w:eastAsia="宋体" w:hAnsi="宋体" w:hint="eastAsia"/>
                <w:sz w:val="24"/>
                <w:szCs w:val="24"/>
              </w:rPr>
            </w:pPr>
            <w:r>
              <w:rPr>
                <w:rFonts w:ascii="宋体" w:eastAsia="宋体" w:hAnsi="宋体" w:hint="eastAsia"/>
                <w:sz w:val="24"/>
                <w:szCs w:val="24"/>
              </w:rPr>
              <w:t>第4</w:t>
            </w:r>
            <w:r>
              <w:rPr>
                <w:rFonts w:ascii="宋体" w:eastAsia="宋体" w:hAnsi="宋体"/>
                <w:sz w:val="24"/>
                <w:szCs w:val="24"/>
              </w:rPr>
              <w:t>章</w:t>
            </w:r>
            <w:r>
              <w:rPr>
                <w:rFonts w:ascii="宋体" w:eastAsia="宋体" w:hAnsi="宋体" w:hint="eastAsia"/>
                <w:sz w:val="24"/>
                <w:szCs w:val="24"/>
              </w:rPr>
              <w:t xml:space="preserve"> 研究设计</w:t>
            </w:r>
          </w:p>
          <w:p>
            <w:pPr>
              <w:pStyle w:val="style0"/>
              <w:ind w:firstLine="240" w:firstLineChars="100"/>
              <w:rPr>
                <w:rFonts w:ascii="宋体" w:eastAsia="宋体" w:hAnsi="宋体" w:hint="eastAsia"/>
                <w:sz w:val="24"/>
                <w:szCs w:val="24"/>
              </w:rPr>
            </w:pPr>
            <w:r>
              <w:rPr>
                <w:rFonts w:ascii="宋体" w:eastAsia="宋体" w:hAnsi="宋体" w:hint="eastAsia"/>
                <w:sz w:val="24"/>
                <w:szCs w:val="24"/>
              </w:rPr>
              <w:t>4.1</w:t>
            </w:r>
            <w:r>
              <w:rPr>
                <w:rFonts w:ascii="宋体" w:eastAsia="宋体" w:hAnsi="宋体" w:hint="eastAsia"/>
                <w:sz w:val="24"/>
                <w:szCs w:val="24"/>
              </w:rPr>
              <w:t xml:space="preserve"> </w:t>
            </w:r>
            <w:r>
              <w:rPr>
                <w:rFonts w:ascii="宋体" w:eastAsia="宋体" w:hAnsi="宋体" w:hint="eastAsia"/>
                <w:sz w:val="24"/>
                <w:szCs w:val="24"/>
              </w:rPr>
              <w:t>样本选取与样本特征</w:t>
            </w:r>
          </w:p>
          <w:p>
            <w:pPr>
              <w:pStyle w:val="style0"/>
              <w:ind w:firstLine="240" w:firstLineChars="100"/>
              <w:rPr>
                <w:rFonts w:ascii="宋体" w:eastAsia="宋体" w:hAnsi="宋体" w:hint="eastAsia"/>
                <w:sz w:val="24"/>
                <w:szCs w:val="24"/>
              </w:rPr>
            </w:pPr>
            <w:r>
              <w:rPr>
                <w:rFonts w:ascii="宋体" w:eastAsia="宋体" w:hAnsi="宋体" w:hint="eastAsia"/>
                <w:sz w:val="24"/>
                <w:szCs w:val="24"/>
              </w:rPr>
              <w:t>4.2</w:t>
            </w:r>
            <w:r>
              <w:rPr>
                <w:rFonts w:ascii="宋体" w:eastAsia="宋体" w:hAnsi="宋体" w:hint="eastAsia"/>
                <w:sz w:val="24"/>
                <w:szCs w:val="24"/>
              </w:rPr>
              <w:t xml:space="preserve"> </w:t>
            </w:r>
            <w:r>
              <w:rPr>
                <w:rFonts w:ascii="宋体" w:eastAsia="宋体" w:hAnsi="宋体" w:hint="eastAsia"/>
                <w:sz w:val="24"/>
                <w:szCs w:val="24"/>
              </w:rPr>
              <w:t>变量的定义与测量</w:t>
            </w:r>
          </w:p>
          <w:p>
            <w:pPr>
              <w:pStyle w:val="style0"/>
              <w:ind w:firstLine="240" w:firstLineChars="100"/>
              <w:rPr>
                <w:rFonts w:ascii="宋体" w:eastAsia="宋体" w:hAnsi="宋体" w:hint="eastAsia"/>
                <w:sz w:val="24"/>
                <w:szCs w:val="24"/>
              </w:rPr>
            </w:pPr>
            <w:r>
              <w:rPr>
                <w:rFonts w:ascii="宋体" w:eastAsia="宋体" w:hAnsi="宋体" w:hint="eastAsia"/>
                <w:sz w:val="24"/>
                <w:szCs w:val="24"/>
              </w:rPr>
              <w:t>4.3</w:t>
            </w:r>
            <w:r>
              <w:rPr>
                <w:rFonts w:ascii="宋体" w:eastAsia="宋体" w:hAnsi="宋体" w:hint="eastAsia"/>
                <w:sz w:val="24"/>
                <w:szCs w:val="24"/>
              </w:rPr>
              <w:t xml:space="preserve"> 模型构建</w:t>
            </w:r>
          </w:p>
          <w:p>
            <w:pPr>
              <w:pStyle w:val="style0"/>
              <w:rPr>
                <w:rFonts w:ascii="宋体" w:eastAsia="宋体" w:hAnsi="宋体" w:hint="eastAsia"/>
                <w:sz w:val="24"/>
                <w:szCs w:val="24"/>
              </w:rPr>
            </w:pPr>
            <w:r>
              <w:rPr>
                <w:rFonts w:ascii="宋体" w:eastAsia="宋体" w:hAnsi="宋体" w:hint="eastAsia"/>
                <w:sz w:val="24"/>
                <w:szCs w:val="24"/>
              </w:rPr>
              <w:t>第5</w:t>
            </w:r>
            <w:r>
              <w:rPr>
                <w:rFonts w:ascii="宋体" w:eastAsia="宋体" w:hAnsi="宋体"/>
                <w:sz w:val="24"/>
                <w:szCs w:val="24"/>
              </w:rPr>
              <w:t>章</w:t>
            </w:r>
            <w:r>
              <w:rPr>
                <w:rFonts w:ascii="宋体" w:eastAsia="宋体" w:hAnsi="宋体" w:hint="eastAsia"/>
                <w:sz w:val="24"/>
                <w:szCs w:val="24"/>
              </w:rPr>
              <w:t xml:space="preserve"> </w:t>
            </w:r>
            <w:r>
              <w:rPr>
                <w:rFonts w:ascii="宋体" w:eastAsia="宋体" w:hAnsi="宋体" w:hint="eastAsia"/>
                <w:sz w:val="24"/>
                <w:szCs w:val="24"/>
                <w:lang w:eastAsia="zh-CN"/>
              </w:rPr>
              <w:t>银行商业可持续性影响信贷可得性的</w:t>
            </w:r>
            <w:r>
              <w:rPr>
                <w:rFonts w:ascii="宋体" w:eastAsia="宋体" w:hAnsi="宋体" w:hint="eastAsia"/>
                <w:sz w:val="24"/>
                <w:szCs w:val="24"/>
              </w:rPr>
              <w:t>实证分析</w:t>
            </w:r>
          </w:p>
          <w:p>
            <w:pPr>
              <w:pStyle w:val="style0"/>
              <w:rPr>
                <w:rFonts w:ascii="宋体" w:eastAsia="宋体" w:hAnsi="宋体" w:hint="eastAsia"/>
                <w:sz w:val="24"/>
                <w:szCs w:val="24"/>
              </w:rPr>
            </w:pPr>
            <w:r>
              <w:rPr>
                <w:rFonts w:ascii="宋体" w:eastAsia="宋体" w:hAnsi="宋体" w:hint="eastAsia"/>
                <w:sz w:val="24"/>
                <w:szCs w:val="24"/>
              </w:rPr>
              <w:t xml:space="preserve">  5.1 描述性分析</w:t>
            </w:r>
          </w:p>
          <w:p>
            <w:pPr>
              <w:pStyle w:val="style0"/>
              <w:rPr>
                <w:rFonts w:ascii="宋体" w:eastAsia="宋体" w:hAnsi="宋体" w:hint="eastAsia"/>
                <w:sz w:val="24"/>
                <w:szCs w:val="24"/>
              </w:rPr>
            </w:pPr>
            <w:r>
              <w:rPr>
                <w:rFonts w:ascii="宋体" w:eastAsia="宋体" w:hAnsi="宋体" w:hint="eastAsia"/>
                <w:sz w:val="24"/>
                <w:szCs w:val="24"/>
              </w:rPr>
              <w:t xml:space="preserve">  5.2 相关性分析</w:t>
            </w:r>
          </w:p>
          <w:p>
            <w:pPr>
              <w:pStyle w:val="style0"/>
              <w:rPr>
                <w:rFonts w:ascii="宋体" w:eastAsia="宋体" w:hAnsi="宋体" w:hint="eastAsia"/>
                <w:sz w:val="24"/>
                <w:szCs w:val="24"/>
              </w:rPr>
            </w:pPr>
            <w:r>
              <w:rPr>
                <w:rFonts w:ascii="宋体" w:eastAsia="宋体" w:hAnsi="宋体" w:hint="eastAsia"/>
                <w:sz w:val="24"/>
                <w:szCs w:val="24"/>
              </w:rPr>
              <w:t xml:space="preserve">  5.3 回归分析</w:t>
            </w:r>
          </w:p>
          <w:p>
            <w:pPr>
              <w:pStyle w:val="style0"/>
              <w:rPr>
                <w:rFonts w:ascii="宋体" w:eastAsia="宋体" w:hAnsi="宋体" w:hint="eastAsia"/>
                <w:sz w:val="24"/>
                <w:szCs w:val="24"/>
              </w:rPr>
            </w:pPr>
            <w:r>
              <w:rPr>
                <w:rFonts w:ascii="宋体" w:eastAsia="宋体" w:hAnsi="宋体" w:hint="eastAsia"/>
                <w:sz w:val="24"/>
                <w:szCs w:val="24"/>
              </w:rPr>
              <w:t xml:space="preserve">  5.4 稳健性检验</w:t>
            </w:r>
          </w:p>
          <w:p>
            <w:pPr>
              <w:pStyle w:val="style0"/>
              <w:rPr>
                <w:rFonts w:ascii="宋体" w:eastAsia="宋体" w:hAnsi="宋体" w:hint="eastAsia"/>
                <w:sz w:val="24"/>
                <w:szCs w:val="24"/>
              </w:rPr>
            </w:pPr>
            <w:r>
              <w:rPr>
                <w:rFonts w:ascii="宋体" w:eastAsia="宋体" w:hAnsi="宋体" w:hint="eastAsia"/>
                <w:sz w:val="24"/>
                <w:szCs w:val="24"/>
              </w:rPr>
              <w:t>第6</w:t>
            </w:r>
            <w:r>
              <w:rPr>
                <w:rFonts w:ascii="宋体" w:eastAsia="宋体" w:hAnsi="宋体"/>
                <w:sz w:val="24"/>
                <w:szCs w:val="24"/>
              </w:rPr>
              <w:t>章</w:t>
            </w:r>
            <w:r>
              <w:rPr>
                <w:rFonts w:ascii="宋体" w:eastAsia="宋体" w:hAnsi="宋体" w:hint="eastAsia"/>
                <w:sz w:val="24"/>
                <w:szCs w:val="24"/>
              </w:rPr>
              <w:t xml:space="preserve"> </w:t>
            </w:r>
            <w:r>
              <w:rPr>
                <w:rFonts w:ascii="宋体" w:eastAsia="宋体" w:hAnsi="宋体" w:hint="eastAsia"/>
                <w:sz w:val="24"/>
                <w:szCs w:val="24"/>
                <w:lang w:eastAsia="zh-CN"/>
              </w:rPr>
              <w:t>结论和对策建议</w:t>
            </w:r>
          </w:p>
          <w:p>
            <w:pPr>
              <w:pStyle w:val="style0"/>
              <w:rPr>
                <w:rFonts w:ascii="宋体" w:eastAsia="宋体" w:hAnsi="宋体" w:hint="eastAsia"/>
                <w:sz w:val="24"/>
                <w:szCs w:val="24"/>
              </w:rPr>
            </w:pPr>
            <w:r>
              <w:rPr>
                <w:rFonts w:ascii="宋体" w:eastAsia="宋体" w:hAnsi="宋体" w:hint="eastAsia"/>
                <w:sz w:val="24"/>
                <w:szCs w:val="24"/>
              </w:rPr>
              <w:t xml:space="preserve">  6.1 研究结论</w:t>
            </w:r>
          </w:p>
          <w:p>
            <w:pPr>
              <w:pStyle w:val="style0"/>
              <w:ind w:firstLine="240" w:firstLineChars="100"/>
              <w:rPr>
                <w:rFonts w:ascii="宋体" w:eastAsia="宋体" w:hAnsi="宋体" w:hint="eastAsia"/>
                <w:sz w:val="24"/>
                <w:szCs w:val="24"/>
              </w:rPr>
            </w:pPr>
            <w:r>
              <w:rPr>
                <w:rFonts w:ascii="宋体" w:eastAsia="宋体" w:hAnsi="宋体" w:hint="eastAsia"/>
                <w:sz w:val="24"/>
                <w:szCs w:val="24"/>
              </w:rPr>
              <w:t xml:space="preserve">6.2 </w:t>
            </w:r>
            <w:r>
              <w:rPr>
                <w:rFonts w:ascii="宋体" w:eastAsia="宋体" w:hAnsi="宋体" w:hint="eastAsia"/>
                <w:sz w:val="24"/>
                <w:szCs w:val="24"/>
                <w:lang w:eastAsia="zh-CN"/>
              </w:rPr>
              <w:t>对策</w:t>
            </w:r>
            <w:r>
              <w:rPr>
                <w:rFonts w:ascii="宋体" w:eastAsia="宋体" w:hAnsi="宋体" w:hint="eastAsia"/>
                <w:sz w:val="24"/>
                <w:szCs w:val="24"/>
              </w:rPr>
              <w:t>建议</w:t>
            </w:r>
          </w:p>
          <w:p>
            <w:pPr>
              <w:pStyle w:val="style0"/>
              <w:rPr>
                <w:rFonts w:ascii="宋体" w:eastAsia="宋体" w:hAnsi="宋体" w:hint="eastAsia"/>
                <w:sz w:val="24"/>
                <w:szCs w:val="24"/>
              </w:rPr>
            </w:pPr>
            <w:r>
              <w:rPr>
                <w:rFonts w:ascii="宋体" w:eastAsia="宋体" w:hAnsi="宋体" w:hint="eastAsia"/>
                <w:sz w:val="24"/>
                <w:szCs w:val="24"/>
              </w:rPr>
              <w:t>参考文献</w:t>
            </w:r>
          </w:p>
          <w:p>
            <w:pPr>
              <w:pStyle w:val="style0"/>
              <w:rPr>
                <w:rFonts w:ascii="宋体" w:eastAsia="宋体" w:hAnsi="宋体" w:hint="eastAsia"/>
                <w:sz w:val="24"/>
                <w:szCs w:val="24"/>
              </w:rPr>
            </w:pPr>
          </w:p>
          <w:p>
            <w:pPr>
              <w:pStyle w:val="style0"/>
              <w:rPr>
                <w:rFonts w:ascii="宋体" w:eastAsia="宋体" w:hAnsi="宋体" w:hint="eastAsia"/>
                <w:sz w:val="24"/>
                <w:szCs w:val="24"/>
              </w:rPr>
            </w:pPr>
          </w:p>
          <w:p>
            <w:pPr>
              <w:pStyle w:val="style0"/>
              <w:rPr>
                <w:rFonts w:ascii="宋体" w:eastAsia="宋体" w:hAnsi="宋体" w:hint="eastAsia"/>
                <w:sz w:val="24"/>
                <w:szCs w:val="24"/>
              </w:rPr>
            </w:pPr>
          </w:p>
          <w:p>
            <w:pPr>
              <w:pStyle w:val="style0"/>
              <w:rPr>
                <w:rFonts w:ascii="宋体" w:eastAsia="宋体" w:hAnsi="宋体" w:hint="eastAsia"/>
                <w:sz w:val="24"/>
                <w:szCs w:val="24"/>
              </w:rPr>
            </w:pPr>
          </w:p>
          <w:p>
            <w:pPr>
              <w:pStyle w:val="style0"/>
              <w:rPr>
                <w:rFonts w:ascii="宋体" w:eastAsia="宋体" w:hAnsi="宋体"/>
                <w:sz w:val="24"/>
                <w:szCs w:val="24"/>
              </w:rPr>
            </w:pPr>
            <w:r>
              <w:rPr>
                <w:rFonts w:ascii="宋体" w:eastAsia="宋体" w:hAnsi="宋体" w:hint="eastAsia"/>
                <w:sz w:val="24"/>
                <w:szCs w:val="24"/>
              </w:rPr>
              <w:t xml:space="preserve">  </w:t>
            </w:r>
          </w:p>
          <w:p>
            <w:pPr>
              <w:pStyle w:val="style0"/>
              <w:rPr>
                <w:rFonts w:ascii="宋体" w:eastAsia="宋体" w:hAnsi="宋体"/>
                <w:sz w:val="24"/>
                <w:szCs w:val="24"/>
              </w:rPr>
            </w:pPr>
          </w:p>
          <w:p>
            <w:pPr>
              <w:pStyle w:val="style0"/>
              <w:rPr>
                <w:rFonts w:ascii="宋体" w:eastAsia="宋体" w:hAnsi="宋体"/>
                <w:sz w:val="24"/>
                <w:szCs w:val="24"/>
              </w:rPr>
            </w:pPr>
          </w:p>
        </w:tc>
      </w:tr>
    </w:tbl>
    <w:p>
      <w:pPr>
        <w:pStyle w:val="style0"/>
        <w:rPr>
          <w:rFonts w:ascii="宋体" w:eastAsia="宋体" w:hAnsi="宋体"/>
          <w:sz w:val="32"/>
          <w:szCs w:val="32"/>
        </w:rPr>
      </w:pPr>
    </w:p>
    <w:sectPr>
      <w:pgSz w:w="11906" w:h="16838" w:orient="portrait"/>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等线">
    <w:altName w:val="汉仪中等线KW"/>
    <w:panose1 w:val="02010600030000010101"/>
    <w:charset w:val="86"/>
    <w:family w:val="auto"/>
    <w:pitch w:val="variable"/>
    <w:sig w:usb0="A00002BF" w:usb1="38CF7CFA" w:usb2="00000016" w:usb3="00000000" w:csb0="0004000F" w:csb1="00000000"/>
  </w:font>
  <w:font w:name="HiddenHorzOCR">
    <w:altName w:val="MS Mincho"/>
    <w:panose1 w:val="00000000000000000000"/>
    <w:charset w:val="80"/>
    <w:family w:val="auto"/>
    <w:pitch w:val="default"/>
    <w:sig w:usb0="00000000" w:usb1="00000000" w:usb2="00000010" w:usb3="00000000" w:csb0="00020000" w:csb1="00000000"/>
  </w:font>
  <w:font w:name="Yu Gothic">
    <w:altName w:val="MS Mincho"/>
    <w:panose1 w:val="020b0400000000000000"/>
    <w:charset w:val="80"/>
    <w:family w:val="swiss"/>
    <w:pitch w:val="variable"/>
    <w:sig w:usb0="E00002FF" w:usb1="2AC7FDFF" w:usb2="00000016" w:usb3="00000000" w:csb0="0002009F" w:csb1="00000000"/>
  </w:font>
  <w:font w:name="Courier+ZHEGpu-4">
    <w:altName w:val="等线"/>
    <w:panose1 w:val="00000000000000000000"/>
    <w:charset w:val="86"/>
    <w:family w:val="auto"/>
    <w:pitch w:val="default"/>
    <w:sig w:usb0="00000001" w:usb1="080E0000" w:usb2="00000010" w:usb3="00000000" w:csb0="00040000" w:csb1="00000000"/>
  </w:font>
  <w:font w:name="KTJ+ZHEGpu-3">
    <w:altName w:val="等线"/>
    <w:panose1 w:val="00000000000000000000"/>
    <w:charset w:val="86"/>
    <w:family w:val="auto"/>
    <w:pitch w:val="default"/>
    <w:sig w:usb0="00000001" w:usb1="080E0000" w:usb2="00000010" w:usb3="00000000" w:csb0="00040000" w:csb1="00000000"/>
  </w:font>
  <w:font w:name="KTJ+ZHEGpu-5">
    <w:altName w:val="等线"/>
    <w:panose1 w:val="00000000000000000000"/>
    <w:charset w:val="86"/>
    <w:family w:val="auto"/>
    <w:pitch w:val="default"/>
    <w:sig w:usb0="00000001" w:usb1="080E0000" w:usb2="00000010" w:usb3="00000000" w:csb0="00040000" w:csb1="00000000"/>
  </w:font>
  <w:font w:name="KTJ+ZHEGpz-78">
    <w:altName w:val="等线"/>
    <w:panose1 w:val="00000000000000000000"/>
    <w:charset w:val="86"/>
    <w:family w:val="auto"/>
    <w:pitch w:val="default"/>
    <w:sig w:usb0="00000001" w:usb1="080E0000" w:usb2="00000010" w:usb3="00000000" w:csb0="00040000" w:csb1="00000000"/>
  </w:font>
  <w:font w:name="KTJ+ZHEGpy-62">
    <w:altName w:val="等线"/>
    <w:panose1 w:val="00000000000000000000"/>
    <w:charset w:val="86"/>
    <w:family w:val="auto"/>
    <w:pitch w:val="default"/>
    <w:sig w:usb0="00000001" w:usb1="080E0000" w:usb2="00000010" w:usb3="00000000" w:csb0="00040000" w:csb1="00000000"/>
  </w:font>
  <w:font w:name="KTJ+ZHEGpv-16">
    <w:altName w:val="等线"/>
    <w:panose1 w:val="00000000000000000000"/>
    <w:charset w:val="86"/>
    <w:family w:val="auto"/>
    <w:pitch w:val="default"/>
    <w:sig w:usb0="00000001" w:usb1="080E0000" w:usb2="00000010" w:usb3="00000000" w:csb0="00040000" w:csb1="00000000"/>
  </w:font>
  <w:font w:name="KTJ+ZHEGpu-7">
    <w:altName w:val="等线"/>
    <w:panose1 w:val="00000000000000000000"/>
    <w:charset w:val="86"/>
    <w:family w:val="auto"/>
    <w:pitch w:val="default"/>
    <w:sig w:usb0="00000001" w:usb1="080E0000" w:usb2="00000010" w:usb3="00000000" w:csb0="00040000" w:csb1="00000000"/>
  </w:font>
  <w:font w:name="KTJ+ZHEGpv-11">
    <w:altName w:val="等线"/>
    <w:panose1 w:val="00000000000000000000"/>
    <w:charset w:val="86"/>
    <w:family w:val="auto"/>
    <w:pitch w:val="default"/>
    <w:sig w:usb0="00000001" w:usb1="080E0000" w:usb2="00000010" w:usb3="00000000" w:csb0="00040000" w:csb1="00000000"/>
  </w:font>
  <w:font w:name="KTJ+ZHEGpu-8">
    <w:altName w:val="等线"/>
    <w:panose1 w:val="00000000000000000000"/>
    <w:charset w:val="86"/>
    <w:family w:val="auto"/>
    <w:pitch w:val="default"/>
    <w:sig w:usb0="00000001" w:usb1="080E0000" w:usb2="00000010" w:usb3="00000000" w:csb0="00040000" w:csb1="00000000"/>
  </w:font>
  <w:font w:name="KTJ+ZHEGpx-53">
    <w:altName w:val="等线"/>
    <w:panose1 w:val="00000000000000000000"/>
    <w:charset w:val="86"/>
    <w:family w:val="auto"/>
    <w:pitch w:val="default"/>
    <w:sig w:usb0="00000001" w:usb1="080E0000" w:usb2="00000010" w:usb3="00000000" w:csb0="00040000" w:csb1="00000000"/>
  </w:font>
  <w:font w:name="KTJ+ZHEGpw-21">
    <w:altName w:val="等线"/>
    <w:panose1 w:val="00000000000000000000"/>
    <w:charset w:val="86"/>
    <w:family w:val="auto"/>
    <w:pitch w:val="default"/>
    <w:sig w:usb0="00000001" w:usb1="080E0000" w:usb2="00000010" w:usb3="00000000" w:csb0="00040000" w:csb1="00000000"/>
  </w:font>
  <w:font w:name="AdobeHeitiStd-Regular">
    <w:altName w:val="等线"/>
    <w:panose1 w:val="00000000000000000000"/>
    <w:charset w:val="86"/>
    <w:family w:val="auto"/>
    <w:pitch w:val="default"/>
    <w:sig w:usb0="00000001" w:usb1="080E0000" w:usb2="00000010" w:usb3="00000000" w:csb0="00040000" w:csb1="00000000"/>
  </w:font>
  <w:font w:name="仿宋">
    <w:altName w:val="仿宋"/>
    <w:panose1 w:val="02010609060000010101"/>
    <w:charset w:val="86"/>
    <w:family w:val="modern"/>
    <w:pitch w:val="fixed"/>
    <w:sig w:usb0="800002BF" w:usb1="38CF7CFA" w:usb2="00000016" w:usb3="00000000" w:csb0="00040001" w:csb1="00000000"/>
  </w:font>
  <w:font w:name="Cambria">
    <w:altName w:val="Cambria"/>
    <w:panose1 w:val="02040503050000030204"/>
    <w:charset w:val="00"/>
    <w:family w:val="roman"/>
    <w:pitch w:val="variable"/>
    <w:sig w:usb0="E00006FF" w:usb1="400004FF" w:usb2="00000000" w:usb3="00000000" w:csb0="0000019F" w:csb1="00000000"/>
  </w:font>
  <w:font w:name="Calibri">
    <w:altName w:val="Calibri"/>
    <w:panose1 w:val="020f05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92A98AB"/>
    <w:lvl w:ilvl="0">
      <w:start w:val="2"/>
      <w:numFmt w:val="decimal"/>
      <w:lvlText w:val="%1."/>
      <w:lvlJc w:val="left"/>
      <w:pPr>
        <w:tabs>
          <w:tab w:val="left" w:leader="none" w:pos="312"/>
        </w:tabs>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rFonts w:ascii="等线" w:cs="宋体" w:eastAsia="等线" w:hAnsi="等线"/>
      <w:kern w:val="2"/>
      <w:sz w:val="21"/>
      <w:szCs w:val="22"/>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9"/>
    <w:qFormat/>
    <w:uiPriority w:val="99"/>
    <w:pPr/>
    <w:rPr>
      <w:sz w:val="18"/>
      <w:szCs w:val="18"/>
    </w:r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qFormat/>
    <w:uiPriority w:val="99"/>
    <w:pPr>
      <w:pBdr>
        <w:bottom w:val="single" w:sz="6" w:space="1" w:color="auto"/>
      </w:pBdr>
      <w:tabs>
        <w:tab w:val="center" w:leader="none" w:pos="4153"/>
        <w:tab w:val="right" w:leader="none" w:pos="8306"/>
      </w:tabs>
      <w:snapToGrid w:val="false"/>
      <w:jc w:val="center"/>
    </w:pPr>
    <w:rPr>
      <w:sz w:val="18"/>
      <w:szCs w:val="18"/>
    </w:rPr>
  </w:style>
  <w:style w:type="character" w:styleId="style85">
    <w:name w:val="Hyperlink"/>
    <w:basedOn w:val="style65"/>
    <w:next w:val="style85"/>
    <w:qFormat/>
    <w:rPr>
      <w:color w:val="0000ff"/>
      <w:u w:val="single"/>
    </w:rPr>
  </w:style>
  <w:style w:type="table" w:styleId="style154">
    <w:name w:val="Table Grid"/>
    <w:basedOn w:val="style105"/>
    <w:next w:val="style154"/>
    <w:qFormat/>
    <w:uiPriority w:val="3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firstLine="420" w:firstLineChars="200"/>
    </w:pPr>
    <w:rPr/>
  </w:style>
  <w:style w:type="character" w:customStyle="1" w:styleId="style4097">
    <w:name w:val="页眉 Char"/>
    <w:basedOn w:val="style65"/>
    <w:next w:val="style4097"/>
    <w:link w:val="style31"/>
    <w:qFormat/>
    <w:uiPriority w:val="99"/>
    <w:rPr>
      <w:sz w:val="18"/>
      <w:szCs w:val="18"/>
    </w:rPr>
  </w:style>
  <w:style w:type="character" w:customStyle="1" w:styleId="style4098">
    <w:name w:val="页脚 Char"/>
    <w:basedOn w:val="style65"/>
    <w:next w:val="style4098"/>
    <w:link w:val="style32"/>
    <w:qFormat/>
    <w:uiPriority w:val="99"/>
    <w:rPr>
      <w:sz w:val="18"/>
      <w:szCs w:val="18"/>
    </w:rPr>
  </w:style>
  <w:style w:type="character" w:customStyle="1" w:styleId="style4099">
    <w:name w:val="批注框文本 Char"/>
    <w:basedOn w:val="style65"/>
    <w:next w:val="style4099"/>
    <w:link w:val="style153"/>
    <w:qFormat/>
    <w:uiPriority w:val="99"/>
    <w:rPr>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456</TotalTime>
  <Words>5237</Words>
  <Pages>9</Pages>
  <Characters>6047</Characters>
  <Application>WPS Office</Application>
  <DocSecurity>0</DocSecurity>
  <Paragraphs>143</Paragraphs>
  <ScaleCrop>false</ScaleCrop>
  <Company>微软中国</Company>
  <LinksUpToDate>false</LinksUpToDate>
  <CharactersWithSpaces>6309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2021-12-29T08:38:00Z</dcterms:created>
  <dc:creator>Muzi Youzi</dc:creator>
  <lastModifiedBy>ELE-AL00</lastModifiedBy>
  <lastPrinted>2021-12-14T10:40:00Z</lastPrinted>
  <dcterms:modified xsi:type="dcterms:W3CDTF">2022-01-25T02:18:46Z</dcterms:modified>
  <revision>15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056719ac2c7748b6a7f7c40de20d2461</vt:lpwstr>
  </property>
  <property fmtid="{D5CDD505-2E9C-101B-9397-08002B2CF9AE}" pid="3" name="KSOProductBuildVer">
    <vt:lpwstr>2052-10.1.0.7224</vt:lpwstr>
  </property>
</Properties>
</file>