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9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116"/>
        <w:gridCol w:w="1119"/>
        <w:gridCol w:w="594"/>
        <w:gridCol w:w="866"/>
        <w:gridCol w:w="604"/>
        <w:gridCol w:w="565"/>
        <w:gridCol w:w="1022"/>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81040184</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张赫阳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深圳</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default" w:ascii="宋体" w:hAnsi="宋体" w:eastAsia="宋体"/>
                <w:sz w:val="24"/>
              </w:rPr>
            </w:pPr>
            <w:r>
              <w:rPr>
                <w:rFonts w:ascii="宋体" w:hAnsi="宋体" w:eastAsia="宋体"/>
                <w:sz w:val="24"/>
              </w:rPr>
              <w:t>世界经济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15904427799</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1843397848@qq.com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湖北经济学院</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金融学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中金公司</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投资顾问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宋体" w:hAnsi="宋体" w:eastAsia="宋体" w:cs="宋体"/>
                <w:sz w:val="21"/>
                <w:szCs w:val="21"/>
              </w:rPr>
            </w:pPr>
            <w:r>
              <w:rPr>
                <w:rFonts w:hint="eastAsia" w:ascii="宋体" w:hAnsi="宋体" w:eastAsia="宋体" w:cs="宋体"/>
                <w:b/>
                <w:bCs/>
                <w:sz w:val="21"/>
                <w:szCs w:val="21"/>
                <w:lang w:val="en-US" w:eastAsia="zh-CN"/>
              </w:rPr>
              <w:t>个人简历</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6</w:t>
            </w:r>
            <w:r>
              <w:rPr>
                <w:rFonts w:hint="eastAsia" w:ascii="宋体" w:hAnsi="宋体" w:eastAsia="宋体" w:cs="宋体"/>
                <w:sz w:val="21"/>
                <w:szCs w:val="21"/>
              </w:rPr>
              <w:t>年金融从业经验，主要为上市公司和高端用户服务，有着丰富的投研经验，善于对上市公司以及宏观经济的研究与分析，长期深耕海外市场，有着丰富的海外投资经历，对于固收类和权益类资产有着深刻的理解，擅长依据实际的投资需求制定个性化的资产配置方案。</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工作经历</w:t>
            </w:r>
          </w:p>
          <w:p>
            <w:pPr>
              <w:rPr>
                <w:rFonts w:hint="default" w:ascii="宋体" w:hAnsi="宋体" w:eastAsia="宋体"/>
                <w:sz w:val="24"/>
                <w:lang w:val="en-US" w:eastAsia="zh-CN"/>
              </w:rPr>
            </w:pPr>
            <w:r>
              <w:rPr>
                <w:rFonts w:hint="eastAsia" w:ascii="宋体" w:hAnsi="宋体" w:eastAsia="宋体" w:cs="宋体"/>
                <w:b w:val="0"/>
                <w:bCs w:val="0"/>
                <w:sz w:val="21"/>
                <w:szCs w:val="21"/>
              </w:rPr>
              <w:t>2015.06</w:t>
            </w:r>
            <w:r>
              <w:rPr>
                <w:rFonts w:hint="eastAsia" w:ascii="宋体" w:hAnsi="宋体" w:eastAsia="宋体" w:cs="宋体"/>
                <w:b w:val="0"/>
                <w:bCs w:val="0"/>
                <w:sz w:val="21"/>
                <w:szCs w:val="21"/>
                <w:lang w:val="en-US" w:eastAsia="zh-CN"/>
              </w:rPr>
              <w:t xml:space="preserve"> </w:t>
            </w:r>
            <w:r>
              <w:rPr>
                <w:rFonts w:hint="eastAsia" w:ascii="宋体" w:hAnsi="宋体" w:eastAsia="宋体" w:cs="宋体"/>
                <w:b w:val="0"/>
                <w:bCs w:val="0"/>
                <w:sz w:val="21"/>
                <w:szCs w:val="21"/>
              </w:rPr>
              <w:t>-</w:t>
            </w:r>
            <w:r>
              <w:rPr>
                <w:rFonts w:hint="eastAsia" w:ascii="宋体" w:hAnsi="宋体" w:eastAsia="宋体" w:cs="宋体"/>
                <w:b w:val="0"/>
                <w:bCs w:val="0"/>
                <w:sz w:val="21"/>
                <w:szCs w:val="21"/>
                <w:lang w:val="en-US" w:eastAsia="zh-CN"/>
              </w:rPr>
              <w:t xml:space="preserve"> 2018.11  </w:t>
            </w:r>
            <w:r>
              <w:rPr>
                <w:rFonts w:hint="eastAsia" w:ascii="宋体" w:hAnsi="宋体" w:eastAsia="宋体" w:cs="宋体"/>
                <w:sz w:val="21"/>
                <w:szCs w:val="21"/>
                <w:lang w:val="en-US" w:eastAsia="zh-CN"/>
              </w:rPr>
              <w:t>第一上海证券有限公司  投资经理</w:t>
            </w:r>
            <w:r>
              <w:rPr>
                <w:rFonts w:hint="eastAsia" w:ascii="宋体" w:hAnsi="宋体" w:eastAsia="宋体" w:cs="宋体"/>
                <w:sz w:val="21"/>
                <w:szCs w:val="21"/>
                <w:lang w:val="en-US" w:eastAsia="zh-CN"/>
              </w:rPr>
              <w:br w:type="textWrapping"/>
            </w:r>
            <w:r>
              <w:rPr>
                <w:rFonts w:hint="eastAsia" w:ascii="宋体" w:hAnsi="宋体" w:eastAsia="宋体" w:cs="宋体"/>
                <w:b w:val="0"/>
                <w:bCs w:val="0"/>
                <w:sz w:val="21"/>
                <w:szCs w:val="21"/>
              </w:rPr>
              <w:t>201</w:t>
            </w:r>
            <w:r>
              <w:rPr>
                <w:rFonts w:hint="eastAsia" w:ascii="宋体" w:hAnsi="宋体" w:eastAsia="宋体" w:cs="宋体"/>
                <w:b w:val="0"/>
                <w:bCs w:val="0"/>
                <w:sz w:val="21"/>
                <w:szCs w:val="21"/>
                <w:lang w:val="en-US" w:eastAsia="zh-CN"/>
              </w:rPr>
              <w:t>8</w:t>
            </w:r>
            <w:r>
              <w:rPr>
                <w:rFonts w:hint="eastAsia" w:ascii="宋体" w:hAnsi="宋体" w:eastAsia="宋体" w:cs="宋体"/>
                <w:b w:val="0"/>
                <w:bCs w:val="0"/>
                <w:sz w:val="21"/>
                <w:szCs w:val="21"/>
              </w:rPr>
              <w:t>.</w:t>
            </w:r>
            <w:r>
              <w:rPr>
                <w:rFonts w:hint="eastAsia" w:ascii="宋体" w:hAnsi="宋体" w:eastAsia="宋体" w:cs="宋体"/>
                <w:b w:val="0"/>
                <w:bCs w:val="0"/>
                <w:sz w:val="21"/>
                <w:szCs w:val="21"/>
                <w:lang w:val="en-US" w:eastAsia="zh-CN"/>
              </w:rPr>
              <w:t xml:space="preserve">11 </w:t>
            </w:r>
            <w:r>
              <w:rPr>
                <w:rFonts w:hint="eastAsia" w:ascii="宋体" w:hAnsi="宋体" w:eastAsia="宋体" w:cs="宋体"/>
                <w:b w:val="0"/>
                <w:bCs w:val="0"/>
                <w:sz w:val="21"/>
                <w:szCs w:val="21"/>
              </w:rPr>
              <w:t>-</w:t>
            </w:r>
            <w:r>
              <w:rPr>
                <w:rFonts w:hint="eastAsia" w:ascii="宋体" w:hAnsi="宋体" w:eastAsia="宋体" w:cs="宋体"/>
                <w:b w:val="0"/>
                <w:bCs w:val="0"/>
                <w:sz w:val="21"/>
                <w:szCs w:val="21"/>
                <w:lang w:val="en-US" w:eastAsia="zh-CN"/>
              </w:rPr>
              <w:t xml:space="preserve"> 2020.06  </w:t>
            </w:r>
            <w:r>
              <w:rPr>
                <w:rFonts w:hint="eastAsia" w:ascii="宋体" w:hAnsi="宋体" w:eastAsia="宋体" w:cs="宋体"/>
                <w:sz w:val="21"/>
                <w:szCs w:val="21"/>
                <w:lang w:val="en-US" w:eastAsia="zh-CN"/>
              </w:rPr>
              <w:t>腾讯理财通  投资经理</w:t>
            </w:r>
            <w:r>
              <w:rPr>
                <w:rFonts w:hint="eastAsia" w:ascii="宋体" w:hAnsi="宋体" w:eastAsia="宋体" w:cs="宋体"/>
                <w:sz w:val="21"/>
                <w:szCs w:val="21"/>
                <w:lang w:val="en-US" w:eastAsia="zh-CN"/>
              </w:rPr>
              <w:br w:type="textWrapping"/>
            </w:r>
            <w:r>
              <w:rPr>
                <w:rFonts w:hint="eastAsia" w:ascii="宋体" w:hAnsi="宋体" w:eastAsia="宋体" w:cs="宋体"/>
                <w:b w:val="0"/>
                <w:bCs w:val="0"/>
                <w:sz w:val="21"/>
                <w:szCs w:val="21"/>
              </w:rPr>
              <w:t>20</w:t>
            </w:r>
            <w:r>
              <w:rPr>
                <w:rFonts w:hint="eastAsia" w:ascii="宋体" w:hAnsi="宋体" w:eastAsia="宋体" w:cs="宋体"/>
                <w:b w:val="0"/>
                <w:bCs w:val="0"/>
                <w:sz w:val="21"/>
                <w:szCs w:val="21"/>
                <w:lang w:val="en-US" w:eastAsia="zh-CN"/>
              </w:rPr>
              <w:t xml:space="preserve">20.06 </w:t>
            </w:r>
            <w:r>
              <w:rPr>
                <w:rFonts w:hint="eastAsia" w:ascii="宋体" w:hAnsi="宋体" w:eastAsia="宋体" w:cs="宋体"/>
                <w:b w:val="0"/>
                <w:bCs w:val="0"/>
                <w:sz w:val="21"/>
                <w:szCs w:val="21"/>
              </w:rPr>
              <w:t>-</w:t>
            </w:r>
            <w:r>
              <w:rPr>
                <w:rFonts w:hint="eastAsia" w:ascii="宋体" w:hAnsi="宋体" w:eastAsia="宋体" w:cs="宋体"/>
                <w:b w:val="0"/>
                <w:bCs w:val="0"/>
                <w:sz w:val="21"/>
                <w:szCs w:val="21"/>
                <w:lang w:val="en-US" w:eastAsia="zh-CN"/>
              </w:rPr>
              <w:t xml:space="preserve"> 至今  </w:t>
            </w:r>
            <w:r>
              <w:rPr>
                <w:rFonts w:hint="eastAsia" w:ascii="宋体" w:hAnsi="宋体" w:eastAsia="宋体" w:cs="宋体"/>
                <w:sz w:val="21"/>
                <w:szCs w:val="21"/>
                <w:lang w:val="en-US" w:eastAsia="zh-CN"/>
              </w:rPr>
              <w:t>中金公司  投资顾问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r>
              <w:rPr>
                <w:rFonts w:hint="eastAsia" w:ascii="宋体" w:hAnsi="宋体" w:eastAsia="宋体"/>
                <w:color w:val="FF0000"/>
                <w:sz w:val="24"/>
              </w:rPr>
              <w:t>（若未发表可不填写）</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default" w:ascii="宋体" w:hAnsi="宋体" w:eastAsia="宋体"/>
                <w:sz w:val="24"/>
              </w:rPr>
            </w:pPr>
            <w:r>
              <w:rPr>
                <w:rFonts w:ascii="宋体" w:hAnsi="宋体" w:eastAsia="宋体"/>
                <w:sz w:val="24"/>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default" w:ascii="宋体" w:hAnsi="宋体" w:eastAsia="宋体"/>
                <w:sz w:val="24"/>
              </w:rPr>
            </w:pPr>
            <w:r>
              <w:rPr>
                <w:rFonts w:ascii="宋体" w:hAnsi="宋体" w:eastAsia="宋体"/>
                <w:sz w:val="24"/>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4500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当代世界经济格局中的“一带一路”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学涯求索 名校拾贝（ISBN 978-7-113-25196-3)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rPr>
                <w:rFonts w:ascii="宋体" w:hAnsi="宋体" w:eastAsia="宋体"/>
                <w:sz w:val="24"/>
              </w:rPr>
            </w:pPr>
            <w:r>
              <w:rPr>
                <w:rFonts w:hint="eastAsia" w:ascii="宋体" w:hAnsi="宋体" w:eastAsia="宋体" w:cs="宋体"/>
                <w:sz w:val="21"/>
                <w:szCs w:val="21"/>
              </w:rPr>
              <w:t>从经济总量、贸易投资规模以及制造业和金融实力等角度衡量，中国已经成为名副其实的全球经济大国。中国及其提出的“一带一路”战略具有引领和推动全球经贸格局重构的能力，将从全球贸易投资格局、亚洲产业分工体系、全球治理模式等方面对全球经贸格局进行重构。除中国经济实力和世界影响力外，沿线国家的支持以及发展中国家和新兴经济的强大需求和供给能力是“一带一路”重构全球经贸格局的国际基础。同时，全球经贸格局的重构还需相关国家的共同推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基于中美贸易摩擦来探究对我国产业结构发展的影响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中美贸易摩擦对我国产业结构发展的影响研究</w:t>
            </w:r>
            <w:bookmarkStart w:id="0" w:name="_GoBack"/>
            <w:bookmarkEnd w:id="0"/>
          </w:p>
        </w:tc>
      </w:tr>
    </w:tbl>
    <w:p>
      <w:pPr>
        <w:ind w:firstLine="422"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17D93547"/>
    <w:rsid w:val="1FDB9450"/>
    <w:rsid w:val="2D9C3328"/>
    <w:rsid w:val="2DE47A00"/>
    <w:rsid w:val="384B029A"/>
    <w:rsid w:val="3E563936"/>
    <w:rsid w:val="3EEBE299"/>
    <w:rsid w:val="414D0E87"/>
    <w:rsid w:val="41883A10"/>
    <w:rsid w:val="4BEC2929"/>
    <w:rsid w:val="5BDA6C41"/>
    <w:rsid w:val="5C7E76AB"/>
    <w:rsid w:val="6C282846"/>
    <w:rsid w:val="79740B61"/>
    <w:rsid w:val="79F77550"/>
    <w:rsid w:val="DBF71903"/>
    <w:rsid w:val="EB7F1F53"/>
    <w:rsid w:val="F19FAA10"/>
    <w:rsid w:val="FF6D34F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42</Words>
  <Characters>246</Characters>
  <Lines>2</Lines>
  <Paragraphs>1</Paragraphs>
  <TotalTime>15</TotalTime>
  <ScaleCrop>false</ScaleCrop>
  <LinksUpToDate>false</LinksUpToDate>
  <CharactersWithSpaces>287</CharactersWithSpaces>
  <Application>WPS Office_11.1.0.10941_F1E327BC-269C-435d-A152-05C5408002CA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2021-01-23T08:38:00Z</dcterms:created>
  <dc:creator>Qi Hang</dc:creator>
  <cp:lastModifiedBy>Elmo</cp:lastModifiedBy>
  <dcterms:modified xsi:type="dcterms:W3CDTF">2021-12-28T12:31:42Z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2052-11.1.0.10941</vt:lpwstr>
  </property>
  <property fmtid="{D5CDD505-2E9C-101B-9397-08002B2CF9AE}" pid="3" name="ICV">
    <vt:lpwstr>F6A09F5F3ACC4B1CBE698734900CD970</vt:lpwstr>
  </property>
</Properties>
</file>