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钟骏灏</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p>
    <w:p>
      <w:pPr>
        <w:spacing w:line="720" w:lineRule="auto"/>
        <w:ind w:firstLine="2550" w:firstLineChars="797"/>
        <w:rPr>
          <w:rFonts w:hint="eastAsia" w:ascii="宋体" w:hAnsi="宋体" w:eastAsia="宋体"/>
          <w:sz w:val="32"/>
          <w:szCs w:val="32"/>
          <w:lang w:val="en-US" w:eastAsia="zh-CN"/>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81040794</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世界经济学</w:t>
      </w:r>
      <w:r>
        <w:rPr>
          <w:rFonts w:ascii="宋体" w:hAnsi="宋体" w:eastAsia="宋体"/>
          <w:sz w:val="32"/>
          <w:szCs w:val="32"/>
          <w:u w:val="single"/>
        </w:rPr>
        <w:t xml:space="preserve">  </w:t>
      </w:r>
    </w:p>
    <w:p>
      <w:pPr>
        <w:spacing w:line="720" w:lineRule="auto"/>
        <w:ind w:left="2554" w:leftChars="1216" w:firstLine="0" w:firstLineChars="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数字经济全球化对商业银行渠道建设的影响</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2022年1月23日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color w:val="FF0000"/>
                <w:sz w:val="24"/>
                <w:szCs w:val="24"/>
              </w:rPr>
            </w:pPr>
          </w:p>
          <w:p>
            <w:pPr>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 xml:space="preserve">    </w:t>
            </w:r>
            <w:r>
              <w:rPr>
                <w:rFonts w:hint="eastAsia" w:ascii="宋体" w:hAnsi="宋体" w:eastAsia="宋体"/>
                <w:color w:val="auto"/>
                <w:sz w:val="24"/>
                <w:szCs w:val="24"/>
                <w:lang w:val="en-US" w:eastAsia="zh-CN"/>
              </w:rPr>
              <w:t>商业银行是社会经济活动中的重要组成部分，其整体格局的变化对经济有着举足轻重的影响。数字经济全球化发展迅速，它不仅融合了电信和信息两大系统，主要是建立了从电脑和电脑的链接到电脑与人、人与人的数字化链接，渐渐形成了个人数字终端，逐步改变着人们日常的生活、消费、投资理财等习惯，并在某种程度上替代着传统商业银行的业务品种及削弱相应的利润空间。在数字经济全球化的冲击下，传统商业银行物理渠道的获客能力逐步下降，利润空间进一步被压缩，研究在数字经济全球化背景下，国内外商业银行如何通过优化、改变商业银行物理渠道的建设，从而扭转当下困境有着深远的意义。</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keepNext w:val="0"/>
              <w:keepLines w:val="0"/>
              <w:widowControl/>
              <w:suppressLineNumbers w:val="0"/>
              <w:ind w:firstLine="480" w:firstLineChars="200"/>
              <w:jc w:val="left"/>
              <w:rPr>
                <w:rFonts w:hint="default" w:ascii="宋体" w:hAnsi="宋体" w:eastAsia="宋体"/>
                <w:sz w:val="24"/>
                <w:szCs w:val="24"/>
                <w:lang w:val="en-US"/>
              </w:rPr>
            </w:pPr>
            <w:r>
              <w:rPr>
                <w:rFonts w:hint="eastAsia" w:ascii="宋体" w:hAnsi="宋体" w:eastAsia="宋体"/>
                <w:sz w:val="24"/>
                <w:szCs w:val="24"/>
                <w:lang w:val="en-US" w:eastAsia="zh-CN"/>
              </w:rPr>
              <w:t>数字经济自出现以来，对世界经济产生了深刻影响，成为推动世界经济增长的新动能，逐渐改变了国际经济格局。</w:t>
            </w:r>
            <w:r>
              <w:rPr>
                <w:rFonts w:ascii="FZBSK--GBK1-0" w:hAnsi="FZBSK--GBK1-0" w:eastAsia="FZBSK--GBK1-0" w:cs="FZBSK--GBK1-0"/>
                <w:color w:val="000000"/>
                <w:kern w:val="0"/>
                <w:sz w:val="23"/>
                <w:szCs w:val="23"/>
                <w:lang w:val="en-US" w:eastAsia="zh-CN" w:bidi="ar"/>
              </w:rPr>
              <w:t>在数据成为生产要素</w:t>
            </w:r>
            <w:r>
              <w:rPr>
                <w:rFonts w:ascii="E-B4" w:hAnsi="E-B4" w:eastAsia="E-B4" w:cs="E-B4"/>
                <w:color w:val="000000"/>
                <w:kern w:val="0"/>
                <w:sz w:val="23"/>
                <w:szCs w:val="23"/>
                <w:lang w:val="en-US" w:eastAsia="zh-CN" w:bidi="ar"/>
              </w:rPr>
              <w:t>，</w:t>
            </w:r>
            <w:r>
              <w:rPr>
                <w:rFonts w:hint="default" w:ascii="FZBSK--GBK1-0" w:hAnsi="FZBSK--GBK1-0" w:eastAsia="FZBSK--GBK1-0" w:cs="FZBSK--GBK1-0"/>
                <w:color w:val="000000"/>
                <w:kern w:val="0"/>
                <w:sz w:val="23"/>
                <w:szCs w:val="23"/>
                <w:lang w:val="en-US" w:eastAsia="zh-CN" w:bidi="ar"/>
              </w:rPr>
              <w:t>数字化成为产业变革和商业模式创新主要方向的背景下</w:t>
            </w:r>
            <w:r>
              <w:rPr>
                <w:rFonts w:hint="default" w:ascii="E-B4" w:hAnsi="E-B4" w:eastAsia="E-B4" w:cs="E-B4"/>
                <w:color w:val="000000"/>
                <w:kern w:val="0"/>
                <w:sz w:val="23"/>
                <w:szCs w:val="23"/>
                <w:lang w:val="en-US" w:eastAsia="zh-CN" w:bidi="ar"/>
              </w:rPr>
              <w:t>，</w:t>
            </w:r>
            <w:r>
              <w:rPr>
                <w:rFonts w:hint="default" w:ascii="FZBSK--GBK1-0" w:hAnsi="FZBSK--GBK1-0" w:eastAsia="FZBSK--GBK1-0" w:cs="FZBSK--GBK1-0"/>
                <w:color w:val="000000"/>
                <w:kern w:val="0"/>
                <w:sz w:val="23"/>
                <w:szCs w:val="23"/>
                <w:lang w:val="en-US" w:eastAsia="zh-CN" w:bidi="ar"/>
              </w:rPr>
              <w:t>世界经济有了新的增长动力</w:t>
            </w:r>
            <w:r>
              <w:rPr>
                <w:rFonts w:hint="default" w:ascii="E-B4" w:hAnsi="E-B4" w:eastAsia="E-B4" w:cs="E-B4"/>
                <w:color w:val="000000"/>
                <w:kern w:val="0"/>
                <w:sz w:val="23"/>
                <w:szCs w:val="23"/>
                <w:lang w:val="en-US" w:eastAsia="zh-CN" w:bidi="ar"/>
              </w:rPr>
              <w:t>，</w:t>
            </w:r>
            <w:r>
              <w:rPr>
                <w:rFonts w:hint="default" w:ascii="FZBSK--GBK1-0" w:hAnsi="FZBSK--GBK1-0" w:eastAsia="FZBSK--GBK1-0" w:cs="FZBSK--GBK1-0"/>
                <w:color w:val="000000"/>
                <w:kern w:val="0"/>
                <w:sz w:val="23"/>
                <w:szCs w:val="23"/>
                <w:lang w:val="en-US" w:eastAsia="zh-CN" w:bidi="ar"/>
              </w:rPr>
              <w:t>经济活动从内容到形式都发生了巨大的变化</w:t>
            </w:r>
            <w:r>
              <w:rPr>
                <w:rFonts w:hint="eastAsia" w:ascii="宋体" w:hAnsi="宋体" w:eastAsia="宋体"/>
                <w:sz w:val="24"/>
                <w:szCs w:val="24"/>
                <w:lang w:val="en-US" w:eastAsia="zh-CN"/>
              </w:rPr>
              <w:t>。 在数字经济快速发展的背景下下，当前商业银行渠道创新已经站在重要的十字路口，不作变革，网点难以吸引增量客户，难以赢得客户的青睐，也难以实现自身经营的新突破，价值创造能力难以得到质的提升。当前摆在银行业面前的核心问题已不再是渠道建设是否需要创新，而是如何变革、如何创新，要通过新的网点业态，全面重塑网点渠道模式，为网点未来的发展乃至银行整体未来的发展注入新的源头活水。</w:t>
            </w:r>
          </w:p>
          <w:p>
            <w:pPr>
              <w:ind w:firstLine="480"/>
              <w:rPr>
                <w:rFonts w:hint="default" w:ascii="宋体" w:hAnsi="宋体" w:eastAsia="宋体"/>
                <w:sz w:val="24"/>
                <w:szCs w:val="24"/>
                <w:lang w:val="en-US" w:eastAsia="zh-CN"/>
              </w:rPr>
            </w:pPr>
            <w:r>
              <w:rPr>
                <w:rFonts w:hint="eastAsia" w:ascii="宋体" w:hAnsi="宋体" w:eastAsia="宋体"/>
                <w:sz w:val="24"/>
                <w:szCs w:val="24"/>
              </w:rPr>
              <w:t>数字经济是过去</w:t>
            </w:r>
            <w:r>
              <w:rPr>
                <w:rFonts w:hint="eastAsia" w:ascii="宋体" w:hAnsi="宋体" w:eastAsia="宋体"/>
                <w:sz w:val="24"/>
                <w:szCs w:val="24"/>
                <w:lang w:val="en-US" w:eastAsia="zh-CN"/>
              </w:rPr>
              <w:t>20</w:t>
            </w:r>
            <w:r>
              <w:rPr>
                <w:rFonts w:hint="eastAsia" w:ascii="宋体" w:hAnsi="宋体" w:eastAsia="宋体"/>
                <w:sz w:val="24"/>
                <w:szCs w:val="24"/>
              </w:rPr>
              <w:t>年来全球经济增长最快的领域。联合国贸发会议</w:t>
            </w:r>
            <w:r>
              <w:rPr>
                <w:rFonts w:hint="eastAsia" w:ascii="宋体" w:hAnsi="宋体" w:eastAsia="宋体"/>
                <w:sz w:val="24"/>
                <w:szCs w:val="24"/>
                <w:lang w:val="en-US" w:eastAsia="zh-CN"/>
              </w:rPr>
              <w:t>2019</w:t>
            </w:r>
            <w:r>
              <w:rPr>
                <w:rFonts w:hint="eastAsia" w:ascii="宋体" w:hAnsi="宋体" w:eastAsia="宋体"/>
                <w:sz w:val="24"/>
                <w:szCs w:val="24"/>
              </w:rPr>
              <w:t>年的报告显示，全球按宽口径衡量的数字经济增加值已占</w:t>
            </w:r>
            <w:r>
              <w:rPr>
                <w:rFonts w:hint="eastAsia" w:ascii="宋体" w:hAnsi="宋体" w:eastAsia="宋体"/>
                <w:sz w:val="24"/>
                <w:szCs w:val="24"/>
                <w:lang w:val="en-US" w:eastAsia="zh-CN"/>
              </w:rPr>
              <w:t>GDP</w:t>
            </w:r>
            <w:r>
              <w:rPr>
                <w:rFonts w:hint="eastAsia" w:ascii="宋体" w:hAnsi="宋体" w:eastAsia="宋体"/>
                <w:sz w:val="24"/>
                <w:szCs w:val="24"/>
              </w:rPr>
              <w:t>的</w:t>
            </w:r>
            <w:r>
              <w:rPr>
                <w:rFonts w:hint="eastAsia" w:ascii="宋体" w:hAnsi="宋体" w:eastAsia="宋体"/>
                <w:sz w:val="24"/>
                <w:szCs w:val="24"/>
                <w:lang w:val="en-US" w:eastAsia="zh-CN"/>
              </w:rPr>
              <w:t>15.5</w:t>
            </w:r>
            <w:r>
              <w:rPr>
                <w:rFonts w:hint="eastAsia" w:ascii="宋体" w:hAnsi="宋体" w:eastAsia="宋体"/>
                <w:sz w:val="24"/>
                <w:szCs w:val="24"/>
              </w:rPr>
              <w:t xml:space="preserve">％，在美国，这个数字达到 </w:t>
            </w:r>
            <w:r>
              <w:rPr>
                <w:rFonts w:hint="eastAsia" w:ascii="宋体" w:hAnsi="宋体" w:eastAsia="宋体"/>
                <w:sz w:val="24"/>
                <w:szCs w:val="24"/>
                <w:lang w:val="en-US" w:eastAsia="zh-CN"/>
              </w:rPr>
              <w:t>21.6</w:t>
            </w:r>
            <w:r>
              <w:rPr>
                <w:rFonts w:hint="eastAsia" w:ascii="宋体" w:hAnsi="宋体" w:eastAsia="宋体"/>
                <w:sz w:val="24"/>
                <w:szCs w:val="24"/>
              </w:rPr>
              <w:t>％，中国更高，达到</w:t>
            </w:r>
            <w:r>
              <w:rPr>
                <w:rFonts w:hint="eastAsia" w:ascii="宋体" w:hAnsi="宋体" w:eastAsia="宋体"/>
                <w:sz w:val="24"/>
                <w:szCs w:val="24"/>
                <w:lang w:val="en-US" w:eastAsia="zh-CN"/>
              </w:rPr>
              <w:t>30</w:t>
            </w:r>
            <w:r>
              <w:rPr>
                <w:rFonts w:hint="eastAsia" w:ascii="宋体" w:hAnsi="宋体" w:eastAsia="宋体"/>
                <w:sz w:val="24"/>
                <w:szCs w:val="24"/>
              </w:rPr>
              <w:t>％；全球数字化交付服务（ 可通俗地理解为数字贸易）额从</w:t>
            </w:r>
            <w:r>
              <w:rPr>
                <w:rFonts w:hint="eastAsia" w:ascii="宋体" w:hAnsi="宋体" w:eastAsia="宋体"/>
                <w:sz w:val="24"/>
                <w:szCs w:val="24"/>
                <w:lang w:val="en-US" w:eastAsia="zh-CN"/>
              </w:rPr>
              <w:t>2005</w:t>
            </w:r>
            <w:r>
              <w:rPr>
                <w:rFonts w:hint="eastAsia" w:ascii="宋体" w:hAnsi="宋体" w:eastAsia="宋体"/>
                <w:sz w:val="24"/>
                <w:szCs w:val="24"/>
              </w:rPr>
              <w:t>年的</w:t>
            </w:r>
            <w:r>
              <w:rPr>
                <w:rFonts w:hint="eastAsia" w:ascii="宋体" w:hAnsi="宋体" w:eastAsia="宋体"/>
                <w:sz w:val="24"/>
                <w:szCs w:val="24"/>
                <w:lang w:val="en-US" w:eastAsia="zh-CN"/>
              </w:rPr>
              <w:t>1.2</w:t>
            </w:r>
            <w:r>
              <w:rPr>
                <w:rFonts w:hint="eastAsia" w:ascii="宋体" w:hAnsi="宋体" w:eastAsia="宋体"/>
                <w:sz w:val="24"/>
                <w:szCs w:val="24"/>
              </w:rPr>
              <w:t>万亿美元增长到</w:t>
            </w:r>
            <w:r>
              <w:rPr>
                <w:rFonts w:hint="eastAsia" w:ascii="宋体" w:hAnsi="宋体" w:eastAsia="宋体"/>
                <w:sz w:val="24"/>
                <w:szCs w:val="24"/>
                <w:lang w:val="en-US" w:eastAsia="zh-CN"/>
              </w:rPr>
              <w:t>2.9</w:t>
            </w:r>
            <w:r>
              <w:rPr>
                <w:rFonts w:hint="eastAsia" w:ascii="宋体" w:hAnsi="宋体" w:eastAsia="宋体"/>
                <w:sz w:val="24"/>
                <w:szCs w:val="24"/>
              </w:rPr>
              <w:t>万亿美元，年均增速</w:t>
            </w:r>
            <w:r>
              <w:rPr>
                <w:rFonts w:hint="eastAsia" w:ascii="宋体" w:hAnsi="宋体" w:eastAsia="宋体"/>
                <w:sz w:val="24"/>
                <w:szCs w:val="24"/>
                <w:lang w:val="en-US" w:eastAsia="zh-CN"/>
              </w:rPr>
              <w:t>7</w:t>
            </w:r>
            <w:r>
              <w:rPr>
                <w:rFonts w:hint="eastAsia" w:ascii="宋体" w:hAnsi="宋体" w:eastAsia="宋体"/>
                <w:sz w:val="24"/>
                <w:szCs w:val="24"/>
              </w:rPr>
              <w:t>％，远超国际货物贸易和服务贸易的年均增速</w:t>
            </w:r>
            <w:r>
              <w:rPr>
                <w:rFonts w:ascii="宋体" w:hAnsi="宋体" w:eastAsia="宋体"/>
                <w:sz w:val="24"/>
                <w:szCs w:val="24"/>
              </w:rPr>
              <w:t>。</w:t>
            </w:r>
            <w:r>
              <w:rPr>
                <w:rFonts w:hint="eastAsia" w:ascii="宋体" w:hAnsi="宋体" w:eastAsia="宋体"/>
                <w:sz w:val="24"/>
                <w:szCs w:val="24"/>
              </w:rPr>
              <w:t>消费者在数字经济下进行网络购物、网络社交、远程办公、餐饮外卖、休闲娱乐、创客创业等，都是通过线上服务完成的，不再依靠传统的商超、门店、餐厅、游乐场、办公室等场所，这让人们的生活、工作变得更加丰富多彩，这种生活工作场景偏好上的改变，使移动支付、线上支付、数字金融正式走入消费者的生活。根据官方统计，2020 年互联网金融用户已超 5 亿人，我国线上支付额已超 34 万亿元，未来还会保持快速增长的趋势。商业银行的渠道转型必须随着金融消费者需求场景的改变而进行转变</w:t>
            </w:r>
            <w:r>
              <w:rPr>
                <w:rFonts w:hint="eastAsia" w:ascii="宋体" w:hAnsi="宋体" w:eastAsia="宋体"/>
                <w:sz w:val="24"/>
                <w:szCs w:val="24"/>
                <w:lang w:eastAsia="zh-CN"/>
              </w:rPr>
              <w:t>，</w:t>
            </w:r>
            <w:r>
              <w:rPr>
                <w:rFonts w:hint="eastAsia" w:ascii="宋体" w:hAnsi="宋体" w:eastAsia="宋体"/>
                <w:sz w:val="24"/>
                <w:szCs w:val="24"/>
                <w:lang w:val="en-US" w:eastAsia="zh-CN"/>
              </w:rPr>
              <w:t>这些数据都表明商业银行的传统渠道方式已经到了不得不变革的时候。</w:t>
            </w:r>
            <w:r>
              <w:rPr>
                <w:rFonts w:hint="eastAsia" w:ascii="宋体" w:hAnsi="宋体" w:eastAsia="宋体"/>
                <w:sz w:val="24"/>
                <w:szCs w:val="24"/>
              </w:rPr>
              <w:t>数字经济时代下，银行业的竞争焦点已从单一的产品和业务竞争，转移到基于数据资产作为生产要素的场景和生态的竞争。近两年来，开放银行、场景生态已成为各大商业银行年报中的高频词</w:t>
            </w:r>
            <w:r>
              <w:rPr>
                <w:rFonts w:hint="eastAsia" w:ascii="宋体" w:hAnsi="宋体" w:eastAsia="宋体"/>
                <w:sz w:val="24"/>
                <w:szCs w:val="24"/>
                <w:lang w:eastAsia="zh-CN"/>
              </w:rPr>
              <w:t>，</w:t>
            </w:r>
            <w:r>
              <w:rPr>
                <w:rFonts w:hint="eastAsia" w:ascii="宋体" w:hAnsi="宋体" w:eastAsia="宋体"/>
                <w:sz w:val="24"/>
                <w:szCs w:val="24"/>
                <w:lang w:val="en-US" w:eastAsia="zh-CN"/>
              </w:rPr>
              <w:t>而这些，恰恰直指渠道建设的创新。</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那么商业银行渠道创新到底有哪些方面可作为？</w:t>
            </w:r>
          </w:p>
          <w:p>
            <w:pPr>
              <w:numPr>
                <w:ilvl w:val="0"/>
                <w:numId w:val="1"/>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场景建设，包括共建场景、自建场景、融入场景、开放场景等等，这些也都存在分歧，各家商业银行重心也各有不同；</w:t>
            </w:r>
          </w:p>
          <w:p>
            <w:pPr>
              <w:numPr>
                <w:ilvl w:val="0"/>
                <w:numId w:val="1"/>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科技赋能，科技赋能对于商业银行来说，已经是一个广泛的话题，但是各商业银行对于科技赋能的侧重也有所不同，投入的比例也相去甚远，小型的商业银行由于资金资源不足，更是寄托于拿来主义，没有自己的创新，这是否会导致小型商业银行式微；</w:t>
            </w:r>
          </w:p>
          <w:p>
            <w:pPr>
              <w:numPr>
                <w:ilvl w:val="0"/>
                <w:numId w:val="1"/>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人才培养，对于渠道建设类、科技类的人才储备，近年来各商业银行都下了狠功夫，但考虑到薪酬结构问题，比如科技类人才能否突破银行集团的薪酬等级划分获得高收入，这才许多商业银行都是个大问题。市场上的高精尖科技人才难以在商业银行获得同等收入，职业通道也相对单一，这些都使得商业银行无法对形成科技人才的竞争力；</w:t>
            </w:r>
          </w:p>
          <w:p>
            <w:pPr>
              <w:numPr>
                <w:ilvl w:val="0"/>
                <w:numId w:val="1"/>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渠道模式，商业银行的物理网点布局和功能的改革究竟是徐徐渐进还是加快速度甚至是高歌猛进，这些问题目前都还没有答案，各商业银行仍在观望之中；</w:t>
            </w:r>
          </w:p>
          <w:p>
            <w:pPr>
              <w:ind w:firstLine="480"/>
              <w:rPr>
                <w:rFonts w:hint="eastAsia" w:ascii="宋体" w:hAnsi="宋体" w:eastAsia="宋体"/>
                <w:sz w:val="24"/>
                <w:szCs w:val="24"/>
              </w:rPr>
            </w:pPr>
            <w:r>
              <w:rPr>
                <w:rFonts w:hint="eastAsia" w:ascii="宋体" w:hAnsi="宋体" w:eastAsia="宋体"/>
                <w:sz w:val="24"/>
                <w:szCs w:val="24"/>
              </w:rPr>
              <w:t>本研究将</w:t>
            </w:r>
            <w:r>
              <w:rPr>
                <w:rFonts w:hint="eastAsia" w:ascii="宋体" w:hAnsi="宋体" w:eastAsia="宋体"/>
                <w:sz w:val="24"/>
                <w:szCs w:val="24"/>
                <w:lang w:val="en-US" w:eastAsia="zh-CN"/>
              </w:rPr>
              <w:t>结合数字经济的发展速度、进程，对商业银行的利润、获客等维度进行详细的分析研究</w:t>
            </w:r>
            <w:r>
              <w:rPr>
                <w:rFonts w:hint="eastAsia" w:ascii="宋体" w:hAnsi="宋体" w:eastAsia="宋体"/>
                <w:sz w:val="24"/>
                <w:szCs w:val="24"/>
                <w:lang w:eastAsia="zh-CN"/>
              </w:rPr>
              <w:t>，</w:t>
            </w:r>
            <w:r>
              <w:rPr>
                <w:rFonts w:hint="eastAsia" w:ascii="宋体" w:hAnsi="宋体" w:eastAsia="宋体"/>
                <w:sz w:val="24"/>
                <w:szCs w:val="24"/>
              </w:rPr>
              <w:t>试图</w:t>
            </w:r>
            <w:r>
              <w:rPr>
                <w:rFonts w:hint="eastAsia" w:ascii="宋体" w:hAnsi="宋体" w:eastAsia="宋体"/>
                <w:sz w:val="24"/>
                <w:szCs w:val="24"/>
                <w:lang w:val="en-US" w:eastAsia="zh-CN"/>
              </w:rPr>
              <w:t>阐明数字经济</w:t>
            </w:r>
            <w:r>
              <w:rPr>
                <w:rFonts w:hint="eastAsia" w:ascii="宋体" w:hAnsi="宋体" w:eastAsia="宋体"/>
                <w:sz w:val="24"/>
                <w:szCs w:val="24"/>
              </w:rPr>
              <w:t>与商业银行</w:t>
            </w:r>
            <w:r>
              <w:rPr>
                <w:rFonts w:hint="eastAsia" w:ascii="宋体" w:hAnsi="宋体" w:eastAsia="宋体"/>
                <w:sz w:val="24"/>
                <w:szCs w:val="24"/>
                <w:lang w:val="en-US" w:eastAsia="zh-CN"/>
              </w:rPr>
              <w:t>渠道建设</w:t>
            </w:r>
            <w:r>
              <w:rPr>
                <w:rFonts w:hint="eastAsia" w:ascii="宋体" w:hAnsi="宋体" w:eastAsia="宋体"/>
                <w:sz w:val="24"/>
                <w:szCs w:val="24"/>
              </w:rPr>
              <w:t>之间的关系</w:t>
            </w:r>
            <w:r>
              <w:rPr>
                <w:rFonts w:hint="eastAsia" w:ascii="宋体" w:hAnsi="宋体" w:eastAsia="宋体"/>
                <w:sz w:val="24"/>
                <w:szCs w:val="24"/>
                <w:lang w:eastAsia="zh-CN"/>
              </w:rPr>
              <w:t>，</w:t>
            </w:r>
            <w:r>
              <w:rPr>
                <w:rFonts w:hint="eastAsia" w:ascii="宋体" w:hAnsi="宋体" w:eastAsia="宋体"/>
                <w:sz w:val="24"/>
                <w:szCs w:val="24"/>
                <w:lang w:val="en-US" w:eastAsia="zh-CN"/>
              </w:rPr>
              <w:t>给出较为清晰的结论以及发展方向</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   </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r>
              <w:rPr>
                <w:rFonts w:hint="eastAsia" w:ascii="宋体" w:hAnsi="宋体" w:eastAsia="宋体"/>
                <w:sz w:val="24"/>
                <w:szCs w:val="24"/>
              </w:rPr>
              <w:t>论证方法：通过收集数据</w:t>
            </w:r>
            <w:r>
              <w:rPr>
                <w:rFonts w:hint="eastAsia" w:ascii="宋体" w:hAnsi="宋体" w:eastAsia="宋体"/>
                <w:sz w:val="24"/>
                <w:szCs w:val="24"/>
                <w:lang w:eastAsia="zh-CN"/>
              </w:rPr>
              <w:t>、</w:t>
            </w:r>
            <w:r>
              <w:rPr>
                <w:rFonts w:hint="eastAsia" w:ascii="宋体" w:hAnsi="宋体" w:eastAsia="宋体"/>
                <w:sz w:val="24"/>
                <w:szCs w:val="24"/>
                <w:lang w:val="en-US" w:eastAsia="zh-CN"/>
              </w:rPr>
              <w:t>资料</w:t>
            </w:r>
            <w:r>
              <w:rPr>
                <w:rFonts w:hint="eastAsia" w:ascii="宋体" w:hAnsi="宋体" w:eastAsia="宋体"/>
                <w:sz w:val="24"/>
                <w:szCs w:val="24"/>
              </w:rPr>
              <w:t>，包括收集</w:t>
            </w:r>
            <w:r>
              <w:rPr>
                <w:rFonts w:hint="eastAsia" w:ascii="宋体" w:hAnsi="宋体" w:eastAsia="宋体"/>
                <w:sz w:val="24"/>
                <w:szCs w:val="24"/>
                <w:lang w:val="en-US" w:eastAsia="zh-CN"/>
              </w:rPr>
              <w:t>美国</w:t>
            </w:r>
            <w:r>
              <w:rPr>
                <w:rFonts w:hint="eastAsia" w:ascii="宋体" w:hAnsi="宋体" w:eastAsia="宋体"/>
                <w:sz w:val="24"/>
                <w:szCs w:val="24"/>
              </w:rPr>
              <w:t>、</w:t>
            </w:r>
            <w:r>
              <w:rPr>
                <w:rFonts w:hint="eastAsia" w:ascii="宋体" w:hAnsi="宋体" w:eastAsia="宋体"/>
                <w:sz w:val="24"/>
                <w:szCs w:val="24"/>
                <w:lang w:val="en-US" w:eastAsia="zh-CN"/>
              </w:rPr>
              <w:t>欧洲在经济发展中数字化进程</w:t>
            </w:r>
            <w:r>
              <w:rPr>
                <w:rFonts w:hint="eastAsia" w:ascii="宋体" w:hAnsi="宋体" w:eastAsia="宋体"/>
                <w:sz w:val="24"/>
                <w:szCs w:val="24"/>
              </w:rPr>
              <w:t>等数据，</w:t>
            </w:r>
            <w:r>
              <w:rPr>
                <w:rFonts w:hint="eastAsia" w:ascii="宋体" w:hAnsi="宋体" w:eastAsia="宋体"/>
                <w:sz w:val="24"/>
                <w:szCs w:val="24"/>
                <w:lang w:val="en-US" w:eastAsia="zh-CN"/>
              </w:rPr>
              <w:t>欧美主流商业银行渠道建设及管理</w:t>
            </w:r>
            <w:r>
              <w:rPr>
                <w:rFonts w:hint="eastAsia" w:ascii="宋体" w:hAnsi="宋体" w:eastAsia="宋体"/>
                <w:sz w:val="24"/>
                <w:szCs w:val="24"/>
              </w:rPr>
              <w:t>等数据</w:t>
            </w:r>
            <w:r>
              <w:rPr>
                <w:rFonts w:hint="eastAsia" w:ascii="宋体" w:hAnsi="宋体" w:eastAsia="宋体"/>
                <w:sz w:val="24"/>
                <w:szCs w:val="24"/>
                <w:lang w:eastAsia="zh-CN"/>
              </w:rPr>
              <w:t>、</w:t>
            </w:r>
            <w:r>
              <w:rPr>
                <w:rFonts w:hint="eastAsia" w:ascii="宋体" w:hAnsi="宋体" w:eastAsia="宋体"/>
                <w:sz w:val="24"/>
                <w:szCs w:val="24"/>
                <w:lang w:val="en-US" w:eastAsia="zh-CN"/>
              </w:rPr>
              <w:t>资料</w:t>
            </w:r>
            <w:r>
              <w:rPr>
                <w:rFonts w:hint="eastAsia" w:ascii="宋体" w:hAnsi="宋体" w:eastAsia="宋体"/>
                <w:sz w:val="24"/>
                <w:szCs w:val="24"/>
              </w:rPr>
              <w:t>，</w:t>
            </w:r>
            <w:r>
              <w:rPr>
                <w:rFonts w:hint="eastAsia" w:ascii="宋体" w:hAnsi="宋体" w:eastAsia="宋体"/>
                <w:sz w:val="24"/>
                <w:szCs w:val="24"/>
                <w:lang w:val="en-US" w:eastAsia="zh-CN"/>
              </w:rPr>
              <w:t>结合我国在数字经济环境下商业银行转型的方式、模式</w:t>
            </w:r>
            <w:r>
              <w:rPr>
                <w:rFonts w:hint="eastAsia" w:ascii="宋体" w:hAnsi="宋体" w:eastAsia="宋体"/>
                <w:sz w:val="24"/>
                <w:szCs w:val="24"/>
              </w:rPr>
              <w:t>，论证</w:t>
            </w:r>
            <w:r>
              <w:rPr>
                <w:rFonts w:hint="eastAsia" w:ascii="宋体" w:hAnsi="宋体" w:eastAsia="宋体"/>
                <w:sz w:val="24"/>
                <w:szCs w:val="24"/>
                <w:lang w:val="en-US" w:eastAsia="zh-CN"/>
              </w:rPr>
              <w:t>数字经济全球化</w:t>
            </w:r>
            <w:r>
              <w:rPr>
                <w:rFonts w:hint="eastAsia" w:ascii="宋体" w:hAnsi="宋体" w:eastAsia="宋体"/>
                <w:sz w:val="24"/>
                <w:szCs w:val="24"/>
              </w:rPr>
              <w:t>与</w:t>
            </w:r>
            <w:r>
              <w:rPr>
                <w:rFonts w:hint="eastAsia" w:ascii="宋体" w:hAnsi="宋体" w:eastAsia="宋体"/>
                <w:sz w:val="24"/>
                <w:szCs w:val="24"/>
                <w:lang w:val="en-US" w:eastAsia="zh-CN"/>
              </w:rPr>
              <w:t>商业银行渠道建设方向</w:t>
            </w:r>
            <w:r>
              <w:rPr>
                <w:rFonts w:hint="eastAsia" w:ascii="宋体" w:hAnsi="宋体" w:eastAsia="宋体"/>
                <w:sz w:val="24"/>
                <w:szCs w:val="24"/>
              </w:rPr>
              <w:t>的关系。</w:t>
            </w:r>
          </w:p>
          <w:p>
            <w:pPr>
              <w:rPr>
                <w:rFonts w:ascii="宋体" w:hAnsi="宋体" w:eastAsia="宋体"/>
                <w:sz w:val="24"/>
                <w:szCs w:val="24"/>
              </w:rPr>
            </w:pPr>
            <w:r>
              <w:rPr>
                <w:rFonts w:hint="eastAsia" w:ascii="宋体" w:hAnsi="宋体" w:eastAsia="宋体"/>
                <w:sz w:val="24"/>
                <w:szCs w:val="24"/>
              </w:rPr>
              <w:t>数据来源：</w:t>
            </w:r>
            <w:r>
              <w:rPr>
                <w:rFonts w:hint="eastAsia" w:ascii="宋体" w:hAnsi="宋体" w:eastAsia="宋体"/>
                <w:sz w:val="24"/>
                <w:szCs w:val="24"/>
                <w:lang w:val="en-US" w:eastAsia="zh-CN"/>
              </w:rPr>
              <w:t>书籍</w:t>
            </w:r>
            <w:r>
              <w:rPr>
                <w:rFonts w:hint="eastAsia" w:ascii="宋体" w:hAnsi="宋体" w:eastAsia="宋体"/>
                <w:sz w:val="24"/>
                <w:szCs w:val="24"/>
              </w:rPr>
              <w:t>、</w:t>
            </w:r>
            <w:r>
              <w:rPr>
                <w:rFonts w:hint="eastAsia" w:ascii="宋体" w:hAnsi="宋体" w:eastAsia="宋体"/>
                <w:sz w:val="24"/>
                <w:szCs w:val="24"/>
                <w:lang w:val="en-US" w:eastAsia="zh-CN"/>
              </w:rPr>
              <w:t>知网、期刊、</w:t>
            </w:r>
            <w:r>
              <w:rPr>
                <w:rFonts w:hint="eastAsia" w:ascii="宋体" w:hAnsi="宋体" w:eastAsia="宋体"/>
                <w:sz w:val="24"/>
                <w:szCs w:val="24"/>
              </w:rPr>
              <w:t>商业银行的年报等来源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ind w:firstLine="480" w:firstLineChars="200"/>
              <w:rPr>
                <w:rFonts w:hint="default" w:ascii="宋体" w:hAnsi="宋体" w:eastAsia="宋体"/>
                <w:color w:val="FF0000"/>
                <w:sz w:val="24"/>
                <w:szCs w:val="24"/>
                <w:lang w:val="en-US" w:eastAsia="zh-CN"/>
              </w:rPr>
            </w:pPr>
            <w:r>
              <w:rPr>
                <w:rFonts w:hint="eastAsia" w:ascii="宋体" w:hAnsi="宋体" w:eastAsia="宋体"/>
                <w:color w:val="auto"/>
                <w:sz w:val="24"/>
                <w:szCs w:val="24"/>
                <w:lang w:val="en-US" w:eastAsia="zh-CN"/>
              </w:rPr>
              <w:t>数字经济全球化，对国际社会的经济活动、对人们的生活习惯都发生着巨大的影响，进而对传统商业银行的经营模式也有着重大影响，银行物理渠道获客能力会逐步下降，利润空间会进一步被压缩，必需通过科技赋能、集约运营、差异化网点布局等方式优化银行物理渠道的建设，从而跟上数字经济全球化的步伐，扭转不利局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创新之处在于结合数字经济全球化的发展，探索银行物理渠道建设的各种开放式场景，比如银发场景、医疗场景、国际贸易场景、普惠金融场景等等，根据网点所在区域的居民类别、消费习惯、企业种群等要素制定一行一策的渠道建设方法，使银行获客能力、创造利润能力最大化。</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spacing w:line="0" w:lineRule="atLeast"/>
              <w:rPr>
                <w:color w:val="FF0000"/>
                <w:sz w:val="18"/>
                <w:szCs w:val="20"/>
              </w:rPr>
            </w:pPr>
          </w:p>
          <w:p>
            <w:pPr>
              <w:spacing w:line="0" w:lineRule="atLeast"/>
              <w:ind w:left="210" w:hanging="210" w:hangingChars="100"/>
            </w:pPr>
            <w:r>
              <w:rPr>
                <w:rFonts w:hint="eastAsia"/>
              </w:rPr>
              <w:t>1、</w:t>
            </w:r>
            <w:r>
              <w:rPr>
                <w:rFonts w:hint="eastAsia"/>
                <w:lang w:val="en-US" w:eastAsia="zh-CN"/>
              </w:rPr>
              <w:t>项立刚</w:t>
            </w:r>
            <w:r>
              <w:rPr>
                <w:rFonts w:hint="eastAsia"/>
              </w:rPr>
              <w:t>，《</w:t>
            </w:r>
            <w:r>
              <w:rPr>
                <w:rFonts w:hint="eastAsia"/>
                <w:lang w:val="en-US" w:eastAsia="zh-CN"/>
              </w:rPr>
              <w:t>5G时代</w:t>
            </w:r>
            <w:r>
              <w:rPr>
                <w:rFonts w:hint="eastAsia"/>
              </w:rPr>
              <w:t>》，北京，</w:t>
            </w:r>
            <w:r>
              <w:rPr>
                <w:rFonts w:hint="eastAsia"/>
                <w:lang w:val="en-US" w:eastAsia="zh-CN"/>
              </w:rPr>
              <w:t>中国人民大学</w:t>
            </w:r>
            <w:r>
              <w:t>出版社</w:t>
            </w:r>
            <w:r>
              <w:rPr>
                <w:rFonts w:hint="eastAsia"/>
              </w:rPr>
              <w:t>，</w:t>
            </w:r>
            <w:r>
              <w:rPr>
                <w:rFonts w:hint="eastAsia"/>
                <w:lang w:val="en-US" w:eastAsia="zh-CN"/>
              </w:rPr>
              <w:t>2019</w:t>
            </w:r>
            <w:r>
              <w:rPr>
                <w:rFonts w:hint="eastAsia"/>
              </w:rPr>
              <w:t>。</w:t>
            </w:r>
          </w:p>
          <w:p>
            <w:pPr>
              <w:spacing w:line="0" w:lineRule="atLeast"/>
              <w:ind w:left="210" w:hanging="210" w:hangingChars="100"/>
            </w:pPr>
            <w:r>
              <w:rPr>
                <w:rFonts w:hint="eastAsia"/>
              </w:rPr>
              <w:t>2、</w:t>
            </w:r>
            <w:r>
              <w:t>[</w:t>
            </w:r>
            <w:r>
              <w:rPr>
                <w:rFonts w:hint="eastAsia"/>
                <w:lang w:val="en-US" w:eastAsia="zh-CN"/>
              </w:rPr>
              <w:t>比利时</w:t>
            </w:r>
            <w:r>
              <w:t>]</w:t>
            </w:r>
            <w:r>
              <w:rPr>
                <w:rFonts w:hint="eastAsia"/>
                <w:lang w:val="en-US" w:eastAsia="zh-CN"/>
              </w:rPr>
              <w:t>蒂埃里</w:t>
            </w:r>
            <w:r>
              <w:t>•</w:t>
            </w:r>
            <w:r>
              <w:rPr>
                <w:rFonts w:hint="eastAsia"/>
                <w:lang w:val="en-US" w:eastAsia="zh-CN"/>
              </w:rPr>
              <w:t>格尔茨</w:t>
            </w:r>
            <w:r>
              <w:t>（</w:t>
            </w:r>
            <w:r>
              <w:rPr>
                <w:rFonts w:hint="eastAsia"/>
                <w:lang w:val="en-US" w:eastAsia="zh-CN"/>
              </w:rPr>
              <w:t>TIERRY</w:t>
            </w:r>
            <w:r>
              <w:t xml:space="preserve"> G</w:t>
            </w:r>
            <w:r>
              <w:rPr>
                <w:rFonts w:hint="eastAsia"/>
                <w:lang w:val="en-US" w:eastAsia="zh-CN"/>
              </w:rPr>
              <w:t>eerts</w:t>
            </w:r>
            <w:r>
              <w:t>）</w:t>
            </w:r>
            <w:r>
              <w:rPr>
                <w:rFonts w:hint="eastAsia"/>
              </w:rPr>
              <w:t>，《</w:t>
            </w:r>
            <w:r>
              <w:rPr>
                <w:rFonts w:hint="eastAsia"/>
                <w:lang w:val="en-US" w:eastAsia="zh-CN"/>
              </w:rPr>
              <w:t>数字帝国</w:t>
            </w:r>
            <w:r>
              <w:rPr>
                <w:rFonts w:hint="eastAsia"/>
              </w:rPr>
              <w:t>》</w:t>
            </w:r>
            <w:r>
              <w:rPr>
                <w:rFonts w:hint="eastAsia"/>
                <w:lang w:eastAsia="zh-CN"/>
              </w:rPr>
              <w:t>，</w:t>
            </w:r>
            <w:r>
              <w:rPr>
                <w:rFonts w:hint="eastAsia"/>
              </w:rPr>
              <w:t>北京，</w:t>
            </w:r>
            <w:r>
              <w:rPr>
                <w:rFonts w:hint="eastAsia"/>
                <w:lang w:val="en-US" w:eastAsia="zh-CN"/>
              </w:rPr>
              <w:t>文汇出版社</w:t>
            </w:r>
            <w:r>
              <w:rPr>
                <w:rFonts w:hint="eastAsia"/>
              </w:rPr>
              <w:t>，</w:t>
            </w:r>
            <w:r>
              <w:t>20</w:t>
            </w:r>
            <w:r>
              <w:rPr>
                <w:rFonts w:hint="eastAsia"/>
                <w:lang w:val="en-US" w:eastAsia="zh-CN"/>
              </w:rPr>
              <w:t>20</w:t>
            </w:r>
            <w:r>
              <w:t>年</w:t>
            </w:r>
            <w:r>
              <w:rPr>
                <w:rFonts w:hint="eastAsia"/>
                <w:lang w:val="en-US" w:eastAsia="zh-CN"/>
              </w:rPr>
              <w:t>12</w:t>
            </w:r>
            <w:r>
              <w:t>月</w:t>
            </w:r>
            <w:r>
              <w:rPr>
                <w:rFonts w:hint="eastAsia"/>
              </w:rPr>
              <w:t>。</w:t>
            </w:r>
          </w:p>
          <w:p>
            <w:pPr>
              <w:spacing w:line="0" w:lineRule="atLeast"/>
              <w:ind w:left="210" w:hanging="210" w:hangingChars="100"/>
            </w:pPr>
            <w:r>
              <w:t>3</w:t>
            </w:r>
            <w:r>
              <w:rPr>
                <w:rFonts w:hint="eastAsia"/>
              </w:rPr>
              <w:t>、</w:t>
            </w:r>
            <w:r>
              <w:rPr>
                <w:rFonts w:hint="eastAsia"/>
                <w:lang w:val="en-US" w:eastAsia="zh-CN"/>
              </w:rPr>
              <w:t>袁国宝</w:t>
            </w:r>
            <w:r>
              <w:rPr>
                <w:rFonts w:hint="eastAsia"/>
              </w:rPr>
              <w:t>，《</w:t>
            </w:r>
            <w:r>
              <w:rPr>
                <w:rFonts w:hint="eastAsia"/>
                <w:lang w:val="en-US" w:eastAsia="zh-CN"/>
              </w:rPr>
              <w:t>数字经济</w:t>
            </w:r>
            <w:r>
              <w:rPr>
                <w:rFonts w:hint="eastAsia"/>
              </w:rPr>
              <w:t>》，北京，</w:t>
            </w:r>
            <w:r>
              <w:rPr>
                <w:rFonts w:hint="eastAsia"/>
                <w:lang w:val="en-US" w:eastAsia="zh-CN"/>
              </w:rPr>
              <w:t>中国经济出版社</w:t>
            </w:r>
            <w:r>
              <w:rPr>
                <w:rFonts w:hint="eastAsia"/>
              </w:rPr>
              <w:t>，</w:t>
            </w:r>
            <w:r>
              <w:t>20</w:t>
            </w:r>
            <w:r>
              <w:rPr>
                <w:rFonts w:hint="eastAsia"/>
                <w:lang w:val="en-US" w:eastAsia="zh-CN"/>
              </w:rPr>
              <w:t>21</w:t>
            </w:r>
            <w:r>
              <w:rPr>
                <w:rFonts w:hint="eastAsia"/>
              </w:rPr>
              <w:t>。</w:t>
            </w:r>
          </w:p>
          <w:p>
            <w:pPr>
              <w:spacing w:line="0" w:lineRule="atLeast"/>
              <w:ind w:left="210" w:hanging="210" w:hangingChars="100"/>
            </w:pPr>
            <w:r>
              <w:rPr>
                <w:rFonts w:hint="eastAsia"/>
              </w:rPr>
              <w:t>4、</w:t>
            </w:r>
            <w:r>
              <w:rPr>
                <w:rFonts w:hint="eastAsia"/>
                <w:lang w:val="en-US" w:eastAsia="zh-CN"/>
              </w:rPr>
              <w:t>周载群，《渠道管理》，北京，中国金融出版社</w:t>
            </w:r>
            <w:r>
              <w:t>, 201</w:t>
            </w:r>
            <w:r>
              <w:rPr>
                <w:rFonts w:hint="eastAsia"/>
                <w:lang w:val="en-US" w:eastAsia="zh-CN"/>
              </w:rPr>
              <w:t>2</w:t>
            </w:r>
            <w:r>
              <w:t>.</w:t>
            </w:r>
          </w:p>
          <w:p>
            <w:pPr>
              <w:spacing w:line="0" w:lineRule="atLeast"/>
              <w:ind w:left="210" w:hanging="210" w:hangingChars="100"/>
            </w:pPr>
            <w:r>
              <w:rPr>
                <w:rFonts w:hint="eastAsia"/>
              </w:rPr>
              <w:t>5、</w:t>
            </w:r>
            <w:r>
              <w:rPr>
                <w:rFonts w:hint="eastAsia"/>
                <w:lang w:val="en-US" w:eastAsia="zh-CN"/>
              </w:rPr>
              <w:t>张强，陶江，吴敏</w:t>
            </w:r>
            <w:r>
              <w:t xml:space="preserve">. </w:t>
            </w:r>
            <w:r>
              <w:rPr>
                <w:rFonts w:hint="eastAsia"/>
                <w:lang w:val="en-US" w:eastAsia="zh-CN"/>
              </w:rPr>
              <w:t>中国商业银行网店布局绩效研究</w:t>
            </w:r>
            <w:r>
              <w:t>[</w:t>
            </w:r>
            <w:r>
              <w:rPr>
                <w:rFonts w:hint="eastAsia"/>
                <w:lang w:val="en-US" w:eastAsia="zh-CN"/>
              </w:rPr>
              <w:t>J</w:t>
            </w:r>
            <w:r>
              <w:t xml:space="preserve">]. </w:t>
            </w:r>
            <w:r>
              <w:rPr>
                <w:rFonts w:hint="eastAsia"/>
                <w:lang w:val="en-US" w:eastAsia="zh-CN"/>
              </w:rPr>
              <w:t>金融研究</w:t>
            </w:r>
            <w:r>
              <w:t xml:space="preserve">, </w:t>
            </w:r>
            <w:r>
              <w:rPr>
                <w:rFonts w:hint="eastAsia"/>
                <w:lang w:val="en-US" w:eastAsia="zh-CN"/>
              </w:rPr>
              <w:t>2012（05）：2:1-135</w:t>
            </w:r>
            <w:r>
              <w:t>.</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目：数字经济全球化对商业银行渠道建设的影响</w:t>
            </w:r>
          </w:p>
          <w:p>
            <w:pPr>
              <w:rPr>
                <w:rFonts w:hint="eastAsia" w:ascii="宋体" w:hAnsi="宋体" w:eastAsia="宋体"/>
                <w:sz w:val="24"/>
                <w:szCs w:val="24"/>
                <w:lang w:eastAsia="zh-CN"/>
              </w:rPr>
            </w:pPr>
            <w:r>
              <w:rPr>
                <w:rFonts w:hint="eastAsia" w:ascii="宋体" w:hAnsi="宋体" w:eastAsia="宋体"/>
                <w:sz w:val="24"/>
                <w:szCs w:val="24"/>
              </w:rPr>
              <w:t>主题词：</w:t>
            </w:r>
            <w:r>
              <w:rPr>
                <w:rFonts w:hint="eastAsia" w:ascii="宋体" w:hAnsi="宋体" w:eastAsia="宋体"/>
                <w:sz w:val="24"/>
                <w:szCs w:val="24"/>
                <w:lang w:val="en-US" w:eastAsia="zh-CN"/>
              </w:rPr>
              <w:t>数字经济</w:t>
            </w:r>
            <w:r>
              <w:rPr>
                <w:rFonts w:hint="eastAsia" w:ascii="宋体" w:hAnsi="宋体" w:eastAsia="宋体"/>
                <w:sz w:val="24"/>
                <w:szCs w:val="24"/>
              </w:rPr>
              <w:t>、</w:t>
            </w:r>
            <w:r>
              <w:rPr>
                <w:rFonts w:hint="eastAsia" w:ascii="宋体" w:hAnsi="宋体" w:eastAsia="宋体"/>
                <w:sz w:val="24"/>
                <w:szCs w:val="24"/>
                <w:lang w:val="en-US" w:eastAsia="zh-CN"/>
              </w:rPr>
              <w:t>科技赋能</w:t>
            </w:r>
            <w:r>
              <w:rPr>
                <w:rFonts w:hint="eastAsia" w:ascii="宋体" w:hAnsi="宋体" w:eastAsia="宋体"/>
                <w:sz w:val="24"/>
                <w:szCs w:val="24"/>
              </w:rPr>
              <w:t>、</w:t>
            </w:r>
            <w:r>
              <w:rPr>
                <w:rFonts w:hint="eastAsia" w:ascii="宋体" w:hAnsi="宋体" w:eastAsia="宋体"/>
                <w:sz w:val="24"/>
                <w:szCs w:val="24"/>
                <w:lang w:val="en-US" w:eastAsia="zh-CN"/>
              </w:rPr>
              <w:t>商业银行</w:t>
            </w:r>
            <w:r>
              <w:rPr>
                <w:rFonts w:hint="eastAsia" w:ascii="宋体" w:hAnsi="宋体" w:eastAsia="宋体"/>
                <w:sz w:val="24"/>
                <w:szCs w:val="24"/>
              </w:rPr>
              <w:t>、</w:t>
            </w:r>
            <w:r>
              <w:rPr>
                <w:rFonts w:hint="eastAsia" w:ascii="宋体" w:hAnsi="宋体" w:eastAsia="宋体"/>
                <w:sz w:val="24"/>
                <w:szCs w:val="24"/>
                <w:lang w:val="en-US" w:eastAsia="zh-CN"/>
              </w:rPr>
              <w:t>渠道建设</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w:t>
            </w:r>
          </w:p>
          <w:p>
            <w:pPr>
              <w:rPr>
                <w:rFonts w:ascii="宋体" w:hAnsi="宋体" w:eastAsia="宋体"/>
                <w:sz w:val="24"/>
                <w:szCs w:val="24"/>
              </w:rPr>
            </w:pPr>
            <w:r>
              <w:rPr>
                <w:rFonts w:ascii="宋体" w:hAnsi="宋体" w:eastAsia="宋体"/>
                <w:sz w:val="24"/>
                <w:szCs w:val="24"/>
              </w:rPr>
              <w:t xml:space="preserve">   1.1 </w:t>
            </w:r>
            <w:r>
              <w:rPr>
                <w:rFonts w:hint="eastAsia" w:ascii="宋体" w:hAnsi="宋体" w:eastAsia="宋体"/>
                <w:sz w:val="24"/>
                <w:szCs w:val="24"/>
              </w:rPr>
              <w:t>研究背景</w:t>
            </w:r>
          </w:p>
          <w:p>
            <w:pPr>
              <w:rPr>
                <w:rFonts w:ascii="宋体" w:hAnsi="宋体" w:eastAsia="宋体"/>
                <w:sz w:val="24"/>
                <w:szCs w:val="24"/>
              </w:rPr>
            </w:pPr>
            <w:r>
              <w:rPr>
                <w:rFonts w:ascii="宋体" w:hAnsi="宋体" w:eastAsia="宋体"/>
                <w:sz w:val="24"/>
                <w:szCs w:val="24"/>
              </w:rPr>
              <w:t xml:space="preserve">   1.2 </w:t>
            </w:r>
            <w:r>
              <w:rPr>
                <w:rFonts w:hint="eastAsia" w:ascii="宋体" w:hAnsi="宋体" w:eastAsia="宋体"/>
                <w:sz w:val="24"/>
                <w:szCs w:val="24"/>
              </w:rPr>
              <w:t>研究意义</w:t>
            </w:r>
          </w:p>
          <w:p>
            <w:pPr>
              <w:rPr>
                <w:rFonts w:ascii="宋体" w:hAnsi="宋体" w:eastAsia="宋体"/>
                <w:sz w:val="24"/>
                <w:szCs w:val="24"/>
              </w:rPr>
            </w:pPr>
            <w:r>
              <w:rPr>
                <w:rFonts w:ascii="宋体" w:hAnsi="宋体" w:eastAsia="宋体"/>
                <w:sz w:val="24"/>
                <w:szCs w:val="24"/>
              </w:rPr>
              <w:t xml:space="preserve">   1.3 </w:t>
            </w:r>
            <w:r>
              <w:rPr>
                <w:rFonts w:hint="eastAsia" w:ascii="宋体" w:hAnsi="宋体" w:eastAsia="宋体"/>
                <w:sz w:val="24"/>
                <w:szCs w:val="24"/>
              </w:rPr>
              <w:t>研究思路</w:t>
            </w:r>
          </w:p>
          <w:p>
            <w:pPr>
              <w:rPr>
                <w:rFonts w:ascii="宋体" w:hAnsi="宋体" w:eastAsia="宋体"/>
                <w:sz w:val="24"/>
                <w:szCs w:val="24"/>
              </w:rPr>
            </w:pPr>
            <w:r>
              <w:rPr>
                <w:rFonts w:ascii="宋体" w:hAnsi="宋体" w:eastAsia="宋体"/>
                <w:sz w:val="24"/>
                <w:szCs w:val="24"/>
              </w:rPr>
              <w:t xml:space="preserve">   1.4 </w:t>
            </w:r>
            <w:r>
              <w:rPr>
                <w:rFonts w:hint="eastAsia" w:ascii="宋体" w:hAnsi="宋体" w:eastAsia="宋体"/>
                <w:sz w:val="24"/>
                <w:szCs w:val="24"/>
              </w:rPr>
              <w:t>本文的创新之处与不足之处</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2章 </w:t>
            </w:r>
            <w:r>
              <w:rPr>
                <w:rFonts w:hint="eastAsia" w:ascii="宋体" w:hAnsi="宋体" w:eastAsia="宋体"/>
                <w:sz w:val="24"/>
                <w:szCs w:val="24"/>
              </w:rPr>
              <w:t>文献综述与理论基础</w:t>
            </w:r>
          </w:p>
          <w:p>
            <w:pPr>
              <w:rPr>
                <w:rFonts w:ascii="宋体" w:hAnsi="宋体" w:eastAsia="宋体"/>
                <w:sz w:val="24"/>
                <w:szCs w:val="24"/>
              </w:rPr>
            </w:pPr>
            <w:r>
              <w:rPr>
                <w:rFonts w:ascii="宋体" w:hAnsi="宋体" w:eastAsia="宋体"/>
                <w:sz w:val="24"/>
                <w:szCs w:val="24"/>
              </w:rPr>
              <w:t xml:space="preserve">   2.1 </w:t>
            </w:r>
            <w:r>
              <w:rPr>
                <w:rFonts w:hint="eastAsia" w:ascii="宋体" w:hAnsi="宋体" w:eastAsia="宋体"/>
                <w:sz w:val="24"/>
                <w:szCs w:val="24"/>
              </w:rPr>
              <w:t>基本概念</w:t>
            </w:r>
          </w:p>
          <w:p>
            <w:pPr>
              <w:rPr>
                <w:rFonts w:ascii="宋体" w:hAnsi="宋体" w:eastAsia="宋体"/>
                <w:sz w:val="24"/>
                <w:szCs w:val="24"/>
              </w:rPr>
            </w:pPr>
            <w:r>
              <w:rPr>
                <w:rFonts w:ascii="宋体" w:hAnsi="宋体" w:eastAsia="宋体"/>
                <w:sz w:val="24"/>
                <w:szCs w:val="24"/>
              </w:rPr>
              <w:t xml:space="preserve">   2.2 </w:t>
            </w:r>
            <w:r>
              <w:rPr>
                <w:rFonts w:hint="eastAsia" w:ascii="宋体" w:hAnsi="宋体" w:eastAsia="宋体"/>
                <w:sz w:val="24"/>
                <w:szCs w:val="24"/>
              </w:rPr>
              <w:t>文献综述</w:t>
            </w:r>
          </w:p>
          <w:p>
            <w:pPr>
              <w:rPr>
                <w:rFonts w:hint="default" w:ascii="宋体" w:hAnsi="宋体" w:eastAsia="宋体"/>
                <w:sz w:val="24"/>
                <w:szCs w:val="24"/>
                <w:lang w:val="en-US" w:eastAsia="zh-CN"/>
              </w:rPr>
            </w:pPr>
            <w:r>
              <w:rPr>
                <w:rFonts w:ascii="宋体" w:hAnsi="宋体" w:eastAsia="宋体"/>
                <w:sz w:val="24"/>
                <w:szCs w:val="24"/>
              </w:rPr>
              <w:t xml:space="preserve">   2.3 </w:t>
            </w:r>
            <w:r>
              <w:rPr>
                <w:rFonts w:hint="eastAsia" w:ascii="宋体" w:hAnsi="宋体" w:eastAsia="宋体"/>
                <w:sz w:val="24"/>
                <w:szCs w:val="24"/>
                <w:lang w:val="en-US" w:eastAsia="zh-CN"/>
              </w:rPr>
              <w:t>数字经济全球化的理论</w:t>
            </w:r>
          </w:p>
          <w:p>
            <w:pPr>
              <w:rPr>
                <w:rFonts w:hint="default" w:ascii="宋体" w:hAnsi="宋体" w:eastAsia="宋体"/>
                <w:sz w:val="24"/>
                <w:szCs w:val="24"/>
                <w:lang w:val="en-US" w:eastAsia="zh-CN"/>
              </w:rPr>
            </w:pPr>
            <w:r>
              <w:rPr>
                <w:rFonts w:ascii="宋体" w:hAnsi="宋体" w:eastAsia="宋体"/>
                <w:sz w:val="24"/>
                <w:szCs w:val="24"/>
              </w:rPr>
              <w:t xml:space="preserve">   2.4 </w:t>
            </w:r>
            <w:r>
              <w:rPr>
                <w:rFonts w:hint="eastAsia" w:ascii="宋体" w:hAnsi="宋体" w:eastAsia="宋体"/>
                <w:sz w:val="24"/>
                <w:szCs w:val="24"/>
                <w:lang w:val="en-US" w:eastAsia="zh-CN"/>
              </w:rPr>
              <w:t>国内外商业银行运行模式</w:t>
            </w:r>
          </w:p>
          <w:p>
            <w:pPr>
              <w:rPr>
                <w:rFonts w:hint="default" w:ascii="宋体" w:hAnsi="宋体" w:eastAsia="宋体"/>
                <w:sz w:val="24"/>
                <w:szCs w:val="24"/>
                <w:lang w:val="en-US" w:eastAsia="zh-CN"/>
              </w:rPr>
            </w:pPr>
            <w:r>
              <w:rPr>
                <w:rFonts w:hint="eastAsia" w:ascii="宋体" w:hAnsi="宋体" w:eastAsia="宋体"/>
                <w:sz w:val="24"/>
                <w:szCs w:val="24"/>
              </w:rPr>
              <w:t>第</w:t>
            </w:r>
            <w:r>
              <w:rPr>
                <w:rFonts w:ascii="宋体" w:hAnsi="宋体" w:eastAsia="宋体"/>
                <w:sz w:val="24"/>
                <w:szCs w:val="24"/>
              </w:rPr>
              <w:t xml:space="preserve">3章 </w:t>
            </w:r>
            <w:r>
              <w:rPr>
                <w:rFonts w:hint="eastAsia" w:ascii="宋体" w:hAnsi="宋体" w:eastAsia="宋体"/>
                <w:sz w:val="24"/>
                <w:szCs w:val="24"/>
                <w:lang w:val="en-US" w:eastAsia="zh-CN"/>
              </w:rPr>
              <w:t>数字经济全球化对商业银行渠道建设影响的理论分析</w:t>
            </w:r>
          </w:p>
          <w:p>
            <w:pPr>
              <w:rPr>
                <w:rFonts w:hint="default" w:ascii="宋体" w:hAnsi="宋体" w:eastAsia="宋体"/>
                <w:sz w:val="24"/>
                <w:szCs w:val="24"/>
                <w:lang w:val="en-US" w:eastAsia="zh-CN"/>
              </w:rPr>
            </w:pPr>
            <w:r>
              <w:rPr>
                <w:rFonts w:ascii="宋体" w:hAnsi="宋体" w:eastAsia="宋体"/>
                <w:sz w:val="24"/>
                <w:szCs w:val="24"/>
              </w:rPr>
              <w:t xml:space="preserve">   3.1 </w:t>
            </w:r>
            <w:r>
              <w:rPr>
                <w:rFonts w:hint="eastAsia" w:ascii="宋体" w:hAnsi="宋体" w:eastAsia="宋体"/>
                <w:sz w:val="24"/>
                <w:szCs w:val="24"/>
                <w:lang w:val="en-US" w:eastAsia="zh-CN"/>
              </w:rPr>
              <w:t>数字经济对商业模式的影响</w:t>
            </w:r>
          </w:p>
          <w:p>
            <w:pPr>
              <w:rPr>
                <w:rFonts w:hint="eastAsia" w:ascii="宋体" w:hAnsi="宋体" w:eastAsia="宋体"/>
                <w:sz w:val="24"/>
                <w:szCs w:val="24"/>
                <w:lang w:val="en-US" w:eastAsia="zh-CN"/>
              </w:rPr>
            </w:pPr>
            <w:r>
              <w:rPr>
                <w:rFonts w:ascii="宋体" w:hAnsi="宋体" w:eastAsia="宋体"/>
                <w:sz w:val="24"/>
                <w:szCs w:val="24"/>
              </w:rPr>
              <w:t xml:space="preserve">   3.2 </w:t>
            </w:r>
            <w:r>
              <w:rPr>
                <w:rFonts w:hint="eastAsia" w:ascii="宋体" w:hAnsi="宋体" w:eastAsia="宋体"/>
                <w:sz w:val="24"/>
                <w:szCs w:val="24"/>
                <w:lang w:val="en-US" w:eastAsia="zh-CN"/>
              </w:rPr>
              <w:t>国内外商业银行渠道建设创新的分析</w:t>
            </w:r>
          </w:p>
          <w:p>
            <w:pPr>
              <w:rPr>
                <w:rFonts w:hint="default" w:ascii="宋体" w:hAnsi="宋体" w:eastAsia="宋体"/>
                <w:sz w:val="24"/>
                <w:szCs w:val="24"/>
                <w:lang w:val="en-US" w:eastAsia="zh-CN"/>
              </w:rPr>
            </w:pPr>
            <w:r>
              <w:rPr>
                <w:rFonts w:ascii="宋体" w:hAnsi="宋体" w:eastAsia="宋体"/>
                <w:sz w:val="24"/>
                <w:szCs w:val="24"/>
              </w:rPr>
              <w:t xml:space="preserve">   3.3 </w:t>
            </w:r>
            <w:r>
              <w:rPr>
                <w:rFonts w:hint="eastAsia" w:ascii="宋体" w:hAnsi="宋体" w:eastAsia="宋体"/>
                <w:sz w:val="24"/>
                <w:szCs w:val="24"/>
                <w:lang w:val="en-US" w:eastAsia="zh-CN"/>
              </w:rPr>
              <w:t>商业银行渠道建设的急迫性</w:t>
            </w:r>
          </w:p>
          <w:p>
            <w:pPr>
              <w:rPr>
                <w:rFonts w:hint="eastAsia" w:ascii="宋体" w:hAnsi="宋体" w:eastAsia="宋体"/>
                <w:sz w:val="24"/>
                <w:szCs w:val="24"/>
                <w:lang w:val="en-US" w:eastAsia="zh-CN"/>
              </w:rPr>
            </w:pPr>
            <w:r>
              <w:rPr>
                <w:rFonts w:hint="eastAsia" w:ascii="宋体" w:hAnsi="宋体" w:eastAsia="宋体"/>
                <w:sz w:val="24"/>
                <w:szCs w:val="24"/>
              </w:rPr>
              <w:t>第</w:t>
            </w:r>
            <w:r>
              <w:rPr>
                <w:rFonts w:ascii="宋体" w:hAnsi="宋体" w:eastAsia="宋体"/>
                <w:sz w:val="24"/>
                <w:szCs w:val="24"/>
              </w:rPr>
              <w:t xml:space="preserve">4章 </w:t>
            </w:r>
            <w:r>
              <w:rPr>
                <w:rFonts w:hint="eastAsia" w:ascii="宋体" w:hAnsi="宋体" w:eastAsia="宋体"/>
                <w:sz w:val="24"/>
                <w:szCs w:val="24"/>
                <w:lang w:val="en-US" w:eastAsia="zh-CN"/>
              </w:rPr>
              <w:t>数字经济全球化对商业银行渠道建设影响的实证分析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 数字经济全球化趋势分析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4.2 商业银行渠道建设趋势分析</w:t>
            </w:r>
          </w:p>
          <w:p>
            <w:pPr>
              <w:rPr>
                <w:rFonts w:hint="default" w:ascii="宋体" w:hAnsi="宋体" w:eastAsia="宋体"/>
                <w:sz w:val="24"/>
                <w:szCs w:val="24"/>
                <w:lang w:val="en-US" w:eastAsia="zh-CN"/>
              </w:rPr>
            </w:pPr>
            <w:r>
              <w:rPr>
                <w:rFonts w:ascii="宋体" w:hAnsi="宋体" w:eastAsia="宋体"/>
                <w:sz w:val="24"/>
                <w:szCs w:val="24"/>
              </w:rPr>
              <w:t xml:space="preserve">   4.</w:t>
            </w:r>
            <w:r>
              <w:rPr>
                <w:rFonts w:hint="eastAsia" w:ascii="宋体" w:hAnsi="宋体" w:eastAsia="宋体"/>
                <w:sz w:val="24"/>
                <w:szCs w:val="24"/>
                <w:lang w:val="en-US" w:eastAsia="zh-CN"/>
              </w:rPr>
              <w:t>3</w:t>
            </w:r>
            <w:r>
              <w:rPr>
                <w:rFonts w:ascii="宋体" w:hAnsi="宋体" w:eastAsia="宋体"/>
                <w:sz w:val="24"/>
                <w:szCs w:val="24"/>
              </w:rPr>
              <w:t xml:space="preserve"> </w:t>
            </w:r>
            <w:r>
              <w:rPr>
                <w:rFonts w:hint="eastAsia" w:ascii="宋体" w:hAnsi="宋体" w:eastAsia="宋体"/>
                <w:sz w:val="24"/>
                <w:szCs w:val="24"/>
                <w:lang w:val="en-US" w:eastAsia="zh-CN"/>
              </w:rPr>
              <w:t>数字经济商业银行渠道建设相关关系模型构建</w:t>
            </w:r>
          </w:p>
          <w:p>
            <w:pPr>
              <w:rPr>
                <w:rFonts w:hint="default" w:ascii="宋体" w:hAnsi="宋体" w:eastAsia="宋体"/>
                <w:sz w:val="24"/>
                <w:szCs w:val="24"/>
                <w:lang w:val="en-US" w:eastAsia="zh-CN"/>
              </w:rPr>
            </w:pPr>
            <w:r>
              <w:rPr>
                <w:rFonts w:ascii="宋体" w:hAnsi="宋体" w:eastAsia="宋体"/>
                <w:sz w:val="24"/>
                <w:szCs w:val="24"/>
              </w:rPr>
              <w:t xml:space="preserve">   4.</w:t>
            </w:r>
            <w:r>
              <w:rPr>
                <w:rFonts w:hint="eastAsia" w:ascii="宋体" w:hAnsi="宋体" w:eastAsia="宋体"/>
                <w:sz w:val="24"/>
                <w:szCs w:val="24"/>
                <w:lang w:val="en-US" w:eastAsia="zh-CN"/>
              </w:rPr>
              <w:t>4</w:t>
            </w:r>
            <w:r>
              <w:rPr>
                <w:rFonts w:ascii="宋体" w:hAnsi="宋体" w:eastAsia="宋体"/>
                <w:sz w:val="24"/>
                <w:szCs w:val="24"/>
              </w:rPr>
              <w:t xml:space="preserve"> </w:t>
            </w:r>
            <w:r>
              <w:rPr>
                <w:rFonts w:hint="eastAsia" w:ascii="宋体" w:hAnsi="宋体" w:eastAsia="宋体"/>
                <w:sz w:val="24"/>
                <w:szCs w:val="24"/>
                <w:lang w:val="en-US" w:eastAsia="zh-CN"/>
              </w:rPr>
              <w:t>模型指标选取</w:t>
            </w:r>
          </w:p>
          <w:p>
            <w:pPr>
              <w:rPr>
                <w:rFonts w:hint="default" w:ascii="宋体" w:hAnsi="宋体" w:eastAsia="宋体"/>
                <w:sz w:val="24"/>
                <w:szCs w:val="24"/>
                <w:lang w:val="en-US" w:eastAsia="zh-CN"/>
              </w:rPr>
            </w:pPr>
            <w:r>
              <w:rPr>
                <w:rFonts w:ascii="宋体" w:hAnsi="宋体" w:eastAsia="宋体"/>
                <w:sz w:val="24"/>
                <w:szCs w:val="24"/>
              </w:rPr>
              <w:t xml:space="preserve">   4.</w:t>
            </w:r>
            <w:r>
              <w:rPr>
                <w:rFonts w:hint="eastAsia" w:ascii="宋体" w:hAnsi="宋体" w:eastAsia="宋体"/>
                <w:sz w:val="24"/>
                <w:szCs w:val="24"/>
                <w:lang w:val="en-US" w:eastAsia="zh-CN"/>
              </w:rPr>
              <w:t>5</w:t>
            </w:r>
            <w:bookmarkStart w:id="1" w:name="_GoBack"/>
            <w:bookmarkEnd w:id="1"/>
            <w:r>
              <w:rPr>
                <w:rFonts w:ascii="宋体" w:hAnsi="宋体" w:eastAsia="宋体"/>
                <w:sz w:val="24"/>
                <w:szCs w:val="24"/>
              </w:rPr>
              <w:t xml:space="preserve"> </w:t>
            </w:r>
            <w:r>
              <w:rPr>
                <w:rFonts w:hint="eastAsia" w:ascii="宋体" w:hAnsi="宋体" w:eastAsia="宋体"/>
                <w:sz w:val="24"/>
                <w:szCs w:val="24"/>
                <w:lang w:val="en-US" w:eastAsia="zh-CN"/>
              </w:rPr>
              <w:t>实证案例结果分析</w:t>
            </w:r>
          </w:p>
          <w:p>
            <w:pPr>
              <w:rPr>
                <w:rFonts w:hint="eastAsia" w:ascii="宋体" w:hAnsi="宋体" w:eastAsia="宋体"/>
                <w:sz w:val="24"/>
                <w:szCs w:val="24"/>
                <w:lang w:val="en-US" w:eastAsia="zh-CN"/>
              </w:rPr>
            </w:pPr>
            <w:r>
              <w:rPr>
                <w:rFonts w:hint="eastAsia" w:ascii="宋体" w:hAnsi="宋体" w:eastAsia="宋体"/>
                <w:sz w:val="24"/>
                <w:szCs w:val="24"/>
              </w:rPr>
              <w:t>第5</w:t>
            </w:r>
            <w:r>
              <w:rPr>
                <w:rFonts w:ascii="宋体" w:hAnsi="宋体" w:eastAsia="宋体"/>
                <w:sz w:val="24"/>
                <w:szCs w:val="24"/>
              </w:rPr>
              <w:t xml:space="preserve">章 </w:t>
            </w:r>
            <w:r>
              <w:rPr>
                <w:rFonts w:hint="eastAsia" w:ascii="宋体" w:hAnsi="宋体" w:eastAsia="宋体"/>
                <w:sz w:val="24"/>
                <w:szCs w:val="24"/>
                <w:lang w:val="en-US" w:eastAsia="zh-CN"/>
              </w:rPr>
              <w:t>结论与对策建议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w:t>
            </w:r>
            <w:r>
              <w:rPr>
                <w:rFonts w:ascii="宋体" w:hAnsi="宋体" w:eastAsia="宋体"/>
                <w:sz w:val="24"/>
                <w:szCs w:val="24"/>
              </w:rPr>
              <w:t xml:space="preserve">.1 </w:t>
            </w:r>
            <w:r>
              <w:rPr>
                <w:rFonts w:hint="eastAsia" w:ascii="宋体" w:hAnsi="宋体" w:eastAsia="宋体"/>
                <w:sz w:val="24"/>
                <w:szCs w:val="24"/>
                <w:lang w:val="en-US" w:eastAsia="zh-CN"/>
              </w:rPr>
              <w:t>主要研究成果</w:t>
            </w:r>
          </w:p>
          <w:p>
            <w:pPr>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5</w:t>
            </w:r>
            <w:r>
              <w:rPr>
                <w:rFonts w:ascii="宋体" w:hAnsi="宋体" w:eastAsia="宋体"/>
                <w:sz w:val="24"/>
                <w:szCs w:val="24"/>
              </w:rPr>
              <w:t xml:space="preserve">.2 </w:t>
            </w:r>
            <w:r>
              <w:rPr>
                <w:rFonts w:hint="eastAsia" w:ascii="宋体" w:hAnsi="宋体" w:eastAsia="宋体"/>
                <w:sz w:val="24"/>
                <w:szCs w:val="24"/>
                <w:lang w:val="en-US" w:eastAsia="zh-CN"/>
              </w:rPr>
              <w:t>商业银行渠道建设优化建议</w:t>
            </w:r>
          </w:p>
          <w:p>
            <w:pPr>
              <w:rPr>
                <w:rFonts w:ascii="宋体" w:hAnsi="宋体" w:eastAsia="宋体"/>
                <w:sz w:val="24"/>
                <w:szCs w:val="24"/>
              </w:rPr>
            </w:pPr>
            <w:r>
              <w:rPr>
                <w:rFonts w:hint="eastAsia" w:ascii="宋体" w:hAnsi="宋体" w:eastAsia="宋体"/>
                <w:sz w:val="24"/>
                <w:szCs w:val="24"/>
              </w:rPr>
              <w:t>参考文献</w:t>
            </w:r>
          </w:p>
          <w:p>
            <w:pPr>
              <w:rPr>
                <w:rFonts w:ascii="宋体" w:hAnsi="宋体" w:eastAsia="宋体"/>
                <w:sz w:val="24"/>
                <w:szCs w:val="24"/>
              </w:rPr>
            </w:pPr>
            <w:r>
              <w:rPr>
                <w:rFonts w:hint="eastAsia" w:ascii="宋体" w:hAnsi="宋体" w:eastAsia="宋体"/>
                <w:sz w:val="24"/>
                <w:szCs w:val="24"/>
              </w:rPr>
              <w:t>致谢</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FZBSK--GBK1-0">
    <w:altName w:val="Segoe Print"/>
    <w:panose1 w:val="00000000000000000000"/>
    <w:charset w:val="00"/>
    <w:family w:val="auto"/>
    <w:pitch w:val="default"/>
    <w:sig w:usb0="00000000" w:usb1="00000000" w:usb2="00000000" w:usb3="00000000" w:csb0="00000000" w:csb1="00000000"/>
  </w:font>
  <w:font w:name="E-B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910E"/>
    <w:multiLevelType w:val="singleLevel"/>
    <w:tmpl w:val="2E7B910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51215F8"/>
    <w:rsid w:val="07396933"/>
    <w:rsid w:val="0B5F2EE1"/>
    <w:rsid w:val="22642CB4"/>
    <w:rsid w:val="2668072B"/>
    <w:rsid w:val="2D861687"/>
    <w:rsid w:val="4DD20819"/>
    <w:rsid w:val="594545CE"/>
    <w:rsid w:val="6674577B"/>
    <w:rsid w:val="7250473F"/>
    <w:rsid w:val="737D4428"/>
    <w:rsid w:val="7E131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9</TotalTime>
  <ScaleCrop>false</ScaleCrop>
  <LinksUpToDate>false</LinksUpToDate>
  <CharactersWithSpaces>2255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Administrator</cp:lastModifiedBy>
  <cp:lastPrinted>2021-12-14T10:40:00Z</cp:lastPrinted>
  <dcterms:modified xsi:type="dcterms:W3CDTF">2022-01-23T17:07:20Z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