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81040794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钟骏灏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13760380870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359433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广东海洋大学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电子信息工程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中国银行深圳市分行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助理业务经理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2005至2008年在深圳宝安中学就读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2008至2012年在广东海洋大学电子信息工程就读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2012至2015在中国银行深圳市分行运营控制部业务经理管理团队工作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2015至2019在中国银行深圳市分行运营控制部网点运营管理团队工作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2019至今在中国银行深圳市分行渠道与运营管理部渠道管理团队工作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研究数字经济全球化对商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业银行渠道建设的影响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数字经济全球化对商业银行渠道建设的影响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1C127DF"/>
    <w:rsid w:val="145301D5"/>
    <w:rsid w:val="1FDB9450"/>
    <w:rsid w:val="2B7D60C0"/>
    <w:rsid w:val="2DE47A00"/>
    <w:rsid w:val="3EEBE299"/>
    <w:rsid w:val="47FB1967"/>
    <w:rsid w:val="5BDA6C41"/>
    <w:rsid w:val="639635B8"/>
    <w:rsid w:val="79F77550"/>
    <w:rsid w:val="DBF71903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2021-01-23T08:38:00Z</dcterms:created>
  <dc:creator>Qi Hang</dc:creator>
  <cp:lastModifiedBy>Administrator</cp:lastModifiedBy>
  <dcterms:modified xsi:type="dcterms:W3CDTF">2022-01-24T14:27:23Z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