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谢质卓</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91041051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世界经济</w:t>
      </w:r>
      <w:r>
        <w:rPr>
          <w:rFonts w:ascii="宋体" w:hAnsi="宋体" w:eastAsia="宋体"/>
          <w:sz w:val="32"/>
          <w:szCs w:val="32"/>
          <w:u w:val="single"/>
        </w:rPr>
        <w:t xml:space="preserve">      </w:t>
      </w:r>
    </w:p>
    <w:p>
      <w:pPr>
        <w:spacing w:line="720" w:lineRule="auto"/>
        <w:ind w:left="4477" w:leftChars="608" w:hanging="3200" w:hangingChars="10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贸易依赖对民营企业OFDI决策的</w:t>
      </w:r>
    </w:p>
    <w:p>
      <w:pPr>
        <w:spacing w:line="720" w:lineRule="auto"/>
        <w:ind w:firstLine="4160" w:firstLineChars="1300"/>
        <w:rPr>
          <w:rFonts w:ascii="宋体" w:hAnsi="宋体" w:eastAsia="宋体"/>
          <w:sz w:val="32"/>
          <w:szCs w:val="32"/>
        </w:rPr>
      </w:pPr>
      <w:r>
        <w:rPr>
          <w:rFonts w:hint="eastAsia" w:ascii="宋体" w:hAnsi="宋体" w:eastAsia="宋体"/>
          <w:sz w:val="32"/>
          <w:szCs w:val="32"/>
          <w:u w:val="single"/>
        </w:rPr>
        <w:t>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2021.12.</w:t>
      </w:r>
      <w:r>
        <w:rPr>
          <w:rFonts w:hint="eastAsia" w:ascii="宋体" w:hAnsi="宋体" w:eastAsia="宋体"/>
          <w:sz w:val="32"/>
          <w:szCs w:val="32"/>
          <w:u w:val="single"/>
          <w:lang w:val="en-US" w:eastAsia="zh-CN"/>
        </w:rPr>
        <w:t>30</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ascii="宋体" w:hAnsi="宋体" w:eastAsia="宋体"/>
                <w:color w:val="000000" w:themeColor="text1"/>
                <w:sz w:val="24"/>
                <w:szCs w:val="24"/>
                <w14:textFill>
                  <w14:solidFill>
                    <w14:schemeClr w14:val="tx1"/>
                  </w14:solidFill>
                </w14:textFill>
              </w:rPr>
            </w:pPr>
          </w:p>
          <w:p>
            <w:pPr>
              <w:keepNext w:val="0"/>
              <w:keepLines w:val="0"/>
              <w:widowControl/>
              <w:suppressLineNumbers w:val="0"/>
              <w:jc w:val="left"/>
              <w:rPr>
                <w:rFonts w:hint="default"/>
                <w:color w:val="000000" w:themeColor="text1"/>
                <w:lang w:val="en-US"/>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自十七大明确提出“走出去”战略，2013年提出一带一路倡议以来，中国企业对外直接投资（OFDI）持续增长， 《2016 </w:t>
            </w:r>
            <w:r>
              <w:rPr>
                <w:rFonts w:hint="default" w:ascii="宋体" w:hAnsi="宋体" w:eastAsia="宋体"/>
                <w:color w:val="000000" w:themeColor="text1"/>
                <w:sz w:val="24"/>
                <w:szCs w:val="24"/>
                <w:lang w:val="en-US" w:eastAsia="zh-CN"/>
                <w14:textFill>
                  <w14:solidFill>
                    <w14:schemeClr w14:val="tx1"/>
                  </w14:solidFill>
                </w14:textFill>
              </w:rPr>
              <w:t xml:space="preserve">年中国企业并购市场回顾与 2017 年展望》 </w:t>
            </w:r>
            <w:r>
              <w:rPr>
                <w:rFonts w:hint="eastAsia" w:ascii="宋体" w:hAnsi="宋体" w:eastAsia="宋体"/>
                <w:color w:val="000000" w:themeColor="text1"/>
                <w:sz w:val="24"/>
                <w:szCs w:val="24"/>
                <w:lang w:val="en-US" w:eastAsia="zh-CN"/>
                <w14:textFill>
                  <w14:solidFill>
                    <w14:schemeClr w14:val="tx1"/>
                  </w14:solidFill>
                </w14:textFill>
              </w:rPr>
              <w:t>报告中</w:t>
            </w:r>
            <w:r>
              <w:rPr>
                <w:rFonts w:hint="default" w:ascii="宋体" w:hAnsi="宋体" w:eastAsia="宋体"/>
                <w:color w:val="000000" w:themeColor="text1"/>
                <w:sz w:val="24"/>
                <w:szCs w:val="24"/>
                <w:lang w:val="en-US" w:eastAsia="zh-CN"/>
                <w14:textFill>
                  <w14:solidFill>
                    <w14:schemeClr w14:val="tx1"/>
                  </w14:solidFill>
                </w14:textFill>
              </w:rPr>
              <w:t>，2016 年中国企业跨国并购数量多达 923 起。</w:t>
            </w:r>
            <w:r>
              <w:rPr>
                <w:rFonts w:hint="eastAsia" w:ascii="宋体" w:hAnsi="宋体" w:eastAsia="宋体"/>
                <w:color w:val="000000" w:themeColor="text1"/>
                <w:sz w:val="24"/>
                <w:szCs w:val="24"/>
                <w:lang w:val="en-US" w:eastAsia="zh-CN"/>
                <w14:textFill>
                  <w14:solidFill>
                    <w14:schemeClr w14:val="tx1"/>
                  </w14:solidFill>
                </w14:textFill>
              </w:rPr>
              <w:t>企业积极寻求海外合作，对外投资经验不断累计。观察</w:t>
            </w:r>
            <w:r>
              <w:rPr>
                <w:rFonts w:hint="eastAsia" w:ascii="宋体" w:hAnsi="宋体" w:eastAsia="宋体"/>
                <w:color w:val="000000" w:themeColor="text1"/>
                <w:sz w:val="24"/>
                <w:szCs w:val="24"/>
                <w14:textFill>
                  <w14:solidFill>
                    <w14:schemeClr w14:val="tx1"/>
                  </w14:solidFill>
                </w14:textFill>
              </w:rPr>
              <w:t>现实</w:t>
            </w:r>
            <w:r>
              <w:rPr>
                <w:rFonts w:hint="eastAsia" w:ascii="宋体" w:hAnsi="宋体" w:eastAsia="宋体"/>
                <w:color w:val="000000" w:themeColor="text1"/>
                <w:sz w:val="24"/>
                <w:szCs w:val="24"/>
                <w:lang w:val="en-US" w:eastAsia="zh-CN"/>
                <w14:textFill>
                  <w14:solidFill>
                    <w14:schemeClr w14:val="tx1"/>
                  </w14:solidFill>
                </w14:textFill>
              </w:rPr>
              <w:t>情况，</w:t>
            </w:r>
            <w:r>
              <w:rPr>
                <w:rFonts w:hint="eastAsia" w:ascii="宋体" w:hAnsi="宋体" w:eastAsia="宋体"/>
                <w:color w:val="000000" w:themeColor="text1"/>
                <w:sz w:val="24"/>
                <w:szCs w:val="24"/>
                <w14:textFill>
                  <w14:solidFill>
                    <w14:schemeClr w14:val="tx1"/>
                  </w14:solidFill>
                </w14:textFill>
              </w:rPr>
              <w:t>中国</w:t>
            </w:r>
            <w:r>
              <w:rPr>
                <w:rFonts w:hint="eastAsia" w:ascii="宋体" w:hAnsi="宋体" w:eastAsia="宋体"/>
                <w:color w:val="000000" w:themeColor="text1"/>
                <w:sz w:val="24"/>
                <w:szCs w:val="24"/>
                <w:lang w:val="en-US" w:eastAsia="zh-CN"/>
                <w14:textFill>
                  <w14:solidFill>
                    <w14:schemeClr w14:val="tx1"/>
                  </w14:solidFill>
                </w14:textFill>
              </w:rPr>
              <w:t>企业的</w:t>
            </w:r>
            <w:r>
              <w:rPr>
                <w:rFonts w:hint="eastAsia" w:ascii="宋体" w:hAnsi="宋体" w:eastAsia="宋体"/>
                <w:color w:val="000000" w:themeColor="text1"/>
                <w:sz w:val="24"/>
                <w:szCs w:val="24"/>
                <w14:textFill>
                  <w14:solidFill>
                    <w14:schemeClr w14:val="tx1"/>
                  </w14:solidFill>
                </w14:textFill>
              </w:rPr>
              <w:t>OFDI</w:t>
            </w:r>
            <w:r>
              <w:rPr>
                <w:rFonts w:hint="eastAsia" w:ascii="宋体" w:hAnsi="宋体" w:eastAsia="宋体"/>
                <w:color w:val="000000" w:themeColor="text1"/>
                <w:sz w:val="24"/>
                <w:szCs w:val="24"/>
                <w:lang w:val="en-US" w:eastAsia="zh-CN"/>
                <w14:textFill>
                  <w14:solidFill>
                    <w14:schemeClr w14:val="tx1"/>
                  </w14:solidFill>
                </w14:textFill>
              </w:rPr>
              <w:t>的类型与形式</w:t>
            </w:r>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并不是单一不变的，并不能完全用传统的OFDI理论解释，如垄断优势理论，产品生命周期理</w:t>
            </w:r>
            <w:r>
              <w:rPr>
                <w:rFonts w:hint="default" w:ascii="宋体" w:hAnsi="宋体" w:eastAsia="宋体"/>
                <w:color w:val="000000" w:themeColor="text1"/>
                <w:sz w:val="24"/>
                <w:szCs w:val="24"/>
                <w:lang w:val="en-US" w:eastAsia="zh-CN"/>
                <w14:textFill>
                  <w14:solidFill>
                    <w14:schemeClr w14:val="tx1"/>
                  </w14:solidFill>
                </w14:textFill>
              </w:rPr>
              <w:t>论</w:t>
            </w:r>
            <w:r>
              <w:rPr>
                <w:rFonts w:hint="eastAsia" w:ascii="宋体" w:hAnsi="宋体" w:eastAsia="宋体"/>
                <w:color w:val="000000" w:themeColor="text1"/>
                <w:sz w:val="24"/>
                <w:szCs w:val="24"/>
                <w:lang w:val="en-US" w:eastAsia="zh-CN"/>
                <w14:textFill>
                  <w14:solidFill>
                    <w14:schemeClr w14:val="tx1"/>
                  </w14:solidFill>
                </w14:textFill>
              </w:rPr>
              <w:t>，国际生产折衷理论等，虽然能够阐明和总结发达国家OFDI的动机和优势，却对发展中国家的OFDI决策相对缺乏解释力。</w:t>
            </w:r>
          </w:p>
          <w:p>
            <w:pPr>
              <w:rPr>
                <w:rFonts w:ascii="宋体" w:hAnsi="宋体" w:eastAsia="宋体"/>
                <w:color w:val="000000" w:themeColor="text1"/>
                <w:sz w:val="24"/>
                <w:szCs w:val="24"/>
                <w14:textFill>
                  <w14:solidFill>
                    <w14:schemeClr w14:val="tx1"/>
                  </w14:solidFill>
                </w14:textFill>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关于组织行为的理论中，</w:t>
            </w:r>
            <w:r>
              <w:rPr>
                <w:rFonts w:hint="eastAsia" w:ascii="宋体" w:hAnsi="宋体" w:eastAsia="宋体"/>
                <w:color w:val="000000" w:themeColor="text1"/>
                <w:sz w:val="24"/>
                <w:szCs w:val="24"/>
                <w14:textFill>
                  <w14:solidFill>
                    <w14:schemeClr w14:val="tx1"/>
                  </w14:solidFill>
                </w14:textFill>
              </w:rPr>
              <w:t>资源依赖</w:t>
            </w:r>
            <w:r>
              <w:rPr>
                <w:rFonts w:hint="eastAsia" w:ascii="宋体" w:hAnsi="宋体" w:eastAsia="宋体"/>
                <w:color w:val="000000" w:themeColor="text1"/>
                <w:sz w:val="24"/>
                <w:szCs w:val="24"/>
                <w:lang w:val="en-US" w:eastAsia="zh-CN"/>
                <w14:textFill>
                  <w14:solidFill>
                    <w14:schemeClr w14:val="tx1"/>
                  </w14:solidFill>
                </w14:textFill>
              </w:rPr>
              <w:t>理论从企业外部环境管理与权力平衡的角度，研究企业决策。该理论可以成为企业OFDI决策研究的</w:t>
            </w:r>
            <w:r>
              <w:rPr>
                <w:rFonts w:hint="eastAsia" w:ascii="宋体" w:hAnsi="宋体" w:eastAsia="宋体"/>
                <w:color w:val="000000" w:themeColor="text1"/>
                <w:sz w:val="24"/>
                <w:szCs w:val="24"/>
                <w14:textFill>
                  <w14:solidFill>
                    <w14:schemeClr w14:val="tx1"/>
                  </w14:solidFill>
                </w14:textFill>
              </w:rPr>
              <w:t>视角补充</w:t>
            </w:r>
            <w:r>
              <w:rPr>
                <w:rFonts w:hint="eastAsia" w:ascii="宋体" w:hAnsi="宋体" w:eastAsia="宋体"/>
                <w:color w:val="000000" w:themeColor="text1"/>
                <w:sz w:val="24"/>
                <w:szCs w:val="24"/>
                <w:lang w:val="en-US" w:eastAsia="zh-CN"/>
                <w14:textFill>
                  <w14:solidFill>
                    <w14:schemeClr w14:val="tx1"/>
                  </w14:solidFill>
                </w14:textFill>
              </w:rPr>
              <w:t>,不仅仅从利润收益的角度探讨OFDI的动机，也将“权力”平衡因素纳入考量，增加一种角度洞察企业投资决策的动因。</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贸易是企业国际经济往来的重要形式，</w:t>
            </w:r>
            <w:r>
              <w:rPr>
                <w:rFonts w:hint="eastAsia" w:ascii="宋体" w:hAnsi="宋体" w:eastAsia="宋体"/>
                <w:color w:val="000000" w:themeColor="text1"/>
                <w:sz w:val="24"/>
                <w:szCs w:val="24"/>
                <w:lang w:val="en-US" w:eastAsia="zh-CN"/>
                <w14:textFill>
                  <w14:solidFill>
                    <w14:schemeClr w14:val="tx1"/>
                  </w14:solidFill>
                </w14:textFill>
              </w:rPr>
              <w:t>分析研究贸易依赖程度是否影响企业的OFDI决策和形式，影响机制是怎样，可以更立体地解释新兴市场国家企业的OFDI决策。</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本文聚焦在中国民营企业，分析贸易依赖对不同类型企业OFDI决策的影响，并引入母国制度差异作为调节变量，研究母国制度差异是否削弱贸易依赖对民营企业OFDI行为的影响力。</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numPr>
                <w:ilvl w:val="0"/>
                <w:numId w:val="1"/>
              </w:numPr>
              <w:rPr>
                <w:rFonts w:ascii="宋体" w:hAnsi="宋体" w:eastAsia="宋体"/>
                <w:color w:val="FF0000"/>
                <w:sz w:val="24"/>
                <w:szCs w:val="24"/>
              </w:rPr>
            </w:pPr>
            <w:r>
              <w:rPr>
                <w:rFonts w:hint="eastAsia" w:ascii="宋体" w:hAnsi="宋体" w:eastAsia="宋体"/>
                <w:color w:val="000000" w:themeColor="text1"/>
                <w:sz w:val="24"/>
                <w:szCs w:val="24"/>
                <w14:textFill>
                  <w14:solidFill>
                    <w14:schemeClr w14:val="tx1"/>
                  </w14:solidFill>
                </w14:textFill>
              </w:rPr>
              <w:t>文献综述</w:t>
            </w:r>
            <w:r>
              <w:rPr>
                <w:rFonts w:hint="eastAsia" w:ascii="宋体" w:hAnsi="宋体" w:eastAsia="宋体"/>
                <w:sz w:val="24"/>
                <w:szCs w:val="24"/>
              </w:rPr>
              <w:t>（3</w:t>
            </w:r>
            <w:r>
              <w:rPr>
                <w:rFonts w:ascii="宋体" w:hAnsi="宋体" w:eastAsia="宋体"/>
                <w:sz w:val="24"/>
                <w:szCs w:val="24"/>
              </w:rPr>
              <w:t>000</w:t>
            </w:r>
            <w:r>
              <w:rPr>
                <w:rFonts w:hint="eastAsia" w:ascii="宋体" w:hAnsi="宋体" w:eastAsia="宋体"/>
                <w:sz w:val="24"/>
                <w:szCs w:val="24"/>
              </w:rPr>
              <w:t>字左右）</w:t>
            </w:r>
          </w:p>
          <w:p>
            <w:pPr>
              <w:numPr>
                <w:ilvl w:val="0"/>
                <w:numId w:val="0"/>
              </w:numPr>
              <w:rPr>
                <w:rFonts w:ascii="宋体" w:hAnsi="宋体" w:eastAsia="宋体"/>
                <w:color w:val="FF0000"/>
                <w:sz w:val="24"/>
                <w:szCs w:val="24"/>
              </w:rPr>
            </w:pPr>
          </w:p>
          <w:p>
            <w:pPr>
              <w:numPr>
                <w:ilvl w:val="0"/>
                <w:numId w:val="0"/>
              </w:numPr>
              <w:rPr>
                <w:rFonts w:ascii="宋体" w:hAnsi="宋体" w:eastAsia="宋体"/>
                <w:color w:val="FF0000"/>
                <w:sz w:val="24"/>
                <w:szCs w:val="24"/>
              </w:rPr>
            </w:pP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widowControl/>
              <w:suppressLineNumbers w:val="0"/>
              <w:jc w:val="left"/>
              <w:rPr>
                <w:rFonts w:hint="eastAsia" w:ascii="宋体" w:hAnsi="宋体" w:eastAsia="宋体"/>
                <w:color w:val="0000FF"/>
                <w:sz w:val="24"/>
                <w:szCs w:val="24"/>
                <w:lang w:val="en-US" w:eastAsia="zh-CN"/>
              </w:rPr>
            </w:pPr>
          </w:p>
          <w:p>
            <w:pPr>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Dunning在1988年提出的</w:t>
            </w:r>
            <w:r>
              <w:rPr>
                <w:rFonts w:hint="default" w:ascii="宋体" w:hAnsi="宋体" w:eastAsia="宋体"/>
                <w:color w:val="000000" w:themeColor="text1"/>
                <w:sz w:val="24"/>
                <w:szCs w:val="24"/>
                <w:lang w:val="en-US" w:eastAsia="zh-CN"/>
                <w14:textFill>
                  <w14:solidFill>
                    <w14:schemeClr w14:val="tx1"/>
                  </w14:solidFill>
                </w14:textFill>
              </w:rPr>
              <w:t>的</w:t>
            </w:r>
            <w:r>
              <w:rPr>
                <w:rFonts w:hint="eastAsia" w:ascii="宋体" w:hAnsi="宋体" w:eastAsia="宋体"/>
                <w:color w:val="000000" w:themeColor="text1"/>
                <w:sz w:val="24"/>
                <w:szCs w:val="24"/>
                <w:lang w:val="en-US" w:eastAsia="zh-CN"/>
                <w14:textFill>
                  <w14:solidFill>
                    <w14:schemeClr w14:val="tx1"/>
                  </w14:solidFill>
                </w14:textFill>
              </w:rPr>
              <w:t>国际生产折衷理论，即OLI(</w:t>
            </w:r>
            <w:r>
              <w:rPr>
                <w:rFonts w:hint="default" w:ascii="宋体" w:hAnsi="宋体" w:eastAsia="宋体"/>
                <w:color w:val="000000" w:themeColor="text1"/>
                <w:sz w:val="24"/>
                <w:szCs w:val="24"/>
                <w:lang w:val="en-US" w:eastAsia="zh-CN"/>
                <w14:textFill>
                  <w14:solidFill>
                    <w14:schemeClr w14:val="tx1"/>
                  </w14:solidFill>
                </w14:textFill>
              </w:rPr>
              <w:t>所有权</w:t>
            </w:r>
            <w:r>
              <w:rPr>
                <w:rFonts w:hint="eastAsia" w:ascii="宋体" w:hAnsi="宋体" w:eastAsia="宋体"/>
                <w:color w:val="000000" w:themeColor="text1"/>
                <w:sz w:val="24"/>
                <w:szCs w:val="24"/>
                <w:lang w:val="en-US" w:eastAsia="zh-CN"/>
                <w14:textFill>
                  <w14:solidFill>
                    <w14:schemeClr w14:val="tx1"/>
                  </w14:solidFill>
                </w14:textFill>
              </w:rPr>
              <w:t>优势</w:t>
            </w:r>
            <w:r>
              <w:rPr>
                <w:rFonts w:hint="default" w:ascii="宋体" w:hAnsi="宋体" w:eastAsia="宋体"/>
                <w:color w:val="000000" w:themeColor="text1"/>
                <w:sz w:val="24"/>
                <w:szCs w:val="24"/>
                <w:lang w:val="en-US" w:eastAsia="zh-CN"/>
                <w14:textFill>
                  <w14:solidFill>
                    <w14:schemeClr w14:val="tx1"/>
                  </w14:solidFill>
                </w14:textFill>
              </w:rPr>
              <w:t>、内部化</w:t>
            </w:r>
            <w:r>
              <w:rPr>
                <w:rFonts w:hint="eastAsia" w:ascii="宋体" w:hAnsi="宋体" w:eastAsia="宋体"/>
                <w:color w:val="000000" w:themeColor="text1"/>
                <w:sz w:val="24"/>
                <w:szCs w:val="24"/>
                <w:lang w:val="en-US" w:eastAsia="zh-CN"/>
                <w14:textFill>
                  <w14:solidFill>
                    <w14:schemeClr w14:val="tx1"/>
                  </w14:solidFill>
                </w14:textFill>
              </w:rPr>
              <w:t>优势</w:t>
            </w:r>
            <w:r>
              <w:rPr>
                <w:rFonts w:hint="default" w:ascii="宋体" w:hAnsi="宋体" w:eastAsia="宋体"/>
                <w:color w:val="000000" w:themeColor="text1"/>
                <w:sz w:val="24"/>
                <w:szCs w:val="24"/>
                <w:lang w:val="en-US" w:eastAsia="zh-CN"/>
                <w14:textFill>
                  <w14:solidFill>
                    <w14:schemeClr w14:val="tx1"/>
                  </w14:solidFill>
                </w14:textFill>
              </w:rPr>
              <w:t>和区位</w:t>
            </w:r>
            <w:r>
              <w:rPr>
                <w:rFonts w:hint="eastAsia" w:ascii="宋体" w:hAnsi="宋体" w:eastAsia="宋体"/>
                <w:color w:val="000000" w:themeColor="text1"/>
                <w:sz w:val="24"/>
                <w:szCs w:val="24"/>
                <w:lang w:val="en-US" w:eastAsia="zh-CN"/>
                <w14:textFill>
                  <w14:solidFill>
                    <w14:schemeClr w14:val="tx1"/>
                  </w14:solidFill>
                </w14:textFill>
              </w:rPr>
              <w:t>优势)</w:t>
            </w:r>
            <w:r>
              <w:rPr>
                <w:rFonts w:hint="default" w:ascii="宋体" w:hAnsi="宋体" w:eastAsia="宋体"/>
                <w:color w:val="000000" w:themeColor="text1"/>
                <w:sz w:val="24"/>
                <w:szCs w:val="24"/>
                <w:lang w:val="en-US" w:eastAsia="zh-CN"/>
                <w14:textFill>
                  <w14:solidFill>
                    <w14:schemeClr w14:val="tx1"/>
                  </w14:solidFill>
                </w14:textFill>
              </w:rPr>
              <w:t>理论是分析对外直接投资动机时最广泛使用的理论，</w:t>
            </w:r>
            <w:r>
              <w:rPr>
                <w:rFonts w:hint="eastAsia" w:ascii="宋体" w:hAnsi="宋体" w:eastAsia="宋体"/>
                <w:color w:val="000000" w:themeColor="text1"/>
                <w:sz w:val="24"/>
                <w:szCs w:val="24"/>
                <w:lang w:val="en-US" w:eastAsia="zh-CN"/>
                <w14:textFill>
                  <w14:solidFill>
                    <w14:schemeClr w14:val="tx1"/>
                  </w14:solidFill>
                </w14:textFill>
              </w:rPr>
              <w:t>该理论认为只有企业同时具备这三种</w:t>
            </w:r>
            <w:r>
              <w:rPr>
                <w:rFonts w:hint="default" w:ascii="宋体" w:hAnsi="宋体" w:eastAsia="宋体"/>
                <w:color w:val="000000" w:themeColor="text1"/>
                <w:sz w:val="24"/>
                <w:szCs w:val="24"/>
                <w:lang w:val="en-US" w:eastAsia="zh-CN"/>
                <w14:textFill>
                  <w14:solidFill>
                    <w14:schemeClr w14:val="tx1"/>
                  </w14:solidFill>
                </w14:textFill>
              </w:rPr>
              <w:t>优势时</w:t>
            </w: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对外直接投资的条件才完全成立。这一范式也被广泛应用于之后的对外直接投资区位选择研究之中。尽管</w:t>
            </w:r>
            <w:r>
              <w:rPr>
                <w:rFonts w:hint="eastAsia" w:ascii="宋体" w:hAnsi="宋体" w:eastAsia="宋体"/>
                <w:color w:val="000000" w:themeColor="text1"/>
                <w:sz w:val="24"/>
                <w:szCs w:val="24"/>
                <w:lang w:val="en-US" w:eastAsia="zh-CN"/>
                <w14:textFill>
                  <w14:solidFill>
                    <w14:schemeClr w14:val="tx1"/>
                  </w14:solidFill>
                </w14:textFill>
              </w:rPr>
              <w:t>OLI</w:t>
            </w:r>
            <w:r>
              <w:rPr>
                <w:rFonts w:hint="default" w:ascii="宋体" w:hAnsi="宋体" w:eastAsia="宋体"/>
                <w:color w:val="000000" w:themeColor="text1"/>
                <w:sz w:val="24"/>
                <w:szCs w:val="24"/>
                <w:lang w:val="en-US" w:eastAsia="zh-CN"/>
                <w14:textFill>
                  <w14:solidFill>
                    <w14:schemeClr w14:val="tx1"/>
                  </w14:solidFill>
                </w14:textFill>
              </w:rPr>
              <w:t>理论细化</w:t>
            </w:r>
            <w:r>
              <w:rPr>
                <w:rFonts w:hint="eastAsia" w:ascii="宋体" w:hAnsi="宋体" w:eastAsia="宋体"/>
                <w:color w:val="000000" w:themeColor="text1"/>
                <w:sz w:val="24"/>
                <w:szCs w:val="24"/>
                <w:lang w:val="en-US" w:eastAsia="zh-CN"/>
                <w14:textFill>
                  <w14:solidFill>
                    <w14:schemeClr w14:val="tx1"/>
                  </w14:solidFill>
                </w14:textFill>
              </w:rPr>
              <w:t>了跨国企业优势</w:t>
            </w:r>
            <w:r>
              <w:rPr>
                <w:rFonts w:hint="default" w:ascii="宋体" w:hAnsi="宋体" w:eastAsia="宋体"/>
                <w:color w:val="000000" w:themeColor="text1"/>
                <w:sz w:val="24"/>
                <w:szCs w:val="24"/>
                <w:lang w:val="en-US" w:eastAsia="zh-CN"/>
                <w14:textFill>
                  <w14:solidFill>
                    <w14:schemeClr w14:val="tx1"/>
                  </w14:solidFill>
                </w14:textFill>
              </w:rPr>
              <w:t>，但是由于新的环境</w:t>
            </w:r>
            <w:r>
              <w:rPr>
                <w:rFonts w:hint="eastAsia" w:ascii="宋体" w:hAnsi="宋体" w:eastAsia="宋体"/>
                <w:color w:val="000000" w:themeColor="text1"/>
                <w:sz w:val="24"/>
                <w:szCs w:val="24"/>
                <w:lang w:val="en-US" w:eastAsia="zh-CN"/>
                <w14:textFill>
                  <w14:solidFill>
                    <w14:schemeClr w14:val="tx1"/>
                  </w14:solidFill>
                </w14:textFill>
              </w:rPr>
              <w:t>已经产生</w:t>
            </w:r>
            <w:r>
              <w:rPr>
                <w:rFonts w:hint="default" w:ascii="宋体" w:hAnsi="宋体" w:eastAsia="宋体"/>
                <w:color w:val="000000" w:themeColor="text1"/>
                <w:sz w:val="24"/>
                <w:szCs w:val="24"/>
                <w:lang w:val="en-US" w:eastAsia="zh-CN"/>
                <w14:textFill>
                  <w14:solidFill>
                    <w14:schemeClr w14:val="tx1"/>
                  </w14:solidFill>
                </w14:textFill>
              </w:rPr>
              <w:t>变化，</w:t>
            </w:r>
            <w:r>
              <w:rPr>
                <w:rFonts w:hint="eastAsia" w:ascii="宋体" w:hAnsi="宋体" w:eastAsia="宋体"/>
                <w:color w:val="000000" w:themeColor="text1"/>
                <w:sz w:val="24"/>
                <w:szCs w:val="24"/>
                <w:lang w:val="en-US" w:eastAsia="zh-CN"/>
                <w14:textFill>
                  <w14:solidFill>
                    <w14:schemeClr w14:val="tx1"/>
                  </w14:solidFill>
                </w14:textFill>
              </w:rPr>
              <w:t>该理论仍需要完善和补充</w:t>
            </w:r>
            <w:r>
              <w:rPr>
                <w:rFonts w:hint="default" w:ascii="宋体" w:hAnsi="宋体" w:eastAsia="宋体"/>
                <w:color w:val="000000" w:themeColor="text1"/>
                <w:sz w:val="24"/>
                <w:szCs w:val="24"/>
                <w:lang w:val="en-US"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近年来新兴市场国家发展迅速，同时产生包括市场自由化、</w:t>
            </w:r>
            <w:r>
              <w:rPr>
                <w:rFonts w:hint="default" w:ascii="宋体" w:hAnsi="宋体" w:eastAsia="宋体"/>
                <w:color w:val="000000" w:themeColor="text1"/>
                <w:sz w:val="24"/>
                <w:szCs w:val="24"/>
                <w:lang w:val="en-US" w:eastAsia="zh-CN"/>
                <w14:textFill>
                  <w14:solidFill>
                    <w14:schemeClr w14:val="tx1"/>
                  </w14:solidFill>
                </w14:textFill>
              </w:rPr>
              <w:t>宏观经济改革和私有化的发展，许多发达国家的跨国公司也相应进行转型，以应对东道国竞争对手的变化。新兴市场经济体的崛起与发达国家跨国公司的适应性改变是当前全球对外直接投资动机转变的主要背景。</w:t>
            </w:r>
          </w:p>
          <w:p>
            <w:pPr>
              <w:rPr>
                <w:rFonts w:hint="default" w:ascii="宋体" w:hAnsi="宋体" w:eastAsia="宋体"/>
                <w:color w:val="000000" w:themeColor="text1"/>
                <w:sz w:val="24"/>
                <w:szCs w:val="24"/>
                <w:lang w:val="en-US" w:eastAsia="zh-CN"/>
                <w14:textFill>
                  <w14:solidFill>
                    <w14:schemeClr w14:val="tx1"/>
                  </w14:solidFill>
                </w14:textFill>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传统理论强调新兴市场经济体对外直接投资的动机是规避贸易壁垒，减少税负负担和</w:t>
            </w:r>
            <w:r>
              <w:rPr>
                <w:rFonts w:hint="default" w:ascii="宋体" w:hAnsi="宋体" w:eastAsia="宋体"/>
                <w:color w:val="000000" w:themeColor="text1"/>
                <w:sz w:val="24"/>
                <w:szCs w:val="24"/>
                <w:lang w:val="en-US" w:eastAsia="zh-CN"/>
                <w14:textFill>
                  <w14:solidFill>
                    <w14:schemeClr w14:val="tx1"/>
                  </w14:solidFill>
                </w14:textFill>
              </w:rPr>
              <w:t>学习技术</w:t>
            </w:r>
            <w:r>
              <w:rPr>
                <w:rFonts w:hint="eastAsia" w:ascii="宋体" w:hAnsi="宋体" w:eastAsia="宋体"/>
                <w:color w:val="000000" w:themeColor="text1"/>
                <w:sz w:val="24"/>
                <w:szCs w:val="24"/>
                <w:lang w:val="en-US" w:eastAsia="zh-CN"/>
                <w14:textFill>
                  <w14:solidFill>
                    <w14:schemeClr w14:val="tx1"/>
                  </w14:solidFill>
                </w14:textFill>
              </w:rPr>
              <w:t>，但最近的</w:t>
            </w:r>
            <w:r>
              <w:rPr>
                <w:rFonts w:hint="default" w:ascii="宋体" w:hAnsi="宋体" w:eastAsia="宋体"/>
                <w:color w:val="000000" w:themeColor="text1"/>
                <w:sz w:val="24"/>
                <w:szCs w:val="24"/>
                <w:lang w:val="en-US" w:eastAsia="zh-CN"/>
                <w14:textFill>
                  <w14:solidFill>
                    <w14:schemeClr w14:val="tx1"/>
                  </w14:solidFill>
                </w14:textFill>
              </w:rPr>
              <w:t>研究成果显示，“寻求合作”与“实现跨越发展”变得越来越重要。</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外来者劣势”(liability</w:t>
            </w:r>
            <w:r>
              <w:rPr>
                <w:rFonts w:hint="eastAsia" w:ascii="宋体" w:hAnsi="宋体" w:eastAsia="宋体"/>
                <w:color w:val="000000" w:themeColor="text1"/>
                <w:sz w:val="24"/>
                <w:szCs w:val="24"/>
                <w:lang w:val="en-US" w:eastAsia="zh-CN"/>
                <w14:textFill>
                  <w14:solidFill>
                    <w14:schemeClr w14:val="tx1"/>
                  </w14:solidFill>
                </w14:textFill>
              </w:rPr>
              <w:t xml:space="preserve"> </w:t>
            </w:r>
            <w:r>
              <w:rPr>
                <w:rFonts w:hint="default" w:ascii="宋体" w:hAnsi="宋体" w:eastAsia="宋体"/>
                <w:color w:val="000000" w:themeColor="text1"/>
                <w:sz w:val="24"/>
                <w:szCs w:val="24"/>
                <w:lang w:val="en-US" w:eastAsia="zh-CN"/>
                <w14:textFill>
                  <w14:solidFill>
                    <w14:schemeClr w14:val="tx1"/>
                  </w14:solidFill>
                </w14:textFill>
              </w:rPr>
              <w:t>of</w:t>
            </w:r>
            <w:r>
              <w:rPr>
                <w:rFonts w:hint="eastAsia" w:ascii="宋体" w:hAnsi="宋体" w:eastAsia="宋体"/>
                <w:color w:val="000000" w:themeColor="text1"/>
                <w:sz w:val="24"/>
                <w:szCs w:val="24"/>
                <w:lang w:val="en-US" w:eastAsia="zh-CN"/>
                <w14:textFill>
                  <w14:solidFill>
                    <w14:schemeClr w14:val="tx1"/>
                  </w14:solidFill>
                </w14:textFill>
              </w:rPr>
              <w:t xml:space="preserve"> </w:t>
            </w:r>
            <w:r>
              <w:rPr>
                <w:rFonts w:hint="default" w:ascii="宋体" w:hAnsi="宋体" w:eastAsia="宋体"/>
                <w:color w:val="000000" w:themeColor="text1"/>
                <w:sz w:val="24"/>
                <w:szCs w:val="24"/>
                <w:lang w:val="en-US" w:eastAsia="zh-CN"/>
                <w14:textFill>
                  <w14:solidFill>
                    <w14:schemeClr w14:val="tx1"/>
                  </w14:solidFill>
                </w14:textFill>
              </w:rPr>
              <w:t>foreignness)</w:t>
            </w:r>
            <w:r>
              <w:rPr>
                <w:rFonts w:hint="eastAsia" w:ascii="宋体" w:hAnsi="宋体" w:eastAsia="宋体"/>
                <w:color w:val="000000" w:themeColor="text1"/>
                <w:sz w:val="24"/>
                <w:szCs w:val="24"/>
                <w:lang w:val="en-US" w:eastAsia="zh-CN"/>
                <w14:textFill>
                  <w14:solidFill>
                    <w14:schemeClr w14:val="tx1"/>
                  </w14:solidFill>
                </w14:textFill>
              </w:rPr>
              <w:t>是传统跨国企业经营理论中，</w:t>
            </w:r>
            <w:r>
              <w:rPr>
                <w:rFonts w:hint="default" w:ascii="宋体" w:hAnsi="宋体" w:eastAsia="宋体"/>
                <w:color w:val="000000" w:themeColor="text1"/>
                <w:sz w:val="24"/>
                <w:szCs w:val="24"/>
                <w:lang w:val="en-US" w:eastAsia="zh-CN"/>
                <w14:textFill>
                  <w14:solidFill>
                    <w14:schemeClr w14:val="tx1"/>
                  </w14:solidFill>
                </w14:textFill>
              </w:rPr>
              <w:t>企业跨境经营面临的普遍性问题</w:t>
            </w: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跨国公司能够在海外市场成功运营就必然意味着其具备克服外来者劣势的核心能力和竞争优势</w:t>
            </w: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无论是垄断优势理论、内部化理论、产品生命周期理论</w:t>
            </w: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还是OLI</w:t>
            </w:r>
            <w:r>
              <w:rPr>
                <w:rFonts w:hint="eastAsia" w:ascii="宋体" w:hAnsi="宋体" w:eastAsia="宋体"/>
                <w:color w:val="000000" w:themeColor="text1"/>
                <w:sz w:val="24"/>
                <w:szCs w:val="24"/>
                <w:lang w:val="en-US" w:eastAsia="zh-CN"/>
                <w14:textFill>
                  <w14:solidFill>
                    <w14:schemeClr w14:val="tx1"/>
                  </w14:solidFill>
                </w14:textFill>
              </w:rPr>
              <w:t>国际生产</w:t>
            </w:r>
            <w:r>
              <w:rPr>
                <w:rFonts w:hint="default" w:ascii="宋体" w:hAnsi="宋体" w:eastAsia="宋体"/>
                <w:color w:val="000000" w:themeColor="text1"/>
                <w:sz w:val="24"/>
                <w:szCs w:val="24"/>
                <w:lang w:val="en-US" w:eastAsia="zh-CN"/>
                <w14:textFill>
                  <w14:solidFill>
                    <w14:schemeClr w14:val="tx1"/>
                  </w14:solidFill>
                </w14:textFill>
              </w:rPr>
              <w:t>折衷范式都是在遵循跨国运营这一前提下以跨国公司优势体系识别的方式进行跨国公司理论建构</w:t>
            </w:r>
            <w:r>
              <w:rPr>
                <w:rFonts w:hint="eastAsia" w:ascii="宋体" w:hAnsi="宋体" w:eastAsia="宋体"/>
                <w:color w:val="000000" w:themeColor="text1"/>
                <w:sz w:val="24"/>
                <w:szCs w:val="24"/>
                <w:lang w:val="en-US" w:eastAsia="zh-CN"/>
                <w14:textFill>
                  <w14:solidFill>
                    <w14:schemeClr w14:val="tx1"/>
                  </w14:solidFill>
                </w14:textFill>
              </w:rPr>
              <w:t>。对于新兴市场经济体来说有哪些优势，如何管理内外资源来应对挑战，在跨国经营中帮助企业获得合作机会，实现跨越发展？</w:t>
            </w:r>
            <w:r>
              <w:rPr>
                <w:rFonts w:hint="default" w:ascii="宋体" w:hAnsi="宋体" w:eastAsia="宋体"/>
                <w:color w:val="000000" w:themeColor="text1"/>
                <w:sz w:val="24"/>
                <w:szCs w:val="24"/>
                <w:lang w:val="en-US" w:eastAsia="zh-CN"/>
                <w14:textFill>
                  <w14:solidFill>
                    <w14:schemeClr w14:val="tx1"/>
                  </w14:solidFill>
                </w14:textFill>
              </w:rPr>
              <w:t>回答</w:t>
            </w:r>
            <w:r>
              <w:rPr>
                <w:rFonts w:hint="eastAsia" w:ascii="宋体" w:hAnsi="宋体" w:eastAsia="宋体"/>
                <w:color w:val="000000" w:themeColor="text1"/>
                <w:sz w:val="24"/>
                <w:szCs w:val="24"/>
                <w:lang w:val="en-US" w:eastAsia="zh-CN"/>
                <w14:textFill>
                  <w14:solidFill>
                    <w14:schemeClr w14:val="tx1"/>
                  </w14:solidFill>
                </w14:textFill>
              </w:rPr>
              <w:t>这个问题</w:t>
            </w:r>
            <w:r>
              <w:rPr>
                <w:rFonts w:hint="default" w:ascii="宋体" w:hAnsi="宋体" w:eastAsia="宋体"/>
                <w:color w:val="000000" w:themeColor="text1"/>
                <w:sz w:val="24"/>
                <w:szCs w:val="24"/>
                <w:lang w:val="en-US" w:eastAsia="zh-CN"/>
                <w14:textFill>
                  <w14:solidFill>
                    <w14:schemeClr w14:val="tx1"/>
                  </w14:solidFill>
                </w14:textFill>
              </w:rPr>
              <w:t>必然要求立足中国企业的具体特征进行跨国公司优势</w:t>
            </w:r>
            <w:r>
              <w:rPr>
                <w:rFonts w:hint="eastAsia" w:ascii="宋体" w:hAnsi="宋体" w:eastAsia="宋体"/>
                <w:color w:val="000000" w:themeColor="text1"/>
                <w:sz w:val="24"/>
                <w:szCs w:val="24"/>
                <w:lang w:val="en-US" w:eastAsia="zh-CN"/>
                <w14:textFill>
                  <w14:solidFill>
                    <w14:schemeClr w14:val="tx1"/>
                  </w14:solidFill>
                </w14:textFill>
              </w:rPr>
              <w:t>寻找新的研究视角。</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default" w:ascii="宋体" w:hAnsi="宋体" w:eastAsia="宋体"/>
                <w:color w:val="000000" w:themeColor="text1"/>
                <w:sz w:val="24"/>
                <w:szCs w:val="24"/>
                <w:lang w:val="en-US" w:eastAsia="zh-CN"/>
                <w14:textFill>
                  <w14:solidFill>
                    <w14:schemeClr w14:val="tx1"/>
                  </w14:solidFill>
                </w14:textFill>
              </w:rPr>
              <w:t>中国跨国公司与发达国家成熟跨国公司具有不同类型的资源结构和不同层次的企业特定优势</w:t>
            </w:r>
            <w:r>
              <w:rPr>
                <w:rFonts w:hint="eastAsia" w:ascii="宋体" w:hAnsi="宋体" w:eastAsia="宋体"/>
                <w:color w:val="000000" w:themeColor="text1"/>
                <w:sz w:val="24"/>
                <w:szCs w:val="24"/>
                <w:lang w:val="en-US" w:eastAsia="zh-CN"/>
                <w14:textFill>
                  <w14:solidFill>
                    <w14:schemeClr w14:val="tx1"/>
                  </w14:solidFill>
                </w14:textFill>
              </w:rPr>
              <w:t>，因此</w:t>
            </w:r>
            <w:r>
              <w:rPr>
                <w:rFonts w:hint="default" w:ascii="宋体" w:hAnsi="宋体" w:eastAsia="宋体"/>
                <w:color w:val="000000" w:themeColor="text1"/>
                <w:sz w:val="24"/>
                <w:szCs w:val="24"/>
                <w:lang w:val="en-US" w:eastAsia="zh-CN"/>
                <w14:textFill>
                  <w14:solidFill>
                    <w14:schemeClr w14:val="tx1"/>
                  </w14:solidFill>
                </w14:textFill>
              </w:rPr>
              <w:t>它们的国际化战略框架、战略诉求和国际化运营本质必然因此存在差异</w:t>
            </w:r>
            <w:r>
              <w:rPr>
                <w:rFonts w:hint="eastAsia" w:ascii="宋体" w:hAnsi="宋体" w:eastAsia="宋体"/>
                <w:color w:val="000000" w:themeColor="text1"/>
                <w:sz w:val="24"/>
                <w:szCs w:val="24"/>
                <w:lang w:val="en-US" w:eastAsia="zh-CN"/>
                <w14:textFill>
                  <w14:solidFill>
                    <w14:schemeClr w14:val="tx1"/>
                  </w14:solidFill>
                </w14:textFill>
              </w:rPr>
              <w:t>。</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default" w:ascii="宋体" w:hAnsi="宋体" w:eastAsia="宋体"/>
                <w:color w:val="000000" w:themeColor="text1"/>
                <w:sz w:val="24"/>
                <w:szCs w:val="24"/>
                <w:lang w:val="en-US" w:eastAsia="zh-CN"/>
                <w14:textFill>
                  <w14:solidFill>
                    <w14:schemeClr w14:val="tx1"/>
                  </w14:solidFill>
                </w14:textFill>
              </w:rPr>
              <w:t>Luo 和 Tung 提出了跳板战略的概念,</w:t>
            </w:r>
            <w:r>
              <w:rPr>
                <w:rFonts w:hint="eastAsia" w:ascii="宋体" w:hAnsi="宋体" w:eastAsia="宋体"/>
                <w:color w:val="000000" w:themeColor="text1"/>
                <w:sz w:val="24"/>
                <w:szCs w:val="24"/>
                <w:lang w:val="en-US" w:eastAsia="zh-CN"/>
                <w14:textFill>
                  <w14:solidFill>
                    <w14:schemeClr w14:val="tx1"/>
                  </w14:solidFill>
                </w14:textFill>
              </w:rPr>
              <w:t>试图从一个更长期的视角解释中国企业跨国经营的特殊动机和优势。</w:t>
            </w:r>
            <w:r>
              <w:rPr>
                <w:rFonts w:hint="default" w:ascii="宋体" w:hAnsi="宋体" w:eastAsia="宋体"/>
                <w:color w:val="000000" w:themeColor="text1"/>
                <w:sz w:val="24"/>
                <w:szCs w:val="24"/>
                <w:lang w:val="en-US" w:eastAsia="zh-CN"/>
                <w14:textFill>
                  <w14:solidFill>
                    <w14:schemeClr w14:val="tx1"/>
                  </w14:solidFill>
                </w14:textFill>
              </w:rPr>
              <w:t>他们首先从企业的所有制形式和国际化广度(包括地理广度和产品多元化程度)将以中国为代表的新兴市场经济体的跨国公司从类型上界定为四种企业:地理和产品相对集中的民营企业、地理和产品覆盖相对宽泛的民营企业、投资范围较广的国有企业、投资范围相对集中的国有企业</w:t>
            </w:r>
            <w:r>
              <w:rPr>
                <w:rFonts w:hint="eastAsia" w:ascii="宋体" w:hAnsi="宋体" w:eastAsia="宋体"/>
                <w:color w:val="000000" w:themeColor="text1"/>
                <w:sz w:val="24"/>
                <w:szCs w:val="24"/>
                <w:lang w:val="en-US" w:eastAsia="zh-CN"/>
                <w14:textFill>
                  <w14:solidFill>
                    <w14:schemeClr w14:val="tx1"/>
                  </w14:solidFill>
                </w14:textFill>
              </w:rPr>
              <w:t>。认为</w:t>
            </w:r>
            <w:r>
              <w:rPr>
                <w:rFonts w:hint="default" w:ascii="宋体" w:hAnsi="宋体" w:eastAsia="宋体"/>
                <w:color w:val="000000" w:themeColor="text1"/>
                <w:sz w:val="24"/>
                <w:szCs w:val="24"/>
                <w:lang w:val="en-US" w:eastAsia="zh-CN"/>
                <w14:textFill>
                  <w14:solidFill>
                    <w14:schemeClr w14:val="tx1"/>
                  </w14:solidFill>
                </w14:textFill>
              </w:rPr>
              <w:t>民营企业的国际化战略主要是获取战略资源并缓减或摆脱母国制度限制</w:t>
            </w: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国有企业的国际化战略是获取战略资源并实现政府委托的投资目标</w:t>
            </w: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无论是民营企业还是国有企业</w:t>
            </w: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它们国际化运营的主要战略诉求都包括获取关键性互补资源</w:t>
            </w:r>
            <w:r>
              <w:rPr>
                <w:rFonts w:hint="eastAsia" w:ascii="宋体" w:hAnsi="宋体" w:eastAsia="宋体"/>
                <w:color w:val="000000" w:themeColor="text1"/>
                <w:sz w:val="24"/>
                <w:szCs w:val="24"/>
                <w:lang w:val="en-US" w:eastAsia="zh-CN"/>
                <w14:textFill>
                  <w14:solidFill>
                    <w14:schemeClr w14:val="tx1"/>
                  </w14:solidFill>
                </w14:textFill>
              </w:rPr>
              <w:t>，</w:t>
            </w:r>
            <w:r>
              <w:rPr>
                <w:rFonts w:hint="default" w:ascii="宋体" w:hAnsi="宋体" w:eastAsia="宋体"/>
                <w:color w:val="000000" w:themeColor="text1"/>
                <w:sz w:val="24"/>
                <w:szCs w:val="24"/>
                <w:lang w:val="en-US" w:eastAsia="zh-CN"/>
                <w14:textFill>
                  <w14:solidFill>
                    <w14:schemeClr w14:val="tx1"/>
                  </w14:solidFill>
                </w14:textFill>
              </w:rPr>
              <w:t>持续培育和不断提升企业参与全球竞争的核心竞争力</w:t>
            </w:r>
            <w:r>
              <w:rPr>
                <w:rFonts w:hint="eastAsia" w:ascii="宋体" w:hAnsi="宋体" w:eastAsia="宋体"/>
                <w:color w:val="000000" w:themeColor="text1"/>
                <w:sz w:val="24"/>
                <w:szCs w:val="24"/>
                <w:lang w:val="en-US" w:eastAsia="zh-CN"/>
                <w14:textFill>
                  <w14:solidFill>
                    <w14:schemeClr w14:val="tx1"/>
                  </w14:solidFill>
                </w14:textFill>
              </w:rPr>
              <w:t>。</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关于资源获取，资源依赖理论从资源置换的条件--降低企业部分自主掌控权的角度，去分析企业如何权衡以减少过度依赖，并由此解释跨国企业的经营和投资行为。</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资源依赖理论的假设前提是组织嵌入在他们所处的环境中，并依赖外部资源来运行和生存。一个企业组织所在的外部环境，包括影响其对外部资源依赖的自然与社会结构，参与者和社会事件。RDT从而将组织总结为开放系统，强调组织的对外交互关系特征，通过交换合作来取得资源，如原材料、员工、资本、设施和设备。为了协调发展，合作伙伴可以创建共同拥有和控制的实体如合资企业，来减少外部制约，吸收外部影响。</w:t>
            </w:r>
          </w:p>
          <w:p>
            <w:pPr>
              <w:rPr>
                <w:rFonts w:hint="default" w:ascii="宋体" w:hAnsi="宋体" w:eastAsia="宋体"/>
                <w:color w:val="000000" w:themeColor="text1"/>
                <w:sz w:val="24"/>
                <w:szCs w:val="24"/>
                <w:lang w:val="en-US" w:eastAsia="zh-CN"/>
                <w14:textFill>
                  <w14:solidFill>
                    <w14:schemeClr w14:val="tx1"/>
                  </w14:solidFill>
                </w14:textFill>
              </w:rPr>
            </w:pPr>
          </w:p>
          <w:p>
            <w:pPr>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 xml:space="preserve">资源依赖理论认为跨国企业需要资源来实现生存和发展目标，资源依赖是企业内外部环境管理的重要组成部分。企业组织间的谈判合作是获取外部资源的关键。然而这种合作在争取获得资源的同时也降低了组织的部分自主权。如何获取外部资源同时最大限度地降低风险，减少过度依赖是资源依赖理论（RDT）主要探讨的问题。(Emerson </w:t>
            </w:r>
            <w:r>
              <w:rPr>
                <w:rFonts w:hint="default" w:ascii="宋体" w:hAnsi="宋体" w:eastAsia="宋体"/>
                <w:color w:val="000000" w:themeColor="text1"/>
                <w:sz w:val="24"/>
                <w:szCs w:val="24"/>
                <w:lang w:val="en-US" w:eastAsia="zh-CN"/>
                <w14:textFill>
                  <w14:solidFill>
                    <w14:schemeClr w14:val="tx1"/>
                  </w14:solidFill>
                </w14:textFill>
              </w:rPr>
              <w:t>1962; Blau 1964; Oliver 1991; Pfeffer and Salancik 2003; Casciaro and Piskorski 2005; Katila et al. 2008</w:t>
            </w:r>
            <w:r>
              <w:rPr>
                <w:rFonts w:hint="eastAsia" w:ascii="宋体" w:hAnsi="宋体" w:eastAsia="宋体"/>
                <w:color w:val="000000" w:themeColor="text1"/>
                <w:sz w:val="24"/>
                <w:szCs w:val="24"/>
                <w:lang w:val="en-US" w:eastAsia="zh-CN"/>
                <w14:textFill>
                  <w14:solidFill>
                    <w14:schemeClr w14:val="tx1"/>
                  </w14:solidFill>
                </w14:textFill>
              </w:rPr>
              <w:t>)</w:t>
            </w:r>
          </w:p>
          <w:p>
            <w:pPr>
              <w:keepNext w:val="0"/>
              <w:keepLines w:val="0"/>
              <w:widowControl/>
              <w:suppressLineNumbers w:val="0"/>
              <w:jc w:val="left"/>
              <w:rPr>
                <w:rFonts w:hint="eastAsia" w:ascii="宋体" w:hAnsi="宋体" w:eastAsia="宋体"/>
                <w:color w:val="0000FF"/>
                <w:sz w:val="24"/>
                <w:szCs w:val="24"/>
                <w:lang w:val="en-US" w:eastAsia="zh-CN"/>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在Emerson(1962)的基础研究方法上，学者们对资源依赖概念进行了分解，从相互依赖细化成相互依赖和权力不平衡:相互依赖定义为两者之间依赖关系的总和，而权力不平衡(或不对称)指的是它们依赖关系之间的差异(Casciaro和Piskorski,2005;Gulati Sytch,2007）。外部约束可能触发策略减少限制。考虑两个参与方A和B;如果A和B是相互依赖的，而B的控制权大于A，那么A有两种方式来调节权力平衡：1）减少A对B的依赖；2）增加A相对于B的权力(Bacharach and Lawler，1980；Birnbaum,1985)。</w:t>
            </w:r>
          </w:p>
          <w:p>
            <w:pPr>
              <w:keepNext w:val="0"/>
              <w:keepLines w:val="0"/>
              <w:widowControl/>
              <w:suppressLineNumbers w:val="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从资源依赖视角出发，多元化是让公司实现这两个目标的方法目标(Pfeffer, 1972b, 1976)。一方面，分散投资是一种减少组织对主要合作参与者依赖的方式(Pfeffer和Salancik,1978)。另一方面，参与者A在A-B合作交换的关系外通过多元化方式，增加合作参与者来增加其对B的影响力(Emerson，1962)。</w:t>
            </w:r>
          </w:p>
          <w:p>
            <w:pPr>
              <w:keepNext w:val="0"/>
              <w:keepLines w:val="0"/>
              <w:widowControl/>
              <w:suppressLineNumbers w:val="0"/>
              <w:jc w:val="left"/>
              <w:rPr>
                <w:rFonts w:hint="eastAsia" w:ascii="宋体" w:hAnsi="宋体" w:eastAsia="宋体"/>
                <w:color w:val="000000" w:themeColor="text1"/>
                <w:sz w:val="24"/>
                <w:szCs w:val="24"/>
                <w:lang w:val="en-US" w:eastAsia="zh-CN"/>
                <w14:textFill>
                  <w14:solidFill>
                    <w14:schemeClr w14:val="tx1"/>
                  </w14:solidFill>
                </w14:textFill>
              </w:rPr>
            </w:pPr>
          </w:p>
          <w:p>
            <w:pPr>
              <w:keepNext w:val="0"/>
              <w:keepLines w:val="0"/>
              <w:widowControl/>
              <w:suppressLineNumbers w:val="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通过将这一逻辑应用到新兴市场国家企业跨境经营，可以推论随着新兴市场国家的企业与国外公司之间的交换幅度的增加，它们更可能会增加境外投资，以削弱其在本国市场与境外公司之间的资源交换依赖关系。资源依赖理论也关注通过交换实现的企业与政府之间的相互依赖，以证明这种多元化逻辑(Pfeffer,1972; Pfeffer和Salancik, 1978; Salancik,1979)。政府作为公司之间关系之外的一个强有力的影响者，可能会通过所有权关系，改变企业与国外公司结成联盟的权力关系，从而导致新兴国家企业与国外公司之间的权力不平衡。</w:t>
            </w:r>
          </w:p>
          <w:p>
            <w:pPr>
              <w:keepNext w:val="0"/>
              <w:keepLines w:val="0"/>
              <w:widowControl/>
              <w:suppressLineNumbers w:val="0"/>
              <w:jc w:val="left"/>
              <w:rPr>
                <w:rFonts w:hint="eastAsia" w:ascii="宋体" w:hAnsi="宋体" w:eastAsia="宋体"/>
                <w:color w:val="000000" w:themeColor="text1"/>
                <w:sz w:val="24"/>
                <w:szCs w:val="24"/>
                <w:lang w:val="en-US" w:eastAsia="zh-CN"/>
                <w14:textFill>
                  <w14:solidFill>
                    <w14:schemeClr w14:val="tx1"/>
                  </w14:solidFill>
                </w14:textFill>
              </w:rPr>
            </w:pPr>
          </w:p>
          <w:p>
            <w:pPr>
              <w:keepNext w:val="0"/>
              <w:keepLines w:val="0"/>
              <w:widowControl/>
              <w:suppressLineNumbers w:val="0"/>
              <w:jc w:val="left"/>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以往的研究强调了国家差异对跨国联盟和企业生存的影响，如文化距离(Barkema and Vermeulen, 1997)和经济距离(Tsang and Yip, 2007)。在此基础上，Xia等利用资源依赖理论来解释企业的约束吸收活动。在跨境约束吸收的背景下，相互贸易依赖是指不同国家的企业通过包括原材料，中间产品，或成品的销售、交换和分配在内的国际贸易，在关键资源上的相互依赖环境。贸易依赖为企业简化与外国市场相关的业务带来了限制和不确定性(例如，价格、质量和交货时间)。并借鉴资源依赖视角是解释跨境联盟的生存：利用联盟来吸收约束，企业便不得不管理伙伴依赖，因为它们依赖联盟伙伴来管理外部环境制约(Pfeffer和Nowak,1976; Gulati, 1998: 299)。Xia扩展了以往在单个国家(即国内)背景下的研究(Casciaro和Piskorski, 2005; Pfeffer和Nowak,1976)通过引入相互贸易依赖的概念作为一种新的资源依赖结构来解释跨境联盟的生存,强调了环境依赖与贸易依赖之间的相互作用，二者相互强化，为跨境企业和联盟的生存提供了更丰富的认识。</w:t>
            </w:r>
          </w:p>
          <w:p>
            <w:pPr>
              <w:keepNext w:val="0"/>
              <w:keepLines w:val="0"/>
              <w:widowControl/>
              <w:suppressLineNumbers w:val="0"/>
              <w:jc w:val="left"/>
              <w:rPr>
                <w:rFonts w:hint="eastAsia" w:ascii="宋体" w:hAnsi="宋体" w:eastAsia="宋体"/>
                <w:color w:val="000000" w:themeColor="text1"/>
                <w:sz w:val="24"/>
                <w:szCs w:val="24"/>
                <w:lang w:val="en-US" w:eastAsia="zh-CN"/>
                <w14:textFill>
                  <w14:solidFill>
                    <w14:schemeClr w14:val="tx1"/>
                  </w14:solidFill>
                </w14:textFill>
              </w:rPr>
            </w:pPr>
          </w:p>
          <w:p>
            <w:pPr>
              <w:keepNext w:val="0"/>
              <w:keepLines w:val="0"/>
              <w:widowControl/>
              <w:suppressLineNumbers w:val="0"/>
              <w:jc w:val="left"/>
              <w:rPr>
                <w:rFonts w:hint="eastAsia" w:ascii="宋体" w:hAnsi="宋体" w:eastAsia="宋体"/>
                <w:color w:val="0000FF"/>
                <w:sz w:val="24"/>
                <w:szCs w:val="24"/>
                <w:lang w:val="en-US" w:eastAsia="zh-CN"/>
              </w:rPr>
            </w:pPr>
            <w:r>
              <w:rPr>
                <w:rFonts w:hint="eastAsia" w:ascii="宋体" w:hAnsi="宋体" w:eastAsia="宋体"/>
                <w:color w:val="000000" w:themeColor="text1"/>
                <w:sz w:val="24"/>
                <w:szCs w:val="24"/>
                <w:lang w:val="en-US" w:eastAsia="zh-CN"/>
                <w14:textFill>
                  <w14:solidFill>
                    <w14:schemeClr w14:val="tx1"/>
                  </w14:solidFill>
                </w14:textFill>
              </w:rPr>
              <w:t>但现有文献，较少从资源依赖视角，聚焦在民营企业来分析企业OFDI决策的影响，也少有针对中国的情况进行进一步对比研究，更多关注母国制度差异的影响力。故本文尝试借鉴资源依赖理论，研究贸易依赖对不同类型企业OFDI决策的影响，以及母国制度差异是否削弱贸易依赖对民营企业OFDI行为的影响力。</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rPr>
            </w:pP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p>
          <w:p>
            <w:p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中国是新兴经济体中最大的对外直接投资来源国之一</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故研究计划聚焦中国企业的对外直接投资。</w:t>
            </w:r>
            <w:r>
              <w:rPr>
                <w:rFonts w:hint="eastAsia" w:ascii="宋体" w:hAnsi="宋体" w:eastAsia="宋体"/>
                <w:color w:val="000000" w:themeColor="text1"/>
                <w:sz w:val="24"/>
                <w:szCs w:val="24"/>
                <w14:textFill>
                  <w14:solidFill>
                    <w14:schemeClr w14:val="tx1"/>
                  </w14:solidFill>
                </w14:textFill>
              </w:rPr>
              <w:t>由于法律要求上市公司在年度报告中披露准确的财务信息，而且这些报告必须符合国际标准，因此上市公司的数据相对更可靠。</w:t>
            </w:r>
            <w:r>
              <w:rPr>
                <w:rFonts w:hint="eastAsia" w:ascii="宋体" w:hAnsi="宋体" w:eastAsia="宋体"/>
                <w:color w:val="000000" w:themeColor="text1"/>
                <w:sz w:val="24"/>
                <w:szCs w:val="24"/>
                <w:lang w:val="en-US" w:eastAsia="zh-CN"/>
                <w14:textFill>
                  <w14:solidFill>
                    <w14:schemeClr w14:val="tx1"/>
                  </w14:solidFill>
                </w14:textFill>
              </w:rPr>
              <w:t>数据层面，计划</w:t>
            </w:r>
            <w:r>
              <w:rPr>
                <w:rFonts w:hint="eastAsia" w:ascii="宋体" w:hAnsi="宋体" w:eastAsia="宋体"/>
                <w:color w:val="000000" w:themeColor="text1"/>
                <w:sz w:val="24"/>
                <w:szCs w:val="24"/>
                <w14:textFill>
                  <w14:solidFill>
                    <w14:schemeClr w14:val="tx1"/>
                  </w14:solidFill>
                </w14:textFill>
              </w:rPr>
              <w:t>使用上海和深圳证券交易所上市的</w:t>
            </w:r>
            <w:r>
              <w:rPr>
                <w:rFonts w:hint="eastAsia" w:ascii="宋体" w:hAnsi="宋体" w:eastAsia="宋体"/>
                <w:color w:val="000000" w:themeColor="text1"/>
                <w:sz w:val="24"/>
                <w:szCs w:val="24"/>
                <w:lang w:val="en-US" w:eastAsia="zh-CN"/>
                <w14:textFill>
                  <w14:solidFill>
                    <w14:schemeClr w14:val="tx1"/>
                  </w14:solidFill>
                </w14:textFill>
              </w:rPr>
              <w:t>民营</w:t>
            </w:r>
            <w:r>
              <w:rPr>
                <w:rFonts w:hint="eastAsia" w:ascii="宋体" w:hAnsi="宋体" w:eastAsia="宋体"/>
                <w:color w:val="000000" w:themeColor="text1"/>
                <w:sz w:val="24"/>
                <w:szCs w:val="24"/>
                <w14:textFill>
                  <w14:solidFill>
                    <w14:schemeClr w14:val="tx1"/>
                  </w14:solidFill>
                </w14:textFill>
              </w:rPr>
              <w:t>企业</w:t>
            </w:r>
            <w:r>
              <w:rPr>
                <w:rFonts w:hint="eastAsia" w:ascii="宋体" w:hAnsi="宋体" w:eastAsia="宋体"/>
                <w:color w:val="000000" w:themeColor="text1"/>
                <w:sz w:val="24"/>
                <w:szCs w:val="24"/>
                <w:lang w:val="en-US" w:eastAsia="zh-CN"/>
                <w14:textFill>
                  <w14:solidFill>
                    <w14:schemeClr w14:val="tx1"/>
                  </w14:solidFill>
                </w14:textFill>
              </w:rPr>
              <w:t>财报数据，和会计研究(CSMAR)数据库</w:t>
            </w:r>
            <w:r>
              <w:rPr>
                <w:rFonts w:hint="eastAsia" w:ascii="宋体" w:hAnsi="宋体" w:eastAsia="宋体"/>
                <w:color w:val="000000" w:themeColor="text1"/>
                <w:sz w:val="24"/>
                <w:szCs w:val="24"/>
                <w14:textFill>
                  <w14:solidFill>
                    <w14:schemeClr w14:val="tx1"/>
                  </w14:solidFill>
                </w14:textFill>
              </w:rPr>
              <w:t>。</w:t>
            </w:r>
          </w:p>
          <w:p>
            <w:pPr>
              <w:rPr>
                <w:rFonts w:hint="eastAsia" w:ascii="宋体" w:hAnsi="宋体" w:eastAsia="宋体"/>
                <w:color w:val="000000" w:themeColor="text1"/>
                <w:sz w:val="24"/>
                <w:szCs w:val="24"/>
                <w14:textFill>
                  <w14:solidFill>
                    <w14:schemeClr w14:val="tx1"/>
                  </w14:solidFill>
                </w14:textFill>
              </w:rPr>
            </w:pPr>
          </w:p>
          <w:p>
            <w:pPr>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自变量：民营企业（不含服务业）的贸易依赖程度；</w:t>
            </w:r>
          </w:p>
          <w:p>
            <w:pPr>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应变量：民营企业（不含服务业）的OFDI（并购）行为次数；</w:t>
            </w: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控制变量：企业规模、地区经济发达程度，企业成立年限、杠杆率等；</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计量模型选取：双重差分DID 或 零膨胀负二项回归模型(ZINB)</w:t>
            </w:r>
          </w:p>
          <w:p>
            <w:pPr>
              <w:keepNext w:val="0"/>
              <w:keepLines w:val="0"/>
              <w:widowControl/>
              <w:suppressLineNumbers w:val="0"/>
              <w:jc w:val="left"/>
              <w:rPr>
                <w:rFonts w:hint="eastAsia" w:ascii="宋体" w:hAnsi="宋体" w:eastAsia="宋体"/>
                <w:color w:val="0000FF"/>
                <w:sz w:val="24"/>
                <w:szCs w:val="24"/>
                <w:lang w:val="en-US" w:eastAsia="zh-CN"/>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ascii="宋体" w:hAnsi="宋体" w:eastAsia="宋体"/>
                <w:sz w:val="24"/>
                <w:szCs w:val="24"/>
              </w:rPr>
            </w:pPr>
            <w:r>
              <w:rPr>
                <w:rFonts w:hint="eastAsia" w:ascii="宋体" w:hAnsi="宋体" w:eastAsia="宋体"/>
                <w:sz w:val="24"/>
                <w:szCs w:val="24"/>
              </w:rPr>
              <w:t>核心观点</w:t>
            </w:r>
          </w:p>
          <w:p>
            <w:pPr>
              <w:numPr>
                <w:ilvl w:val="0"/>
                <w:numId w:val="0"/>
              </w:numPr>
              <w:rPr>
                <w:rFonts w:ascii="宋体" w:hAnsi="宋体" w:eastAsia="宋体"/>
                <w:sz w:val="24"/>
                <w:szCs w:val="24"/>
              </w:rPr>
            </w:pPr>
            <w:r>
              <w:rPr>
                <w:rFonts w:hint="eastAsia" w:ascii="宋体" w:hAnsi="宋体" w:eastAsia="宋体"/>
                <w:color w:val="FF0000"/>
                <w:sz w:val="24"/>
                <w:szCs w:val="24"/>
              </w:rPr>
              <w:t>（主要内容：初步阐述可能得到的观点及结论）</w:t>
            </w:r>
          </w:p>
          <w:p>
            <w:pPr>
              <w:numPr>
                <w:ilvl w:val="0"/>
                <w:numId w:val="0"/>
              </w:numPr>
              <w:rPr>
                <w:rFonts w:ascii="宋体" w:hAnsi="宋体" w:eastAsia="宋体"/>
                <w:sz w:val="24"/>
                <w:szCs w:val="24"/>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贸易依赖会增加民营企业的OFDI（并购）行为；</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贸易依赖对资源密集型企业OFDI行为的影响更直接更明显；</w:t>
            </w:r>
          </w:p>
          <w:p>
            <w:pPr>
              <w:rPr>
                <w:rFonts w:hint="default" w:ascii="宋体" w:hAnsi="宋体" w:eastAsia="宋体"/>
                <w:color w:val="000000" w:themeColor="text1"/>
                <w:sz w:val="24"/>
                <w:szCs w:val="24"/>
                <w:lang w:val="en-US" w:eastAsia="zh-CN"/>
                <w14:textFill>
                  <w14:solidFill>
                    <w14:schemeClr w14:val="tx1"/>
                  </w14:solidFill>
                </w14:textFill>
              </w:rPr>
            </w:pPr>
          </w:p>
          <w:p>
            <w:pPr>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母国制度差异，会削弱贸易依赖对民营企业OFDI行为的正向影响；</w:t>
            </w:r>
          </w:p>
          <w:p>
            <w:pPr>
              <w:rPr>
                <w:rFonts w:hint="eastAsia" w:ascii="宋体" w:hAnsi="宋体" w:eastAsia="宋体"/>
                <w:color w:val="0000FF"/>
                <w:sz w:val="24"/>
                <w:szCs w:val="24"/>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ascii="宋体" w:hAnsi="宋体" w:eastAsia="宋体"/>
                <w:sz w:val="24"/>
                <w:szCs w:val="24"/>
              </w:rPr>
            </w:pPr>
            <w:r>
              <w:rPr>
                <w:rFonts w:hint="eastAsia" w:ascii="宋体" w:hAnsi="宋体" w:eastAsia="宋体"/>
                <w:sz w:val="24"/>
                <w:szCs w:val="24"/>
              </w:rPr>
              <w:t>创新之处</w:t>
            </w:r>
          </w:p>
          <w:p>
            <w:pPr>
              <w:rPr>
                <w:rFonts w:ascii="宋体" w:hAnsi="宋体" w:eastAsia="宋体"/>
                <w:sz w:val="24"/>
                <w:szCs w:val="24"/>
              </w:rPr>
            </w:pPr>
            <w:r>
              <w:rPr>
                <w:rFonts w:hint="eastAsia" w:ascii="宋体" w:hAnsi="宋体" w:eastAsia="宋体"/>
                <w:color w:val="FF0000"/>
                <w:sz w:val="24"/>
                <w:szCs w:val="24"/>
              </w:rPr>
              <w:t>（主要内容：简要阐述创新点，比如方法创新、方向创新、观点创新等等）</w:t>
            </w:r>
          </w:p>
          <w:p>
            <w:pPr>
              <w:numPr>
                <w:ilvl w:val="0"/>
                <w:numId w:val="0"/>
              </w:numPr>
              <w:jc w:val="left"/>
              <w:rPr>
                <w:rFonts w:ascii="宋体" w:hAnsi="宋体" w:eastAsia="宋体"/>
                <w:sz w:val="24"/>
                <w:szCs w:val="24"/>
              </w:rPr>
            </w:pPr>
          </w:p>
          <w:p>
            <w:pP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将民营企业（不含服务业）分类：资本和技术密集型企业，以及资源密集型企业，进行分类分析；</w:t>
            </w:r>
          </w:p>
          <w:p>
            <w:pPr>
              <w:rPr>
                <w:rFonts w:hint="eastAsia" w:ascii="宋体" w:hAnsi="宋体" w:eastAsia="宋体"/>
                <w:color w:val="000000" w:themeColor="text1"/>
                <w:sz w:val="24"/>
                <w:szCs w:val="24"/>
                <w:lang w:val="en-US" w:eastAsia="zh-CN"/>
                <w14:textFill>
                  <w14:solidFill>
                    <w14:schemeClr w14:val="tx1"/>
                  </w14:solidFill>
                </w14:textFill>
              </w:rPr>
            </w:pPr>
          </w:p>
          <w:p>
            <w:pPr>
              <w:rPr>
                <w:rFonts w:hint="default" w:ascii="宋体" w:hAnsi="宋体" w:eastAsia="宋体"/>
                <w:color w:val="000000" w:themeColor="text1"/>
                <w:sz w:val="24"/>
                <w:szCs w:val="24"/>
                <w:lang w:val="en-US" w:eastAsia="zh-CN"/>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将母国效应作为调节变量，进一步研究母国制度差异，是否削弱贸易依赖对民营企业OFDI行为的影响；</w:t>
            </w:r>
          </w:p>
          <w:p>
            <w:pPr>
              <w:rPr>
                <w:rFonts w:hint="eastAsia" w:ascii="宋体" w:hAnsi="宋体" w:eastAsia="宋体"/>
                <w:color w:val="0000FF"/>
                <w:sz w:val="24"/>
                <w:szCs w:val="24"/>
                <w:lang w:val="en-US" w:eastAsia="zh-CN"/>
              </w:rPr>
            </w:pPr>
          </w:p>
          <w:p>
            <w:pPr>
              <w:rPr>
                <w:rFonts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 书</w:t>
            </w:r>
          </w:p>
          <w:p>
            <w:pPr>
              <w:autoSpaceDE w:val="0"/>
              <w:autoSpaceDN w:val="0"/>
              <w:adjustRightInd w:val="0"/>
              <w:spacing w:line="0" w:lineRule="atLeast"/>
              <w:jc w:val="left"/>
              <w:rPr>
                <w:rFonts w:ascii="宋体" w:hAnsi="宋体" w:cs="HiddenHorzOCR"/>
                <w:kern w:val="0"/>
                <w:sz w:val="15"/>
                <w:szCs w:val="15"/>
              </w:rPr>
            </w:pPr>
            <w:r>
              <w:rPr>
                <w:rFonts w:hint="eastAsia" w:ascii="宋体" w:hAnsi="宋体" w:cs="HiddenHorzOCR"/>
                <w:kern w:val="0"/>
                <w:sz w:val="15"/>
                <w:szCs w:val="15"/>
                <w:highlight w:val="yellow"/>
              </w:rPr>
              <w:t>作者姓名（姓在前名在后）、</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名（英文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用斜体或下划、中文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名号）、版次（</w:t>
            </w:r>
            <w:r>
              <w:rPr>
                <w:rFonts w:hint="eastAsia" w:ascii="宋体" w:hAnsi="宋体" w:cs="Yu Gothic"/>
                <w:kern w:val="0"/>
                <w:sz w:val="15"/>
                <w:szCs w:val="15"/>
                <w:highlight w:val="yellow"/>
                <w:u w:val="single"/>
              </w:rPr>
              <w:t>如果不是第一版的</w:t>
            </w:r>
            <w:r>
              <w:rPr>
                <w:rFonts w:hint="eastAsia" w:ascii="宋体" w:hAnsi="宋体" w:cs="宋体"/>
                <w:kern w:val="0"/>
                <w:sz w:val="15"/>
                <w:szCs w:val="15"/>
                <w:highlight w:val="yellow"/>
                <w:u w:val="single"/>
              </w:rPr>
              <w:t>话</w:t>
            </w:r>
            <w:r>
              <w:rPr>
                <w:rFonts w:hint="eastAsia" w:ascii="宋体" w:hAnsi="宋体" w:cs="Yu Gothic"/>
                <w:kern w:val="0"/>
                <w:sz w:val="15"/>
                <w:szCs w:val="15"/>
                <w:highlight w:val="yellow"/>
              </w:rPr>
              <w:t>）、出版地、出版者</w:t>
            </w:r>
            <w:r>
              <w:rPr>
                <w:rFonts w:hint="eastAsia" w:ascii="宋体" w:hAnsi="宋体" w:cs="HiddenHorzOCR"/>
                <w:kern w:val="0"/>
                <w:sz w:val="15"/>
                <w:szCs w:val="15"/>
                <w:highlight w:val="yellow"/>
              </w:rPr>
              <w:t>，出版年。</w:t>
            </w:r>
          </w:p>
          <w:p>
            <w:pPr>
              <w:spacing w:line="0" w:lineRule="atLeast"/>
              <w:rPr>
                <w:rFonts w:hint="eastAsia"/>
                <w:sz w:val="20"/>
                <w:szCs w:val="21"/>
                <w:lang w:val="en-US" w:eastAsia="zh-CN"/>
              </w:rPr>
            </w:pPr>
            <w:r>
              <w:rPr>
                <w:rFonts w:hint="eastAsia"/>
                <w:sz w:val="20"/>
                <w:szCs w:val="21"/>
                <w:lang w:val="en-US" w:eastAsia="zh-CN"/>
              </w:rPr>
              <w:t xml:space="preserve">Bacharach SB, Lawler EJ. </w:t>
            </w:r>
            <w:r>
              <w:rPr>
                <w:rFonts w:hint="eastAsia"/>
                <w:i/>
                <w:iCs/>
                <w:sz w:val="20"/>
                <w:szCs w:val="21"/>
                <w:lang w:val="en-US" w:eastAsia="zh-CN"/>
              </w:rPr>
              <w:t xml:space="preserve">Power and Politics in </w:t>
            </w:r>
            <w:r>
              <w:rPr>
                <w:rFonts w:hint="default"/>
                <w:i/>
                <w:iCs/>
                <w:sz w:val="20"/>
                <w:szCs w:val="21"/>
                <w:lang w:val="en-US" w:eastAsia="zh-CN"/>
              </w:rPr>
              <w:t xml:space="preserve">Organizations. </w:t>
            </w:r>
            <w:r>
              <w:rPr>
                <w:rFonts w:hint="eastAsia"/>
                <w:sz w:val="20"/>
                <w:szCs w:val="21"/>
                <w:lang w:val="en-US" w:eastAsia="zh-CN"/>
              </w:rPr>
              <w:t>Jossey-Bass,</w:t>
            </w:r>
            <w:r>
              <w:rPr>
                <w:rFonts w:hint="default"/>
                <w:sz w:val="20"/>
                <w:szCs w:val="21"/>
                <w:lang w:val="en-US" w:eastAsia="zh-CN"/>
              </w:rPr>
              <w:t>San Francisco, CA</w:t>
            </w:r>
            <w:r>
              <w:rPr>
                <w:rFonts w:hint="eastAsia"/>
                <w:sz w:val="20"/>
                <w:szCs w:val="21"/>
                <w:lang w:val="en-US" w:eastAsia="zh-CN"/>
              </w:rPr>
              <w:t>, 1980</w:t>
            </w:r>
          </w:p>
          <w:p>
            <w:pPr>
              <w:spacing w:line="0" w:lineRule="atLeast"/>
              <w:rPr>
                <w:rFonts w:hint="default"/>
                <w:sz w:val="20"/>
                <w:szCs w:val="21"/>
                <w:lang w:val="en-US" w:eastAsia="zh-CN"/>
              </w:rPr>
            </w:pPr>
            <w:r>
              <w:rPr>
                <w:rFonts w:hint="eastAsia"/>
                <w:sz w:val="20"/>
                <w:szCs w:val="21"/>
                <w:lang w:val="en-US" w:eastAsia="zh-CN"/>
              </w:rPr>
              <w:t xml:space="preserve">Blau PM. </w:t>
            </w:r>
            <w:r>
              <w:rPr>
                <w:rFonts w:hint="eastAsia"/>
                <w:i/>
                <w:iCs/>
                <w:sz w:val="20"/>
                <w:szCs w:val="21"/>
                <w:lang w:val="en-US" w:eastAsia="zh-CN"/>
              </w:rPr>
              <w:t>Exchange and Power in Social Life</w:t>
            </w:r>
            <w:r>
              <w:rPr>
                <w:rFonts w:hint="default"/>
                <w:i/>
                <w:iCs/>
                <w:sz w:val="20"/>
                <w:szCs w:val="21"/>
                <w:lang w:val="en-US" w:eastAsia="zh-CN"/>
              </w:rPr>
              <w:t xml:space="preserve">. </w:t>
            </w:r>
            <w:r>
              <w:rPr>
                <w:rFonts w:hint="default"/>
                <w:sz w:val="20"/>
                <w:szCs w:val="21"/>
                <w:lang w:val="en-US" w:eastAsia="zh-CN"/>
              </w:rPr>
              <w:t>Wiley &amp; Sons: New York</w:t>
            </w:r>
            <w:r>
              <w:rPr>
                <w:rFonts w:hint="eastAsia"/>
                <w:sz w:val="20"/>
                <w:szCs w:val="21"/>
                <w:lang w:val="en-US" w:eastAsia="zh-CN"/>
              </w:rPr>
              <w:t>, 1964</w:t>
            </w:r>
          </w:p>
          <w:p>
            <w:pPr>
              <w:spacing w:line="0" w:lineRule="atLeast"/>
              <w:rPr>
                <w:rFonts w:hint="eastAsia"/>
                <w:sz w:val="20"/>
                <w:szCs w:val="21"/>
                <w:lang w:val="en-US" w:eastAsia="zh-CN"/>
              </w:rPr>
            </w:pPr>
            <w:r>
              <w:rPr>
                <w:rFonts w:hint="eastAsia"/>
                <w:sz w:val="20"/>
                <w:szCs w:val="21"/>
              </w:rPr>
              <w:t>Dunning J</w:t>
            </w:r>
            <w:r>
              <w:rPr>
                <w:rFonts w:hint="eastAsia"/>
                <w:sz w:val="20"/>
                <w:szCs w:val="21"/>
                <w:lang w:val="en-US" w:eastAsia="zh-CN"/>
              </w:rPr>
              <w:t>.</w:t>
            </w:r>
            <w:r>
              <w:rPr>
                <w:rFonts w:hint="eastAsia"/>
                <w:sz w:val="20"/>
                <w:szCs w:val="21"/>
              </w:rPr>
              <w:t>H</w:t>
            </w:r>
            <w:r>
              <w:rPr>
                <w:rFonts w:hint="eastAsia"/>
                <w:sz w:val="20"/>
                <w:szCs w:val="21"/>
                <w:lang w:val="en-US" w:eastAsia="zh-CN"/>
              </w:rPr>
              <w:t xml:space="preserve">., </w:t>
            </w:r>
            <w:r>
              <w:rPr>
                <w:rFonts w:hint="eastAsia"/>
                <w:sz w:val="20"/>
                <w:szCs w:val="21"/>
              </w:rPr>
              <w:t>Lundan S</w:t>
            </w:r>
            <w:r>
              <w:rPr>
                <w:rFonts w:hint="eastAsia"/>
                <w:sz w:val="20"/>
                <w:szCs w:val="21"/>
                <w:lang w:val="en-US" w:eastAsia="zh-CN"/>
              </w:rPr>
              <w:t>.</w:t>
            </w:r>
            <w:r>
              <w:rPr>
                <w:rFonts w:hint="eastAsia"/>
                <w:sz w:val="20"/>
                <w:szCs w:val="21"/>
              </w:rPr>
              <w:t>M.</w:t>
            </w:r>
            <w:r>
              <w:rPr>
                <w:rFonts w:hint="eastAsia"/>
                <w:sz w:val="20"/>
                <w:szCs w:val="21"/>
                <w:lang w:val="en-US" w:eastAsia="zh-CN"/>
              </w:rPr>
              <w:t xml:space="preserve">, </w:t>
            </w:r>
            <w:r>
              <w:rPr>
                <w:rFonts w:hint="eastAsia"/>
                <w:i/>
                <w:iCs/>
                <w:sz w:val="20"/>
                <w:szCs w:val="21"/>
                <w:lang w:val="en-US" w:eastAsia="zh-CN"/>
              </w:rPr>
              <w:t>Multinational enterprises and the global economy</w:t>
            </w:r>
            <w:r>
              <w:rPr>
                <w:rFonts w:hint="eastAsia"/>
                <w:sz w:val="20"/>
                <w:szCs w:val="21"/>
              </w:rPr>
              <w:t xml:space="preserve"> </w:t>
            </w:r>
            <w:r>
              <w:rPr>
                <w:rFonts w:hint="eastAsia"/>
                <w:sz w:val="20"/>
                <w:szCs w:val="21"/>
                <w:lang w:val="en-US" w:eastAsia="zh-CN"/>
              </w:rPr>
              <w:t>, Edward Elgar Publishing, 2008</w:t>
            </w:r>
          </w:p>
          <w:p>
            <w:pPr>
              <w:keepNext w:val="0"/>
              <w:keepLines w:val="0"/>
              <w:widowControl/>
              <w:suppressLineNumbers w:val="0"/>
              <w:jc w:val="left"/>
              <w:rPr>
                <w:rFonts w:hint="eastAsia" w:ascii="仿宋" w:hAnsi="仿宋" w:eastAsia="仿宋"/>
                <w:sz w:val="20"/>
                <w:szCs w:val="21"/>
              </w:rPr>
            </w:pPr>
            <w:r>
              <w:rPr>
                <w:rFonts w:hint="eastAsia"/>
                <w:sz w:val="20"/>
                <w:szCs w:val="20"/>
                <w:lang w:val="en-US" w:eastAsia="zh-CN"/>
              </w:rPr>
              <w:t>Pfeffer J, Salancik GR.</w:t>
            </w:r>
            <w:r>
              <w:rPr>
                <w:sz w:val="20"/>
                <w:szCs w:val="21"/>
                <w:lang w:val="en-US" w:eastAsia="zh-CN"/>
              </w:rPr>
              <w:t xml:space="preserve"> </w:t>
            </w:r>
            <w:r>
              <w:rPr>
                <w:rFonts w:hint="eastAsia"/>
                <w:i/>
                <w:iCs/>
                <w:sz w:val="20"/>
                <w:szCs w:val="21"/>
                <w:lang w:val="en-US" w:eastAsia="zh-CN"/>
              </w:rPr>
              <w:t xml:space="preserve">The External Control of </w:t>
            </w:r>
            <w:r>
              <w:rPr>
                <w:rFonts w:hint="default"/>
                <w:i/>
                <w:iCs/>
                <w:sz w:val="20"/>
                <w:szCs w:val="21"/>
                <w:lang w:val="en-US" w:eastAsia="zh-CN"/>
              </w:rPr>
              <w:t xml:space="preserve">Organizations. </w:t>
            </w:r>
            <w:r>
              <w:rPr>
                <w:rFonts w:hint="default"/>
                <w:sz w:val="20"/>
                <w:szCs w:val="21"/>
                <w:lang w:val="en-US" w:eastAsia="zh-CN"/>
              </w:rPr>
              <w:t>New York</w:t>
            </w:r>
            <w:r>
              <w:rPr>
                <w:rFonts w:hint="eastAsia"/>
                <w:sz w:val="20"/>
                <w:szCs w:val="21"/>
                <w:lang w:val="en-US" w:eastAsia="zh-CN"/>
              </w:rPr>
              <w:t xml:space="preserve">, </w:t>
            </w:r>
            <w:r>
              <w:rPr>
                <w:rFonts w:hint="default"/>
                <w:sz w:val="20"/>
                <w:szCs w:val="21"/>
                <w:lang w:val="en-US" w:eastAsia="zh-CN"/>
              </w:rPr>
              <w:t>Harper &amp; Row</w:t>
            </w:r>
            <w:r>
              <w:rPr>
                <w:rFonts w:hint="eastAsia"/>
                <w:sz w:val="20"/>
                <w:szCs w:val="21"/>
                <w:lang w:val="en-US" w:eastAsia="zh-CN"/>
              </w:rPr>
              <w:t xml:space="preserve">, 1978. </w:t>
            </w:r>
          </w:p>
          <w:p>
            <w:pPr>
              <w:spacing w:line="0" w:lineRule="atLeast"/>
              <w:rPr>
                <w:rFonts w:hint="default"/>
                <w:sz w:val="18"/>
                <w:szCs w:val="20"/>
                <w:lang w:val="en-US" w:eastAsia="zh-CN"/>
              </w:rPr>
            </w:pPr>
            <w:r>
              <w:rPr>
                <w:rFonts w:hint="eastAsia"/>
                <w:sz w:val="18"/>
                <w:szCs w:val="20"/>
                <w:lang w:val="en-US" w:eastAsia="zh-CN"/>
              </w:rPr>
              <w:t>.</w:t>
            </w:r>
          </w:p>
          <w:p>
            <w:pPr>
              <w:spacing w:line="0" w:lineRule="atLeast"/>
              <w:rPr>
                <w:color w:val="FF0000"/>
                <w:sz w:val="18"/>
                <w:szCs w:val="20"/>
              </w:rPr>
            </w:pPr>
            <w:r>
              <w:rPr>
                <w:rFonts w:hint="eastAsia"/>
                <w:sz w:val="18"/>
                <w:szCs w:val="20"/>
              </w:rPr>
              <w:t>2．</w:t>
            </w:r>
            <w:r>
              <w:rPr>
                <w:rFonts w:hint="eastAsia"/>
                <w:color w:val="FF0000"/>
                <w:sz w:val="18"/>
                <w:szCs w:val="20"/>
              </w:rPr>
              <w:t>期刊</w:t>
            </w:r>
          </w:p>
          <w:p>
            <w:pPr>
              <w:autoSpaceDE w:val="0"/>
              <w:autoSpaceDN w:val="0"/>
              <w:adjustRightInd w:val="0"/>
              <w:spacing w:line="0" w:lineRule="atLeast"/>
              <w:jc w:val="left"/>
              <w:rPr>
                <w:rFonts w:ascii="宋体" w:hAnsi="宋体" w:cs="HiddenHorzOCR"/>
                <w:kern w:val="0"/>
                <w:sz w:val="15"/>
                <w:szCs w:val="15"/>
                <w:highlight w:val="yellow"/>
              </w:rPr>
            </w:pPr>
            <w:r>
              <w:rPr>
                <w:rFonts w:hint="eastAsia" w:ascii="宋体" w:hAnsi="宋体" w:cs="HiddenHorzOCR"/>
                <w:kern w:val="0"/>
                <w:sz w:val="15"/>
                <w:szCs w:val="15"/>
                <w:highlight w:val="yellow"/>
              </w:rPr>
              <w:t>作者姓名（姓在前名在后）、文章</w:t>
            </w:r>
            <w:r>
              <w:rPr>
                <w:rFonts w:hint="eastAsia" w:ascii="宋体" w:hAnsi="宋体" w:cs="宋体"/>
                <w:kern w:val="0"/>
                <w:sz w:val="15"/>
                <w:szCs w:val="15"/>
                <w:highlight w:val="yellow"/>
              </w:rPr>
              <w:t>标题</w:t>
            </w:r>
            <w:r>
              <w:rPr>
                <w:rFonts w:hint="eastAsia" w:ascii="宋体" w:hAnsi="宋体" w:cs="HiddenHorzOCR"/>
                <w:kern w:val="0"/>
                <w:sz w:val="15"/>
                <w:szCs w:val="15"/>
                <w:highlight w:val="yellow"/>
              </w:rPr>
              <w:t>（引号）、期刊名（英文用斜体或下划、中文用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名号）、卷号和期号、出版年，</w:t>
            </w:r>
            <w:r>
              <w:rPr>
                <w:rFonts w:hint="eastAsia" w:ascii="宋体" w:hAnsi="宋体" w:cs="宋体"/>
                <w:kern w:val="0"/>
                <w:sz w:val="15"/>
                <w:szCs w:val="15"/>
                <w:highlight w:val="yellow"/>
              </w:rPr>
              <w:t>页码</w:t>
            </w:r>
            <w:r>
              <w:rPr>
                <w:rFonts w:hint="eastAsia" w:ascii="宋体" w:hAnsi="宋体" w:cs="HiddenHorzOCR"/>
                <w:kern w:val="0"/>
                <w:sz w:val="15"/>
                <w:szCs w:val="15"/>
                <w:highlight w:val="yellow"/>
              </w:rPr>
              <w:t>。</w:t>
            </w:r>
          </w:p>
          <w:p>
            <w:pPr>
              <w:spacing w:line="0" w:lineRule="atLeast"/>
              <w:ind w:left="360" w:hanging="360" w:hangingChars="200"/>
              <w:rPr>
                <w:rFonts w:hint="eastAsia" w:ascii="仿宋" w:hAnsi="仿宋" w:eastAsia="仿宋"/>
                <w:sz w:val="18"/>
                <w:szCs w:val="20"/>
              </w:rPr>
            </w:pPr>
            <w:r>
              <w:rPr>
                <w:rFonts w:hint="eastAsia" w:ascii="仿宋" w:hAnsi="仿宋" w:eastAsia="仿宋"/>
                <w:sz w:val="18"/>
                <w:szCs w:val="20"/>
              </w:rPr>
              <w:t>中文期刊：</w:t>
            </w:r>
          </w:p>
          <w:p>
            <w:pPr>
              <w:keepNext w:val="0"/>
              <w:keepLines w:val="0"/>
              <w:widowControl/>
              <w:suppressLineNumbers w:val="0"/>
              <w:jc w:val="both"/>
              <w:rPr>
                <w:rFonts w:hint="eastAsia"/>
                <w:sz w:val="18"/>
                <w:szCs w:val="20"/>
                <w:lang w:val="en-US" w:eastAsia="zh-CN"/>
              </w:rPr>
            </w:pPr>
            <w:r>
              <w:rPr>
                <w:rFonts w:hint="default"/>
                <w:sz w:val="18"/>
                <w:szCs w:val="20"/>
                <w:lang w:val="en-US" w:eastAsia="zh-CN"/>
              </w:rPr>
              <w:t>杜凯</w:t>
            </w:r>
            <w:r>
              <w:rPr>
                <w:rFonts w:hint="eastAsia"/>
                <w:sz w:val="18"/>
                <w:szCs w:val="20"/>
                <w:lang w:val="en-US" w:eastAsia="zh-CN"/>
              </w:rPr>
              <w:t>，</w:t>
            </w:r>
            <w:r>
              <w:rPr>
                <w:rFonts w:hint="default"/>
                <w:sz w:val="18"/>
                <w:szCs w:val="20"/>
                <w:lang w:val="en-US" w:eastAsia="zh-CN"/>
              </w:rPr>
              <w:t>周勤</w:t>
            </w:r>
            <w:r>
              <w:rPr>
                <w:rFonts w:hint="eastAsia"/>
                <w:sz w:val="18"/>
                <w:szCs w:val="20"/>
                <w:lang w:val="en-US" w:eastAsia="zh-CN"/>
              </w:rPr>
              <w:t>，“</w:t>
            </w:r>
            <w:r>
              <w:rPr>
                <w:rFonts w:hint="default"/>
                <w:sz w:val="18"/>
                <w:szCs w:val="20"/>
                <w:lang w:val="en-US" w:eastAsia="zh-CN"/>
              </w:rPr>
              <w:t>中国对外直接投资</w:t>
            </w:r>
            <w:r>
              <w:rPr>
                <w:rFonts w:hint="eastAsia"/>
                <w:sz w:val="18"/>
                <w:szCs w:val="20"/>
                <w:lang w:val="en-US" w:eastAsia="zh-CN"/>
              </w:rPr>
              <w:t>：</w:t>
            </w:r>
            <w:r>
              <w:rPr>
                <w:rFonts w:hint="default"/>
                <w:sz w:val="18"/>
                <w:szCs w:val="20"/>
                <w:lang w:val="en-US" w:eastAsia="zh-CN"/>
              </w:rPr>
              <w:t>贸易壁垒诱发的跨越行为</w:t>
            </w:r>
            <w:r>
              <w:rPr>
                <w:rFonts w:hint="eastAsia"/>
                <w:sz w:val="18"/>
                <w:szCs w:val="20"/>
                <w:lang w:val="en-US" w:eastAsia="zh-CN"/>
              </w:rPr>
              <w:t>”，《</w:t>
            </w:r>
            <w:r>
              <w:rPr>
                <w:rFonts w:hint="default"/>
                <w:sz w:val="18"/>
                <w:szCs w:val="20"/>
                <w:lang w:val="en-US" w:eastAsia="zh-CN"/>
              </w:rPr>
              <w:t>南开经济研究</w:t>
            </w:r>
            <w:r>
              <w:rPr>
                <w:rFonts w:hint="eastAsia"/>
                <w:sz w:val="18"/>
                <w:szCs w:val="20"/>
                <w:lang w:val="en-US" w:eastAsia="zh-CN"/>
              </w:rPr>
              <w:t>》，2010年第2期，44页</w:t>
            </w:r>
            <w:r>
              <w:rPr>
                <w:rFonts w:hint="default"/>
                <w:sz w:val="18"/>
                <w:szCs w:val="20"/>
                <w:lang w:val="en-US" w:eastAsia="zh-CN"/>
              </w:rPr>
              <w:t xml:space="preserve"> </w:t>
            </w:r>
            <w:r>
              <w:rPr>
                <w:rFonts w:hint="eastAsia"/>
                <w:sz w:val="18"/>
                <w:szCs w:val="20"/>
                <w:lang w:val="en-US" w:eastAsia="zh-CN"/>
              </w:rPr>
              <w:t>~63页</w:t>
            </w:r>
          </w:p>
          <w:p>
            <w:pPr>
              <w:keepNext w:val="0"/>
              <w:keepLines w:val="0"/>
              <w:widowControl/>
              <w:suppressLineNumbers w:val="0"/>
              <w:jc w:val="both"/>
              <w:rPr>
                <w:rFonts w:hint="eastAsia"/>
                <w:sz w:val="18"/>
                <w:szCs w:val="20"/>
                <w:lang w:val="en-US" w:eastAsia="zh-CN"/>
              </w:rPr>
            </w:pPr>
            <w:r>
              <w:rPr>
                <w:rFonts w:hint="eastAsia"/>
                <w:sz w:val="18"/>
                <w:szCs w:val="20"/>
                <w:lang w:val="en-US" w:eastAsia="zh-CN"/>
              </w:rPr>
              <w:t>裴</w:t>
            </w:r>
            <w:r>
              <w:rPr>
                <w:rFonts w:hint="default"/>
                <w:sz w:val="18"/>
                <w:szCs w:val="20"/>
                <w:lang w:val="en-US" w:eastAsia="zh-CN"/>
              </w:rPr>
              <w:t>长洪</w:t>
            </w:r>
            <w:r>
              <w:rPr>
                <w:rFonts w:hint="eastAsia"/>
                <w:sz w:val="18"/>
                <w:szCs w:val="20"/>
                <w:lang w:val="en-US" w:eastAsia="zh-CN"/>
              </w:rPr>
              <w:t>，</w:t>
            </w:r>
            <w:r>
              <w:rPr>
                <w:rFonts w:hint="default"/>
                <w:sz w:val="18"/>
                <w:szCs w:val="20"/>
                <w:lang w:val="en-US" w:eastAsia="zh-CN"/>
              </w:rPr>
              <w:t>郑文</w:t>
            </w:r>
            <w:r>
              <w:rPr>
                <w:rFonts w:hint="eastAsia"/>
                <w:sz w:val="18"/>
                <w:szCs w:val="20"/>
                <w:lang w:val="en-US" w:eastAsia="zh-CN"/>
              </w:rPr>
              <w:t>，“</w:t>
            </w:r>
            <w:r>
              <w:rPr>
                <w:rFonts w:hint="default"/>
                <w:sz w:val="18"/>
                <w:szCs w:val="20"/>
                <w:lang w:val="en-US" w:eastAsia="zh-CN"/>
              </w:rPr>
              <w:t>国家特定优势</w:t>
            </w:r>
            <w:r>
              <w:rPr>
                <w:rFonts w:hint="eastAsia"/>
                <w:sz w:val="18"/>
                <w:szCs w:val="20"/>
                <w:lang w:val="en-US" w:eastAsia="zh-CN"/>
              </w:rPr>
              <w:t>：</w:t>
            </w:r>
            <w:r>
              <w:rPr>
                <w:rFonts w:hint="default"/>
                <w:sz w:val="18"/>
                <w:szCs w:val="20"/>
                <w:lang w:val="en-US" w:eastAsia="zh-CN"/>
              </w:rPr>
              <w:t>国际投资理论的补充解释</w:t>
            </w:r>
            <w:r>
              <w:rPr>
                <w:rFonts w:hint="eastAsia"/>
                <w:sz w:val="18"/>
                <w:szCs w:val="20"/>
                <w:lang w:val="en-US" w:eastAsia="zh-CN"/>
              </w:rPr>
              <w:t>”，《</w:t>
            </w:r>
            <w:r>
              <w:rPr>
                <w:rFonts w:hint="default"/>
                <w:sz w:val="18"/>
                <w:szCs w:val="20"/>
                <w:lang w:val="en-US" w:eastAsia="zh-CN"/>
              </w:rPr>
              <w:t>经济研究</w:t>
            </w:r>
            <w:r>
              <w:rPr>
                <w:rFonts w:hint="eastAsia"/>
                <w:sz w:val="18"/>
                <w:szCs w:val="20"/>
                <w:lang w:val="en-US" w:eastAsia="zh-CN"/>
              </w:rPr>
              <w:t>》</w:t>
            </w:r>
            <w:r>
              <w:rPr>
                <w:rFonts w:hint="default"/>
                <w:sz w:val="18"/>
                <w:szCs w:val="20"/>
                <w:lang w:val="en-US" w:eastAsia="zh-CN"/>
              </w:rPr>
              <w:t>,</w:t>
            </w:r>
            <w:r>
              <w:rPr>
                <w:rFonts w:hint="eastAsia"/>
                <w:sz w:val="18"/>
                <w:szCs w:val="20"/>
                <w:lang w:val="en-US" w:eastAsia="zh-CN"/>
              </w:rPr>
              <w:t xml:space="preserve">  2011年第11期，·21页~35页</w:t>
            </w:r>
          </w:p>
          <w:p>
            <w:pPr>
              <w:keepNext w:val="0"/>
              <w:keepLines w:val="0"/>
              <w:widowControl/>
              <w:suppressLineNumbers w:val="0"/>
              <w:jc w:val="both"/>
              <w:rPr>
                <w:rFonts w:hint="eastAsia"/>
                <w:sz w:val="18"/>
                <w:szCs w:val="20"/>
                <w:lang w:val="en-US" w:eastAsia="zh-CN"/>
              </w:rPr>
            </w:pPr>
            <w:r>
              <w:rPr>
                <w:rFonts w:hint="eastAsia"/>
                <w:sz w:val="18"/>
                <w:szCs w:val="20"/>
                <w:lang w:val="en-US" w:eastAsia="zh-CN"/>
              </w:rPr>
              <w:t>刘夏明，王珏，逯建，“中国OFDI的研究综述∶理论创新与重构”，《中南财经政法大学学报》，2016年第2期，86页~95页 </w:t>
            </w:r>
          </w:p>
          <w:p>
            <w:pPr>
              <w:keepNext w:val="0"/>
              <w:keepLines w:val="0"/>
              <w:widowControl/>
              <w:suppressLineNumbers w:val="0"/>
              <w:jc w:val="both"/>
              <w:rPr>
                <w:rFonts w:hint="eastAsia"/>
                <w:sz w:val="18"/>
                <w:szCs w:val="20"/>
                <w:lang w:val="en-US" w:eastAsia="zh-CN"/>
              </w:rPr>
            </w:pPr>
            <w:r>
              <w:rPr>
                <w:rFonts w:hint="eastAsia"/>
                <w:sz w:val="18"/>
                <w:szCs w:val="20"/>
                <w:lang w:val="en-US" w:eastAsia="zh-CN"/>
              </w:rPr>
              <w:t>刘文勇，“对外直接投资研究新进展”，《经济学动态》，2020年第8期，146页~160页</w:t>
            </w:r>
          </w:p>
          <w:p>
            <w:pPr>
              <w:keepNext w:val="0"/>
              <w:keepLines w:val="0"/>
              <w:widowControl/>
              <w:suppressLineNumbers w:val="0"/>
              <w:jc w:val="both"/>
              <w:rPr>
                <w:rFonts w:hint="default"/>
                <w:sz w:val="18"/>
                <w:szCs w:val="20"/>
                <w:lang w:val="en-US" w:eastAsia="zh-CN"/>
              </w:rPr>
            </w:pPr>
            <w:r>
              <w:rPr>
                <w:rFonts w:hint="default"/>
                <w:sz w:val="18"/>
                <w:szCs w:val="20"/>
                <w:lang w:val="en-US" w:eastAsia="zh-CN"/>
              </w:rPr>
              <w:t>吴波</w:t>
            </w:r>
            <w:r>
              <w:rPr>
                <w:rFonts w:hint="eastAsia"/>
                <w:sz w:val="18"/>
                <w:szCs w:val="20"/>
                <w:lang w:val="en-US" w:eastAsia="zh-CN"/>
              </w:rPr>
              <w:t>，“</w:t>
            </w:r>
            <w:r>
              <w:rPr>
                <w:rFonts w:hint="default"/>
                <w:sz w:val="18"/>
                <w:szCs w:val="20"/>
                <w:lang w:val="en-US" w:eastAsia="zh-CN"/>
              </w:rPr>
              <w:t>跨国公司FDI</w:t>
            </w:r>
            <w:r>
              <w:rPr>
                <w:rFonts w:hint="eastAsia"/>
                <w:sz w:val="18"/>
                <w:szCs w:val="20"/>
                <w:lang w:val="en-US" w:eastAsia="zh-CN"/>
              </w:rPr>
              <w:t>的</w:t>
            </w:r>
            <w:r>
              <w:rPr>
                <w:rFonts w:hint="default"/>
                <w:sz w:val="18"/>
                <w:szCs w:val="20"/>
                <w:lang w:val="en-US" w:eastAsia="zh-CN"/>
              </w:rPr>
              <w:t>知识获取动机与机理研究评述</w:t>
            </w:r>
            <w:r>
              <w:rPr>
                <w:rFonts w:hint="eastAsia"/>
                <w:sz w:val="18"/>
                <w:szCs w:val="20"/>
                <w:lang w:val="en-US" w:eastAsia="zh-CN"/>
              </w:rPr>
              <w:t>”，《</w:t>
            </w:r>
            <w:r>
              <w:rPr>
                <w:rFonts w:hint="default"/>
                <w:sz w:val="18"/>
                <w:szCs w:val="20"/>
                <w:lang w:val="en-US" w:eastAsia="zh-CN"/>
              </w:rPr>
              <w:t>外国经济管理</w:t>
            </w:r>
            <w:r>
              <w:rPr>
                <w:rFonts w:hint="eastAsia"/>
                <w:sz w:val="18"/>
                <w:szCs w:val="20"/>
                <w:lang w:val="en-US" w:eastAsia="zh-CN"/>
              </w:rPr>
              <w:t>》， 2012年第4期，20页~28页</w:t>
            </w:r>
          </w:p>
          <w:p>
            <w:pPr>
              <w:keepNext w:val="0"/>
              <w:keepLines w:val="0"/>
              <w:widowControl/>
              <w:suppressLineNumbers w:val="0"/>
              <w:jc w:val="both"/>
              <w:rPr>
                <w:rFonts w:hint="eastAsia"/>
                <w:sz w:val="20"/>
                <w:szCs w:val="21"/>
                <w:lang w:val="en-US" w:eastAsia="zh-CN"/>
              </w:rPr>
            </w:pPr>
            <w:r>
              <w:rPr>
                <w:rFonts w:hint="default"/>
                <w:sz w:val="18"/>
                <w:szCs w:val="20"/>
                <w:lang w:val="en-US" w:eastAsia="zh-CN"/>
              </w:rPr>
              <w:t>曾剑云，李有新</w:t>
            </w:r>
            <w:r>
              <w:rPr>
                <w:rFonts w:hint="eastAsia"/>
                <w:sz w:val="18"/>
                <w:szCs w:val="20"/>
                <w:lang w:val="en-US" w:eastAsia="zh-CN"/>
              </w:rPr>
              <w:t>，“竞</w:t>
            </w:r>
            <w:r>
              <w:rPr>
                <w:rFonts w:hint="default"/>
                <w:sz w:val="18"/>
                <w:szCs w:val="20"/>
                <w:lang w:val="en-US" w:eastAsia="zh-CN"/>
              </w:rPr>
              <w:t>争优势培育型 FDI理论研究述评</w:t>
            </w:r>
            <w:r>
              <w:rPr>
                <w:rFonts w:hint="eastAsia"/>
                <w:sz w:val="18"/>
                <w:szCs w:val="20"/>
                <w:lang w:val="en-US" w:eastAsia="zh-CN"/>
              </w:rPr>
              <w:t>”，《</w:t>
            </w:r>
            <w:r>
              <w:rPr>
                <w:rFonts w:hint="default"/>
                <w:sz w:val="18"/>
                <w:szCs w:val="20"/>
                <w:lang w:val="en-US" w:eastAsia="zh-CN"/>
              </w:rPr>
              <w:t>经济学动态</w:t>
            </w:r>
            <w:r>
              <w:rPr>
                <w:rFonts w:hint="eastAsia"/>
                <w:sz w:val="18"/>
                <w:szCs w:val="20"/>
                <w:lang w:val="en-US" w:eastAsia="zh-CN"/>
              </w:rPr>
              <w:t>》，</w:t>
            </w:r>
            <w:r>
              <w:rPr>
                <w:rFonts w:hint="default"/>
                <w:sz w:val="18"/>
                <w:szCs w:val="20"/>
                <w:lang w:val="en-US" w:eastAsia="zh-CN"/>
              </w:rPr>
              <w:t>2011</w:t>
            </w:r>
            <w:r>
              <w:rPr>
                <w:rFonts w:hint="eastAsia"/>
                <w:sz w:val="18"/>
                <w:szCs w:val="20"/>
                <w:lang w:val="en-US" w:eastAsia="zh-CN"/>
              </w:rPr>
              <w:t>年第11期，</w:t>
            </w:r>
            <w:r>
              <w:rPr>
                <w:rFonts w:hint="default"/>
                <w:sz w:val="18"/>
                <w:szCs w:val="20"/>
                <w:lang w:val="en-US" w:eastAsia="zh-CN"/>
              </w:rPr>
              <w:t>124</w:t>
            </w:r>
            <w:r>
              <w:rPr>
                <w:rFonts w:hint="eastAsia"/>
                <w:sz w:val="18"/>
                <w:szCs w:val="20"/>
                <w:lang w:val="en-US" w:eastAsia="zh-CN"/>
              </w:rPr>
              <w:t>页~</w:t>
            </w:r>
            <w:r>
              <w:rPr>
                <w:rFonts w:hint="default"/>
                <w:sz w:val="18"/>
                <w:szCs w:val="20"/>
                <w:lang w:val="en-US" w:eastAsia="zh-CN"/>
              </w:rPr>
              <w:t>129</w:t>
            </w:r>
            <w:r>
              <w:rPr>
                <w:rFonts w:hint="eastAsia"/>
                <w:sz w:val="18"/>
                <w:szCs w:val="20"/>
                <w:lang w:val="en-US" w:eastAsia="zh-CN"/>
              </w:rPr>
              <w:t>页</w:t>
            </w:r>
          </w:p>
          <w:p>
            <w:pPr>
              <w:spacing w:line="0" w:lineRule="atLeast"/>
              <w:rPr>
                <w:rFonts w:hint="eastAsia" w:ascii="仿宋" w:hAnsi="仿宋" w:eastAsia="仿宋"/>
                <w:sz w:val="18"/>
                <w:szCs w:val="20"/>
              </w:rPr>
            </w:pPr>
            <w:r>
              <w:rPr>
                <w:rFonts w:hint="eastAsia" w:ascii="仿宋" w:hAnsi="仿宋" w:eastAsia="仿宋"/>
                <w:sz w:val="18"/>
                <w:szCs w:val="20"/>
              </w:rPr>
              <w:t>外文期刊：</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sz w:val="20"/>
                <w:szCs w:val="20"/>
                <w:lang w:val="en-US" w:eastAsia="zh-CN"/>
              </w:rPr>
            </w:pPr>
            <w:r>
              <w:rPr>
                <w:rFonts w:hint="eastAsia"/>
                <w:sz w:val="20"/>
                <w:szCs w:val="20"/>
                <w:lang w:val="en-US" w:eastAsia="zh-CN"/>
              </w:rPr>
              <w:t>Amendolagine,V. et al (2019),"Local sourcing in developing countries: The role of foreign direct investments and global value chains",</w:t>
            </w:r>
            <w:r>
              <w:rPr>
                <w:rFonts w:hint="eastAsia"/>
                <w:i/>
                <w:iCs/>
                <w:sz w:val="20"/>
                <w:szCs w:val="20"/>
                <w:lang w:val="en-US" w:eastAsia="zh-CN"/>
              </w:rPr>
              <w:t xml:space="preserve">World Development 113(5), </w:t>
            </w:r>
            <w:r>
              <w:rPr>
                <w:rFonts w:hint="eastAsia"/>
                <w:sz w:val="20"/>
                <w:szCs w:val="20"/>
                <w:lang w:val="en-US" w:eastAsia="zh-CN"/>
              </w:rPr>
              <w:t>73-88.</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eastAsia"/>
                <w:sz w:val="20"/>
                <w:szCs w:val="20"/>
                <w:lang w:val="en-US" w:eastAsia="zh-CN"/>
              </w:rPr>
              <w:t xml:space="preserve">Birnbaum PH. </w:t>
            </w:r>
            <w:r>
              <w:rPr>
                <w:rFonts w:hint="default"/>
                <w:sz w:val="20"/>
                <w:szCs w:val="20"/>
                <w:lang w:val="en-US" w:eastAsia="zh-CN"/>
              </w:rPr>
              <w:t>“</w:t>
            </w:r>
            <w:r>
              <w:rPr>
                <w:rFonts w:hint="eastAsia"/>
                <w:sz w:val="20"/>
                <w:szCs w:val="20"/>
                <w:lang w:val="en-US" w:eastAsia="zh-CN"/>
              </w:rPr>
              <w:t>Political strategies of regulated orga</w:t>
            </w:r>
            <w:r>
              <w:rPr>
                <w:rFonts w:hint="default"/>
                <w:sz w:val="20"/>
                <w:szCs w:val="20"/>
                <w:lang w:val="en-US" w:eastAsia="zh-CN"/>
              </w:rPr>
              <w:t>nizations as functions of context and fear.”</w:t>
            </w:r>
            <w:r>
              <w:rPr>
                <w:rFonts w:hint="eastAsia"/>
                <w:sz w:val="20"/>
                <w:szCs w:val="20"/>
                <w:lang w:val="en-US" w:eastAsia="zh-CN"/>
              </w:rPr>
              <w:t>,</w:t>
            </w:r>
            <w:r>
              <w:rPr>
                <w:rFonts w:hint="default"/>
                <w:sz w:val="20"/>
                <w:szCs w:val="20"/>
                <w:lang w:val="en-US" w:eastAsia="zh-CN"/>
              </w:rPr>
              <w:t xml:space="preserve"> </w:t>
            </w:r>
            <w:r>
              <w:rPr>
                <w:rFonts w:hint="eastAsia"/>
                <w:i/>
                <w:iCs/>
                <w:sz w:val="20"/>
                <w:szCs w:val="20"/>
                <w:lang w:val="en-US" w:eastAsia="zh-CN"/>
              </w:rPr>
              <w:t xml:space="preserve">Strategic </w:t>
            </w:r>
            <w:r>
              <w:rPr>
                <w:rFonts w:hint="default"/>
                <w:i/>
                <w:iCs/>
                <w:sz w:val="20"/>
                <w:szCs w:val="20"/>
                <w:lang w:val="en-US" w:eastAsia="zh-CN"/>
              </w:rPr>
              <w:t xml:space="preserve">Management Journal </w:t>
            </w:r>
            <w:r>
              <w:rPr>
                <w:rFonts w:hint="eastAsia"/>
                <w:i/>
                <w:iCs/>
                <w:sz w:val="20"/>
                <w:szCs w:val="20"/>
                <w:lang w:val="en-US" w:eastAsia="zh-CN"/>
              </w:rPr>
              <w:t>6</w:t>
            </w:r>
            <w:r>
              <w:rPr>
                <w:rFonts w:hint="default"/>
                <w:i/>
                <w:iCs/>
                <w:sz w:val="20"/>
                <w:szCs w:val="20"/>
                <w:lang w:val="en-US" w:eastAsia="zh-CN"/>
              </w:rPr>
              <w:t>(2)</w:t>
            </w:r>
            <w:r>
              <w:rPr>
                <w:rFonts w:hint="eastAsia"/>
                <w:i/>
                <w:iCs/>
                <w:sz w:val="20"/>
                <w:szCs w:val="20"/>
                <w:lang w:val="en-US" w:eastAsia="zh-CN"/>
              </w:rPr>
              <w:t xml:space="preserve">, </w:t>
            </w:r>
            <w:r>
              <w:rPr>
                <w:rFonts w:hint="default"/>
                <w:sz w:val="20"/>
                <w:szCs w:val="20"/>
                <w:lang w:val="en-US" w:eastAsia="zh-CN"/>
              </w:rPr>
              <w:t>135–150</w:t>
            </w:r>
            <w:r>
              <w:rPr>
                <w:rFonts w:hint="eastAsia"/>
                <w:sz w:val="20"/>
                <w:szCs w:val="20"/>
                <w:lang w:val="en-US" w:eastAsia="zh-CN"/>
              </w:rPr>
              <w:t>, 1985.</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eastAsia"/>
                <w:sz w:val="20"/>
                <w:szCs w:val="20"/>
                <w:lang w:val="en-US" w:eastAsia="zh-CN"/>
              </w:rPr>
              <w:t xml:space="preserve">Casciaro T, Piskorski MJ., </w:t>
            </w:r>
            <w:r>
              <w:rPr>
                <w:rFonts w:hint="default"/>
                <w:sz w:val="20"/>
                <w:szCs w:val="20"/>
                <w:lang w:val="en-US" w:eastAsia="zh-CN"/>
              </w:rPr>
              <w:t>“</w:t>
            </w:r>
            <w:r>
              <w:rPr>
                <w:rFonts w:hint="eastAsia"/>
                <w:sz w:val="20"/>
                <w:szCs w:val="20"/>
                <w:lang w:val="en-US" w:eastAsia="zh-CN"/>
              </w:rPr>
              <w:t xml:space="preserve">Power imbalance, </w:t>
            </w:r>
            <w:r>
              <w:rPr>
                <w:rFonts w:hint="default"/>
                <w:sz w:val="20"/>
                <w:szCs w:val="20"/>
                <w:lang w:val="en-US" w:eastAsia="zh-CN"/>
              </w:rPr>
              <w:t>mutual dependence, and constraint absorption: a closer look at resource dependence theory”</w:t>
            </w:r>
            <w:r>
              <w:rPr>
                <w:rFonts w:hint="eastAsia"/>
                <w:sz w:val="20"/>
                <w:szCs w:val="20"/>
                <w:lang w:val="en-US" w:eastAsia="zh-CN"/>
              </w:rPr>
              <w:t xml:space="preserve">, </w:t>
            </w:r>
            <w:r>
              <w:rPr>
                <w:rFonts w:hint="eastAsia"/>
                <w:i/>
                <w:iCs/>
                <w:sz w:val="20"/>
                <w:szCs w:val="20"/>
                <w:lang w:val="en-US" w:eastAsia="zh-CN"/>
              </w:rPr>
              <w:t xml:space="preserve">Administrative </w:t>
            </w:r>
            <w:r>
              <w:rPr>
                <w:rFonts w:hint="default"/>
                <w:i/>
                <w:iCs/>
                <w:sz w:val="20"/>
                <w:szCs w:val="20"/>
                <w:lang w:val="en-US" w:eastAsia="zh-CN"/>
              </w:rPr>
              <w:t xml:space="preserve">Science Quarterly </w:t>
            </w:r>
            <w:r>
              <w:rPr>
                <w:rFonts w:hint="eastAsia"/>
                <w:i/>
                <w:iCs/>
                <w:sz w:val="20"/>
                <w:szCs w:val="20"/>
                <w:lang w:val="en-US" w:eastAsia="zh-CN"/>
              </w:rPr>
              <w:t xml:space="preserve">50, </w:t>
            </w:r>
            <w:r>
              <w:rPr>
                <w:sz w:val="20"/>
                <w:szCs w:val="20"/>
                <w:lang w:val="en-US" w:eastAsia="zh-CN"/>
              </w:rPr>
              <w:t xml:space="preserve">2005. </w:t>
            </w:r>
            <w:r>
              <w:rPr>
                <w:rFonts w:hint="default"/>
                <w:sz w:val="20"/>
                <w:szCs w:val="20"/>
                <w:lang w:val="en-US" w:eastAsia="zh-CN"/>
              </w:rPr>
              <w:t>167–199.</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default"/>
                <w:sz w:val="20"/>
                <w:szCs w:val="20"/>
                <w:lang w:val="en-US" w:eastAsia="zh-CN"/>
              </w:rPr>
              <w:t>Cuervo-Cazurra,A.&amp;.R.Ramamurti,</w:t>
            </w:r>
            <w:r>
              <w:rPr>
                <w:rFonts w:hint="eastAsia"/>
                <w:sz w:val="20"/>
                <w:szCs w:val="20"/>
                <w:lang w:val="en-US" w:eastAsia="zh-CN"/>
              </w:rPr>
              <w:t xml:space="preserve"> </w:t>
            </w:r>
            <w:r>
              <w:rPr>
                <w:rFonts w:hint="default"/>
                <w:sz w:val="20"/>
                <w:szCs w:val="20"/>
                <w:lang w:val="en-US" w:eastAsia="zh-CN"/>
              </w:rPr>
              <w:t xml:space="preserve">"The escape motivation of emerging market multinational enterprises". </w:t>
            </w:r>
            <w:r>
              <w:rPr>
                <w:rFonts w:hint="default"/>
                <w:i/>
                <w:iCs/>
                <w:sz w:val="20"/>
                <w:szCs w:val="20"/>
                <w:lang w:val="en-US" w:eastAsia="zh-CN"/>
              </w:rPr>
              <w:t>Columbia FDI Perspectives 143(16)</w:t>
            </w:r>
            <w:r>
              <w:rPr>
                <w:rFonts w:hint="eastAsia"/>
                <w:i/>
                <w:iCs/>
                <w:sz w:val="20"/>
                <w:szCs w:val="20"/>
                <w:lang w:val="en-US" w:eastAsia="zh-CN"/>
              </w:rPr>
              <w:t xml:space="preserve">, 2015, </w:t>
            </w:r>
            <w:r>
              <w:rPr>
                <w:rFonts w:hint="default"/>
                <w:sz w:val="20"/>
                <w:szCs w:val="20"/>
                <w:lang w:val="en-US" w:eastAsia="zh-CN"/>
              </w:rPr>
              <w:t>23-45. 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default"/>
                <w:sz w:val="20"/>
                <w:szCs w:val="20"/>
                <w:lang w:val="en-US" w:eastAsia="zh-CN"/>
              </w:rPr>
              <w:t>Dasgupta,N.</w:t>
            </w:r>
            <w:r>
              <w:rPr>
                <w:rFonts w:hint="eastAsia"/>
                <w:sz w:val="20"/>
                <w:szCs w:val="20"/>
                <w:lang w:val="en-US" w:eastAsia="zh-CN"/>
              </w:rPr>
              <w:t xml:space="preserve">, </w:t>
            </w:r>
            <w:r>
              <w:rPr>
                <w:rFonts w:hint="default"/>
                <w:sz w:val="20"/>
                <w:szCs w:val="20"/>
                <w:lang w:val="en-US" w:eastAsia="zh-CN"/>
              </w:rPr>
              <w:t>“Home Country Effect of FDI Out flows from the BRIC Countries</w:t>
            </w:r>
            <w:r>
              <w:rPr>
                <w:rFonts w:hint="eastAsia"/>
                <w:sz w:val="20"/>
                <w:szCs w:val="20"/>
                <w:lang w:val="en-US" w:eastAsia="zh-CN"/>
              </w:rPr>
              <w:t xml:space="preserve">, </w:t>
            </w:r>
            <w:r>
              <w:rPr>
                <w:rFonts w:hint="default"/>
                <w:sz w:val="20"/>
                <w:szCs w:val="20"/>
                <w:lang w:val="en-US" w:eastAsia="zh-CN"/>
              </w:rPr>
              <w:t>Study of Domestic Investment”</w:t>
            </w:r>
            <w:r>
              <w:rPr>
                <w:rFonts w:hint="eastAsia"/>
                <w:sz w:val="20"/>
                <w:szCs w:val="20"/>
                <w:lang w:val="en-US" w:eastAsia="zh-CN"/>
              </w:rPr>
              <w:t xml:space="preserve"> </w:t>
            </w:r>
            <w:r>
              <w:rPr>
                <w:rFonts w:hint="default"/>
                <w:i/>
                <w:iCs/>
                <w:sz w:val="20"/>
                <w:szCs w:val="20"/>
                <w:lang w:val="en-US" w:eastAsia="zh-CN"/>
              </w:rPr>
              <w:t>Cambridge University Press</w:t>
            </w:r>
            <w:r>
              <w:rPr>
                <w:rFonts w:hint="eastAsia"/>
                <w:i/>
                <w:iCs/>
                <w:sz w:val="20"/>
                <w:szCs w:val="20"/>
                <w:lang w:val="en-US" w:eastAsia="zh-CN"/>
              </w:rPr>
              <w:t>,</w:t>
            </w:r>
            <w:r>
              <w:rPr>
                <w:rFonts w:hint="eastAsia"/>
                <w:sz w:val="20"/>
                <w:szCs w:val="20"/>
                <w:lang w:val="en-US" w:eastAsia="zh-CN"/>
              </w:rPr>
              <w:t xml:space="preserve"> 2014</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default"/>
                <w:sz w:val="20"/>
                <w:szCs w:val="20"/>
                <w:lang w:val="en-US" w:eastAsia="zh-CN"/>
              </w:rPr>
              <w:t>Dong, X. et al</w:t>
            </w:r>
            <w:r>
              <w:rPr>
                <w:rFonts w:hint="eastAsia"/>
                <w:sz w:val="20"/>
                <w:szCs w:val="20"/>
                <w:lang w:val="en-US" w:eastAsia="zh-CN"/>
              </w:rPr>
              <w:t xml:space="preserve"> </w:t>
            </w:r>
            <w:r>
              <w:rPr>
                <w:rFonts w:hint="default"/>
                <w:sz w:val="20"/>
                <w:szCs w:val="20"/>
                <w:lang w:val="en-US" w:eastAsia="zh-CN"/>
              </w:rPr>
              <w:t>,"Total factor productivity and China's outward FDI:</w:t>
            </w:r>
            <w:r>
              <w:rPr>
                <w:rFonts w:hint="eastAsia"/>
                <w:sz w:val="20"/>
                <w:szCs w:val="20"/>
                <w:lang w:val="en-US" w:eastAsia="zh-CN"/>
              </w:rPr>
              <w:t xml:space="preserve"> </w:t>
            </w:r>
            <w:r>
              <w:rPr>
                <w:rFonts w:hint="default"/>
                <w:sz w:val="20"/>
                <w:szCs w:val="20"/>
                <w:lang w:val="en-US" w:eastAsia="zh-CN"/>
              </w:rPr>
              <w:t xml:space="preserve">Based on a fim-level empirical investigation,advances in social science,education and humanities research", </w:t>
            </w:r>
            <w:r>
              <w:rPr>
                <w:rFonts w:hint="eastAsia"/>
                <w:i/>
                <w:iCs/>
                <w:sz w:val="20"/>
                <w:szCs w:val="20"/>
                <w:lang w:val="en-US" w:eastAsia="zh-CN"/>
              </w:rPr>
              <w:t>International</w:t>
            </w:r>
            <w:r>
              <w:rPr>
                <w:rFonts w:hint="default"/>
                <w:i/>
                <w:iCs/>
                <w:sz w:val="20"/>
                <w:szCs w:val="20"/>
                <w:lang w:val="en-US" w:eastAsia="zh-CN"/>
              </w:rPr>
              <w:t xml:space="preserve"> Conference on Education Science and Economic Management</w:t>
            </w:r>
            <w:r>
              <w:rPr>
                <w:rFonts w:hint="eastAsia"/>
                <w:i/>
                <w:iCs/>
                <w:sz w:val="20"/>
                <w:szCs w:val="20"/>
                <w:lang w:val="en-US" w:eastAsia="zh-CN"/>
              </w:rPr>
              <w:t xml:space="preserve"> </w:t>
            </w:r>
            <w:r>
              <w:rPr>
                <w:rFonts w:hint="default"/>
                <w:i/>
                <w:iCs/>
                <w:sz w:val="20"/>
                <w:szCs w:val="20"/>
                <w:lang w:val="en-US" w:eastAsia="zh-CN"/>
              </w:rPr>
              <w:t>(ICESEM)</w:t>
            </w:r>
            <w:r>
              <w:rPr>
                <w:rFonts w:hint="eastAsia"/>
                <w:i/>
                <w:iCs/>
                <w:sz w:val="20"/>
                <w:szCs w:val="20"/>
                <w:lang w:val="en-US" w:eastAsia="zh-CN"/>
              </w:rPr>
              <w:t>,</w:t>
            </w:r>
            <w:r>
              <w:rPr>
                <w:rFonts w:hint="eastAsia"/>
                <w:sz w:val="20"/>
                <w:szCs w:val="20"/>
                <w:lang w:val="en-US" w:eastAsia="zh-CN"/>
              </w:rPr>
              <w:t xml:space="preserve"> </w:t>
            </w:r>
            <w:r>
              <w:rPr>
                <w:rFonts w:hint="default"/>
                <w:sz w:val="20"/>
                <w:szCs w:val="20"/>
                <w:lang w:val="en-US" w:eastAsia="zh-CN"/>
              </w:rPr>
              <w:t>2018</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default"/>
                <w:sz w:val="20"/>
                <w:szCs w:val="20"/>
                <w:lang w:val="en-US" w:eastAsia="zh-CN"/>
              </w:rPr>
              <w:t>Emerson RM.</w:t>
            </w:r>
            <w:r>
              <w:rPr>
                <w:rFonts w:hint="eastAsia"/>
                <w:sz w:val="20"/>
                <w:szCs w:val="20"/>
                <w:lang w:val="en-US" w:eastAsia="zh-CN"/>
              </w:rPr>
              <w:t xml:space="preserve">, </w:t>
            </w:r>
            <w:r>
              <w:rPr>
                <w:rFonts w:hint="default"/>
                <w:sz w:val="20"/>
                <w:szCs w:val="20"/>
                <w:lang w:val="en-US" w:eastAsia="zh-CN"/>
              </w:rPr>
              <w:t>“Power-dependence relations”</w:t>
            </w:r>
            <w:r>
              <w:rPr>
                <w:rFonts w:hint="eastAsia"/>
                <w:sz w:val="20"/>
                <w:szCs w:val="20"/>
                <w:lang w:val="en-US" w:eastAsia="zh-CN"/>
              </w:rPr>
              <w:t xml:space="preserve">, </w:t>
            </w:r>
            <w:r>
              <w:rPr>
                <w:rFonts w:hint="default"/>
                <w:i/>
                <w:iCs/>
                <w:sz w:val="20"/>
                <w:szCs w:val="20"/>
                <w:lang w:val="en-US" w:eastAsia="zh-CN"/>
              </w:rPr>
              <w:t>American Sociological Review 27(1)</w:t>
            </w:r>
            <w:r>
              <w:rPr>
                <w:rFonts w:hint="eastAsia"/>
                <w:i/>
                <w:iCs/>
                <w:sz w:val="20"/>
                <w:szCs w:val="20"/>
                <w:lang w:val="en-US" w:eastAsia="zh-CN"/>
              </w:rPr>
              <w:t xml:space="preserve">, </w:t>
            </w:r>
            <w:r>
              <w:rPr>
                <w:rFonts w:hint="eastAsia"/>
                <w:sz w:val="20"/>
                <w:szCs w:val="20"/>
                <w:lang w:val="en-US" w:eastAsia="zh-CN"/>
              </w:rPr>
              <w:t>1962,</w:t>
            </w:r>
            <w:r>
              <w:rPr>
                <w:rFonts w:hint="default"/>
                <w:sz w:val="20"/>
                <w:szCs w:val="20"/>
                <w:lang w:val="en-US" w:eastAsia="zh-CN"/>
              </w:rPr>
              <w:t xml:space="preserve"> 31–41.</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sz w:val="20"/>
                <w:szCs w:val="20"/>
                <w:lang w:val="en-US" w:eastAsia="zh-CN"/>
              </w:rPr>
            </w:pPr>
            <w:r>
              <w:rPr>
                <w:rFonts w:hint="default"/>
                <w:sz w:val="20"/>
                <w:szCs w:val="20"/>
                <w:lang w:val="en-US" w:eastAsia="zh-CN"/>
              </w:rPr>
              <w:t>Fiedler,Y. &amp;. J.Karlsson</w:t>
            </w:r>
            <w:r>
              <w:rPr>
                <w:rFonts w:hint="eastAsia"/>
                <w:sz w:val="20"/>
                <w:szCs w:val="20"/>
                <w:lang w:val="en-US" w:eastAsia="zh-CN"/>
              </w:rPr>
              <w:t xml:space="preserve">, </w:t>
            </w:r>
            <w:r>
              <w:rPr>
                <w:rFonts w:hint="default"/>
                <w:sz w:val="20"/>
                <w:szCs w:val="20"/>
                <w:lang w:val="en-US" w:eastAsia="zh-CN"/>
              </w:rPr>
              <w:t>"Home country measures that promote responsible foreign agricultural investment:</w:t>
            </w:r>
            <w:r>
              <w:rPr>
                <w:rFonts w:hint="eastAsia"/>
                <w:sz w:val="20"/>
                <w:szCs w:val="20"/>
                <w:lang w:val="en-US" w:eastAsia="zh-CN"/>
              </w:rPr>
              <w:t xml:space="preserve"> </w:t>
            </w:r>
            <w:r>
              <w:rPr>
                <w:rFonts w:hint="default"/>
                <w:sz w:val="20"/>
                <w:szCs w:val="20"/>
                <w:lang w:val="en-US" w:eastAsia="zh-CN"/>
              </w:rPr>
              <w:t>Evidence from selected OECD countries",</w:t>
            </w:r>
            <w:r>
              <w:rPr>
                <w:rFonts w:hint="eastAsia"/>
                <w:sz w:val="20"/>
                <w:szCs w:val="20"/>
                <w:lang w:val="en-US" w:eastAsia="zh-CN"/>
              </w:rPr>
              <w:t xml:space="preserve"> </w:t>
            </w:r>
            <w:r>
              <w:rPr>
                <w:rFonts w:hint="default"/>
                <w:i/>
                <w:iCs/>
                <w:sz w:val="20"/>
                <w:szCs w:val="20"/>
                <w:lang w:val="en-US" w:eastAsia="zh-CN"/>
              </w:rPr>
              <w:t>FAO Commodity and Trade Policy Research Working Paper,No.52</w:t>
            </w:r>
            <w:r>
              <w:rPr>
                <w:rFonts w:hint="eastAsia"/>
                <w:i/>
                <w:iCs/>
                <w:sz w:val="20"/>
                <w:szCs w:val="20"/>
                <w:lang w:val="en-US" w:eastAsia="zh-CN"/>
              </w:rPr>
              <w:t>.</w:t>
            </w:r>
            <w:r>
              <w:rPr>
                <w:rFonts w:hint="eastAsia"/>
                <w:sz w:val="20"/>
                <w:szCs w:val="20"/>
                <w:lang w:val="en-US" w:eastAsia="zh-CN"/>
              </w:rPr>
              <w:t xml:space="preserve"> 2016</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i/>
                <w:iCs/>
                <w:sz w:val="20"/>
                <w:szCs w:val="20"/>
                <w:lang w:val="en-US" w:eastAsia="zh-CN"/>
              </w:rPr>
            </w:pPr>
            <w:r>
              <w:rPr>
                <w:rFonts w:hint="default"/>
                <w:sz w:val="20"/>
                <w:szCs w:val="20"/>
                <w:lang w:val="en-US" w:eastAsia="zh-CN"/>
              </w:rPr>
              <w:t>Hong,</w:t>
            </w:r>
            <w:r>
              <w:rPr>
                <w:rFonts w:hint="eastAsia"/>
                <w:sz w:val="20"/>
                <w:szCs w:val="20"/>
                <w:lang w:val="en-US" w:eastAsia="zh-CN"/>
              </w:rPr>
              <w:t xml:space="preserve"> </w:t>
            </w:r>
            <w:r>
              <w:rPr>
                <w:rFonts w:hint="default"/>
                <w:sz w:val="20"/>
                <w:szCs w:val="20"/>
                <w:lang w:val="en-US" w:eastAsia="zh-CN"/>
              </w:rPr>
              <w:t>F.et al,</w:t>
            </w:r>
            <w:r>
              <w:rPr>
                <w:rFonts w:hint="eastAsia"/>
                <w:sz w:val="20"/>
                <w:szCs w:val="20"/>
                <w:lang w:val="en-US" w:eastAsia="zh-CN"/>
              </w:rPr>
              <w:t xml:space="preserve"> </w:t>
            </w:r>
            <w:r>
              <w:rPr>
                <w:rFonts w:hint="default"/>
                <w:sz w:val="20"/>
                <w:szCs w:val="20"/>
                <w:lang w:val="en-US" w:eastAsia="zh-CN"/>
              </w:rPr>
              <w:t>"The effect of intellectual property rights protection in host economies on the sustainable development of China's outward foreign direct investment:</w:t>
            </w:r>
            <w:r>
              <w:rPr>
                <w:rFonts w:hint="eastAsia"/>
                <w:sz w:val="20"/>
                <w:szCs w:val="20"/>
                <w:lang w:val="en-US" w:eastAsia="zh-CN"/>
              </w:rPr>
              <w:t xml:space="preserve"> </w:t>
            </w:r>
            <w:r>
              <w:rPr>
                <w:rFonts w:hint="default"/>
                <w:sz w:val="20"/>
                <w:szCs w:val="20"/>
                <w:lang w:val="en-US" w:eastAsia="zh-CN"/>
              </w:rPr>
              <w:t>Evidence from a cross-country sample",</w:t>
            </w:r>
            <w:r>
              <w:rPr>
                <w:rFonts w:hint="eastAsia"/>
                <w:sz w:val="20"/>
                <w:szCs w:val="20"/>
                <w:lang w:val="en-US" w:eastAsia="zh-CN"/>
              </w:rPr>
              <w:t xml:space="preserve"> </w:t>
            </w:r>
            <w:r>
              <w:rPr>
                <w:rFonts w:hint="default"/>
                <w:i/>
                <w:iCs/>
                <w:sz w:val="20"/>
                <w:szCs w:val="20"/>
                <w:lang w:val="en-US" w:eastAsia="zh-CN"/>
              </w:rPr>
              <w:t>Sustainability 11(2)</w:t>
            </w:r>
            <w:r>
              <w:rPr>
                <w:rFonts w:hint="eastAsia"/>
                <w:i/>
                <w:iCs/>
                <w:sz w:val="20"/>
                <w:szCs w:val="20"/>
                <w:lang w:val="en-US" w:eastAsia="zh-CN"/>
              </w:rPr>
              <w:t xml:space="preserve">, </w:t>
            </w:r>
            <w:r>
              <w:rPr>
                <w:rFonts w:hint="default"/>
                <w:sz w:val="20"/>
                <w:szCs w:val="20"/>
                <w:lang w:val="en-US" w:eastAsia="zh-CN"/>
              </w:rPr>
              <w:t>2089-2100. 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default"/>
                <w:sz w:val="20"/>
                <w:szCs w:val="20"/>
                <w:lang w:val="en-US" w:eastAsia="zh-CN"/>
              </w:rPr>
              <w:t>Huang,Y.X. et al</w:t>
            </w:r>
            <w:r>
              <w:rPr>
                <w:rFonts w:hint="eastAsia"/>
                <w:sz w:val="20"/>
                <w:szCs w:val="20"/>
                <w:lang w:val="en-US" w:eastAsia="zh-CN"/>
              </w:rPr>
              <w:t xml:space="preserve">, </w:t>
            </w:r>
            <w:r>
              <w:rPr>
                <w:rFonts w:hint="default"/>
                <w:sz w:val="20"/>
                <w:szCs w:val="20"/>
                <w:lang w:val="en-US" w:eastAsia="zh-CN"/>
              </w:rPr>
              <w:t>"How does out foreign direct investment enhance firm productivity? A heterogeneous empirical analysis from Chinese manufacturing",C</w:t>
            </w:r>
            <w:r>
              <w:rPr>
                <w:rFonts w:hint="default"/>
                <w:i/>
                <w:iCs/>
                <w:sz w:val="20"/>
                <w:szCs w:val="20"/>
                <w:lang w:val="en-US" w:eastAsia="zh-CN"/>
              </w:rPr>
              <w:t>hina Economic Review 44(2)</w:t>
            </w:r>
            <w:r>
              <w:rPr>
                <w:rFonts w:hint="eastAsia"/>
                <w:i/>
                <w:iCs/>
                <w:sz w:val="20"/>
                <w:szCs w:val="20"/>
                <w:lang w:val="en-US" w:eastAsia="zh-CN"/>
              </w:rPr>
              <w:t xml:space="preserve">, </w:t>
            </w:r>
            <w:r>
              <w:rPr>
                <w:rFonts w:hint="eastAsia"/>
                <w:sz w:val="20"/>
                <w:szCs w:val="20"/>
                <w:lang w:val="en-US" w:eastAsia="zh-CN"/>
              </w:rPr>
              <w:t xml:space="preserve">2017, </w:t>
            </w:r>
            <w:r>
              <w:rPr>
                <w:rFonts w:hint="default"/>
                <w:sz w:val="20"/>
                <w:szCs w:val="20"/>
                <w:lang w:val="en-US" w:eastAsia="zh-CN"/>
              </w:rPr>
              <w:t>1-15. 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eastAsia"/>
                <w:sz w:val="20"/>
                <w:szCs w:val="20"/>
                <w:lang w:val="en-US" w:eastAsia="zh-CN"/>
              </w:rPr>
              <w:t xml:space="preserve">Lavie D, Miller SR., </w:t>
            </w:r>
            <w:r>
              <w:rPr>
                <w:rFonts w:hint="default"/>
                <w:sz w:val="20"/>
                <w:szCs w:val="20"/>
                <w:lang w:val="en-US" w:eastAsia="zh-CN"/>
              </w:rPr>
              <w:t>“Alliance portfolio internationalization and fifirm performance”</w:t>
            </w:r>
            <w:r>
              <w:rPr>
                <w:rFonts w:hint="eastAsia"/>
                <w:sz w:val="20"/>
                <w:szCs w:val="20"/>
                <w:lang w:val="en-US" w:eastAsia="zh-CN"/>
              </w:rPr>
              <w:t>,</w:t>
            </w:r>
            <w:r>
              <w:rPr>
                <w:rFonts w:hint="default"/>
                <w:sz w:val="20"/>
                <w:szCs w:val="20"/>
                <w:lang w:val="en-US" w:eastAsia="zh-CN"/>
              </w:rPr>
              <w:t xml:space="preserve"> </w:t>
            </w:r>
            <w:r>
              <w:rPr>
                <w:rFonts w:hint="eastAsia"/>
                <w:i/>
                <w:iCs/>
                <w:sz w:val="20"/>
                <w:szCs w:val="20"/>
                <w:lang w:val="en-US" w:eastAsia="zh-CN"/>
              </w:rPr>
              <w:t xml:space="preserve">Organization Science,19, </w:t>
            </w:r>
            <w:r>
              <w:rPr>
                <w:sz w:val="20"/>
                <w:szCs w:val="20"/>
                <w:lang w:val="en-US" w:eastAsia="zh-CN"/>
              </w:rPr>
              <w:t>2008.</w:t>
            </w:r>
            <w:r>
              <w:rPr>
                <w:rFonts w:hint="default"/>
                <w:sz w:val="20"/>
                <w:szCs w:val="20"/>
                <w:lang w:val="en-US" w:eastAsia="zh-CN"/>
              </w:rPr>
              <w:t>623–646.</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sz w:val="20"/>
                <w:szCs w:val="20"/>
                <w:lang w:val="en-US" w:eastAsia="zh-CN"/>
              </w:rPr>
            </w:pPr>
            <w:r>
              <w:rPr>
                <w:rFonts w:hint="eastAsia"/>
                <w:sz w:val="20"/>
                <w:szCs w:val="20"/>
                <w:lang w:val="en-US" w:eastAsia="zh-CN"/>
              </w:rPr>
              <w:t>Luo Y.D, Tun</w:t>
            </w:r>
            <w:r>
              <w:rPr>
                <w:rFonts w:hint="default"/>
                <w:sz w:val="20"/>
                <w:szCs w:val="20"/>
                <w:lang w:val="en-US" w:eastAsia="zh-CN"/>
              </w:rPr>
              <w:t>g R</w:t>
            </w:r>
            <w:r>
              <w:rPr>
                <w:rFonts w:hint="eastAsia"/>
                <w:sz w:val="20"/>
                <w:szCs w:val="20"/>
                <w:lang w:val="en-US" w:eastAsia="zh-CN"/>
              </w:rPr>
              <w:t>,</w:t>
            </w:r>
            <w:r>
              <w:rPr>
                <w:rFonts w:hint="default"/>
                <w:sz w:val="20"/>
                <w:szCs w:val="20"/>
                <w:lang w:val="en-US" w:eastAsia="zh-CN"/>
              </w:rPr>
              <w:t>L</w:t>
            </w:r>
            <w:r>
              <w:rPr>
                <w:rFonts w:hint="eastAsia"/>
                <w:sz w:val="20"/>
                <w:szCs w:val="20"/>
                <w:lang w:val="en-US" w:eastAsia="zh-CN"/>
              </w:rPr>
              <w:t xml:space="preserve">, </w:t>
            </w:r>
            <w:r>
              <w:rPr>
                <w:rFonts w:hint="default"/>
                <w:sz w:val="20"/>
                <w:szCs w:val="20"/>
                <w:lang w:val="en-US" w:eastAsia="zh-CN"/>
              </w:rPr>
              <w:t>“International</w:t>
            </w:r>
            <w:r>
              <w:rPr>
                <w:rFonts w:hint="eastAsia"/>
                <w:sz w:val="20"/>
                <w:szCs w:val="20"/>
                <w:lang w:val="en-US" w:eastAsia="zh-CN"/>
              </w:rPr>
              <w:t xml:space="preserve"> </w:t>
            </w:r>
            <w:r>
              <w:rPr>
                <w:rFonts w:hint="default"/>
                <w:sz w:val="20"/>
                <w:szCs w:val="20"/>
                <w:lang w:val="en-US" w:eastAsia="zh-CN"/>
              </w:rPr>
              <w:t>Expansion of Emerging</w:t>
            </w:r>
            <w:r>
              <w:rPr>
                <w:rFonts w:hint="eastAsia"/>
                <w:sz w:val="20"/>
                <w:szCs w:val="20"/>
                <w:lang w:val="en-US" w:eastAsia="zh-CN"/>
              </w:rPr>
              <w:t xml:space="preserve"> </w:t>
            </w:r>
            <w:r>
              <w:rPr>
                <w:rFonts w:hint="default"/>
                <w:sz w:val="20"/>
                <w:szCs w:val="20"/>
                <w:lang w:val="en-US" w:eastAsia="zh-CN"/>
              </w:rPr>
              <w:t>Market</w:t>
            </w:r>
            <w:r>
              <w:rPr>
                <w:rFonts w:hint="eastAsia"/>
                <w:sz w:val="20"/>
                <w:szCs w:val="20"/>
                <w:lang w:val="en-US" w:eastAsia="zh-CN"/>
              </w:rPr>
              <w:t xml:space="preserve"> </w:t>
            </w:r>
            <w:r>
              <w:rPr>
                <w:rFonts w:hint="default"/>
                <w:sz w:val="20"/>
                <w:szCs w:val="20"/>
                <w:lang w:val="en-US" w:eastAsia="zh-CN"/>
              </w:rPr>
              <w:t>Enterprises:</w:t>
            </w:r>
            <w:r>
              <w:rPr>
                <w:rFonts w:hint="eastAsia"/>
                <w:sz w:val="20"/>
                <w:szCs w:val="20"/>
                <w:lang w:val="en-US" w:eastAsia="zh-CN"/>
              </w:rPr>
              <w:t xml:space="preserve"> </w:t>
            </w:r>
            <w:r>
              <w:rPr>
                <w:rFonts w:hint="default"/>
                <w:sz w:val="20"/>
                <w:szCs w:val="20"/>
                <w:lang w:val="en-US" w:eastAsia="zh-CN"/>
              </w:rPr>
              <w:t>A</w:t>
            </w:r>
            <w:r>
              <w:rPr>
                <w:rFonts w:hint="eastAsia"/>
                <w:sz w:val="20"/>
                <w:szCs w:val="20"/>
                <w:lang w:val="en-US" w:eastAsia="zh-CN"/>
              </w:rPr>
              <w:t xml:space="preserve"> </w:t>
            </w:r>
            <w:r>
              <w:rPr>
                <w:rFonts w:hint="default"/>
                <w:sz w:val="20"/>
                <w:szCs w:val="20"/>
                <w:lang w:val="en-US" w:eastAsia="zh-CN"/>
              </w:rPr>
              <w:t>Springboard</w:t>
            </w:r>
            <w:r>
              <w:rPr>
                <w:rFonts w:hint="eastAsia"/>
                <w:sz w:val="20"/>
                <w:szCs w:val="20"/>
                <w:lang w:val="en-US" w:eastAsia="zh-CN"/>
              </w:rPr>
              <w:t xml:space="preserve"> </w:t>
            </w:r>
            <w:r>
              <w:rPr>
                <w:rFonts w:hint="default"/>
                <w:sz w:val="20"/>
                <w:szCs w:val="20"/>
                <w:lang w:val="en-US" w:eastAsia="zh-CN"/>
              </w:rPr>
              <w:t>Perspectiv</w:t>
            </w:r>
            <w:r>
              <w:rPr>
                <w:rFonts w:hint="eastAsia"/>
                <w:sz w:val="20"/>
                <w:szCs w:val="20"/>
                <w:lang w:val="en-US" w:eastAsia="zh-CN"/>
              </w:rPr>
              <w:t>e</w:t>
            </w:r>
            <w:r>
              <w:rPr>
                <w:rFonts w:hint="default"/>
                <w:sz w:val="20"/>
                <w:szCs w:val="20"/>
                <w:lang w:val="en-US" w:eastAsia="zh-CN"/>
              </w:rPr>
              <w:t>”</w:t>
            </w:r>
            <w:r>
              <w:rPr>
                <w:rFonts w:hint="eastAsia"/>
                <w:sz w:val="20"/>
                <w:szCs w:val="20"/>
                <w:lang w:val="en-US" w:eastAsia="zh-CN"/>
              </w:rPr>
              <w:t xml:space="preserve">, </w:t>
            </w:r>
            <w:r>
              <w:rPr>
                <w:rFonts w:hint="default"/>
                <w:i/>
                <w:iCs/>
                <w:sz w:val="20"/>
                <w:szCs w:val="20"/>
                <w:lang w:val="en-US" w:eastAsia="zh-CN"/>
              </w:rPr>
              <w:t>Journal</w:t>
            </w:r>
            <w:r>
              <w:rPr>
                <w:rFonts w:hint="eastAsia"/>
                <w:i/>
                <w:iCs/>
                <w:sz w:val="20"/>
                <w:szCs w:val="20"/>
                <w:lang w:val="en-US" w:eastAsia="zh-CN"/>
              </w:rPr>
              <w:t xml:space="preserve"> </w:t>
            </w:r>
            <w:r>
              <w:rPr>
                <w:rFonts w:hint="default"/>
                <w:i/>
                <w:iCs/>
                <w:sz w:val="20"/>
                <w:szCs w:val="20"/>
                <w:lang w:val="en-US" w:eastAsia="zh-CN"/>
              </w:rPr>
              <w:t>of</w:t>
            </w:r>
            <w:r>
              <w:rPr>
                <w:rFonts w:hint="eastAsia"/>
                <w:i/>
                <w:iCs/>
                <w:sz w:val="20"/>
                <w:szCs w:val="20"/>
                <w:lang w:val="en-US" w:eastAsia="zh-CN"/>
              </w:rPr>
              <w:t xml:space="preserve"> </w:t>
            </w:r>
            <w:r>
              <w:rPr>
                <w:rFonts w:hint="default"/>
                <w:i/>
                <w:iCs/>
                <w:sz w:val="20"/>
                <w:szCs w:val="20"/>
                <w:lang w:val="en-US" w:eastAsia="zh-CN"/>
              </w:rPr>
              <w:t>International</w:t>
            </w:r>
            <w:r>
              <w:rPr>
                <w:rFonts w:hint="eastAsia"/>
                <w:i/>
                <w:iCs/>
                <w:sz w:val="20"/>
                <w:szCs w:val="20"/>
                <w:lang w:val="en-US" w:eastAsia="zh-CN"/>
              </w:rPr>
              <w:t xml:space="preserve"> </w:t>
            </w:r>
            <w:r>
              <w:rPr>
                <w:rFonts w:hint="default"/>
                <w:i/>
                <w:iCs/>
                <w:sz w:val="20"/>
                <w:szCs w:val="20"/>
                <w:lang w:val="en-US" w:eastAsia="zh-CN"/>
              </w:rPr>
              <w:t>Business Studies</w:t>
            </w:r>
            <w:r>
              <w:rPr>
                <w:rFonts w:hint="eastAsia"/>
                <w:i/>
                <w:iCs/>
                <w:sz w:val="20"/>
                <w:szCs w:val="20"/>
                <w:lang w:val="en-US" w:eastAsia="zh-CN"/>
              </w:rPr>
              <w:t xml:space="preserve">, 2007(38), </w:t>
            </w:r>
            <w:r>
              <w:rPr>
                <w:rFonts w:hint="eastAsia"/>
                <w:sz w:val="20"/>
                <w:szCs w:val="20"/>
                <w:lang w:val="en-US" w:eastAsia="zh-CN"/>
              </w:rPr>
              <w:t>481-498</w:t>
            </w:r>
            <w:r>
              <w:rPr>
                <w:rFonts w:hint="default"/>
                <w:sz w:val="20"/>
                <w:szCs w:val="20"/>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textAlignment w:val="auto"/>
              <w:rPr>
                <w:rFonts w:hint="eastAsia"/>
                <w:i/>
                <w:iCs/>
                <w:sz w:val="20"/>
                <w:szCs w:val="20"/>
              </w:rPr>
            </w:pPr>
            <w:r>
              <w:rPr>
                <w:rFonts w:hint="eastAsia"/>
                <w:sz w:val="20"/>
                <w:szCs w:val="20"/>
                <w:lang w:val="en-US" w:eastAsia="zh-CN"/>
              </w:rPr>
              <w:t xml:space="preserve">Pfeffer J, Leong A. </w:t>
            </w:r>
            <w:r>
              <w:rPr>
                <w:rFonts w:hint="default"/>
                <w:sz w:val="20"/>
                <w:szCs w:val="20"/>
                <w:lang w:val="en-US" w:eastAsia="zh-CN"/>
              </w:rPr>
              <w:t>“</w:t>
            </w:r>
            <w:r>
              <w:rPr>
                <w:rFonts w:hint="eastAsia"/>
                <w:sz w:val="20"/>
                <w:szCs w:val="20"/>
                <w:lang w:val="en-US" w:eastAsia="zh-CN"/>
              </w:rPr>
              <w:t xml:space="preserve">Resource allocations in united </w:t>
            </w:r>
            <w:r>
              <w:rPr>
                <w:rFonts w:hint="default"/>
                <w:sz w:val="20"/>
                <w:szCs w:val="20"/>
                <w:lang w:val="en-US" w:eastAsia="zh-CN"/>
              </w:rPr>
              <w:t>funds: examination of power and dependence”</w:t>
            </w:r>
            <w:r>
              <w:rPr>
                <w:rFonts w:hint="eastAsia"/>
                <w:sz w:val="20"/>
                <w:szCs w:val="20"/>
                <w:lang w:val="en-US" w:eastAsia="zh-CN"/>
              </w:rPr>
              <w:t>,</w:t>
            </w:r>
            <w:r>
              <w:rPr>
                <w:rFonts w:hint="default"/>
                <w:sz w:val="20"/>
                <w:szCs w:val="20"/>
                <w:lang w:val="en-US" w:eastAsia="zh-CN"/>
              </w:rPr>
              <w:t xml:space="preserve"> </w:t>
            </w:r>
            <w:r>
              <w:rPr>
                <w:rFonts w:hint="eastAsia"/>
                <w:i/>
                <w:iCs/>
                <w:sz w:val="20"/>
                <w:szCs w:val="20"/>
                <w:lang w:val="en-US" w:eastAsia="zh-CN"/>
              </w:rPr>
              <w:t xml:space="preserve">Social </w:t>
            </w:r>
          </w:p>
          <w:p>
            <w:pPr>
              <w:keepNext w:val="0"/>
              <w:keepLines w:val="0"/>
              <w:pageBreakBefore w:val="0"/>
              <w:kinsoku/>
              <w:wordWrap/>
              <w:overflowPunct/>
              <w:topLinePunct w:val="0"/>
              <w:autoSpaceDE/>
              <w:autoSpaceDN/>
              <w:bidi w:val="0"/>
              <w:adjustRightInd/>
              <w:snapToGrid/>
              <w:spacing w:line="240" w:lineRule="auto"/>
              <w:textAlignment w:val="auto"/>
              <w:rPr>
                <w:rFonts w:hint="default"/>
                <w:sz w:val="20"/>
                <w:szCs w:val="20"/>
                <w:lang w:val="en-US" w:eastAsia="zh-CN"/>
              </w:rPr>
            </w:pPr>
            <w:r>
              <w:rPr>
                <w:rFonts w:hint="default"/>
                <w:i/>
                <w:iCs/>
                <w:sz w:val="20"/>
                <w:szCs w:val="20"/>
                <w:lang w:val="en-US" w:eastAsia="zh-CN"/>
              </w:rPr>
              <w:t>Forces</w:t>
            </w:r>
            <w:r>
              <w:rPr>
                <w:rFonts w:hint="eastAsia"/>
                <w:i/>
                <w:iCs/>
                <w:sz w:val="20"/>
                <w:szCs w:val="20"/>
                <w:lang w:val="en-US" w:eastAsia="zh-CN"/>
              </w:rPr>
              <w:t xml:space="preserve">,55, </w:t>
            </w:r>
            <w:r>
              <w:rPr>
                <w:rFonts w:hint="eastAsia"/>
                <w:sz w:val="20"/>
                <w:szCs w:val="20"/>
                <w:lang w:val="en-US" w:eastAsia="zh-CN"/>
              </w:rPr>
              <w:t>1977,</w:t>
            </w:r>
            <w:r>
              <w:rPr>
                <w:rFonts w:hint="default"/>
                <w:sz w:val="20"/>
                <w:szCs w:val="20"/>
                <w:lang w:val="en-US" w:eastAsia="zh-CN"/>
              </w:rPr>
              <w:t xml:space="preserve"> 775–790.</w:t>
            </w:r>
          </w:p>
          <w:p>
            <w:pPr>
              <w:keepNext w:val="0"/>
              <w:keepLines w:val="0"/>
              <w:pageBreakBefore w:val="0"/>
              <w:kinsoku/>
              <w:wordWrap/>
              <w:overflowPunct/>
              <w:topLinePunct w:val="0"/>
              <w:autoSpaceDE/>
              <w:autoSpaceDN/>
              <w:bidi w:val="0"/>
              <w:adjustRightInd/>
              <w:snapToGrid/>
              <w:spacing w:line="240" w:lineRule="auto"/>
              <w:textAlignment w:val="auto"/>
              <w:rPr>
                <w:rFonts w:hint="default"/>
                <w:sz w:val="20"/>
                <w:szCs w:val="20"/>
                <w:lang w:val="en-US" w:eastAsia="zh-CN"/>
              </w:rPr>
            </w:pPr>
            <w:r>
              <w:rPr>
                <w:rFonts w:hint="default"/>
                <w:sz w:val="20"/>
                <w:szCs w:val="20"/>
                <w:lang w:val="en-US" w:eastAsia="zh-CN"/>
              </w:rPr>
              <w:t>Saini N</w:t>
            </w:r>
            <w:r>
              <w:rPr>
                <w:rFonts w:hint="eastAsia"/>
                <w:sz w:val="20"/>
                <w:szCs w:val="20"/>
                <w:lang w:val="en-US" w:eastAsia="zh-CN"/>
              </w:rPr>
              <w:t xml:space="preserve">, </w:t>
            </w:r>
            <w:r>
              <w:rPr>
                <w:rFonts w:hint="default"/>
                <w:sz w:val="20"/>
                <w:szCs w:val="20"/>
                <w:lang w:val="en-US" w:eastAsia="zh-CN"/>
              </w:rPr>
              <w:t>Singhania M. “De</w:t>
            </w:r>
            <w:r>
              <w:rPr>
                <w:rFonts w:hint="eastAsia"/>
                <w:sz w:val="20"/>
                <w:szCs w:val="20"/>
                <w:lang w:val="en-US" w:eastAsia="zh-CN"/>
              </w:rPr>
              <w:t>t</w:t>
            </w:r>
            <w:r>
              <w:rPr>
                <w:rFonts w:hint="default"/>
                <w:sz w:val="20"/>
                <w:szCs w:val="20"/>
                <w:lang w:val="en-US" w:eastAsia="zh-CN"/>
              </w:rPr>
              <w:t>erminants of FDI in developed and devel</w:t>
            </w:r>
            <w:r>
              <w:rPr>
                <w:rFonts w:hint="eastAsia"/>
                <w:sz w:val="20"/>
                <w:szCs w:val="20"/>
                <w:lang w:val="en-US" w:eastAsia="zh-CN"/>
              </w:rPr>
              <w:t>o</w:t>
            </w:r>
            <w:r>
              <w:rPr>
                <w:rFonts w:hint="default"/>
                <w:sz w:val="20"/>
                <w:szCs w:val="20"/>
                <w:lang w:val="en-US" w:eastAsia="zh-CN"/>
              </w:rPr>
              <w:t>ping countr</w:t>
            </w:r>
            <w:r>
              <w:rPr>
                <w:rFonts w:hint="eastAsia"/>
                <w:sz w:val="20"/>
                <w:szCs w:val="20"/>
                <w:lang w:val="en-US" w:eastAsia="zh-CN"/>
              </w:rPr>
              <w:t>i</w:t>
            </w:r>
            <w:r>
              <w:rPr>
                <w:rFonts w:hint="default"/>
                <w:sz w:val="20"/>
                <w:szCs w:val="20"/>
                <w:lang w:val="en-US" w:eastAsia="zh-CN"/>
              </w:rPr>
              <w:t>es:</w:t>
            </w:r>
            <w:r>
              <w:rPr>
                <w:rFonts w:hint="eastAsia"/>
                <w:sz w:val="20"/>
                <w:szCs w:val="20"/>
                <w:lang w:val="en-US" w:eastAsia="zh-CN"/>
              </w:rPr>
              <w:t xml:space="preserve"> </w:t>
            </w:r>
            <w:r>
              <w:rPr>
                <w:rFonts w:hint="default"/>
                <w:sz w:val="20"/>
                <w:szCs w:val="20"/>
                <w:lang w:val="en-US" w:eastAsia="zh-CN"/>
              </w:rPr>
              <w:t>A quantitative anal</w:t>
            </w:r>
            <w:r>
              <w:rPr>
                <w:rFonts w:hint="eastAsia"/>
                <w:sz w:val="20"/>
                <w:szCs w:val="20"/>
                <w:lang w:val="en-US" w:eastAsia="zh-CN"/>
              </w:rPr>
              <w:t>y</w:t>
            </w:r>
            <w:r>
              <w:rPr>
                <w:rFonts w:hint="default"/>
                <w:sz w:val="20"/>
                <w:szCs w:val="20"/>
                <w:lang w:val="en-US" w:eastAsia="zh-CN"/>
              </w:rPr>
              <w:t>si</w:t>
            </w:r>
            <w:r>
              <w:rPr>
                <w:rFonts w:hint="eastAsia"/>
                <w:sz w:val="20"/>
                <w:szCs w:val="20"/>
                <w:lang w:val="en-US" w:eastAsia="zh-CN"/>
              </w:rPr>
              <w:t>s</w:t>
            </w:r>
            <w:r>
              <w:rPr>
                <w:rFonts w:hint="default"/>
                <w:sz w:val="20"/>
                <w:szCs w:val="20"/>
                <w:lang w:val="en-US" w:eastAsia="zh-CN"/>
              </w:rPr>
              <w:t xml:space="preserve"> </w:t>
            </w:r>
            <w:r>
              <w:rPr>
                <w:rFonts w:hint="eastAsia"/>
                <w:sz w:val="20"/>
                <w:szCs w:val="20"/>
                <w:lang w:val="en-US" w:eastAsia="zh-CN"/>
              </w:rPr>
              <w:t>using G</w:t>
            </w:r>
            <w:r>
              <w:rPr>
                <w:rFonts w:hint="default"/>
                <w:sz w:val="20"/>
                <w:szCs w:val="20"/>
                <w:lang w:val="en-US" w:eastAsia="zh-CN"/>
              </w:rPr>
              <w:t>MM”</w:t>
            </w:r>
            <w:r>
              <w:rPr>
                <w:rFonts w:hint="eastAsia"/>
                <w:sz w:val="20"/>
                <w:szCs w:val="20"/>
                <w:lang w:val="en-US" w:eastAsia="zh-CN"/>
              </w:rPr>
              <w:t xml:space="preserve">, </w:t>
            </w:r>
            <w:r>
              <w:rPr>
                <w:rFonts w:hint="default"/>
                <w:i/>
                <w:iCs/>
                <w:sz w:val="20"/>
                <w:szCs w:val="20"/>
                <w:lang w:val="en-US" w:eastAsia="zh-CN"/>
              </w:rPr>
              <w:t>Journal of Ec</w:t>
            </w:r>
            <w:r>
              <w:rPr>
                <w:rFonts w:hint="eastAsia"/>
                <w:i/>
                <w:iCs/>
                <w:sz w:val="20"/>
                <w:szCs w:val="20"/>
                <w:lang w:val="en-US" w:eastAsia="zh-CN"/>
              </w:rPr>
              <w:t>o</w:t>
            </w:r>
            <w:r>
              <w:rPr>
                <w:rFonts w:hint="default"/>
                <w:i/>
                <w:iCs/>
                <w:sz w:val="20"/>
                <w:szCs w:val="20"/>
                <w:lang w:val="en-US" w:eastAsia="zh-CN"/>
              </w:rPr>
              <w:t>nomic Studies</w:t>
            </w:r>
            <w:r>
              <w:rPr>
                <w:rFonts w:hint="eastAsia"/>
                <w:i/>
                <w:iCs/>
                <w:sz w:val="20"/>
                <w:szCs w:val="20"/>
                <w:lang w:val="en-US" w:eastAsia="zh-CN"/>
              </w:rPr>
              <w:t xml:space="preserve">, </w:t>
            </w:r>
            <w:r>
              <w:rPr>
                <w:rFonts w:hint="default"/>
                <w:i/>
                <w:iCs/>
                <w:sz w:val="20"/>
                <w:szCs w:val="20"/>
                <w:lang w:val="en-US" w:eastAsia="zh-CN"/>
              </w:rPr>
              <w:t>2018,45(2)</w:t>
            </w:r>
            <w:r>
              <w:rPr>
                <w:rFonts w:hint="eastAsia"/>
                <w:i/>
                <w:iCs/>
                <w:sz w:val="20"/>
                <w:szCs w:val="20"/>
                <w:lang w:val="en-US" w:eastAsia="zh-CN"/>
              </w:rPr>
              <w:t>,</w:t>
            </w:r>
            <w:r>
              <w:rPr>
                <w:rFonts w:hint="eastAsia"/>
                <w:sz w:val="20"/>
                <w:szCs w:val="20"/>
                <w:lang w:val="en-US" w:eastAsia="zh-CN"/>
              </w:rPr>
              <w:t xml:space="preserve"> </w:t>
            </w:r>
            <w:r>
              <w:rPr>
                <w:rFonts w:hint="default"/>
                <w:sz w:val="20"/>
                <w:szCs w:val="20"/>
                <w:lang w:val="en-US" w:eastAsia="zh-CN"/>
              </w:rPr>
              <w:t>348-382.</w:t>
            </w:r>
          </w:p>
          <w:p>
            <w:pPr>
              <w:keepNext w:val="0"/>
              <w:keepLines w:val="0"/>
              <w:pageBreakBefore w:val="0"/>
              <w:kinsoku/>
              <w:wordWrap/>
              <w:overflowPunct/>
              <w:topLinePunct w:val="0"/>
              <w:autoSpaceDE/>
              <w:autoSpaceDN/>
              <w:bidi w:val="0"/>
              <w:adjustRightInd/>
              <w:snapToGrid/>
              <w:spacing w:line="240" w:lineRule="auto"/>
              <w:jc w:val="left"/>
              <w:textAlignment w:val="auto"/>
              <w:rPr>
                <w:rFonts w:hint="default"/>
                <w:sz w:val="20"/>
                <w:szCs w:val="20"/>
                <w:lang w:val="en-US" w:eastAsia="zh-CN"/>
              </w:rPr>
            </w:pPr>
            <w:r>
              <w:rPr>
                <w:rFonts w:hint="default"/>
                <w:sz w:val="20"/>
                <w:szCs w:val="20"/>
                <w:lang w:val="en-US" w:eastAsia="zh-CN"/>
              </w:rPr>
              <w:t>Tihanyi L</w:t>
            </w:r>
            <w:r>
              <w:rPr>
                <w:rFonts w:hint="eastAsia"/>
                <w:sz w:val="20"/>
                <w:szCs w:val="20"/>
                <w:lang w:val="en-US" w:eastAsia="zh-CN"/>
              </w:rPr>
              <w:t xml:space="preserve">., </w:t>
            </w:r>
            <w:r>
              <w:rPr>
                <w:rFonts w:hint="default"/>
                <w:sz w:val="20"/>
                <w:szCs w:val="20"/>
                <w:lang w:val="en-US" w:eastAsia="zh-CN"/>
              </w:rPr>
              <w:t>Johnson RA, Hoskisson RE, Hitt MA.</w:t>
            </w:r>
            <w:r>
              <w:rPr>
                <w:rFonts w:hint="eastAsia"/>
                <w:sz w:val="20"/>
                <w:szCs w:val="20"/>
                <w:lang w:val="en-US" w:eastAsia="zh-CN"/>
              </w:rPr>
              <w:t>,</w:t>
            </w:r>
            <w:r>
              <w:rPr>
                <w:rFonts w:hint="default"/>
                <w:sz w:val="20"/>
                <w:szCs w:val="20"/>
                <w:lang w:val="en-US" w:eastAsia="zh-CN"/>
              </w:rPr>
              <w:t xml:space="preserve"> “Institutional ownership differences and international diversification; the effects of boards of directors and technological opportunity.”</w:t>
            </w:r>
            <w:r>
              <w:rPr>
                <w:rFonts w:hint="eastAsia"/>
                <w:sz w:val="20"/>
                <w:szCs w:val="20"/>
                <w:lang w:val="en-US" w:eastAsia="zh-CN"/>
              </w:rPr>
              <w:t xml:space="preserve">, </w:t>
            </w:r>
            <w:r>
              <w:rPr>
                <w:rFonts w:hint="default"/>
                <w:i/>
                <w:iCs/>
                <w:sz w:val="20"/>
                <w:szCs w:val="20"/>
                <w:lang w:val="en-US" w:eastAsia="zh-CN"/>
              </w:rPr>
              <w:t>Academy of Mamnagement Journal 46(2)</w:t>
            </w:r>
            <w:r>
              <w:rPr>
                <w:rFonts w:hint="eastAsia"/>
                <w:i/>
                <w:iCs/>
                <w:sz w:val="20"/>
                <w:szCs w:val="20"/>
                <w:lang w:val="en-US" w:eastAsia="zh-CN"/>
              </w:rPr>
              <w:t>,</w:t>
            </w:r>
            <w:r>
              <w:rPr>
                <w:rFonts w:hint="eastAsia"/>
                <w:sz w:val="20"/>
                <w:szCs w:val="20"/>
                <w:lang w:val="en-US" w:eastAsia="zh-CN"/>
              </w:rPr>
              <w:t xml:space="preserve"> 2003,</w:t>
            </w:r>
            <w:r>
              <w:rPr>
                <w:rFonts w:hint="default"/>
                <w:sz w:val="20"/>
                <w:szCs w:val="20"/>
                <w:lang w:val="en-US" w:eastAsia="zh-CN"/>
              </w:rPr>
              <w:t xml:space="preserve"> 195-211.</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sz w:val="20"/>
                <w:szCs w:val="20"/>
                <w:lang w:val="en-US" w:eastAsia="zh-CN"/>
              </w:rPr>
            </w:pPr>
            <w:r>
              <w:rPr>
                <w:rFonts w:hint="eastAsia"/>
                <w:sz w:val="20"/>
                <w:szCs w:val="20"/>
                <w:lang w:val="en-US" w:eastAsia="zh-CN"/>
              </w:rPr>
              <w:t xml:space="preserve">Xia J, </w:t>
            </w:r>
            <w:r>
              <w:rPr>
                <w:rFonts w:hint="default"/>
                <w:sz w:val="20"/>
                <w:szCs w:val="20"/>
                <w:lang w:val="en-US" w:eastAsia="zh-CN"/>
              </w:rPr>
              <w:t>“M</w:t>
            </w:r>
            <w:r>
              <w:rPr>
                <w:rFonts w:hint="eastAsia"/>
                <w:sz w:val="20"/>
                <w:szCs w:val="20"/>
                <w:lang w:val="en-US" w:eastAsia="zh-CN"/>
              </w:rPr>
              <w:t>utual</w:t>
            </w:r>
            <w:r>
              <w:rPr>
                <w:rFonts w:hint="default"/>
                <w:sz w:val="20"/>
                <w:szCs w:val="20"/>
                <w:lang w:val="en-US" w:eastAsia="zh-CN"/>
              </w:rPr>
              <w:t xml:space="preserve"> </w:t>
            </w:r>
            <w:r>
              <w:rPr>
                <w:rFonts w:hint="eastAsia"/>
                <w:sz w:val="20"/>
                <w:szCs w:val="20"/>
                <w:lang w:val="en-US" w:eastAsia="zh-CN"/>
              </w:rPr>
              <w:t xml:space="preserve">dependence, partner substitutability, and repeated partnership: </w:t>
            </w:r>
            <w:r>
              <w:rPr>
                <w:rFonts w:hint="default"/>
                <w:sz w:val="20"/>
                <w:szCs w:val="20"/>
                <w:lang w:val="en-US" w:eastAsia="zh-CN"/>
              </w:rPr>
              <w:t>T</w:t>
            </w:r>
            <w:r>
              <w:rPr>
                <w:rFonts w:hint="eastAsia"/>
                <w:sz w:val="20"/>
                <w:szCs w:val="20"/>
                <w:lang w:val="en-US" w:eastAsia="zh-CN"/>
              </w:rPr>
              <w:t>he survival of cross-border allience</w:t>
            </w:r>
            <w:r>
              <w:rPr>
                <w:rFonts w:hint="default"/>
                <w:sz w:val="20"/>
                <w:szCs w:val="20"/>
                <w:lang w:val="en-US" w:eastAsia="zh-CN"/>
              </w:rPr>
              <w:t>”</w:t>
            </w:r>
            <w:r>
              <w:rPr>
                <w:rFonts w:hint="eastAsia"/>
                <w:sz w:val="20"/>
                <w:szCs w:val="20"/>
                <w:lang w:val="en-US" w:eastAsia="zh-CN"/>
              </w:rPr>
              <w:t xml:space="preserve">, </w:t>
            </w:r>
            <w:r>
              <w:rPr>
                <w:rFonts w:hint="eastAsia"/>
                <w:i/>
                <w:iCs/>
                <w:sz w:val="20"/>
                <w:szCs w:val="20"/>
                <w:lang w:val="en-US" w:eastAsia="zh-CN"/>
              </w:rPr>
              <w:t xml:space="preserve">Strategic Management Journal,32, </w:t>
            </w:r>
            <w:r>
              <w:rPr>
                <w:rFonts w:hint="eastAsia"/>
                <w:sz w:val="20"/>
                <w:szCs w:val="20"/>
                <w:lang w:val="en-US" w:eastAsia="zh-CN"/>
              </w:rPr>
              <w:t xml:space="preserve">2011, </w:t>
            </w:r>
            <w:r>
              <w:rPr>
                <w:sz w:val="20"/>
                <w:szCs w:val="20"/>
                <w:lang w:val="en-US" w:eastAsia="zh-CN"/>
              </w:rPr>
              <w:t>229–253</w:t>
            </w:r>
            <w:r>
              <w:rPr>
                <w:rFonts w:hint="eastAsia"/>
                <w:sz w:val="20"/>
                <w:szCs w:val="20"/>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ascii="宋体" w:hAnsi="宋体" w:eastAsia="宋体"/>
                <w:sz w:val="24"/>
                <w:szCs w:val="24"/>
              </w:rPr>
            </w:pPr>
            <w:r>
              <w:rPr>
                <w:rFonts w:hint="eastAsia"/>
                <w:sz w:val="20"/>
                <w:szCs w:val="20"/>
                <w:lang w:val="en-US" w:eastAsia="zh-CN"/>
              </w:rPr>
              <w:t>Xia J, Li S.,</w:t>
            </w:r>
            <w:r>
              <w:rPr>
                <w:rFonts w:hint="default"/>
                <w:sz w:val="20"/>
                <w:szCs w:val="20"/>
                <w:lang w:val="en-US" w:eastAsia="zh-CN"/>
              </w:rPr>
              <w:t>”</w:t>
            </w:r>
            <w:r>
              <w:rPr>
                <w:rFonts w:hint="eastAsia"/>
                <w:sz w:val="20"/>
                <w:szCs w:val="20"/>
                <w:lang w:val="en-US" w:eastAsia="zh-CN"/>
              </w:rPr>
              <w:t xml:space="preserve">The divestiture of acquired subunits: a </w:t>
            </w:r>
            <w:r>
              <w:rPr>
                <w:rFonts w:hint="default"/>
                <w:sz w:val="20"/>
                <w:szCs w:val="20"/>
                <w:lang w:val="en-US" w:eastAsia="zh-CN"/>
              </w:rPr>
              <w:t>resource dependence approach”</w:t>
            </w:r>
            <w:r>
              <w:rPr>
                <w:rFonts w:hint="eastAsia"/>
                <w:sz w:val="20"/>
                <w:szCs w:val="20"/>
                <w:lang w:val="en-US" w:eastAsia="zh-CN"/>
              </w:rPr>
              <w:t>,</w:t>
            </w:r>
            <w:r>
              <w:rPr>
                <w:rFonts w:hint="default"/>
                <w:sz w:val="20"/>
                <w:szCs w:val="20"/>
                <w:lang w:val="en-US" w:eastAsia="zh-CN"/>
              </w:rPr>
              <w:t xml:space="preserve"> </w:t>
            </w:r>
            <w:r>
              <w:rPr>
                <w:rFonts w:hint="eastAsia"/>
                <w:i/>
                <w:iCs/>
                <w:sz w:val="20"/>
                <w:szCs w:val="20"/>
                <w:lang w:val="en-US" w:eastAsia="zh-CN"/>
              </w:rPr>
              <w:t xml:space="preserve">Strategic Management </w:t>
            </w:r>
            <w:r>
              <w:rPr>
                <w:rFonts w:hint="default"/>
                <w:i/>
                <w:iCs/>
                <w:sz w:val="20"/>
                <w:szCs w:val="20"/>
                <w:lang w:val="en-US" w:eastAsia="zh-CN"/>
              </w:rPr>
              <w:t xml:space="preserve">Journal </w:t>
            </w:r>
            <w:r>
              <w:rPr>
                <w:rFonts w:hint="eastAsia"/>
                <w:i/>
                <w:iCs/>
                <w:sz w:val="20"/>
                <w:szCs w:val="20"/>
                <w:lang w:val="en-US" w:eastAsia="zh-CN"/>
              </w:rPr>
              <w:t>34(1),</w:t>
            </w:r>
            <w:r>
              <w:rPr>
                <w:rFonts w:hint="default"/>
                <w:sz w:val="20"/>
                <w:szCs w:val="20"/>
                <w:lang w:val="en-US" w:eastAsia="zh-CN"/>
              </w:rPr>
              <w:t xml:space="preserve"> </w:t>
            </w:r>
            <w:r>
              <w:rPr>
                <w:rFonts w:hint="eastAsia"/>
                <w:sz w:val="20"/>
                <w:szCs w:val="20"/>
                <w:lang w:val="en-US" w:eastAsia="zh-CN"/>
              </w:rPr>
              <w:t xml:space="preserve">2013. </w:t>
            </w:r>
            <w:r>
              <w:rPr>
                <w:rFonts w:hint="default"/>
                <w:sz w:val="20"/>
                <w:szCs w:val="20"/>
                <w:lang w:val="en-US" w:eastAsia="zh-CN"/>
              </w:rPr>
              <w:t xml:space="preserve">131–148. </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 xml:space="preserve">目：贸易依赖对民营企业OFDI决策的影响研究 </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OFDI对外直接投资，资源依赖，贸易依赖，母国制度差异</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w:t>
            </w:r>
          </w:p>
          <w:p>
            <w:pPr>
              <w:numPr>
                <w:ilvl w:val="1"/>
                <w:numId w:val="3"/>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研究背景和意义</w:t>
            </w:r>
          </w:p>
          <w:p>
            <w:pPr>
              <w:numPr>
                <w:ilvl w:val="1"/>
                <w:numId w:val="3"/>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研究思路</w:t>
            </w:r>
          </w:p>
          <w:p>
            <w:pPr>
              <w:numPr>
                <w:ilvl w:val="1"/>
                <w:numId w:val="3"/>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本文的创新之处与不足</w:t>
            </w:r>
          </w:p>
          <w:p>
            <w:pPr>
              <w:rPr>
                <w:rFonts w:hint="eastAsia" w:ascii="宋体" w:hAnsi="宋体" w:eastAsia="宋体"/>
                <w:sz w:val="24"/>
                <w:szCs w:val="24"/>
                <w:lang w:val="en-US" w:eastAsia="zh-CN"/>
              </w:rPr>
            </w:pPr>
            <w:r>
              <w:rPr>
                <w:rFonts w:hint="eastAsia" w:ascii="宋体" w:hAnsi="宋体" w:eastAsia="宋体"/>
                <w:sz w:val="24"/>
                <w:szCs w:val="24"/>
              </w:rPr>
              <w:t>第</w:t>
            </w:r>
            <w:r>
              <w:rPr>
                <w:rFonts w:hint="eastAsia" w:ascii="宋体" w:hAnsi="宋体" w:eastAsia="宋体"/>
                <w:sz w:val="24"/>
                <w:szCs w:val="24"/>
                <w:lang w:val="en-US" w:eastAsia="zh-CN"/>
              </w:rPr>
              <w:t>2</w:t>
            </w:r>
            <w:r>
              <w:rPr>
                <w:rFonts w:ascii="宋体" w:hAnsi="宋体" w:eastAsia="宋体"/>
                <w:sz w:val="24"/>
                <w:szCs w:val="24"/>
              </w:rPr>
              <w:t xml:space="preserve">章 </w:t>
            </w:r>
            <w:r>
              <w:rPr>
                <w:rFonts w:hint="eastAsia" w:ascii="宋体" w:hAnsi="宋体" w:eastAsia="宋体"/>
                <w:sz w:val="24"/>
                <w:szCs w:val="24"/>
                <w:lang w:val="en-US" w:eastAsia="zh-CN"/>
              </w:rPr>
              <w:t>文献综述</w:t>
            </w:r>
          </w:p>
          <w:p>
            <w:pPr>
              <w:numPr>
                <w:ilvl w:val="1"/>
                <w:numId w:val="4"/>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OFDI文献综述</w:t>
            </w:r>
          </w:p>
          <w:p>
            <w:pPr>
              <w:numPr>
                <w:ilvl w:val="1"/>
                <w:numId w:val="4"/>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资源依赖理论文献综述</w:t>
            </w:r>
          </w:p>
          <w:p>
            <w:pPr>
              <w:numPr>
                <w:ilvl w:val="1"/>
                <w:numId w:val="4"/>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母国制度差异相关文献综述</w:t>
            </w:r>
          </w:p>
          <w:p>
            <w:pPr>
              <w:numPr>
                <w:ilvl w:val="0"/>
                <w:numId w:val="5"/>
              </w:numPr>
              <w:rPr>
                <w:rFonts w:hint="eastAsia" w:ascii="宋体" w:hAnsi="宋体" w:eastAsia="宋体"/>
                <w:sz w:val="24"/>
                <w:szCs w:val="24"/>
                <w:lang w:val="en-US" w:eastAsia="zh-CN"/>
              </w:rPr>
            </w:pPr>
            <w:r>
              <w:rPr>
                <w:rFonts w:hint="eastAsia" w:ascii="宋体" w:hAnsi="宋体" w:eastAsia="宋体"/>
                <w:sz w:val="24"/>
                <w:szCs w:val="24"/>
                <w:lang w:val="en-US" w:eastAsia="zh-CN"/>
              </w:rPr>
              <w:t>理论分析</w:t>
            </w:r>
          </w:p>
          <w:p>
            <w:pPr>
              <w:numPr>
                <w:ilvl w:val="1"/>
                <w:numId w:val="6"/>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资源依赖理论产生背景</w:t>
            </w:r>
          </w:p>
          <w:p>
            <w:pPr>
              <w:numPr>
                <w:ilvl w:val="1"/>
                <w:numId w:val="6"/>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资源依赖理论的前提假设以及形式分类</w:t>
            </w:r>
          </w:p>
          <w:p>
            <w:pPr>
              <w:numPr>
                <w:ilvl w:val="1"/>
                <w:numId w:val="6"/>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资源依赖理论对OFDI决策的解释能力</w:t>
            </w:r>
          </w:p>
          <w:p>
            <w:pPr>
              <w:numPr>
                <w:ilvl w:val="0"/>
                <w:numId w:val="5"/>
              </w:numPr>
              <w:rPr>
                <w:rFonts w:hint="eastAsia" w:ascii="宋体" w:hAnsi="宋体" w:eastAsia="宋体"/>
                <w:sz w:val="24"/>
                <w:szCs w:val="24"/>
                <w:lang w:val="en-US" w:eastAsia="zh-CN"/>
              </w:rPr>
            </w:pPr>
            <w:r>
              <w:rPr>
                <w:rFonts w:hint="eastAsia" w:ascii="宋体" w:hAnsi="宋体" w:eastAsia="宋体"/>
                <w:sz w:val="24"/>
                <w:szCs w:val="24"/>
              </w:rPr>
              <w:t>贸易依赖对民营企业OFDI决策的影响</w:t>
            </w:r>
            <w:r>
              <w:rPr>
                <w:rFonts w:hint="eastAsia" w:ascii="宋体" w:hAnsi="宋体" w:eastAsia="宋体"/>
                <w:sz w:val="24"/>
                <w:szCs w:val="24"/>
                <w:lang w:val="en-US" w:eastAsia="zh-CN"/>
              </w:rPr>
              <w:t>实证研究</w:t>
            </w:r>
          </w:p>
          <w:p>
            <w:pPr>
              <w:numPr>
                <w:ilvl w:val="1"/>
                <w:numId w:val="7"/>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实证研究方法说明</w:t>
            </w:r>
          </w:p>
          <w:p>
            <w:pPr>
              <w:numPr>
                <w:ilvl w:val="1"/>
                <w:numId w:val="7"/>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变量选取与定义</w:t>
            </w:r>
          </w:p>
          <w:p>
            <w:pPr>
              <w:numPr>
                <w:ilvl w:val="1"/>
                <w:numId w:val="7"/>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模型设定与结论假设</w:t>
            </w:r>
          </w:p>
          <w:p>
            <w:pPr>
              <w:numPr>
                <w:ilvl w:val="1"/>
                <w:numId w:val="7"/>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结果分析</w:t>
            </w:r>
          </w:p>
          <w:p>
            <w:pPr>
              <w:numPr>
                <w:ilvl w:val="1"/>
                <w:numId w:val="7"/>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稳健性检验</w:t>
            </w:r>
          </w:p>
          <w:p>
            <w:pPr>
              <w:numPr>
                <w:ilvl w:val="0"/>
                <w:numId w:val="5"/>
              </w:numPr>
              <w:rPr>
                <w:rFonts w:hint="eastAsia" w:ascii="宋体" w:hAnsi="宋体" w:eastAsia="宋体"/>
                <w:sz w:val="24"/>
                <w:szCs w:val="24"/>
                <w:lang w:val="en-US" w:eastAsia="zh-CN"/>
              </w:rPr>
            </w:pPr>
            <w:r>
              <w:rPr>
                <w:rFonts w:hint="eastAsia" w:ascii="宋体" w:hAnsi="宋体" w:eastAsia="宋体"/>
                <w:sz w:val="24"/>
                <w:szCs w:val="24"/>
                <w:lang w:val="en-US" w:eastAsia="zh-CN"/>
              </w:rPr>
              <w:t>研究结论与政策建议</w:t>
            </w:r>
          </w:p>
          <w:p>
            <w:pPr>
              <w:numPr>
                <w:ilvl w:val="1"/>
                <w:numId w:val="8"/>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研究结论</w:t>
            </w:r>
            <w:bookmarkStart w:id="1" w:name="_GoBack"/>
            <w:bookmarkEnd w:id="1"/>
          </w:p>
          <w:p>
            <w:pPr>
              <w:numPr>
                <w:ilvl w:val="1"/>
                <w:numId w:val="8"/>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政策建议</w:t>
            </w:r>
          </w:p>
          <w:p>
            <w:pPr>
              <w:widowControl w:val="0"/>
              <w:numPr>
                <w:ilvl w:val="0"/>
                <w:numId w:val="0"/>
              </w:numPr>
              <w:jc w:val="both"/>
              <w:rPr>
                <w:rFonts w:hint="eastAsia" w:ascii="宋体" w:hAnsi="宋体" w:eastAsia="宋体"/>
                <w:sz w:val="24"/>
                <w:szCs w:val="24"/>
                <w:lang w:val="en-US" w:eastAsia="zh-CN"/>
              </w:rPr>
            </w:pP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widowControl w:val="0"/>
              <w:numPr>
                <w:ilvl w:val="0"/>
                <w:numId w:val="0"/>
              </w:numPr>
              <w:jc w:val="both"/>
              <w:rPr>
                <w:rFonts w:hint="eastAsia" w:ascii="宋体" w:hAnsi="宋体" w:eastAsia="宋体"/>
                <w:sz w:val="24"/>
                <w:szCs w:val="24"/>
                <w:lang w:val="en-US" w:eastAsia="zh-CN"/>
              </w:rPr>
            </w:pP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p>
            <w:pPr>
              <w:numPr>
                <w:ilvl w:val="0"/>
                <w:numId w:val="0"/>
              </w:numPr>
              <w:rPr>
                <w:rFonts w:hint="eastAsia" w:ascii="宋体" w:hAnsi="宋体" w:eastAsia="宋体"/>
                <w:sz w:val="24"/>
                <w:szCs w:val="24"/>
                <w:lang w:val="en-US" w:eastAsia="zh-CN"/>
              </w:rPr>
            </w:pPr>
          </w:p>
          <w:p>
            <w:pPr>
              <w:numPr>
                <w:ilvl w:val="0"/>
                <w:numId w:val="0"/>
              </w:numPr>
              <w:tabs>
                <w:tab w:val="left" w:pos="0"/>
              </w:tabs>
              <w:rPr>
                <w:rFonts w:hint="default" w:ascii="宋体" w:hAnsi="宋体" w:eastAsia="宋体"/>
                <w:sz w:val="24"/>
                <w:szCs w:val="24"/>
                <w:lang w:val="en-US" w:eastAsia="zh-CN"/>
              </w:rPr>
            </w:pPr>
          </w:p>
          <w:p>
            <w:pPr>
              <w:rPr>
                <w:rFonts w:ascii="宋体" w:hAnsi="宋体" w:eastAsia="宋体"/>
                <w:sz w:val="24"/>
                <w:szCs w:val="24"/>
              </w:rPr>
            </w:pPr>
          </w:p>
          <w:p>
            <w:pPr>
              <w:numPr>
                <w:ilvl w:val="0"/>
                <w:numId w:val="0"/>
              </w:num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A0AFFA"/>
    <w:multiLevelType w:val="multilevel"/>
    <w:tmpl w:val="D3A0AFFA"/>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tabs>
          <w:tab w:val="left" w:pos="0"/>
        </w:tabs>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1">
    <w:nsid w:val="DE4E1846"/>
    <w:multiLevelType w:val="multilevel"/>
    <w:tmpl w:val="DE4E1846"/>
    <w:lvl w:ilvl="0" w:tentative="0">
      <w:start w:val="3"/>
      <w:numFmt w:val="decimal"/>
      <w:suff w:val="space"/>
      <w:lvlText w:val="%1"/>
      <w:lvlJc w:val="left"/>
      <w:pPr>
        <w:ind w:left="360" w:leftChars="0" w:firstLine="0" w:firstLineChars="0"/>
      </w:pPr>
      <w:rPr>
        <w:rFonts w:hint="default" w:ascii="宋体" w:hAnsi="宋体" w:eastAsia="宋体" w:cs="宋体"/>
      </w:rPr>
    </w:lvl>
    <w:lvl w:ilvl="1" w:tentative="0">
      <w:start w:val="1"/>
      <w:numFmt w:val="decimal"/>
      <w:suff w:val="space"/>
      <w:lvlText w:val="%1.%2"/>
      <w:lvlJc w:val="left"/>
      <w:pPr>
        <w:tabs>
          <w:tab w:val="left" w:pos="0"/>
        </w:tabs>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2">
    <w:nsid w:val="055D51D3"/>
    <w:multiLevelType w:val="multilevel"/>
    <w:tmpl w:val="055D51D3"/>
    <w:lvl w:ilvl="0" w:tentative="0">
      <w:start w:val="5"/>
      <w:numFmt w:val="decimal"/>
      <w:suff w:val="space"/>
      <w:lvlText w:val="%1"/>
      <w:lvlJc w:val="left"/>
      <w:pPr>
        <w:ind w:left="360" w:leftChars="0" w:firstLine="0" w:firstLineChars="0"/>
      </w:pPr>
      <w:rPr>
        <w:rFonts w:hint="default" w:ascii="宋体" w:hAnsi="宋体" w:eastAsia="宋体" w:cs="宋体"/>
      </w:rPr>
    </w:lvl>
    <w:lvl w:ilvl="1" w:tentative="0">
      <w:start w:val="1"/>
      <w:numFmt w:val="decimal"/>
      <w:suff w:val="space"/>
      <w:lvlText w:val="%1.%2"/>
      <w:lvlJc w:val="left"/>
      <w:pPr>
        <w:tabs>
          <w:tab w:val="left" w:pos="0"/>
        </w:tabs>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3">
    <w:nsid w:val="0844FC85"/>
    <w:multiLevelType w:val="singleLevel"/>
    <w:tmpl w:val="0844FC85"/>
    <w:lvl w:ilvl="0" w:tentative="0">
      <w:start w:val="2"/>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4">
    <w:nsid w:val="385D8728"/>
    <w:multiLevelType w:val="multilevel"/>
    <w:tmpl w:val="385D8728"/>
    <w:lvl w:ilvl="0" w:tentative="0">
      <w:start w:val="2"/>
      <w:numFmt w:val="decimal"/>
      <w:suff w:val="space"/>
      <w:lvlText w:val="%1"/>
      <w:lvlJc w:val="left"/>
      <w:pPr>
        <w:ind w:left="360" w:leftChars="0" w:firstLine="0" w:firstLineChars="0"/>
      </w:pPr>
      <w:rPr>
        <w:rFonts w:hint="default" w:ascii="宋体" w:hAnsi="宋体" w:eastAsia="宋体" w:cs="宋体"/>
      </w:rPr>
    </w:lvl>
    <w:lvl w:ilvl="1" w:tentative="0">
      <w:start w:val="1"/>
      <w:numFmt w:val="decimal"/>
      <w:suff w:val="space"/>
      <w:lvlText w:val="%1.%2"/>
      <w:lvlJc w:val="left"/>
      <w:pPr>
        <w:tabs>
          <w:tab w:val="left" w:pos="0"/>
        </w:tabs>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5">
    <w:nsid w:val="4995FCAF"/>
    <w:multiLevelType w:val="singleLevel"/>
    <w:tmpl w:val="4995FCAF"/>
    <w:lvl w:ilvl="0" w:tentative="0">
      <w:start w:val="3"/>
      <w:numFmt w:val="decimal"/>
      <w:suff w:val="space"/>
      <w:lvlText w:val="第%1章"/>
      <w:lvlJc w:val="left"/>
    </w:lvl>
  </w:abstractNum>
  <w:abstractNum w:abstractNumId="6">
    <w:nsid w:val="5F853EA3"/>
    <w:multiLevelType w:val="multilevel"/>
    <w:tmpl w:val="5F853EA3"/>
    <w:lvl w:ilvl="0" w:tentative="0">
      <w:start w:val="4"/>
      <w:numFmt w:val="decimal"/>
      <w:suff w:val="space"/>
      <w:lvlText w:val="%1"/>
      <w:lvlJc w:val="left"/>
      <w:pPr>
        <w:ind w:left="360" w:leftChars="0" w:firstLine="0" w:firstLineChars="0"/>
      </w:pPr>
      <w:rPr>
        <w:rFonts w:hint="default" w:ascii="宋体" w:hAnsi="宋体" w:eastAsia="宋体" w:cs="宋体"/>
      </w:rPr>
    </w:lvl>
    <w:lvl w:ilvl="1" w:tentative="0">
      <w:start w:val="1"/>
      <w:numFmt w:val="decimal"/>
      <w:suff w:val="space"/>
      <w:lvlText w:val="%1.%2"/>
      <w:lvlJc w:val="left"/>
      <w:pPr>
        <w:tabs>
          <w:tab w:val="left" w:pos="0"/>
        </w:tabs>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7">
    <w:nsid w:val="7326EB91"/>
    <w:multiLevelType w:val="singleLevel"/>
    <w:tmpl w:val="7326EB91"/>
    <w:lvl w:ilvl="0" w:tentative="0">
      <w:start w:val="2"/>
      <w:numFmt w:val="decimal"/>
      <w:lvlText w:val="%1."/>
      <w:lvlJc w:val="left"/>
      <w:pPr>
        <w:tabs>
          <w:tab w:val="left" w:pos="312"/>
        </w:tabs>
      </w:pPr>
    </w:lvl>
  </w:abstractNum>
  <w:num w:numId="1">
    <w:abstractNumId w:val="3"/>
  </w:num>
  <w:num w:numId="2">
    <w:abstractNumId w:val="7"/>
  </w:num>
  <w:num w:numId="3">
    <w:abstractNumId w:val="0"/>
  </w:num>
  <w:num w:numId="4">
    <w:abstractNumId w:val="4"/>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30FB7"/>
    <w:rsid w:val="004D5DA9"/>
    <w:rsid w:val="006F4DEA"/>
    <w:rsid w:val="008D0F26"/>
    <w:rsid w:val="00A473F6"/>
    <w:rsid w:val="00B96309"/>
    <w:rsid w:val="00C50C1E"/>
    <w:rsid w:val="00C73A3E"/>
    <w:rsid w:val="00D820F1"/>
    <w:rsid w:val="00E03F74"/>
    <w:rsid w:val="00F174B7"/>
    <w:rsid w:val="00F66126"/>
    <w:rsid w:val="00F9166F"/>
    <w:rsid w:val="00FA6165"/>
    <w:rsid w:val="028D0123"/>
    <w:rsid w:val="05AE5365"/>
    <w:rsid w:val="095032E5"/>
    <w:rsid w:val="1413492D"/>
    <w:rsid w:val="15464823"/>
    <w:rsid w:val="1C1A2D0D"/>
    <w:rsid w:val="1D7F6321"/>
    <w:rsid w:val="21A05C4A"/>
    <w:rsid w:val="2313664C"/>
    <w:rsid w:val="25797DE1"/>
    <w:rsid w:val="267E6EFD"/>
    <w:rsid w:val="283552D0"/>
    <w:rsid w:val="291A03A3"/>
    <w:rsid w:val="2C655770"/>
    <w:rsid w:val="2C79591E"/>
    <w:rsid w:val="354B4CD2"/>
    <w:rsid w:val="463A53FB"/>
    <w:rsid w:val="51F3007C"/>
    <w:rsid w:val="5EB008B9"/>
    <w:rsid w:val="6577364B"/>
    <w:rsid w:val="668C2CB9"/>
    <w:rsid w:val="66E8393A"/>
    <w:rsid w:val="6A133A9A"/>
    <w:rsid w:val="6B9966FF"/>
    <w:rsid w:val="6EC15616"/>
    <w:rsid w:val="73E06C39"/>
    <w:rsid w:val="79875734"/>
    <w:rsid w:val="79AA31FC"/>
    <w:rsid w:val="7ACF3DBF"/>
    <w:rsid w:val="7EE9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506</Words>
  <Characters>2889</Characters>
  <Lines>24</Lines>
  <Paragraphs>6</Paragraphs>
  <TotalTime>5</TotalTime>
  <ScaleCrop>false</ScaleCrop>
  <LinksUpToDate>false</LinksUpToDate>
  <CharactersWithSpaces>3389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Doris⊙▽⊙多里个多_退不掉的小能猫</cp:lastModifiedBy>
  <cp:lastPrinted>2021-12-14T10:40:00Z</cp:lastPrinted>
  <dcterms:modified xsi:type="dcterms:W3CDTF">2022-01-04T16:20:25Z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6FF77BB067E945DABE144BEBEFFE3231</vt:lpwstr>
  </property>
</Properties>
</file>