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谢雨</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91040348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技能培训对国内猎头公司营收的影响</w:t>
      </w:r>
    </w:p>
    <w:p>
      <w:pPr>
        <w:spacing w:line="720" w:lineRule="auto"/>
        <w:ind w:firstLine="2550" w:firstLineChars="797"/>
        <w:rPr>
          <w:rFonts w:hint="eastAsia" w:ascii="宋体" w:hAnsi="宋体" w:eastAsia="宋体"/>
          <w:sz w:val="32"/>
          <w:szCs w:val="32"/>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选题目的：随着国内经济的快速发展，全球化高级人才和高级人力资源服务需求量猛增，猎头公司也开始迅猛发展，各界对猎头行业的关注也与日俱增，2017年由胡歌主演的猎头行业题材电视剧《猎场》的热播，更是将此类关注推上高潮，当年就有不少朋友好奇的向我打听工作情况。具体到学术界而言，目前学术界对猎头行业的研究多集中在诸如：猎头行业发展历程、猎头公司的信息系统管理、招聘渠道方法、招聘效率（交付）、猎头行业绩效管理、发展战略、经营模式、薪酬激励等方向，而猎头行业的快速发展也需要大量人才，人才培养的过程中，猎头顾问的技能培训是极其重要的一环，也对公司整体营收有举足轻重的作用。</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选题意义：提及猎头，外界第一反应都是：猎头做招聘挺厉害的，神秘而又神奇！台上三分钟，台下十年功。成熟的猎头顾问都是经过一系列技能培训和实战经验成长起来，本文重点关注猎头公司顾问技能培训，从理论上阐述分析培训相关内容，让相关方对猎头行业工作有更深层认识，能更加从容和猎头合作。同时，通过分析技能培训对公司营收上的影响，从实践层面为猎头行业的发展提供一些思路参考。</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rPr>
                <w:rFonts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针对猎头行业、人才招聘等领域研究，近些年学术界的研究方向有：中国猎头行业的发展研究、招聘渠道的有效性研究、猎头公司发展战略研究、猎头公司经营模式研究、人才猎聘体系改进研究、猎头顾问胜任力模型、猎头公司合伙人激励机制等。</w:t>
            </w:r>
          </w:p>
          <w:p>
            <w:pPr>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2013年南昌大学的饶琛丽关于中国猎头行业的发展研究，通过对中国猎头市场和猎头行业的发展历程及发展现状的介绍、分析 与研究，总结了中国猎头市场的发展特点和存在的问题，并对其产生原因进行 了深入的分析。通过研究，她认为，中国猎头行业的发挥具有激进性、极强的市场调整性和适应性和发展的低效率性等特点。而中国的猎头行业所免面临的问题则表现在规范化程度不足、市场定位不明确、发展的立足点不清晰以及资源要素不足等方面。文章在进一步分析中国猎头行业 的发展环境和所面临的市场环境的基础上，分析了中国猎头行业的未来的发展趋势。中国的猎头行业的发展趋势必然会表现为规模化发展趋势、专业化发展趋势、服务的全面化、个性化发展趋势以及服务业务流程的标准化趋势。基于以上的研究成果，提出了对于中国猎头行业的未来的发展对策： 一是加强中国猎头行业的规制和引导；二是借鉴国外猎头行业的发展模式；三 是打造本土的明星猎头效应；四是培养符合中国国情的核心竞争力。</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2013年对外经济贸易大学李雪关于中小企业招聘渠道的有效性研究，以</w:t>
            </w:r>
            <w:r>
              <w:rPr>
                <w:rFonts w:hint="eastAsia" w:ascii="宋体" w:hAnsi="宋体" w:eastAsia="宋体"/>
                <w:sz w:val="24"/>
                <w:szCs w:val="24"/>
                <w:lang w:val="en-US" w:eastAsia="en-US"/>
              </w:rPr>
              <w:t>B</w:t>
            </w:r>
            <w:r>
              <w:rPr>
                <w:rFonts w:hint="eastAsia" w:ascii="宋体" w:hAnsi="宋体" w:eastAsia="宋体"/>
                <w:sz w:val="24"/>
                <w:szCs w:val="24"/>
                <w:lang w:val="en-US" w:eastAsia="zh-CN"/>
              </w:rPr>
              <w:t>公司为例，对招聘渠道相关问题进行研究，分析了中小企业常用 的招聘渠道以及招聘渠道选用中存在的问题，提出</w:t>
            </w:r>
            <w:r>
              <w:rPr>
                <w:rFonts w:hint="eastAsia" w:ascii="宋体" w:hAnsi="宋体" w:eastAsia="宋体"/>
                <w:sz w:val="24"/>
                <w:szCs w:val="24"/>
                <w:lang w:val="zh-CN" w:eastAsia="zh-CN"/>
              </w:rPr>
              <w:t>“多</w:t>
            </w:r>
            <w:r>
              <w:rPr>
                <w:rFonts w:hint="eastAsia" w:ascii="宋体" w:hAnsi="宋体" w:eastAsia="宋体"/>
                <w:sz w:val="24"/>
                <w:szCs w:val="24"/>
                <w:lang w:val="en-US" w:eastAsia="zh-CN"/>
              </w:rPr>
              <w:t>快好省</w:t>
            </w:r>
            <w:r>
              <w:rPr>
                <w:rFonts w:hint="eastAsia" w:ascii="宋体" w:hAnsi="宋体" w:eastAsia="宋体"/>
                <w:sz w:val="24"/>
                <w:szCs w:val="24"/>
                <w:lang w:val="zh-CN" w:eastAsia="zh-CN"/>
              </w:rPr>
              <w:t>”四</w:t>
            </w:r>
            <w:r>
              <w:rPr>
                <w:rFonts w:hint="eastAsia" w:ascii="宋体" w:hAnsi="宋体" w:eastAsia="宋体"/>
                <w:sz w:val="24"/>
                <w:szCs w:val="24"/>
                <w:lang w:val="en-US" w:eastAsia="zh-CN"/>
              </w:rPr>
              <w:t>因素分析法。</w:t>
            </w:r>
          </w:p>
          <w:p>
            <w:pPr>
              <w:pStyle w:val="13"/>
              <w:keepNext w:val="0"/>
              <w:keepLines w:val="0"/>
              <w:widowControl w:val="0"/>
              <w:shd w:val="clear" w:color="auto" w:fill="auto"/>
              <w:bidi w:val="0"/>
              <w:spacing w:before="0" w:after="0" w:line="403" w:lineRule="exact"/>
              <w:ind w:left="0" w:right="0" w:firstLine="500"/>
              <w:jc w:val="both"/>
              <w:rPr>
                <w:color w:val="000000"/>
                <w:spacing w:val="0"/>
                <w:w w:val="100"/>
                <w:position w:val="0"/>
                <w:sz w:val="24"/>
                <w:szCs w:val="24"/>
              </w:rPr>
            </w:pPr>
          </w:p>
          <w:p>
            <w:pPr>
              <w:pStyle w:val="13"/>
              <w:keepNext w:val="0"/>
              <w:keepLines w:val="0"/>
              <w:widowControl w:val="0"/>
              <w:shd w:val="clear" w:color="auto" w:fill="auto"/>
              <w:bidi w:val="0"/>
              <w:spacing w:before="0" w:after="0" w:line="403" w:lineRule="exact"/>
              <w:ind w:left="0" w:right="0" w:firstLine="500"/>
              <w:jc w:val="both"/>
              <w:rPr>
                <w:rFonts w:hint="eastAsia"/>
                <w:color w:val="000000"/>
                <w:spacing w:val="0"/>
                <w:w w:val="100"/>
                <w:position w:val="0"/>
                <w:sz w:val="24"/>
                <w:szCs w:val="24"/>
                <w:lang w:val="en-US" w:eastAsia="zh-CN"/>
              </w:rPr>
            </w:pPr>
            <w:r>
              <w:rPr>
                <w:rFonts w:hint="eastAsia"/>
                <w:color w:val="000000"/>
                <w:spacing w:val="0"/>
                <w:w w:val="100"/>
                <w:position w:val="0"/>
                <w:sz w:val="24"/>
                <w:szCs w:val="24"/>
                <w:lang w:val="en-US" w:eastAsia="zh-CN"/>
              </w:rPr>
              <w:t>2016年</w:t>
            </w:r>
            <w:r>
              <w:rPr>
                <w:rFonts w:hint="eastAsia"/>
                <w:color w:val="000000"/>
                <w:spacing w:val="0"/>
                <w:w w:val="100"/>
                <w:position w:val="0"/>
                <w:sz w:val="24"/>
                <w:szCs w:val="24"/>
              </w:rPr>
              <w:t>华南理工大学刘凤玲</w:t>
            </w:r>
            <w:r>
              <w:rPr>
                <w:rFonts w:hint="eastAsia"/>
                <w:color w:val="000000"/>
                <w:spacing w:val="0"/>
                <w:w w:val="100"/>
                <w:position w:val="0"/>
                <w:sz w:val="24"/>
                <w:szCs w:val="24"/>
                <w:lang w:val="en-US" w:eastAsia="zh-CN"/>
              </w:rPr>
              <w:t>关于上海C猎头公司发展战略研究，通过对上海 C 猎头公司的外部政治、经济、社会文化、技术、五力模型、猎头行业特性分析及 EFE 矩阵分析来确定 C 公司所处的外部环境状况；通过内部组织架构、财务状况、人力资源状况、内部运作模式等方面分析发现该公司发展面临的问题：一是运作模式、组织架构制约了公司的业务发展，二是人才队伍单一，资深顾问流失严重，缺乏领军人物，三是激励和考核机制功效不强，四是客户结构需要调整升级。通过研究上海 C 猎头公司的内部资源、内部能力、企业价值链、企业文化、IFE 矩阵分析来把握 C 公司的内部环境状况。IFE 矩阵分析发现该公司的综合加权评分值为2.90，高于平均水平，说明该公司对优势的发挥和劣势的规避比较可行，但是还有提升空间。</w:t>
            </w:r>
          </w:p>
          <w:p>
            <w:pPr>
              <w:pStyle w:val="13"/>
              <w:keepNext w:val="0"/>
              <w:keepLines w:val="0"/>
              <w:widowControl w:val="0"/>
              <w:shd w:val="clear" w:color="auto" w:fill="auto"/>
              <w:bidi w:val="0"/>
              <w:spacing w:before="0" w:after="0" w:line="403" w:lineRule="exact"/>
              <w:ind w:left="0" w:right="0" w:firstLine="500"/>
              <w:jc w:val="both"/>
              <w:rPr>
                <w:rFonts w:hint="eastAsia"/>
                <w:color w:val="000000"/>
                <w:spacing w:val="0"/>
                <w:w w:val="100"/>
                <w:position w:val="0"/>
                <w:sz w:val="24"/>
                <w:szCs w:val="24"/>
                <w:lang w:val="en-US" w:eastAsia="zh-CN"/>
              </w:rPr>
            </w:pPr>
          </w:p>
          <w:p>
            <w:pPr>
              <w:pStyle w:val="13"/>
              <w:keepNext w:val="0"/>
              <w:keepLines w:val="0"/>
              <w:widowControl w:val="0"/>
              <w:shd w:val="clear" w:color="auto" w:fill="auto"/>
              <w:bidi w:val="0"/>
              <w:spacing w:before="0" w:after="0" w:line="403" w:lineRule="exact"/>
              <w:ind w:left="0" w:right="0" w:firstLine="500"/>
              <w:jc w:val="both"/>
              <w:rPr>
                <w:rFonts w:hint="eastAsia"/>
                <w:color w:val="000000"/>
                <w:spacing w:val="0"/>
                <w:w w:val="100"/>
                <w:position w:val="0"/>
                <w:sz w:val="24"/>
                <w:szCs w:val="24"/>
              </w:rPr>
            </w:pPr>
            <w:r>
              <w:rPr>
                <w:rFonts w:hint="eastAsia"/>
                <w:color w:val="000000"/>
                <w:spacing w:val="0"/>
                <w:w w:val="100"/>
                <w:position w:val="0"/>
                <w:sz w:val="24"/>
                <w:szCs w:val="24"/>
                <w:lang w:val="en-US" w:eastAsia="zh-CN"/>
              </w:rPr>
              <w:t>2016年北京交通大学郑雅静，关于初创型猎头公司经营模式研究，从猎头行业的产生和发展写</w:t>
            </w:r>
            <w:r>
              <w:rPr>
                <w:rFonts w:hint="eastAsia"/>
                <w:color w:val="000000"/>
                <w:spacing w:val="0"/>
                <w:w w:val="100"/>
                <w:position w:val="0"/>
                <w:sz w:val="24"/>
                <w:szCs w:val="24"/>
              </w:rPr>
              <w:t>起，分析了猎头行业在中国的发展历程和发 展现状，通过对行业内典型企业经营模式的研究，为初创型猎头公司s公司的未 来发展提供了参考性意见。本论文在研究过程中运用了价值链分析法、波特竞争 战略理论、五力模型、资源基础论等理论方法，解决了如下问题：</w:t>
            </w:r>
          </w:p>
          <w:p>
            <w:pPr>
              <w:pStyle w:val="13"/>
              <w:keepNext w:val="0"/>
              <w:keepLines w:val="0"/>
              <w:widowControl w:val="0"/>
              <w:numPr>
                <w:ilvl w:val="0"/>
                <w:numId w:val="1"/>
              </w:numPr>
              <w:shd w:val="clear" w:color="auto" w:fill="auto"/>
              <w:bidi w:val="0"/>
              <w:spacing w:before="0" w:after="0" w:line="403" w:lineRule="exact"/>
              <w:ind w:left="420" w:leftChars="0" w:right="0" w:hanging="420" w:firstLineChars="0"/>
              <w:jc w:val="both"/>
              <w:rPr>
                <w:rFonts w:hint="eastAsia"/>
                <w:color w:val="000000"/>
                <w:spacing w:val="0"/>
                <w:w w:val="100"/>
                <w:position w:val="0"/>
                <w:sz w:val="24"/>
                <w:szCs w:val="24"/>
              </w:rPr>
            </w:pPr>
            <w:r>
              <w:rPr>
                <w:rFonts w:hint="eastAsia"/>
                <w:color w:val="000000"/>
                <w:spacing w:val="0"/>
                <w:w w:val="100"/>
                <w:position w:val="0"/>
                <w:sz w:val="24"/>
                <w:szCs w:val="24"/>
              </w:rPr>
              <w:t>目前国内的猎头企业与国际知名猎头企业的差距在哪儿，如何缩小；</w:t>
            </w:r>
          </w:p>
          <w:p>
            <w:pPr>
              <w:pStyle w:val="13"/>
              <w:keepNext w:val="0"/>
              <w:keepLines w:val="0"/>
              <w:widowControl w:val="0"/>
              <w:numPr>
                <w:ilvl w:val="0"/>
                <w:numId w:val="1"/>
              </w:numPr>
              <w:shd w:val="clear" w:color="auto" w:fill="auto"/>
              <w:bidi w:val="0"/>
              <w:spacing w:before="0" w:after="0" w:line="403" w:lineRule="exact"/>
              <w:ind w:left="420" w:leftChars="0" w:right="0" w:hanging="420" w:firstLineChars="0"/>
              <w:jc w:val="both"/>
              <w:rPr>
                <w:rFonts w:hint="eastAsia"/>
                <w:color w:val="000000"/>
                <w:spacing w:val="0"/>
                <w:w w:val="100"/>
                <w:position w:val="0"/>
                <w:sz w:val="24"/>
                <w:szCs w:val="24"/>
              </w:rPr>
            </w:pPr>
            <w:r>
              <w:rPr>
                <w:rFonts w:hint="eastAsia"/>
                <w:color w:val="000000"/>
                <w:spacing w:val="0"/>
                <w:w w:val="100"/>
                <w:position w:val="0"/>
                <w:sz w:val="24"/>
                <w:szCs w:val="24"/>
              </w:rPr>
              <w:t>当前国内市场上的猎头企业面临着哪些主要问题，如何面对；</w:t>
            </w:r>
          </w:p>
          <w:p>
            <w:pPr>
              <w:pStyle w:val="13"/>
              <w:keepNext w:val="0"/>
              <w:keepLines w:val="0"/>
              <w:widowControl w:val="0"/>
              <w:numPr>
                <w:ilvl w:val="0"/>
                <w:numId w:val="1"/>
              </w:numPr>
              <w:shd w:val="clear" w:color="auto" w:fill="auto"/>
              <w:bidi w:val="0"/>
              <w:spacing w:before="0" w:after="0" w:line="403" w:lineRule="exact"/>
              <w:ind w:left="420" w:leftChars="0" w:right="0" w:hanging="420" w:firstLineChars="0"/>
              <w:jc w:val="both"/>
              <w:rPr>
                <w:rFonts w:hint="eastAsia"/>
                <w:color w:val="000000"/>
                <w:spacing w:val="0"/>
                <w:w w:val="100"/>
                <w:position w:val="0"/>
                <w:sz w:val="24"/>
                <w:szCs w:val="24"/>
              </w:rPr>
            </w:pPr>
            <w:r>
              <w:rPr>
                <w:rFonts w:hint="eastAsia"/>
                <w:color w:val="000000"/>
                <w:spacing w:val="0"/>
                <w:w w:val="100"/>
                <w:position w:val="0"/>
                <w:sz w:val="24"/>
                <w:szCs w:val="24"/>
              </w:rPr>
              <w:t>初创型猎头企业如何规避竞争中的风险，选择适合自己的利基市场；</w:t>
            </w:r>
          </w:p>
          <w:p>
            <w:pPr>
              <w:pStyle w:val="13"/>
              <w:keepNext w:val="0"/>
              <w:keepLines w:val="0"/>
              <w:widowControl w:val="0"/>
              <w:numPr>
                <w:ilvl w:val="0"/>
                <w:numId w:val="1"/>
              </w:numPr>
              <w:shd w:val="clear" w:color="auto" w:fill="auto"/>
              <w:bidi w:val="0"/>
              <w:spacing w:before="0" w:after="0" w:line="403" w:lineRule="exact"/>
              <w:ind w:left="420" w:leftChars="0" w:right="0" w:hanging="420" w:firstLineChars="0"/>
              <w:jc w:val="both"/>
              <w:rPr>
                <w:color w:val="000000"/>
                <w:spacing w:val="0"/>
                <w:w w:val="100"/>
                <w:position w:val="0"/>
                <w:sz w:val="24"/>
                <w:szCs w:val="24"/>
              </w:rPr>
            </w:pPr>
            <w:r>
              <w:rPr>
                <w:rFonts w:hint="eastAsia"/>
                <w:color w:val="000000"/>
                <w:spacing w:val="0"/>
                <w:w w:val="100"/>
                <w:position w:val="0"/>
                <w:sz w:val="24"/>
                <w:szCs w:val="24"/>
              </w:rPr>
              <w:t>具备了一定实力的初创型企业如何将公司进一步做大，并实现良好的经营效率</w:t>
            </w:r>
            <w:r>
              <w:rPr>
                <w:rFonts w:hint="eastAsia"/>
                <w:color w:val="000000"/>
                <w:spacing w:val="0"/>
                <w:w w:val="100"/>
                <w:position w:val="0"/>
                <w:sz w:val="24"/>
                <w:szCs w:val="24"/>
                <w:lang w:eastAsia="zh-CN"/>
              </w:rPr>
              <w:t>。</w:t>
            </w:r>
          </w:p>
          <w:p>
            <w:pPr>
              <w:pStyle w:val="13"/>
              <w:keepNext w:val="0"/>
              <w:keepLines w:val="0"/>
              <w:widowControl w:val="0"/>
              <w:numPr>
                <w:numId w:val="0"/>
              </w:numPr>
              <w:shd w:val="clear" w:color="auto" w:fill="auto"/>
              <w:bidi w:val="0"/>
              <w:spacing w:before="0" w:after="0" w:line="403" w:lineRule="exact"/>
              <w:ind w:right="0" w:rightChars="0"/>
              <w:jc w:val="both"/>
              <w:rPr>
                <w:rFonts w:hint="eastAsia"/>
                <w:color w:val="000000"/>
                <w:spacing w:val="0"/>
                <w:w w:val="100"/>
                <w:position w:val="0"/>
                <w:sz w:val="24"/>
                <w:szCs w:val="24"/>
                <w:lang w:eastAsia="zh-CN"/>
              </w:rPr>
            </w:pPr>
          </w:p>
          <w:p>
            <w:pPr>
              <w:pStyle w:val="13"/>
              <w:keepNext w:val="0"/>
              <w:keepLines w:val="0"/>
              <w:widowControl w:val="0"/>
              <w:numPr>
                <w:ilvl w:val="0"/>
                <w:numId w:val="0"/>
              </w:numPr>
              <w:shd w:val="clear" w:color="auto" w:fill="auto"/>
              <w:bidi w:val="0"/>
              <w:spacing w:before="0" w:after="0" w:line="403" w:lineRule="exact"/>
              <w:ind w:right="0" w:rightChars="0"/>
              <w:jc w:val="both"/>
              <w:rPr>
                <w:rFonts w:hint="eastAsia"/>
                <w:color w:val="000000"/>
                <w:spacing w:val="0"/>
                <w:w w:val="100"/>
                <w:position w:val="0"/>
                <w:sz w:val="24"/>
                <w:szCs w:val="24"/>
                <w:lang w:val="en-US" w:eastAsia="zh-CN"/>
              </w:rPr>
            </w:pPr>
            <w:r>
              <w:rPr>
                <w:rFonts w:hint="eastAsia"/>
                <w:color w:val="000000"/>
                <w:spacing w:val="0"/>
                <w:w w:val="100"/>
                <w:position w:val="0"/>
                <w:sz w:val="24"/>
                <w:szCs w:val="24"/>
                <w:lang w:val="en-US" w:eastAsia="zh-CN"/>
              </w:rPr>
              <w:t xml:space="preserve">    2020年苏州大学张文静关于猎头公司猎头顾问胜任力模型建立分析，通过对A猎头公司猎头顾问的胜任力研究，建立起猎头顾问的胜任力模型， 并对其进行验证以确保结果的可靠性。同时，利用胜任力模型对A猎头公司的猎头顾 问的招聘、培训和绩效管理的问题提出解决方案。本次所研究的A猎头公司猎头顾问的胜任力模型对A猎头公司的猎头顾问的发展和整体公司的长远发展具有举足轻重的作用：</w:t>
            </w:r>
          </w:p>
          <w:p>
            <w:pPr>
              <w:pStyle w:val="13"/>
              <w:keepNext w:val="0"/>
              <w:keepLines w:val="0"/>
              <w:widowControl w:val="0"/>
              <w:numPr>
                <w:ilvl w:val="0"/>
                <w:numId w:val="0"/>
              </w:numPr>
              <w:shd w:val="clear" w:color="auto" w:fill="auto"/>
              <w:bidi w:val="0"/>
              <w:spacing w:before="0" w:after="0" w:line="403" w:lineRule="exact"/>
              <w:ind w:right="0" w:rightChars="0"/>
              <w:jc w:val="both"/>
              <w:rPr>
                <w:rFonts w:hint="eastAsia"/>
                <w:color w:val="000000"/>
                <w:spacing w:val="0"/>
                <w:w w:val="100"/>
                <w:position w:val="0"/>
                <w:sz w:val="24"/>
                <w:szCs w:val="24"/>
                <w:lang w:val="en-US" w:eastAsia="zh-CN"/>
              </w:rPr>
            </w:pPr>
            <w:r>
              <w:rPr>
                <w:rFonts w:hint="eastAsia"/>
                <w:color w:val="000000"/>
                <w:spacing w:val="0"/>
                <w:w w:val="100"/>
                <w:position w:val="0"/>
                <w:sz w:val="24"/>
                <w:szCs w:val="24"/>
                <w:lang w:val="en-US" w:eastAsia="zh-CN"/>
              </w:rPr>
              <w:t>（一）</w:t>
            </w:r>
            <w:r>
              <w:rPr>
                <w:rFonts w:hint="eastAsia"/>
                <w:color w:val="000000"/>
                <w:spacing w:val="0"/>
                <w:w w:val="100"/>
                <w:position w:val="0"/>
                <w:sz w:val="24"/>
                <w:szCs w:val="24"/>
                <w:lang w:val="en-US" w:eastAsia="zh-CN"/>
              </w:rPr>
              <w:tab/>
            </w:r>
            <w:r>
              <w:rPr>
                <w:rFonts w:hint="eastAsia"/>
                <w:color w:val="000000"/>
                <w:spacing w:val="0"/>
                <w:w w:val="100"/>
                <w:position w:val="0"/>
                <w:sz w:val="24"/>
                <w:szCs w:val="24"/>
                <w:lang w:val="en-US" w:eastAsia="zh-CN"/>
              </w:rPr>
              <w:t>有利于科学管理：对于猎头顾问的人力资源维度的管理包括筛选潜质顾 问，培养中流砥柱，降低人才流失率，充分发挥各类员工的优势，规避过分强调专业 知识结构而忽略职业素养的传统模式，利用隐性的胜任力因子促进绩效的达成。</w:t>
            </w:r>
          </w:p>
          <w:p>
            <w:pPr>
              <w:pStyle w:val="13"/>
              <w:keepNext w:val="0"/>
              <w:keepLines w:val="0"/>
              <w:widowControl w:val="0"/>
              <w:numPr>
                <w:ilvl w:val="0"/>
                <w:numId w:val="0"/>
              </w:numPr>
              <w:shd w:val="clear" w:color="auto" w:fill="auto"/>
              <w:bidi w:val="0"/>
              <w:spacing w:before="0" w:after="0" w:line="403" w:lineRule="exact"/>
              <w:ind w:right="0" w:rightChars="0"/>
              <w:jc w:val="both"/>
              <w:rPr>
                <w:rFonts w:hint="eastAsia"/>
                <w:color w:val="000000"/>
                <w:spacing w:val="0"/>
                <w:w w:val="100"/>
                <w:position w:val="0"/>
                <w:sz w:val="24"/>
                <w:szCs w:val="24"/>
                <w:lang w:val="en-US" w:eastAsia="zh-CN"/>
              </w:rPr>
            </w:pPr>
            <w:r>
              <w:rPr>
                <w:rFonts w:hint="eastAsia"/>
                <w:color w:val="000000"/>
                <w:spacing w:val="0"/>
                <w:w w:val="100"/>
                <w:position w:val="0"/>
                <w:sz w:val="24"/>
                <w:szCs w:val="24"/>
                <w:lang w:val="en-US" w:eastAsia="zh-CN"/>
              </w:rPr>
              <w:t>（二）</w:t>
            </w:r>
            <w:r>
              <w:rPr>
                <w:rFonts w:hint="eastAsia"/>
                <w:color w:val="000000"/>
                <w:spacing w:val="0"/>
                <w:w w:val="100"/>
                <w:position w:val="0"/>
                <w:sz w:val="24"/>
                <w:szCs w:val="24"/>
                <w:lang w:val="en-US" w:eastAsia="zh-CN"/>
              </w:rPr>
              <w:tab/>
            </w:r>
            <w:r>
              <w:rPr>
                <w:rFonts w:hint="eastAsia"/>
                <w:color w:val="000000"/>
                <w:spacing w:val="0"/>
                <w:w w:val="100"/>
                <w:position w:val="0"/>
                <w:sz w:val="24"/>
                <w:szCs w:val="24"/>
                <w:lang w:val="en-US" w:eastAsia="zh-CN"/>
              </w:rPr>
              <w:t>有利于配置资源：在对猎头顾问胜任力模型进行研充后，可以针对不同 顾问的胜任力匹配值，定向匹配优质资源，对于潜力较好，动机较强，个人素质能力 较高的猎头顾问，可以作为资源的优先倾注方，让资源可以最大化利用，最终达成相 应的结果。</w:t>
            </w:r>
          </w:p>
          <w:p>
            <w:pPr>
              <w:pStyle w:val="13"/>
              <w:keepNext w:val="0"/>
              <w:keepLines w:val="0"/>
              <w:widowControl w:val="0"/>
              <w:numPr>
                <w:ilvl w:val="0"/>
                <w:numId w:val="0"/>
              </w:numPr>
              <w:shd w:val="clear" w:color="auto" w:fill="auto"/>
              <w:bidi w:val="0"/>
              <w:spacing w:before="0" w:after="0" w:line="403" w:lineRule="exact"/>
              <w:ind w:right="0" w:rightChars="0"/>
              <w:jc w:val="both"/>
              <w:rPr>
                <w:rFonts w:hint="eastAsia"/>
                <w:color w:val="000000"/>
                <w:spacing w:val="0"/>
                <w:w w:val="100"/>
                <w:position w:val="0"/>
                <w:sz w:val="24"/>
                <w:szCs w:val="24"/>
                <w:lang w:val="en-US" w:eastAsia="zh-CN"/>
              </w:rPr>
            </w:pPr>
            <w:r>
              <w:rPr>
                <w:rFonts w:hint="eastAsia"/>
                <w:color w:val="000000"/>
                <w:spacing w:val="0"/>
                <w:w w:val="100"/>
                <w:position w:val="0"/>
                <w:sz w:val="24"/>
                <w:szCs w:val="24"/>
                <w:lang w:val="en-US" w:eastAsia="zh-CN"/>
              </w:rPr>
              <w:t>（三）</w:t>
            </w:r>
            <w:r>
              <w:rPr>
                <w:rFonts w:hint="eastAsia"/>
                <w:color w:val="000000"/>
                <w:spacing w:val="0"/>
                <w:w w:val="100"/>
                <w:position w:val="0"/>
                <w:sz w:val="24"/>
                <w:szCs w:val="24"/>
                <w:lang w:val="en-US" w:eastAsia="zh-CN"/>
              </w:rPr>
              <w:tab/>
            </w:r>
            <w:r>
              <w:rPr>
                <w:rFonts w:hint="eastAsia"/>
                <w:color w:val="000000"/>
                <w:spacing w:val="0"/>
                <w:w w:val="100"/>
                <w:position w:val="0"/>
                <w:sz w:val="24"/>
                <w:szCs w:val="24"/>
                <w:lang w:val="en-US" w:eastAsia="zh-CN"/>
              </w:rPr>
              <w:t>有利于绩效表现：利用胜任力模型对猎头顾问进行管理和培养，可以从 实际做事的维度解决顾问自身的绩效表现问题，提升其绩效表现结果，在团队内形成 高绩效表现的企业文化。同时，猎头顾问绩效表现的整体提高，也是公司整体业务能 力的重要秩码，帮助公司不断裂变式发展。</w:t>
            </w:r>
          </w:p>
          <w:p>
            <w:pPr>
              <w:rPr>
                <w:rFonts w:hint="default" w:ascii="宋体" w:hAnsi="宋体" w:eastAsia="宋体"/>
                <w:sz w:val="24"/>
                <w:szCs w:val="24"/>
                <w:lang w:val="en-US" w:eastAsia="zh-CN"/>
              </w:rPr>
            </w:pPr>
          </w:p>
          <w:p>
            <w:pPr>
              <w:pStyle w:val="13"/>
              <w:keepNext w:val="0"/>
              <w:keepLines w:val="0"/>
              <w:widowControl w:val="0"/>
              <w:numPr>
                <w:ilvl w:val="0"/>
                <w:numId w:val="0"/>
              </w:numPr>
              <w:shd w:val="clear" w:color="auto" w:fill="auto"/>
              <w:bidi w:val="0"/>
              <w:spacing w:before="0" w:after="0" w:line="403" w:lineRule="exact"/>
              <w:ind w:right="0" w:rightChars="0" w:firstLine="480" w:firstLineChars="200"/>
              <w:jc w:val="both"/>
              <w:rPr>
                <w:rFonts w:hint="eastAsia"/>
                <w:color w:val="000000"/>
                <w:spacing w:val="0"/>
                <w:w w:val="100"/>
                <w:position w:val="0"/>
                <w:sz w:val="24"/>
                <w:szCs w:val="24"/>
                <w:lang w:val="en-US" w:eastAsia="zh-CN"/>
              </w:rPr>
            </w:pPr>
            <w:r>
              <w:rPr>
                <w:rFonts w:hint="eastAsia"/>
                <w:color w:val="000000"/>
                <w:spacing w:val="0"/>
                <w:w w:val="100"/>
                <w:position w:val="0"/>
                <w:sz w:val="24"/>
                <w:szCs w:val="24"/>
                <w:lang w:val="en-US" w:eastAsia="zh-CN"/>
              </w:rPr>
              <w:t>2019年上海交通大学蓝伟博关于A猎头公司合伙人激励机制及改进研究，并得出建议,</w:t>
            </w:r>
            <w:r>
              <w:rPr>
                <w:rFonts w:hint="eastAsia"/>
                <w:color w:val="000000"/>
                <w:spacing w:val="0"/>
                <w:w w:val="100"/>
                <w:position w:val="0"/>
                <w:sz w:val="24"/>
                <w:szCs w:val="24"/>
                <w:lang w:val="en-US" w:eastAsia="en-US"/>
              </w:rPr>
              <w:t>A</w:t>
            </w:r>
            <w:r>
              <w:rPr>
                <w:rFonts w:hint="eastAsia"/>
                <w:color w:val="000000"/>
                <w:spacing w:val="0"/>
                <w:w w:val="100"/>
                <w:position w:val="0"/>
                <w:sz w:val="24"/>
                <w:szCs w:val="24"/>
                <w:lang w:val="en-US" w:eastAsia="zh-CN"/>
              </w:rPr>
              <w:t>猎头公司应该在目前的基础改进， 适当增加合伙人激励对象层级，使得更多的等级的职员都能享受到利润的分配。并在每个层级中 适当提升合伙人资格职员的占比。在改进合伙人激励机制的同时，应该重视其他激励制度的配套 和完善。建议建立一套内部公平的激励机制，灵活应用薪酬的公平性、激励性、合法性、灵活性 等特点。同时可以增加多种激励方式并存，有些是属于精神上面的激励，有些是职业成就感方面的激励。</w:t>
            </w:r>
          </w:p>
          <w:p>
            <w:pPr>
              <w:rPr>
                <w:rFonts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cs="宋体"/>
                <w:color w:val="000000"/>
                <w:spacing w:val="0"/>
                <w:w w:val="100"/>
                <w:kern w:val="2"/>
                <w:position w:val="0"/>
                <w:sz w:val="24"/>
                <w:szCs w:val="24"/>
                <w:u w:val="none"/>
                <w:shd w:val="clear" w:color="auto" w:fill="auto"/>
                <w:lang w:val="en-US" w:eastAsia="zh-CN" w:bidi="zh-TW"/>
              </w:rPr>
              <w:t xml:space="preserve"> 目前的研究表明，中国猎头行业发展空间大，人才市场需求旺盛，但猎头公司发展存在诸如体系不健全、顾问胜任力不足、经营模式的不完善等诸多挑战。但具体就顾问的技能如何影响猎头公司营收，暂无详细分析，可以作为详细研究方向。</w:t>
            </w:r>
          </w:p>
          <w:p>
            <w:pPr>
              <w:rPr>
                <w:rFonts w:hint="default"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数据来源：行业报告，猎头公司负责培训的HR，同行交流，大咖分享</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论证方法：暂无明确方向，期望此处能得到导师的指导建议！</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i/>
                <w:iCs/>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widowControl w:val="0"/>
              <w:numPr>
                <w:ilvl w:val="0"/>
                <w:numId w:val="0"/>
              </w:numPr>
              <w:jc w:val="both"/>
              <w:rPr>
                <w:rFonts w:hint="eastAsia" w:ascii="宋体" w:hAnsi="宋体" w:eastAsia="宋体"/>
                <w:color w:val="FF0000"/>
                <w:sz w:val="24"/>
                <w:szCs w:val="24"/>
              </w:rPr>
            </w:pPr>
          </w:p>
          <w:p>
            <w:pPr>
              <w:widowControl w:val="0"/>
              <w:numPr>
                <w:ilvl w:val="0"/>
                <w:numId w:val="0"/>
              </w:numPr>
              <w:jc w:val="both"/>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通过对猎头顾问技能的梳理，如何影响顾问业绩，进而影响公司营收，来探索技能培训和公司营收的关系。</w:t>
            </w:r>
          </w:p>
          <w:p>
            <w:pPr>
              <w:widowControl w:val="0"/>
              <w:numPr>
                <w:ilvl w:val="0"/>
                <w:numId w:val="0"/>
              </w:numPr>
              <w:jc w:val="both"/>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结论：技能培训与猎头公司营收正相关，技能培训越完善，顾问人均营收越高</w:t>
            </w:r>
          </w:p>
          <w:p>
            <w:pPr>
              <w:widowControl w:val="0"/>
              <w:numPr>
                <w:ilvl w:val="0"/>
                <w:numId w:val="0"/>
              </w:numPr>
              <w:jc w:val="both"/>
              <w:rPr>
                <w:rFonts w:hint="eastAsia" w:ascii="宋体" w:hAnsi="宋体" w:eastAsia="宋体"/>
                <w:color w:val="auto"/>
                <w:sz w:val="24"/>
                <w:szCs w:val="24"/>
                <w:lang w:val="en-US" w:eastAsia="zh-CN"/>
              </w:rPr>
            </w:pPr>
          </w:p>
          <w:p>
            <w:pPr>
              <w:widowControl w:val="0"/>
              <w:numPr>
                <w:ilvl w:val="0"/>
                <w:numId w:val="0"/>
              </w:numPr>
              <w:jc w:val="both"/>
              <w:rPr>
                <w:rFonts w:hint="default" w:ascii="宋体" w:hAnsi="宋体" w:eastAsia="宋体"/>
                <w:color w:val="auto"/>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cs="宋体"/>
                <w:color w:val="000000"/>
                <w:spacing w:val="0"/>
                <w:w w:val="100"/>
                <w:kern w:val="2"/>
                <w:position w:val="0"/>
                <w:sz w:val="24"/>
                <w:szCs w:val="24"/>
                <w:u w:val="none"/>
                <w:shd w:val="clear" w:color="auto" w:fill="auto"/>
                <w:lang w:val="en-US" w:eastAsia="zh-CN" w:bidi="zh-TW"/>
              </w:rPr>
              <w:t>中国猎头行业发展空间大，人才市场需求旺盛，但猎头公司发展存在诸如体系不健全、顾问胜任力不足、经营模式的不完善等诸多挑战。</w:t>
            </w:r>
            <w:r>
              <w:rPr>
                <w:rFonts w:hint="eastAsia" w:ascii="宋体" w:hAnsi="宋体" w:eastAsia="宋体"/>
                <w:sz w:val="24"/>
                <w:szCs w:val="24"/>
                <w:lang w:val="en-US" w:eastAsia="zh-CN"/>
              </w:rPr>
              <w:t>针对猎头行业、人才招聘等领域研究，近些年学术界的研究方向有：中国猎头行业的发展研究、招聘渠道的有效性研究、猎头公司发展战略研究、猎头公司经营模式研究、人才猎聘体系改进研究、猎头顾问胜任力模型、猎头公司合伙人激励机制等。</w:t>
            </w:r>
            <w:r>
              <w:rPr>
                <w:rFonts w:hint="eastAsia" w:ascii="宋体" w:hAnsi="宋体" w:eastAsia="宋体" w:cs="宋体"/>
                <w:color w:val="000000"/>
                <w:spacing w:val="0"/>
                <w:w w:val="100"/>
                <w:kern w:val="2"/>
                <w:position w:val="0"/>
                <w:sz w:val="24"/>
                <w:szCs w:val="24"/>
                <w:u w:val="none"/>
                <w:shd w:val="clear" w:color="auto" w:fill="auto"/>
                <w:lang w:val="en-US" w:eastAsia="zh-CN" w:bidi="zh-TW"/>
              </w:rPr>
              <w:t>但具体就顾问的技能如何影响猎头公司营收，暂无详细分析。</w:t>
            </w:r>
            <w:r>
              <w:rPr>
                <w:rFonts w:hint="eastAsia" w:ascii="宋体" w:hAnsi="宋体" w:eastAsia="宋体"/>
                <w:color w:val="auto"/>
                <w:sz w:val="24"/>
                <w:szCs w:val="24"/>
                <w:lang w:val="en-US" w:eastAsia="zh-CN"/>
              </w:rPr>
              <w:t>本文通过对猎头顾问技能的梳理，如何影响顾问业绩，进而影响公司营收，来探索技能培训和公司营收的关系。</w:t>
            </w:r>
          </w:p>
          <w:p>
            <w:pPr>
              <w:rPr>
                <w:rFonts w:hint="default" w:ascii="宋体" w:hAnsi="宋体" w:eastAsia="宋体"/>
                <w:sz w:val="24"/>
                <w:szCs w:val="24"/>
                <w:lang w:val="en-US" w:eastAsia="zh-CN"/>
              </w:rPr>
            </w:pPr>
          </w:p>
        </w:tc>
      </w:tr>
      <w:bookmarkEnd w:id="0"/>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0" w:lineRule="atLeast"/>
              <w:rPr>
                <w:sz w:val="18"/>
                <w:szCs w:val="20"/>
              </w:rPr>
            </w:pPr>
          </w:p>
          <w:p>
            <w:pPr>
              <w:numPr>
                <w:ilvl w:val="0"/>
                <w:numId w:val="3"/>
              </w:numPr>
              <w:spacing w:line="0" w:lineRule="atLeast"/>
              <w:rPr>
                <w:rFonts w:hint="default" w:eastAsiaTheme="minorEastAsia"/>
                <w:sz w:val="18"/>
                <w:szCs w:val="20"/>
                <w:lang w:val="en-US" w:eastAsia="zh-CN"/>
              </w:rPr>
            </w:pPr>
            <w:r>
              <w:rPr>
                <w:rFonts w:hint="eastAsia"/>
                <w:sz w:val="18"/>
                <w:szCs w:val="20"/>
                <w:lang w:val="en-US" w:eastAsia="zh-CN"/>
              </w:rPr>
              <w:t>书</w:t>
            </w:r>
          </w:p>
          <w:p>
            <w:pPr>
              <w:numPr>
                <w:ilvl w:val="0"/>
                <w:numId w:val="0"/>
              </w:numPr>
              <w:spacing w:line="0" w:lineRule="atLeast"/>
              <w:rPr>
                <w:rFonts w:hint="eastAsia"/>
                <w:sz w:val="18"/>
                <w:szCs w:val="20"/>
                <w:lang w:val="en-US" w:eastAsia="zh-CN"/>
              </w:rPr>
            </w:pPr>
            <w:r>
              <w:rPr>
                <w:rFonts w:hint="eastAsia"/>
                <w:sz w:val="18"/>
                <w:szCs w:val="20"/>
                <w:lang w:val="en-US" w:eastAsia="zh-CN"/>
              </w:rPr>
              <w:t xml:space="preserve">  陈勇，《猎头之道》，北京，中国人民大学出版社，2021。</w:t>
            </w:r>
          </w:p>
          <w:p>
            <w:pPr>
              <w:numPr>
                <w:ilvl w:val="0"/>
                <w:numId w:val="0"/>
              </w:numPr>
              <w:spacing w:line="0" w:lineRule="atLeast"/>
              <w:rPr>
                <w:rFonts w:hint="default"/>
                <w:sz w:val="18"/>
                <w:szCs w:val="20"/>
                <w:lang w:val="en-US" w:eastAsia="zh-CN"/>
              </w:rPr>
            </w:pPr>
            <w:r>
              <w:rPr>
                <w:rFonts w:hint="eastAsia"/>
                <w:sz w:val="18"/>
                <w:szCs w:val="20"/>
                <w:lang w:val="en-US" w:eastAsia="zh-CN"/>
              </w:rPr>
              <w:t xml:space="preserve">  陈勇，《大猎论道》，北京，人民邮电出版社，2020。</w:t>
            </w:r>
          </w:p>
          <w:p>
            <w:pPr>
              <w:numPr>
                <w:ilvl w:val="0"/>
                <w:numId w:val="0"/>
              </w:numPr>
              <w:spacing w:line="0" w:lineRule="atLeast"/>
              <w:rPr>
                <w:rFonts w:hint="default"/>
                <w:sz w:val="18"/>
                <w:szCs w:val="20"/>
                <w:lang w:val="en-US" w:eastAsia="zh-CN"/>
              </w:rPr>
            </w:pPr>
            <w:r>
              <w:rPr>
                <w:rFonts w:hint="eastAsia"/>
                <w:sz w:val="18"/>
                <w:szCs w:val="20"/>
                <w:lang w:val="en-US" w:eastAsia="zh-CN"/>
              </w:rPr>
              <w:t xml:space="preserve">  蒋倩，《百万猎头从入门到精通》，北京，北京大学出版社，2019。</w:t>
            </w:r>
          </w:p>
          <w:p>
            <w:pPr>
              <w:spacing w:line="0" w:lineRule="atLeast"/>
              <w:rPr>
                <w:sz w:val="18"/>
                <w:szCs w:val="20"/>
              </w:rPr>
            </w:pPr>
          </w:p>
          <w:p>
            <w:pPr>
              <w:numPr>
                <w:ilvl w:val="0"/>
                <w:numId w:val="0"/>
              </w:numPr>
              <w:spacing w:line="0" w:lineRule="atLeast"/>
              <w:rPr>
                <w:rFonts w:hint="eastAsia"/>
                <w:sz w:val="18"/>
                <w:szCs w:val="20"/>
                <w:lang w:val="en-US" w:eastAsia="zh-CN"/>
              </w:rPr>
            </w:pPr>
            <w:r>
              <w:rPr>
                <w:rFonts w:hint="eastAsia"/>
                <w:sz w:val="18"/>
                <w:szCs w:val="20"/>
                <w:lang w:val="en-US" w:eastAsia="zh-CN"/>
              </w:rPr>
              <w:t>2</w:t>
            </w:r>
            <w:r>
              <w:rPr>
                <w:rFonts w:hint="eastAsia"/>
                <w:sz w:val="18"/>
                <w:szCs w:val="20"/>
              </w:rPr>
              <w:t xml:space="preserve">. </w:t>
            </w:r>
            <w:r>
              <w:rPr>
                <w:rFonts w:hint="eastAsia"/>
                <w:sz w:val="18"/>
                <w:szCs w:val="20"/>
                <w:lang w:val="en-US" w:eastAsia="zh-CN"/>
              </w:rPr>
              <w:t>电子出版物或电子来源的资料</w:t>
            </w:r>
          </w:p>
          <w:p>
            <w:pPr>
              <w:numPr>
                <w:ilvl w:val="0"/>
                <w:numId w:val="0"/>
              </w:numPr>
              <w:spacing w:line="0" w:lineRule="atLeast"/>
              <w:rPr>
                <w:rFonts w:hint="eastAsia"/>
                <w:sz w:val="18"/>
                <w:szCs w:val="20"/>
                <w:lang w:val="en-US" w:eastAsia="zh-CN"/>
              </w:rPr>
            </w:pPr>
            <w:r>
              <w:rPr>
                <w:rFonts w:hint="eastAsia"/>
                <w:sz w:val="18"/>
                <w:szCs w:val="20"/>
                <w:lang w:val="en-US" w:eastAsia="zh-CN"/>
              </w:rPr>
              <w:t>饶琛丽，“中国猎头行业的发展研究”，《经济与管理科学》，互联网，2014-02-16—2014-03-15，硕士电子期刊</w:t>
            </w:r>
            <w:r>
              <w:rPr>
                <w:rFonts w:hint="eastAsia"/>
                <w:sz w:val="18"/>
                <w:szCs w:val="20"/>
                <w:lang w:val="en-US" w:eastAsia="zh-CN"/>
              </w:rPr>
              <w:t>数据库，2014年第03期。</w:t>
            </w:r>
          </w:p>
          <w:p>
            <w:pPr>
              <w:numPr>
                <w:ilvl w:val="0"/>
                <w:numId w:val="0"/>
              </w:numPr>
              <w:spacing w:line="0" w:lineRule="atLeast"/>
              <w:rPr>
                <w:rFonts w:hint="eastAsia"/>
                <w:sz w:val="18"/>
                <w:szCs w:val="20"/>
                <w:lang w:val="en-US" w:eastAsia="zh-CN"/>
              </w:rPr>
            </w:pPr>
            <w:r>
              <w:rPr>
                <w:rFonts w:hint="eastAsia"/>
                <w:sz w:val="18"/>
                <w:szCs w:val="20"/>
                <w:lang w:val="en-US" w:eastAsia="zh-CN"/>
              </w:rPr>
              <w:t>李雪，“中小企业招聘渠道的有效性研究”，《经济与管理科学》，互联网，2017-05-16—2017-06-15，硕士电子期刊数据库，2017年第06期。</w:t>
            </w:r>
          </w:p>
          <w:p>
            <w:pPr>
              <w:numPr>
                <w:ilvl w:val="0"/>
                <w:numId w:val="0"/>
              </w:numPr>
              <w:spacing w:line="0" w:lineRule="atLeast"/>
              <w:rPr>
                <w:rFonts w:hint="eastAsia"/>
                <w:sz w:val="18"/>
                <w:szCs w:val="20"/>
                <w:lang w:val="en-US" w:eastAsia="zh-CN"/>
              </w:rPr>
            </w:pPr>
            <w:r>
              <w:rPr>
                <w:rFonts w:hint="eastAsia"/>
                <w:sz w:val="18"/>
                <w:szCs w:val="20"/>
                <w:lang w:val="en-US" w:eastAsia="zh-CN"/>
              </w:rPr>
              <w:t>刘凤玲，“上海C猎头公司发展战略研究”，《经济与管理科学》，互联网，2019-04-16—2019-05-15，硕士电子期刊数据库，2019年第05期。</w:t>
            </w:r>
          </w:p>
          <w:p>
            <w:pPr>
              <w:numPr>
                <w:ilvl w:val="0"/>
                <w:numId w:val="0"/>
              </w:numPr>
              <w:spacing w:line="0" w:lineRule="atLeast"/>
              <w:rPr>
                <w:rFonts w:hint="eastAsia"/>
                <w:sz w:val="18"/>
                <w:szCs w:val="20"/>
                <w:lang w:val="en-US" w:eastAsia="zh-CN"/>
              </w:rPr>
            </w:pPr>
            <w:r>
              <w:rPr>
                <w:rFonts w:hint="eastAsia"/>
                <w:sz w:val="18"/>
                <w:szCs w:val="20"/>
                <w:lang w:val="en-US" w:eastAsia="zh-CN"/>
              </w:rPr>
              <w:t>张文静，“猎头公司猎头顾问胜任力模型建立分析”，《经济与管理科学》，互联网，2021-02-16—2021-03-15，硕士电子期刊数据库，2021年第03期。</w:t>
            </w:r>
          </w:p>
          <w:p>
            <w:pPr>
              <w:spacing w:line="0" w:lineRule="atLeast"/>
              <w:rPr>
                <w:rFonts w:hint="eastAsia"/>
                <w:sz w:val="18"/>
                <w:szCs w:val="20"/>
                <w:lang w:val="en-US" w:eastAsia="zh-CN"/>
              </w:rPr>
            </w:pPr>
            <w:r>
              <w:rPr>
                <w:rFonts w:hint="eastAsia"/>
                <w:sz w:val="18"/>
                <w:szCs w:val="20"/>
                <w:lang w:val="en-US" w:eastAsia="zh-CN"/>
              </w:rPr>
              <w:t>蓝伟博，“</w:t>
            </w:r>
            <w:r>
              <w:rPr>
                <w:rFonts w:hint="default"/>
                <w:sz w:val="18"/>
                <w:szCs w:val="20"/>
                <w:lang w:val="en-US" w:eastAsia="zh-CN"/>
              </w:rPr>
              <w:t>猎头公司合伙人激励机制及改进研究</w:t>
            </w:r>
            <w:r>
              <w:rPr>
                <w:rFonts w:hint="eastAsia"/>
                <w:sz w:val="18"/>
                <w:szCs w:val="20"/>
                <w:lang w:val="en-US" w:eastAsia="zh-CN"/>
              </w:rPr>
              <w:t>”，《经济与管理科学》，互联网，2020-05-16—2020-06-15，硕士电子期刊数据库，2020年第06期。</w:t>
            </w:r>
          </w:p>
          <w:p>
            <w:pPr>
              <w:numPr>
                <w:ilvl w:val="0"/>
                <w:numId w:val="0"/>
              </w:numPr>
              <w:spacing w:line="0" w:lineRule="atLeast"/>
              <w:rPr>
                <w:rFonts w:hint="eastAsia"/>
                <w:sz w:val="18"/>
                <w:szCs w:val="20"/>
                <w:lang w:val="en-US" w:eastAsia="zh-CN"/>
              </w:rPr>
            </w:pPr>
          </w:p>
          <w:p>
            <w:pPr>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技能培训对国内猎头公司营收的影响</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猎头公司 技能培训 营收</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一</w:t>
            </w:r>
            <w:r>
              <w:rPr>
                <w:rFonts w:ascii="宋体" w:hAnsi="宋体" w:eastAsia="宋体"/>
                <w:sz w:val="24"/>
                <w:szCs w:val="24"/>
              </w:rPr>
              <w:t xml:space="preserve">章 </w:t>
            </w:r>
            <w:r>
              <w:rPr>
                <w:rFonts w:hint="eastAsia" w:ascii="宋体" w:hAnsi="宋体" w:eastAsia="宋体"/>
                <w:sz w:val="24"/>
                <w:szCs w:val="24"/>
              </w:rPr>
              <w:t>绪论</w:t>
            </w:r>
          </w:p>
          <w:p>
            <w:pPr>
              <w:numPr>
                <w:ilvl w:val="1"/>
                <w:numId w:val="4"/>
              </w:numPr>
              <w:ind w:left="36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研究的背景和意义</w:t>
            </w:r>
          </w:p>
          <w:p>
            <w:pPr>
              <w:numPr>
                <w:ilvl w:val="1"/>
                <w:numId w:val="4"/>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研究方法</w:t>
            </w:r>
          </w:p>
          <w:p>
            <w:pPr>
              <w:numPr>
                <w:ilvl w:val="1"/>
                <w:numId w:val="4"/>
              </w:numPr>
              <w:ind w:left="36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结构安排</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第二章 文献综述</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2.1 猎头行业现有研究</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2.2 研究共识与遗漏</w:t>
            </w:r>
            <w:bookmarkStart w:id="1" w:name="_GoBack"/>
            <w:bookmarkEnd w:id="1"/>
          </w:p>
          <w:p>
            <w:pPr>
              <w:widowControl w:val="0"/>
              <w:numPr>
                <w:ilvl w:val="0"/>
                <w:numId w:val="5"/>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猎头行业基本概念</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3.1 猎头公司分类</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 猎头公司营收来源</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3.3 常见的猎头顾问技能</w:t>
            </w:r>
          </w:p>
          <w:p>
            <w:pPr>
              <w:widowControl w:val="0"/>
              <w:numPr>
                <w:ilvl w:val="0"/>
                <w:numId w:val="5"/>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顾问技能如何影响猎头公司营收</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 客户端影响</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 候选人端影响</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4.3 顾问自身影响</w:t>
            </w:r>
          </w:p>
          <w:p>
            <w:pPr>
              <w:widowControl w:val="0"/>
              <w:numPr>
                <w:ilvl w:val="0"/>
                <w:numId w:val="5"/>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实证研究</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 猎头行业5家主流公司培训机制</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5.2 猎头行业5家主流公司的营收情况</w:t>
            </w:r>
          </w:p>
          <w:p>
            <w:pPr>
              <w:widowControl w:val="0"/>
              <w:numPr>
                <w:ilvl w:val="0"/>
                <w:numId w:val="5"/>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结论</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6.1 技能培训与营收相关性</w:t>
            </w:r>
          </w:p>
          <w:p>
            <w:pPr>
              <w:widowControl w:val="0"/>
              <w:numPr>
                <w:ilvl w:val="0"/>
                <w:numId w:val="5"/>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创新与不足</w:t>
            </w:r>
          </w:p>
          <w:p>
            <w:pPr>
              <w:widowControl w:val="0"/>
              <w:numPr>
                <w:ilvl w:val="0"/>
                <w:numId w:val="0"/>
              </w:numPr>
              <w:jc w:val="both"/>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7.1 创新</w:t>
            </w:r>
          </w:p>
          <w:p>
            <w:pPr>
              <w:widowControl w:val="0"/>
              <w:numPr>
                <w:ilvl w:val="0"/>
                <w:numId w:val="0"/>
              </w:numPr>
              <w:jc w:val="both"/>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7.2 不足</w:t>
            </w:r>
          </w:p>
          <w:p>
            <w:pPr>
              <w:widowControl w:val="0"/>
              <w:numPr>
                <w:ilvl w:val="0"/>
                <w:numId w:val="0"/>
              </w:numPr>
              <w:jc w:val="both"/>
              <w:rPr>
                <w:rFonts w:hint="eastAsia" w:ascii="宋体" w:hAnsi="宋体" w:eastAsia="宋体"/>
                <w:sz w:val="24"/>
                <w:szCs w:val="24"/>
                <w:lang w:val="en-US" w:eastAsia="zh-CN"/>
              </w:rPr>
            </w:pPr>
          </w:p>
          <w:p>
            <w:pPr>
              <w:widowControl w:val="0"/>
              <w:numPr>
                <w:ilvl w:val="0"/>
                <w:numId w:val="0"/>
              </w:numPr>
              <w:jc w:val="both"/>
              <w:rPr>
                <w:rFonts w:hint="default" w:ascii="宋体" w:hAnsi="宋体" w:eastAsia="宋体"/>
                <w:sz w:val="24"/>
                <w:szCs w:val="24"/>
                <w:lang w:val="en-US" w:eastAsia="zh-CN"/>
              </w:rPr>
            </w:pPr>
          </w:p>
          <w:p>
            <w:pPr>
              <w:widowControl w:val="0"/>
              <w:numPr>
                <w:ilvl w:val="0"/>
                <w:numId w:val="0"/>
              </w:numPr>
              <w:jc w:val="both"/>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华光黑体_CNKI">
    <w:panose1 w:val="02000500000000000000"/>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96A2A"/>
    <w:multiLevelType w:val="singleLevel"/>
    <w:tmpl w:val="F8A96A2A"/>
    <w:lvl w:ilvl="0" w:tentative="0">
      <w:start w:val="1"/>
      <w:numFmt w:val="bullet"/>
      <w:lvlText w:val=""/>
      <w:lvlJc w:val="left"/>
      <w:pPr>
        <w:ind w:left="420" w:hanging="420"/>
      </w:pPr>
      <w:rPr>
        <w:rFonts w:hint="default" w:ascii="Wingdings" w:hAnsi="Wingdings"/>
      </w:rPr>
    </w:lvl>
  </w:abstractNum>
  <w:abstractNum w:abstractNumId="1">
    <w:nsid w:val="0C62F67A"/>
    <w:multiLevelType w:val="multilevel"/>
    <w:tmpl w:val="0C62F67A"/>
    <w:lvl w:ilvl="0" w:tentative="0">
      <w:start w:val="1"/>
      <w:numFmt w:val="decimal"/>
      <w:suff w:val="space"/>
      <w:lvlText w:val="%1"/>
      <w:lvlJc w:val="left"/>
      <w:pPr>
        <w:ind w:left="360" w:leftChars="0" w:firstLine="0" w:firstLineChars="0"/>
      </w:pPr>
      <w:rPr>
        <w:rFonts w:hint="default"/>
      </w:r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2">
    <w:nsid w:val="4373F86B"/>
    <w:multiLevelType w:val="singleLevel"/>
    <w:tmpl w:val="4373F86B"/>
    <w:lvl w:ilvl="0" w:tentative="0">
      <w:start w:val="3"/>
      <w:numFmt w:val="chineseCounting"/>
      <w:suff w:val="space"/>
      <w:lvlText w:val="第%1章"/>
      <w:lvlJc w:val="left"/>
      <w:rPr>
        <w:rFonts w:hint="eastAsia"/>
      </w:rPr>
    </w:lvl>
  </w:abstractNum>
  <w:abstractNum w:abstractNumId="3">
    <w:nsid w:val="43849835"/>
    <w:multiLevelType w:val="singleLevel"/>
    <w:tmpl w:val="43849835"/>
    <w:lvl w:ilvl="0" w:tentative="0">
      <w:start w:val="1"/>
      <w:numFmt w:val="decimal"/>
      <w:suff w:val="space"/>
      <w:lvlText w:val="%1."/>
      <w:lvlJc w:val="left"/>
    </w:lvl>
  </w:abstractNum>
  <w:abstractNum w:abstractNumId="4">
    <w:nsid w:val="5F3B4B0B"/>
    <w:multiLevelType w:val="singleLevel"/>
    <w:tmpl w:val="5F3B4B0B"/>
    <w:lvl w:ilvl="0" w:tentative="0">
      <w:start w:val="2"/>
      <w:numFmt w:val="decimal"/>
      <w:lvlText w:val="%1."/>
      <w:lvlJc w:val="left"/>
      <w:pPr>
        <w:tabs>
          <w:tab w:val="left" w:pos="312"/>
        </w:tabs>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AF1302"/>
    <w:rsid w:val="00C50C1E"/>
    <w:rsid w:val="00C73A3E"/>
    <w:rsid w:val="00E03F74"/>
    <w:rsid w:val="00F174B7"/>
    <w:rsid w:val="00F66126"/>
    <w:rsid w:val="00F9166F"/>
    <w:rsid w:val="00FA6165"/>
    <w:rsid w:val="01453A14"/>
    <w:rsid w:val="028373D8"/>
    <w:rsid w:val="037E4FBC"/>
    <w:rsid w:val="05F31C91"/>
    <w:rsid w:val="06C74ECC"/>
    <w:rsid w:val="08FB2C0B"/>
    <w:rsid w:val="09024CAC"/>
    <w:rsid w:val="0A2523D4"/>
    <w:rsid w:val="0B6D1FEB"/>
    <w:rsid w:val="0D700047"/>
    <w:rsid w:val="0E440BB0"/>
    <w:rsid w:val="0E625C06"/>
    <w:rsid w:val="0EEF3211"/>
    <w:rsid w:val="0F2A5FF8"/>
    <w:rsid w:val="0F9B0CA3"/>
    <w:rsid w:val="104B091B"/>
    <w:rsid w:val="11076CAC"/>
    <w:rsid w:val="11991213"/>
    <w:rsid w:val="11DA5AB3"/>
    <w:rsid w:val="17A47964"/>
    <w:rsid w:val="17A76437"/>
    <w:rsid w:val="183C74C7"/>
    <w:rsid w:val="19FD2C86"/>
    <w:rsid w:val="1A606D71"/>
    <w:rsid w:val="1A6C3968"/>
    <w:rsid w:val="1A9F789A"/>
    <w:rsid w:val="1D083E1C"/>
    <w:rsid w:val="1DC6338F"/>
    <w:rsid w:val="1EE066D3"/>
    <w:rsid w:val="213F4F6A"/>
    <w:rsid w:val="21D97B35"/>
    <w:rsid w:val="25183409"/>
    <w:rsid w:val="2670658E"/>
    <w:rsid w:val="27421CD9"/>
    <w:rsid w:val="279462AC"/>
    <w:rsid w:val="27A75FE0"/>
    <w:rsid w:val="280E605F"/>
    <w:rsid w:val="28D42E04"/>
    <w:rsid w:val="298F3C84"/>
    <w:rsid w:val="2CFE2B46"/>
    <w:rsid w:val="2D236108"/>
    <w:rsid w:val="2E0C4DEE"/>
    <w:rsid w:val="2EC12852"/>
    <w:rsid w:val="30B874AF"/>
    <w:rsid w:val="30EC0F07"/>
    <w:rsid w:val="31D3712D"/>
    <w:rsid w:val="34E46AC5"/>
    <w:rsid w:val="358F7665"/>
    <w:rsid w:val="36B50719"/>
    <w:rsid w:val="36E44B5A"/>
    <w:rsid w:val="38A8605B"/>
    <w:rsid w:val="38AE222E"/>
    <w:rsid w:val="3B887340"/>
    <w:rsid w:val="3C7626F9"/>
    <w:rsid w:val="3CBD216A"/>
    <w:rsid w:val="3E2B306F"/>
    <w:rsid w:val="3EC3154C"/>
    <w:rsid w:val="3FC30A26"/>
    <w:rsid w:val="400224F5"/>
    <w:rsid w:val="409018AF"/>
    <w:rsid w:val="41372A08"/>
    <w:rsid w:val="42091919"/>
    <w:rsid w:val="44EC107E"/>
    <w:rsid w:val="487B4BF3"/>
    <w:rsid w:val="487D4E0F"/>
    <w:rsid w:val="4AE20974"/>
    <w:rsid w:val="4B9761E7"/>
    <w:rsid w:val="4BB46D99"/>
    <w:rsid w:val="4E1B3100"/>
    <w:rsid w:val="4E9B1B4B"/>
    <w:rsid w:val="4EA43238"/>
    <w:rsid w:val="4F443F90"/>
    <w:rsid w:val="51C0573E"/>
    <w:rsid w:val="525C3CE7"/>
    <w:rsid w:val="52CF1AED"/>
    <w:rsid w:val="53750171"/>
    <w:rsid w:val="543640C4"/>
    <w:rsid w:val="548E3F00"/>
    <w:rsid w:val="5AAE15D9"/>
    <w:rsid w:val="5AE1122D"/>
    <w:rsid w:val="5E0C4813"/>
    <w:rsid w:val="5E1D07CE"/>
    <w:rsid w:val="5F0D0843"/>
    <w:rsid w:val="5F5E109E"/>
    <w:rsid w:val="615F10FE"/>
    <w:rsid w:val="620D46B6"/>
    <w:rsid w:val="62465E1A"/>
    <w:rsid w:val="63554AF7"/>
    <w:rsid w:val="63B868A3"/>
    <w:rsid w:val="63CF327F"/>
    <w:rsid w:val="63F7561D"/>
    <w:rsid w:val="64032A09"/>
    <w:rsid w:val="670A1B0C"/>
    <w:rsid w:val="677A0A3F"/>
    <w:rsid w:val="685E7E07"/>
    <w:rsid w:val="68C1269E"/>
    <w:rsid w:val="6B6317EA"/>
    <w:rsid w:val="6B7D0AFE"/>
    <w:rsid w:val="6C517895"/>
    <w:rsid w:val="6F2E2ADD"/>
    <w:rsid w:val="6FBF5BC8"/>
    <w:rsid w:val="6FE50A20"/>
    <w:rsid w:val="6FE63B07"/>
    <w:rsid w:val="71864485"/>
    <w:rsid w:val="722717C4"/>
    <w:rsid w:val="740A314B"/>
    <w:rsid w:val="74B86703"/>
    <w:rsid w:val="756248C1"/>
    <w:rsid w:val="76634D94"/>
    <w:rsid w:val="76DA30C6"/>
    <w:rsid w:val="77843214"/>
    <w:rsid w:val="77FC6C17"/>
    <w:rsid w:val="782F13D2"/>
    <w:rsid w:val="794C1B10"/>
    <w:rsid w:val="799B65F3"/>
    <w:rsid w:val="7F622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paragraph" w:customStyle="1" w:styleId="13">
    <w:name w:val="Body text|1"/>
    <w:basedOn w:val="1"/>
    <w:qFormat/>
    <w:uiPriority w:val="0"/>
    <w:pPr>
      <w:widowControl w:val="0"/>
      <w:shd w:val="clear" w:color="auto" w:fill="auto"/>
      <w:spacing w:after="450" w:line="399" w:lineRule="exact"/>
      <w:ind w:firstLine="480"/>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1939</Words>
  <Characters>2645</Characters>
  <Lines>16</Lines>
  <Paragraphs>4</Paragraphs>
  <TotalTime>2</TotalTime>
  <ScaleCrop>false</ScaleCrop>
  <LinksUpToDate>false</LinksUpToDate>
  <CharactersWithSpaces>2869</CharactersWithSpaces>
  <Application>WPS Office_11.1.0.11284_F1E327BC-269C-435d-A152-05C5408002CA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雨锅</cp:lastModifiedBy>
  <cp:lastPrinted>2021-12-14T10:40:00Z</cp:lastPrinted>
  <dcterms:modified xsi:type="dcterms:W3CDTF">2021-12-31T15:04:11Z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2052-11.1.0.11284</vt:lpwstr>
  </property>
  <property fmtid="{D5CDD505-2E9C-101B-9397-08002B2CF9AE}" pid="3" name="ICV">
    <vt:lpwstr>6C6EEDAB40284326A17F4A658EFC531C</vt:lpwstr>
  </property>
</Properties>
</file>