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程玉</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91040391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ascii="宋体" w:hAnsi="宋体" w:eastAsia="宋体"/>
          <w:sz w:val="32"/>
          <w:szCs w:val="32"/>
          <w:u w:val="single"/>
        </w:rPr>
        <w:t xml:space="preserve"> </w:t>
      </w:r>
      <w:r>
        <w:rPr>
          <w:rFonts w:hint="eastAsia" w:ascii="宋体" w:hAnsi="宋体" w:eastAsia="宋体"/>
          <w:sz w:val="32"/>
          <w:szCs w:val="32"/>
          <w:u w:val="single"/>
        </w:rPr>
        <w:t>国有企业混合所有制改革对全要素</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rPr>
        <w:t>生产率影响的研究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2021年12月</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rPr>
              <w:t>党的十九大报告指出，我国经济已由高速增长阶段转向高质量发展阶段，必须坚持质量第一、效益优先，以供给侧结构性改革为主线，推动经济发展质量变革、效率变革、动力变革，提高全要素生产率。</w:t>
            </w:r>
            <w:r>
              <w:rPr>
                <w:rFonts w:hint="eastAsia" w:ascii="宋体" w:hAnsi="宋体" w:eastAsia="宋体"/>
                <w:sz w:val="24"/>
                <w:szCs w:val="24"/>
                <w:lang w:val="en-US" w:eastAsia="zh-CN"/>
              </w:rPr>
              <w:t>当前，我国经济正处于由高速增长阶段转向高质量发展阶段的关键时期，简单以GDP增长率论英雄的时代已渐成历史，而党的十九大报告中首次提出了要提高全要素生产率的紧迫要求，即通过技术进步、资源配置优化、规模经济和管理改进等手段来提高生产效率，以更少的投入获得更多的产出，标志着国民经济发展有了新的理念和思路。</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新时代背景下，做强做优做大国有企业的本质是促进国有资本在社会主义经济关系中的实现，从而促进生产力的发展。当前，国有企业进入</w:t>
            </w:r>
            <w:r>
              <w:rPr>
                <w:rFonts w:hint="eastAsia" w:ascii="宋体" w:hAnsi="宋体" w:eastAsia="宋体"/>
                <w:sz w:val="24"/>
                <w:szCs w:val="24"/>
                <w:lang w:val="en-US" w:eastAsia="zh-CN"/>
              </w:rPr>
              <w:t>了以</w:t>
            </w:r>
            <w:r>
              <w:rPr>
                <w:rFonts w:hint="eastAsia" w:ascii="宋体" w:hAnsi="宋体" w:eastAsia="宋体"/>
                <w:sz w:val="24"/>
                <w:szCs w:val="24"/>
              </w:rPr>
              <w:t>混合所有制改革为主要特征的新阶段。实施混合所有制改革有利于国有资本、集体资本等公有资本与非公有资本优势互补、融合发展，把二者的竞争关系转化为合作共生的关系。因此，高质量发展背景下的国有企业混合所有制改革，是新时代国有企业助推经济高质量发展的重要途径</w:t>
            </w:r>
            <w:r>
              <w:rPr>
                <w:rFonts w:hint="eastAsia" w:ascii="宋体" w:hAnsi="宋体" w:eastAsia="宋体"/>
                <w:sz w:val="24"/>
                <w:szCs w:val="24"/>
                <w:lang w:eastAsia="zh-CN"/>
              </w:rPr>
              <w:t>。</w:t>
            </w:r>
            <w:r>
              <w:rPr>
                <w:rFonts w:hint="eastAsia" w:ascii="宋体" w:hAnsi="宋体" w:eastAsia="宋体"/>
                <w:sz w:val="24"/>
                <w:szCs w:val="24"/>
              </w:rPr>
              <w:t>这一目标的实现，</w:t>
            </w:r>
            <w:r>
              <w:rPr>
                <w:rFonts w:hint="eastAsia" w:ascii="宋体" w:hAnsi="宋体" w:eastAsia="宋体"/>
                <w:sz w:val="24"/>
                <w:szCs w:val="24"/>
                <w:lang w:val="en-US" w:eastAsia="zh-CN"/>
              </w:rPr>
              <w:t>一个关键因素是要提高全要素生产率。</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全要素生产率是衡量将投入转化为产出的效率的关键指标，也是经济发展质量高低的重要体现。提高国有企业全要素生产率，</w:t>
            </w:r>
            <w:r>
              <w:rPr>
                <w:rFonts w:hint="eastAsia" w:ascii="宋体" w:hAnsi="宋体" w:eastAsia="宋体"/>
                <w:sz w:val="24"/>
                <w:szCs w:val="24"/>
              </w:rPr>
              <w:t>核心是要推动企业</w:t>
            </w:r>
            <w:r>
              <w:rPr>
                <w:rFonts w:hint="eastAsia" w:ascii="宋体" w:hAnsi="宋体" w:eastAsia="宋体"/>
                <w:sz w:val="24"/>
                <w:szCs w:val="24"/>
                <w:lang w:val="en-US" w:eastAsia="zh-CN"/>
              </w:rPr>
              <w:t>实现三大变革，即</w:t>
            </w:r>
            <w:r>
              <w:rPr>
                <w:rFonts w:hint="eastAsia" w:ascii="宋体" w:hAnsi="宋体" w:eastAsia="宋体"/>
                <w:sz w:val="24"/>
                <w:szCs w:val="24"/>
              </w:rPr>
              <w:t>质量变革、效率变革以及动力变革。国有企业发展的质量变革，要求国有企业推进供给侧结构性改革，以混合所有制改革推动国有企业的“三去一降一补”，提高资产质量，积极瘦身健体，夯实高质量发展的基础。国有企业发展的效率变革，则要求国有企业进一步聚焦主业发展，加快国有经济布局结构调整，以混合所有制改革实现资源的优化配置，提升国有企业和国有资本的效率。国有企业发展的动力变革，要求国有企业在新发展理念的指导下，通过混合所有制改革构建有利于提升企业创新能力、增强企业竞争力的环境，加快实现企业发展从要素驱动向创新驱动的转变，使国有企业成为具有全球竞争力的世界一流企业。</w:t>
            </w:r>
          </w:p>
          <w:p>
            <w:pPr>
              <w:ind w:firstLine="480" w:firstLineChars="200"/>
              <w:rPr>
                <w:rFonts w:hint="eastAsia"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ind w:firstLine="480" w:firstLineChars="200"/>
              <w:rPr>
                <w:rFonts w:hint="eastAsia" w:ascii="宋体" w:hAnsi="宋体" w:eastAsia="宋体"/>
                <w:sz w:val="24"/>
                <w:szCs w:val="24"/>
              </w:rPr>
            </w:pPr>
            <w:r>
              <w:rPr>
                <w:rFonts w:hint="eastAsia" w:ascii="宋体" w:hAnsi="宋体" w:eastAsia="宋体"/>
                <w:sz w:val="24"/>
                <w:szCs w:val="24"/>
              </w:rPr>
              <w:t>在全面深化改革的新形势下，为进一步明确国企改革的方向和加快国企改革的步伐，党的十八届三中全会在《中共中央关于全面深化改革若干重大问题的决定》报告中提出“积极发展混合所有制经济”、“国有资本、集体资本、非公有资本等交叉持股、相互融合的混合所有制经济，是基本经济制度的重要实现形式”。由此，国有企业混合所有制改革问题成为当前经济体制改革的重点和热点。混合所有制作为改革方向的提出，很大程度上源于传统国有企业的效率问题。</w:t>
            </w:r>
          </w:p>
          <w:p>
            <w:pPr>
              <w:ind w:firstLine="480" w:firstLineChars="200"/>
              <w:rPr>
                <w:rFonts w:hint="eastAsia" w:ascii="宋体" w:hAnsi="宋体" w:eastAsia="宋体"/>
                <w:sz w:val="24"/>
                <w:szCs w:val="24"/>
              </w:rPr>
            </w:pPr>
            <w:r>
              <w:rPr>
                <w:rFonts w:hint="eastAsia" w:ascii="宋体" w:hAnsi="宋体" w:eastAsia="宋体"/>
                <w:sz w:val="24"/>
                <w:szCs w:val="24"/>
              </w:rPr>
              <w:t>对于传统国有企业低效率的原因，虽然国内早期存在以吴敬琏（1993）和张维迎（1999）为代表的产权理论，和林毅夫（1997）为代表的竞争理论间的分歧与争论，但其后学者们通过基于微观企业数据的实证分析基本上都得到国有企业低效率以及通过产权改革能提高国企效率的结论。在国有企业低效率方面，刘小玄（2004）基于 2001 年全国普查工业数据，通过比较国有企业与其他所有制类型企业的效率差异，发现国有企业的生产效率显著低于其他所有制企业。姚洋和章奇（2001）也对影响企业技术效率的各个因素进行了检验，实证表明非国有企业比国有企业的技术效率更高。除了直接的生产效率外，一些研究还估计了国有企业其他方面的效率损失（刘瑞明，2010；吴延兵，2012；申慧慧等，2012；张祥建等，2015）。</w:t>
            </w:r>
          </w:p>
          <w:p>
            <w:pPr>
              <w:ind w:firstLine="480" w:firstLineChars="200"/>
              <w:rPr>
                <w:rFonts w:hint="eastAsia" w:ascii="宋体" w:hAnsi="宋体" w:eastAsia="宋体"/>
                <w:sz w:val="24"/>
                <w:szCs w:val="24"/>
              </w:rPr>
            </w:pPr>
            <w:r>
              <w:rPr>
                <w:rFonts w:hint="eastAsia" w:ascii="宋体" w:hAnsi="宋体" w:eastAsia="宋体"/>
                <w:sz w:val="24"/>
                <w:szCs w:val="24"/>
              </w:rPr>
              <w:t>提高效率一直以来都是国有企业改革的核心目标之一。随着我国经济的发展，国有企业尤其是中央企业，已经过了追求数量和规模的阶段，需要提高企业生产效率，进一步做优做强国有企业。经济高质量发展阶段下，提高国有企业效率对促进国有企业发展的效率变革进而实现国有企业高质量发展尤为关键。混合所有制改革是促进国有企业效率变革的现实选择。当前，多数国有企业效率低于民营企业，积极推动混合所有制改革是提升国有企业效率的重要途径。</w:t>
            </w:r>
          </w:p>
          <w:p>
            <w:pPr>
              <w:ind w:firstLine="480" w:firstLineChars="200"/>
              <w:rPr>
                <w:rFonts w:hint="eastAsia" w:ascii="宋体" w:hAnsi="宋体" w:eastAsia="宋体"/>
                <w:sz w:val="24"/>
                <w:szCs w:val="24"/>
              </w:rPr>
            </w:pPr>
            <w:r>
              <w:rPr>
                <w:rFonts w:hint="eastAsia" w:ascii="宋体" w:hAnsi="宋体" w:eastAsia="宋体"/>
                <w:sz w:val="24"/>
                <w:szCs w:val="24"/>
              </w:rPr>
              <w:t>从制约国有企业发展质量和效率的成因来看，</w:t>
            </w:r>
            <w:r>
              <w:rPr>
                <w:rFonts w:hint="eastAsia" w:ascii="宋体" w:hAnsi="宋体" w:eastAsia="宋体"/>
                <w:sz w:val="24"/>
                <w:szCs w:val="24"/>
                <w:lang w:val="en-US" w:eastAsia="zh-CN"/>
              </w:rPr>
              <w:t>一般</w:t>
            </w:r>
            <w:r>
              <w:rPr>
                <w:rFonts w:hint="eastAsia" w:ascii="宋体" w:hAnsi="宋体" w:eastAsia="宋体"/>
                <w:sz w:val="24"/>
                <w:szCs w:val="24"/>
              </w:rPr>
              <w:t>认为主要有政府干预和代理成本两个方面的因素。从政府干预的角度来看，出于经济发展和社会稳定的需要，政府往往会干预国有企业的经营活动。一方面，在以 GDP 作为官员晋升的考核机制下，政府官员出于晋升需求会对辖区内企业投资进行干预，通过增加本地投资以促进地区经济发展目标的实现（周黎安，2004；江轩宇，2016）。国有企业在政府的实际控制下，不可避免的承担了大量的投资，在降低企业投资效率的同时降低了企业的效率。另一方面，出于维持社会稳定的需要，政府还会要求国有企业吸纳更多就业以缓解地区就业压力，造成国有企业冗员的问题（黄俊、李增泉，2014）。冗员问题不仅拖累企业发展，还会造成国有企业机构庞杂，降低企业行政效率，进一步抑制企业全要素生产率的提高。与此同时，我国国有企业经理人普遍具有国有企业管理者和政府官员的双重身份，国有企业经理人出于对政治晋升的追求也可能主动承担政府期望交予企业的社会性目标，从而导致国有企业的低效率问题。从代理成本的角度来看，由于缺乏对经理人的有效监督和激励，国有企业存在“所有者缺位”、“内部人控制”等问题（钱颖一，1995；陈湘永等，2000；钟海燕等，2010），导致国有企业经理人往往以追求自身利益最大化为目标。这种代理问题主要表现为国有企业经理人倾向于提高在职期间的公职消费和在企业经营活动中借助国有企业优势地位为自己牟利，从而使国有企业具有过高的代理成本，不利于企业效率的提升（Gupta，2005）。</w:t>
            </w:r>
          </w:p>
          <w:p>
            <w:pPr>
              <w:ind w:firstLine="480" w:firstLineChars="200"/>
              <w:rPr>
                <w:rFonts w:hint="eastAsia" w:ascii="宋体" w:hAnsi="宋体" w:eastAsia="宋体"/>
                <w:sz w:val="24"/>
                <w:szCs w:val="24"/>
              </w:rPr>
            </w:pPr>
            <w:r>
              <w:rPr>
                <w:rFonts w:hint="eastAsia" w:ascii="宋体" w:hAnsi="宋体" w:eastAsia="宋体"/>
                <w:sz w:val="24"/>
                <w:szCs w:val="24"/>
              </w:rPr>
              <w:t>混合所有制改革之所以可以提高国有企业效率，也正是因为改革对缓解政府干预和降低代理成本两方面都发挥着作用。一方面，混合所有制改革过程中，国有企业通过引入非国有股东，可以增加政府对企业施加干预的成本（Boycko</w:t>
            </w:r>
            <w:r>
              <w:rPr>
                <w:rFonts w:hint="eastAsia" w:ascii="宋体" w:hAnsi="宋体" w:eastAsia="宋体"/>
                <w:sz w:val="24"/>
                <w:szCs w:val="24"/>
                <w:lang w:val="en-US" w:eastAsia="zh-CN"/>
              </w:rPr>
              <w:t xml:space="preserve"> </w:t>
            </w:r>
            <w:r>
              <w:rPr>
                <w:rFonts w:hint="eastAsia" w:ascii="宋体" w:hAnsi="宋体" w:eastAsia="宋体"/>
                <w:sz w:val="24"/>
                <w:szCs w:val="24"/>
              </w:rPr>
              <w:t>et.al，1996），减少政府对企业的干预，从而降低企业的政策性负担，提高企业效率。另一方面，非国有股东的引入可以加强对企业经理人的监督和激励，进一步完善企业内部治理结构和激励机制，从而降低企业代理成本，提高企业效率。</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实践证明，</w:t>
            </w:r>
            <w:r>
              <w:rPr>
                <w:rFonts w:hint="eastAsia" w:ascii="宋体" w:hAnsi="宋体" w:eastAsia="宋体"/>
                <w:sz w:val="24"/>
                <w:szCs w:val="24"/>
              </w:rPr>
              <w:t>混合所有制改革在促进不同所有制资本相互融合的过程中，必然会对企业全要素生产率产生影响。既有研究也基本证实了这一点，发现混合所有制改革后企业全要素生产率显著提升（刘晔等，2016；张云等，2019），混合所有制企业的全要素生产率显著高于单一公有或非公有资本的企业（吴万宗、宗大伟，2016）。但鲜有文献对混合所有制改革作用的内在机理展开分析。</w:t>
            </w:r>
            <w:r>
              <w:rPr>
                <w:rFonts w:hint="eastAsia" w:ascii="宋体" w:hAnsi="宋体" w:eastAsia="宋体"/>
                <w:sz w:val="24"/>
                <w:szCs w:val="24"/>
                <w:lang w:val="en-US" w:eastAsia="zh-CN"/>
              </w:rPr>
              <w:t>本文拟</w:t>
            </w:r>
            <w:r>
              <w:rPr>
                <w:rFonts w:hint="eastAsia" w:ascii="宋体" w:hAnsi="宋体" w:eastAsia="宋体"/>
                <w:sz w:val="24"/>
                <w:szCs w:val="24"/>
              </w:rPr>
              <w:t>在分析混合所有制改革对企业全要素生产率的作用的同时，进一步剖析混合所有制改革的内在作用机制。基于混合所有制改革的作用机制探讨提高国有企业全要素生产率的实现路径，试图为解决国有企业低效率问题、实现国有企业发展的效率变革提供思路。</w:t>
            </w:r>
          </w:p>
          <w:p>
            <w:pPr>
              <w:ind w:firstLine="480" w:firstLineChars="200"/>
              <w:rPr>
                <w:rFonts w:hint="eastAsia" w:ascii="宋体" w:hAnsi="宋体" w:eastAsia="宋体"/>
                <w:sz w:val="24"/>
                <w:szCs w:val="24"/>
              </w:rPr>
            </w:pPr>
            <w:r>
              <w:rPr>
                <w:rFonts w:hint="eastAsia" w:ascii="宋体" w:hAnsi="宋体" w:eastAsia="宋体"/>
                <w:sz w:val="24"/>
                <w:szCs w:val="24"/>
              </w:rPr>
              <w:t>已有的实证研究也普遍支持了国有企业改制能提高企业的绩效或全要素生产率。刘小玄等（2005）运用来自竞争性行业的 451 家样本企业数据，实证研究了国有企业改制对企业经营绩效的影响，结果发现非国有资本具有积极的绩效效应。宋立刚（2005）以 1995-2001 年 683 家国有企业的调查数据实证发现国有企业改制对企业的利润率有显著的正效应，但是对单位成本和劳动生产率的影响较弱或不显著。白重恩等（2006）基于 1999-2001 年的国有工业企业数据研究了国有企业改制的效果，研究表明国有企业改制后由于代理成本的降低，企业经济效果显著变好，同时发现国有控股改制方式的社会效果好一些，而非国有控股方式下的改制经济效果更好一些。除对传统财务绩效指标进行分析以外，学者们也关注国企改制对企业效率的影响。胡一帆等（2006）基于世界银行对中国近三百家国有企业 1996-2001 年调查数据的实证研究表明，国有企业民营化的改制不仅显著改善了企业盈利能力而且显著提高了企业全要素生产率。盛丰（2012）运用双重差分法研究了中国国企改革对生产效率和创新效率的影响，发现如果国企改制后国有资本不占主体，则企业生产效率和创新效率都能得到提高。</w:t>
            </w:r>
          </w:p>
          <w:p>
            <w:pPr>
              <w:ind w:firstLine="480" w:firstLineChars="200"/>
              <w:rPr>
                <w:rFonts w:hint="eastAsia" w:ascii="宋体" w:hAnsi="宋体" w:eastAsia="宋体"/>
                <w:sz w:val="24"/>
                <w:szCs w:val="24"/>
              </w:rPr>
            </w:pPr>
            <w:r>
              <w:rPr>
                <w:rFonts w:hint="eastAsia" w:ascii="宋体" w:hAnsi="宋体" w:eastAsia="宋体"/>
                <w:sz w:val="24"/>
                <w:szCs w:val="24"/>
              </w:rPr>
              <w:t>综上所述，国有企业改制能够改善企业绩效似乎在学界已达成共识，但是以往的这些研究主要着眼于国有企业要不要民营化而展开，多数文献只讨论了国有企业民营化对企业产出绩效、财务指标以及企业生产效率的影响，而对国有企业混合所有制改革影响的研究相对缺乏。在 2013 年十八届三中全会以后，开始出现了少数直接以混合所有制改革为题的实证研究。其中，陈林（2014）利用双重差分方法对混合所有制改革效应进行了研究，但该研究仅集中于混合所有制改革对国有企业政策性负担的影响，并未直接研究混合所有制改革对企业效率的影响。而吴万宗和宗大伟（2016）虽然研究了何种混合所有制结构效率更高，但他们是从比较不同混合所有制结构的效率差异展开研究的，并没有把握住混合所有制改革的效应。因此，总体上看，对混合所有制改革效果的现有研究还存在许多空白，尤其在混合所有制改革对企业生产效率的影响方面。与现有文献不同的是，本文拟从传统的企业生产效率视角出发，实证研究混合所有制改革是否能够提高企业的</w:t>
            </w:r>
            <w:r>
              <w:rPr>
                <w:rFonts w:hint="eastAsia" w:ascii="宋体" w:hAnsi="宋体" w:eastAsia="宋体"/>
                <w:sz w:val="24"/>
                <w:szCs w:val="24"/>
                <w:lang w:val="en-US" w:eastAsia="zh-CN"/>
              </w:rPr>
              <w:t>全要素生产</w:t>
            </w:r>
            <w:r>
              <w:rPr>
                <w:rFonts w:hint="eastAsia" w:ascii="宋体" w:hAnsi="宋体" w:eastAsia="宋体"/>
                <w:sz w:val="24"/>
                <w:szCs w:val="24"/>
              </w:rPr>
              <w:t>率，由此为评估中国混合所有制改革效应提供相应的经验证据。</w:t>
            </w:r>
          </w:p>
          <w:p>
            <w:pPr>
              <w:ind w:firstLine="480" w:firstLineChars="200"/>
              <w:rPr>
                <w:rFonts w:hint="eastAsia"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本文拟</w:t>
            </w:r>
            <w:r>
              <w:rPr>
                <w:rFonts w:hint="eastAsia" w:ascii="宋体" w:hAnsi="宋体" w:eastAsia="宋体"/>
                <w:sz w:val="24"/>
                <w:szCs w:val="24"/>
              </w:rPr>
              <w:t>使用双重差分法研究</w:t>
            </w:r>
            <w:r>
              <w:rPr>
                <w:rFonts w:hint="eastAsia" w:ascii="宋体" w:hAnsi="宋体" w:eastAsia="宋体"/>
                <w:sz w:val="24"/>
                <w:szCs w:val="24"/>
                <w:lang w:val="en-US" w:eastAsia="zh-CN"/>
              </w:rPr>
              <w:t>国有企业</w:t>
            </w:r>
            <w:r>
              <w:rPr>
                <w:rFonts w:hint="eastAsia" w:ascii="宋体" w:hAnsi="宋体" w:eastAsia="宋体"/>
                <w:sz w:val="24"/>
                <w:szCs w:val="24"/>
              </w:rPr>
              <w:t>混合所有制改革对企业全要素生产率的影响。考虑到企业进行混合所有制改革的时间并不相同，本文只对混合所有制改革的净效应做分析，并构建式如下形式的双重差分模型研究混合所有制改革对企业全要素生产率的作用（Beck T</w:t>
            </w:r>
            <w:r>
              <w:rPr>
                <w:rFonts w:hint="eastAsia" w:ascii="宋体" w:hAnsi="宋体" w:eastAsia="宋体"/>
                <w:sz w:val="24"/>
                <w:szCs w:val="24"/>
                <w:lang w:val="en-US" w:eastAsia="zh-CN"/>
              </w:rPr>
              <w:t xml:space="preserve"> e</w:t>
            </w:r>
            <w:r>
              <w:rPr>
                <w:rFonts w:hint="eastAsia" w:ascii="宋体" w:hAnsi="宋体" w:eastAsia="宋体"/>
                <w:sz w:val="24"/>
                <w:szCs w:val="24"/>
              </w:rPr>
              <w:t>t</w:t>
            </w:r>
            <w:r>
              <w:rPr>
                <w:rFonts w:hint="eastAsia" w:ascii="宋体" w:hAnsi="宋体" w:eastAsia="宋体"/>
                <w:sz w:val="24"/>
                <w:szCs w:val="24"/>
                <w:lang w:val="en-US" w:eastAsia="zh-CN"/>
              </w:rPr>
              <w:t xml:space="preserve"> </w:t>
            </w:r>
            <w:r>
              <w:rPr>
                <w:rFonts w:hint="eastAsia" w:ascii="宋体" w:hAnsi="宋体" w:eastAsia="宋体"/>
                <w:sz w:val="24"/>
                <w:szCs w:val="24"/>
              </w:rPr>
              <w:t>al.，2010；罗知等，2015）。</w:t>
            </w:r>
          </w:p>
          <w:p>
            <w:pPr>
              <w:jc w:val="center"/>
              <w:rPr>
                <w:rFonts w:hint="eastAsia" w:ascii="宋体" w:hAnsi="宋体" w:eastAsia="宋体"/>
                <w:sz w:val="24"/>
                <w:szCs w:val="24"/>
                <w:lang w:eastAsia="zh-CN"/>
              </w:rPr>
            </w:pPr>
            <w:r>
              <w:rPr>
                <w:rFonts w:hint="eastAsia" w:ascii="宋体" w:hAnsi="宋体" w:eastAsia="宋体"/>
                <w:b w:val="0"/>
                <w:bCs w:val="0"/>
                <w:position w:val="-10"/>
                <w:sz w:val="24"/>
                <w:szCs w:val="24"/>
                <w:lang w:eastAsia="zh-CN"/>
              </w:rPr>
              <w:object>
                <v:shape id="_x0000_i1025" o:spt="75" type="#_x0000_t75" style="height:19pt;width:214.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ind w:firstLine="480" w:firstLineChars="200"/>
              <w:rPr>
                <w:rFonts w:hint="eastAsia" w:ascii="宋体" w:hAnsi="宋体" w:eastAsia="宋体"/>
                <w:sz w:val="24"/>
                <w:szCs w:val="24"/>
              </w:rPr>
            </w:pPr>
            <w:r>
              <w:rPr>
                <w:rFonts w:hint="eastAsia" w:ascii="宋体" w:hAnsi="宋体" w:eastAsia="宋体"/>
                <w:b w:val="0"/>
                <w:bCs w:val="0"/>
                <w:position w:val="-6"/>
                <w:sz w:val="24"/>
                <w:szCs w:val="24"/>
                <w:lang w:eastAsia="zh-CN"/>
              </w:rPr>
              <w:object>
                <v:shape id="_x0000_i1026" o:spt="75" type="#_x0000_t75" style="height:15.1pt;width:15.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sz w:val="24"/>
                <w:szCs w:val="24"/>
              </w:rPr>
              <w:t>为被解释变量，</w:t>
            </w:r>
            <w:r>
              <w:rPr>
                <w:rFonts w:hint="eastAsia" w:ascii="宋体" w:hAnsi="宋体" w:eastAsia="宋体"/>
                <w:sz w:val="24"/>
                <w:szCs w:val="24"/>
                <w:lang w:val="en-US" w:eastAsia="zh-CN"/>
              </w:rPr>
              <w:t>文</w:t>
            </w:r>
            <w:r>
              <w:rPr>
                <w:rFonts w:hint="eastAsia" w:ascii="宋体" w:hAnsi="宋体" w:eastAsia="宋体"/>
                <w:sz w:val="24"/>
                <w:szCs w:val="24"/>
              </w:rPr>
              <w:t>中表示企业 i 在 t 年的全要素生产率。本文用 ACF法修正的 LP 法测算企业全要素生产率（Ackerberg et al.，2015）。其中，在测算全要素生产率时需要估算企业的资本存量。</w:t>
            </w:r>
          </w:p>
          <w:p>
            <w:pPr>
              <w:ind w:firstLine="480" w:firstLineChars="200"/>
              <w:rPr>
                <w:rFonts w:hint="eastAsia" w:ascii="宋体" w:hAnsi="宋体" w:eastAsia="宋体"/>
                <w:sz w:val="24"/>
                <w:szCs w:val="24"/>
              </w:rPr>
            </w:pPr>
            <w:r>
              <w:rPr>
                <w:rFonts w:hint="eastAsia" w:ascii="宋体" w:hAnsi="宋体" w:eastAsia="宋体"/>
                <w:b w:val="0"/>
                <w:bCs w:val="0"/>
                <w:position w:val="-6"/>
                <w:sz w:val="24"/>
                <w:szCs w:val="24"/>
                <w:lang w:eastAsia="zh-CN"/>
              </w:rPr>
              <w:object>
                <v:shape id="_x0000_i1027" o:spt="75" type="#_x0000_t75" style="height:13.15pt;width:28.1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eastAsia="宋体"/>
                <w:sz w:val="24"/>
                <w:szCs w:val="24"/>
              </w:rPr>
              <w:t>为解释变量，表示企业是否发生了混合所有制改革。具体定义上，本文根据企业中国家资本金的变动定义企业是否发生了混合所有制改革，将混合所有制改革变量的值在企业国家资本金发生变化后的年份定义为 1（DID=1），变化前的年份混合所有制改革的值赋值为 0（DID=0），国家资本金未发生变化的企业混合所有制改革变量在各年份都赋值为 0（DID=0）。</w:t>
            </w:r>
          </w:p>
          <w:p>
            <w:pPr>
              <w:ind w:firstLine="480" w:firstLineChars="200"/>
              <w:rPr>
                <w:rFonts w:hint="default" w:ascii="宋体" w:hAnsi="宋体" w:eastAsia="宋体"/>
                <w:sz w:val="24"/>
                <w:szCs w:val="24"/>
                <w:lang w:val="en-US" w:eastAsia="zh-CN"/>
              </w:rPr>
            </w:pPr>
            <w:r>
              <w:rPr>
                <w:rFonts w:hint="eastAsia" w:ascii="宋体" w:hAnsi="宋体" w:eastAsia="宋体"/>
                <w:b w:val="0"/>
                <w:bCs w:val="0"/>
                <w:position w:val="-6"/>
                <w:sz w:val="24"/>
                <w:szCs w:val="24"/>
                <w:lang w:eastAsia="zh-CN"/>
              </w:rPr>
              <w:object>
                <v:shape id="_x0000_i1028" o:spt="75" type="#_x0000_t75" style="height:13.6pt;width:16.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eastAsia="宋体"/>
                <w:sz w:val="24"/>
                <w:szCs w:val="24"/>
              </w:rPr>
              <w:t>为一系列控制变量，</w:t>
            </w:r>
            <w:r>
              <w:rPr>
                <w:rFonts w:hint="eastAsia" w:ascii="宋体" w:hAnsi="宋体" w:eastAsia="宋体"/>
                <w:b w:val="0"/>
                <w:bCs w:val="0"/>
                <w:position w:val="-6"/>
                <w:sz w:val="24"/>
                <w:szCs w:val="24"/>
                <w:lang w:eastAsia="zh-CN"/>
              </w:rPr>
              <w:object>
                <v:shape id="_x0000_i1029" o:spt="75" type="#_x0000_t75" style="height:14.1pt;width:14.1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eastAsia="宋体"/>
                <w:sz w:val="24"/>
                <w:szCs w:val="24"/>
              </w:rPr>
              <w:t>和</w:t>
            </w:r>
            <w:r>
              <w:rPr>
                <w:rFonts w:hint="eastAsia" w:ascii="宋体" w:hAnsi="宋体" w:eastAsia="宋体"/>
                <w:b w:val="0"/>
                <w:bCs w:val="0"/>
                <w:position w:val="-6"/>
                <w:sz w:val="24"/>
                <w:szCs w:val="24"/>
                <w:lang w:eastAsia="zh-CN"/>
              </w:rPr>
              <w:object>
                <v:shape id="_x0000_i1030" o:spt="75" type="#_x0000_t75" style="height:14.6pt;width:29.2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eastAsia="宋体"/>
                <w:sz w:val="24"/>
                <w:szCs w:val="24"/>
              </w:rPr>
              <w:t>分别为企业固定效应和年份固定效应。控制变量中，本文在模型中加入衡量企业特征、企业所处行业特征的变量，以控制其对企业全要素生产率的影响。</w:t>
            </w:r>
            <w:r>
              <w:rPr>
                <w:rFonts w:hint="eastAsia" w:ascii="宋体" w:hAnsi="宋体" w:eastAsia="宋体"/>
                <w:sz w:val="24"/>
                <w:szCs w:val="24"/>
                <w:lang w:val="en-US" w:eastAsia="zh-CN"/>
              </w:rPr>
              <w:t>企业特征变量选取企业人均资产、企业资产负债率、企业销售利润率、企业出口和补贴收入。</w:t>
            </w:r>
          </w:p>
          <w:p>
            <w:pPr>
              <w:ind w:firstLine="480" w:firstLineChars="200"/>
              <w:rPr>
                <w:rFonts w:ascii="宋体" w:hAnsi="宋体" w:eastAsia="宋体"/>
                <w:sz w:val="24"/>
                <w:szCs w:val="24"/>
              </w:rPr>
            </w:pPr>
            <w:r>
              <w:rPr>
                <w:rFonts w:hint="eastAsia" w:ascii="宋体" w:hAnsi="宋体" w:eastAsia="宋体"/>
                <w:sz w:val="24"/>
                <w:szCs w:val="24"/>
              </w:rPr>
              <w:t>本文使用微观企业数据进行研究，数据来源于工业企业数据库 1998 至 20</w:t>
            </w:r>
            <w:r>
              <w:rPr>
                <w:rFonts w:hint="eastAsia" w:ascii="宋体" w:hAnsi="宋体" w:eastAsia="宋体"/>
                <w:sz w:val="24"/>
                <w:szCs w:val="24"/>
                <w:lang w:val="en-US" w:eastAsia="zh-CN"/>
              </w:rPr>
              <w:t>19</w:t>
            </w:r>
            <w:r>
              <w:rPr>
                <w:rFonts w:hint="eastAsia" w:ascii="宋体" w:hAnsi="宋体" w:eastAsia="宋体"/>
                <w:sz w:val="24"/>
                <w:szCs w:val="24"/>
              </w:rPr>
              <w:t>年的数据。由于工业企业数据库中调查数据是分年提供的，因此使用工业企业数据库时要先对数据进行匹配，以得到企业各年的连续数据。本文的数据处理主要参照 Brandt 等（2011）的方法，根据各年数据提供的企业法人代码、企业名称、行业类别、开工时间等信息进行匹配，最终构建一个 1998 至 20</w:t>
            </w:r>
            <w:r>
              <w:rPr>
                <w:rFonts w:hint="eastAsia" w:ascii="宋体" w:hAnsi="宋体" w:eastAsia="宋体"/>
                <w:sz w:val="24"/>
                <w:szCs w:val="24"/>
                <w:lang w:val="en-US" w:eastAsia="zh-CN"/>
              </w:rPr>
              <w:t>19</w:t>
            </w:r>
            <w:r>
              <w:rPr>
                <w:rFonts w:hint="eastAsia" w:ascii="宋体" w:hAnsi="宋体" w:eastAsia="宋体"/>
                <w:sz w:val="24"/>
                <w:szCs w:val="24"/>
              </w:rPr>
              <w:t xml:space="preserve"> 年的平衡面板数据。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ind w:firstLine="480" w:firstLineChars="200"/>
              <w:rPr>
                <w:rFonts w:hint="eastAsia" w:ascii="宋体" w:hAnsi="宋体" w:eastAsia="宋体"/>
                <w:color w:val="auto"/>
                <w:sz w:val="24"/>
                <w:szCs w:val="24"/>
              </w:rPr>
            </w:pPr>
            <w:r>
              <w:rPr>
                <w:rFonts w:hint="eastAsia" w:ascii="宋体" w:hAnsi="宋体" w:eastAsia="宋体"/>
                <w:color w:val="auto"/>
                <w:sz w:val="24"/>
                <w:szCs w:val="24"/>
                <w:lang w:val="en-US" w:eastAsia="zh-CN"/>
              </w:rPr>
              <w:t>本文拟</w:t>
            </w:r>
            <w:r>
              <w:rPr>
                <w:rFonts w:hint="eastAsia" w:ascii="宋体" w:hAnsi="宋体" w:eastAsia="宋体"/>
                <w:color w:val="auto"/>
                <w:sz w:val="24"/>
                <w:szCs w:val="24"/>
              </w:rPr>
              <w:t>使用双重差分法研究了混合所有制改革对企业全要素生产率的影响及其作用机制。结果表明，</w:t>
            </w:r>
            <w:r>
              <w:rPr>
                <w:rFonts w:hint="eastAsia" w:ascii="宋体" w:hAnsi="宋体" w:eastAsia="宋体"/>
                <w:color w:val="auto"/>
                <w:sz w:val="24"/>
                <w:szCs w:val="24"/>
                <w:lang w:val="en-US" w:eastAsia="zh-CN"/>
              </w:rPr>
              <w:t>国有企业</w:t>
            </w:r>
            <w:r>
              <w:rPr>
                <w:rFonts w:hint="eastAsia" w:ascii="宋体" w:hAnsi="宋体" w:eastAsia="宋体"/>
                <w:color w:val="auto"/>
                <w:sz w:val="24"/>
                <w:szCs w:val="24"/>
              </w:rPr>
              <w:t>混合所有制改革</w:t>
            </w:r>
            <w:r>
              <w:rPr>
                <w:rFonts w:hint="eastAsia" w:ascii="宋体" w:hAnsi="宋体" w:eastAsia="宋体"/>
                <w:color w:val="auto"/>
                <w:sz w:val="24"/>
                <w:szCs w:val="24"/>
                <w:lang w:val="en-US" w:eastAsia="zh-CN"/>
              </w:rPr>
              <w:t>能</w:t>
            </w:r>
            <w:r>
              <w:rPr>
                <w:rFonts w:hint="eastAsia" w:ascii="宋体" w:hAnsi="宋体" w:eastAsia="宋体"/>
                <w:color w:val="auto"/>
                <w:sz w:val="24"/>
                <w:szCs w:val="24"/>
              </w:rPr>
              <w:t>显著促进企业全要素生产率。从作用机制来看，</w:t>
            </w:r>
            <w:r>
              <w:rPr>
                <w:rFonts w:hint="eastAsia" w:ascii="宋体" w:hAnsi="宋体" w:eastAsia="宋体"/>
                <w:color w:val="auto"/>
                <w:sz w:val="24"/>
                <w:szCs w:val="24"/>
                <w:lang w:val="en-US" w:eastAsia="zh-CN"/>
              </w:rPr>
              <w:t>国有企业</w:t>
            </w:r>
            <w:r>
              <w:rPr>
                <w:rFonts w:hint="eastAsia" w:ascii="宋体" w:hAnsi="宋体" w:eastAsia="宋体"/>
                <w:color w:val="auto"/>
                <w:sz w:val="24"/>
                <w:szCs w:val="24"/>
              </w:rPr>
              <w:t>混合所有制改革对企业全要素生产率的促进作用可以通过减少政府干预和降低代理成本两方面发挥作用。</w:t>
            </w:r>
            <w:r>
              <w:rPr>
                <w:rFonts w:hint="eastAsia" w:ascii="宋体" w:hAnsi="宋体" w:eastAsia="宋体"/>
                <w:color w:val="auto"/>
                <w:sz w:val="24"/>
                <w:szCs w:val="24"/>
                <w:lang w:val="en-US" w:eastAsia="zh-CN"/>
              </w:rPr>
              <w:t>因此</w:t>
            </w:r>
            <w:r>
              <w:rPr>
                <w:rFonts w:hint="eastAsia" w:ascii="宋体" w:hAnsi="宋体" w:eastAsia="宋体"/>
                <w:color w:val="auto"/>
                <w:sz w:val="24"/>
                <w:szCs w:val="24"/>
              </w:rPr>
              <w:t>，对于生产效率降低的国有企业，可以通过混合所有制改革的方式提高企业全要素生产率，从而促进企业发展的效率变革。</w:t>
            </w:r>
          </w:p>
          <w:p>
            <w:pPr>
              <w:ind w:firstLine="480" w:firstLineChars="200"/>
              <w:rPr>
                <w:rFonts w:hint="default" w:ascii="宋体" w:hAnsi="宋体" w:eastAsia="宋体"/>
                <w:color w:val="FF0000"/>
                <w:sz w:val="24"/>
                <w:szCs w:val="24"/>
                <w:lang w:val="en-US" w:eastAsia="zh-CN"/>
              </w:rPr>
            </w:pPr>
            <w:r>
              <w:rPr>
                <w:rFonts w:hint="eastAsia" w:ascii="宋体" w:hAnsi="宋体" w:eastAsia="宋体"/>
                <w:color w:val="auto"/>
                <w:sz w:val="24"/>
                <w:szCs w:val="24"/>
              </w:rPr>
              <w:t>同时，进一步分析发现，知识产权保护程度与国有企业混合所有制改革对全要素生产率</w:t>
            </w:r>
            <w:r>
              <w:rPr>
                <w:rFonts w:hint="eastAsia" w:ascii="宋体" w:hAnsi="宋体" w:eastAsia="宋体"/>
                <w:color w:val="auto"/>
                <w:sz w:val="24"/>
                <w:szCs w:val="24"/>
                <w:lang w:val="en-US" w:eastAsia="zh-CN"/>
              </w:rPr>
              <w:t>的</w:t>
            </w:r>
            <w:r>
              <w:rPr>
                <w:rFonts w:hint="eastAsia" w:ascii="宋体" w:hAnsi="宋体" w:eastAsia="宋体"/>
                <w:color w:val="auto"/>
                <w:sz w:val="24"/>
                <w:szCs w:val="24"/>
              </w:rPr>
              <w:t>影响</w:t>
            </w:r>
            <w:r>
              <w:rPr>
                <w:rFonts w:hint="eastAsia" w:ascii="宋体" w:hAnsi="宋体" w:eastAsia="宋体"/>
                <w:color w:val="auto"/>
                <w:sz w:val="24"/>
                <w:szCs w:val="24"/>
                <w:lang w:val="en-US" w:eastAsia="zh-CN"/>
              </w:rPr>
              <w:t>效应呈现显著正向影响，但</w:t>
            </w:r>
            <w:r>
              <w:rPr>
                <w:rFonts w:hint="eastAsia" w:ascii="宋体" w:hAnsi="宋体" w:eastAsia="宋体"/>
                <w:color w:val="auto"/>
                <w:sz w:val="24"/>
                <w:szCs w:val="24"/>
              </w:rPr>
              <w:t>行业垄断程度</w:t>
            </w:r>
            <w:r>
              <w:rPr>
                <w:rFonts w:hint="eastAsia" w:ascii="宋体" w:hAnsi="宋体" w:eastAsia="宋体"/>
                <w:color w:val="auto"/>
                <w:sz w:val="24"/>
                <w:szCs w:val="24"/>
                <w:lang w:val="en-US" w:eastAsia="zh-CN"/>
              </w:rPr>
              <w:t>却</w:t>
            </w:r>
            <w:r>
              <w:rPr>
                <w:rFonts w:hint="eastAsia" w:ascii="宋体" w:hAnsi="宋体" w:eastAsia="宋体"/>
                <w:color w:val="auto"/>
                <w:sz w:val="24"/>
                <w:szCs w:val="24"/>
              </w:rPr>
              <w:t>与国有企业混合所有制改革对全要素生产率</w:t>
            </w:r>
            <w:r>
              <w:rPr>
                <w:rFonts w:hint="eastAsia" w:ascii="宋体" w:hAnsi="宋体" w:eastAsia="宋体"/>
                <w:color w:val="auto"/>
                <w:sz w:val="24"/>
                <w:szCs w:val="24"/>
                <w:lang w:val="en-US" w:eastAsia="zh-CN"/>
              </w:rPr>
              <w:t>的</w:t>
            </w:r>
            <w:r>
              <w:rPr>
                <w:rFonts w:hint="eastAsia" w:ascii="宋体" w:hAnsi="宋体" w:eastAsia="宋体"/>
                <w:color w:val="auto"/>
                <w:sz w:val="24"/>
                <w:szCs w:val="24"/>
              </w:rPr>
              <w:t>影响效应</w:t>
            </w:r>
            <w:r>
              <w:rPr>
                <w:rFonts w:hint="eastAsia" w:ascii="宋体" w:hAnsi="宋体" w:eastAsia="宋体"/>
                <w:color w:val="auto"/>
                <w:sz w:val="24"/>
                <w:szCs w:val="24"/>
                <w:lang w:val="en-US" w:eastAsia="zh-CN"/>
              </w:rPr>
              <w:t>呈负相关，随着企业所处行业垄断程度的提高，混合所有制改革对企业全要素生产率的作用将不断减弱。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hint="eastAsia"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lang w:val="en-US" w:eastAsia="zh-CN"/>
              </w:rPr>
              <w:t>方法创新：</w:t>
            </w:r>
            <w:r>
              <w:rPr>
                <w:rFonts w:hint="eastAsia" w:ascii="宋体" w:hAnsi="宋体" w:eastAsia="宋体"/>
                <w:sz w:val="24"/>
                <w:szCs w:val="24"/>
              </w:rPr>
              <w:t>本文采用倾向得分匹配方法，解决了以往研究中存在的国有企业改革的选择性偏差问题，使估计结果更加准确；并且在此基础上，本文运用双重差分模型来估计国有企业混合所有制改革的政策效应，从而对混合所有制改革的效率影响提供了经验证据；</w:t>
            </w:r>
          </w:p>
          <w:p>
            <w:pPr>
              <w:rPr>
                <w:rFonts w:hint="eastAsia" w:ascii="宋体" w:hAnsi="宋体" w:eastAsia="宋体"/>
                <w:sz w:val="24"/>
                <w:szCs w:val="24"/>
              </w:rPr>
            </w:pPr>
            <w:r>
              <w:rPr>
                <w:rFonts w:hint="eastAsia" w:ascii="宋体" w:hAnsi="宋体" w:eastAsia="宋体"/>
                <w:sz w:val="24"/>
                <w:szCs w:val="24"/>
              </w:rPr>
              <w:t>（2）</w:t>
            </w:r>
            <w:r>
              <w:rPr>
                <w:rFonts w:hint="eastAsia" w:ascii="宋体" w:hAnsi="宋体" w:eastAsia="宋体"/>
                <w:sz w:val="24"/>
                <w:szCs w:val="24"/>
                <w:lang w:val="en-US" w:eastAsia="zh-CN"/>
              </w:rPr>
              <w:t>方向创新：</w:t>
            </w:r>
            <w:r>
              <w:rPr>
                <w:rFonts w:hint="eastAsia" w:ascii="宋体" w:hAnsi="宋体" w:eastAsia="宋体"/>
                <w:sz w:val="24"/>
                <w:szCs w:val="24"/>
              </w:rPr>
              <w:t>本文专注于国企混合所有制改革的效率研究，分析混改对企业全要素生产率的影响。目前，已有研究主要集中于比较不同股权结构下企业生产效率的差异，而缺乏对国有企业混合所有制改革后生产效率变化的探讨。虽然较多文献证实了私营企业或者其他类型企业的效率高于国有企业，但是这并不等于国有企业改革成这些类型的企业后效率就一定会得到提高；</w:t>
            </w:r>
          </w:p>
          <w:p>
            <w:pPr>
              <w:rPr>
                <w:rFonts w:hint="eastAsia" w:ascii="宋体" w:hAnsi="宋体" w:eastAsia="宋体"/>
                <w:sz w:val="24"/>
                <w:szCs w:val="24"/>
              </w:rPr>
            </w:pPr>
            <w:r>
              <w:rPr>
                <w:rFonts w:hint="eastAsia" w:ascii="宋体" w:hAnsi="宋体" w:eastAsia="宋体"/>
                <w:sz w:val="24"/>
                <w:szCs w:val="24"/>
              </w:rPr>
              <w:t>（3）</w:t>
            </w:r>
            <w:r>
              <w:rPr>
                <w:rFonts w:hint="eastAsia" w:ascii="宋体" w:hAnsi="宋体" w:eastAsia="宋体"/>
                <w:sz w:val="24"/>
                <w:szCs w:val="24"/>
                <w:lang w:val="en-US" w:eastAsia="zh-CN"/>
              </w:rPr>
              <w:t>观点创新：</w:t>
            </w:r>
            <w:r>
              <w:rPr>
                <w:rFonts w:hint="eastAsia" w:ascii="宋体" w:hAnsi="宋体" w:eastAsia="宋体"/>
                <w:sz w:val="24"/>
                <w:szCs w:val="24"/>
              </w:rPr>
              <w:t>本文丰富了以往的研究，不仅验证了混合所有制改革对企业生产效率的正向作用，也发现竞争性行业混合所有制改革对国有企业的效率提升作用更大，此外本文还专门从知识产权保护的角度对企业效率提升的作用机制进行了分析。</w:t>
            </w: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spacing w:line="0" w:lineRule="atLeast"/>
              <w:rPr>
                <w:rFonts w:hint="eastAsia"/>
                <w:sz w:val="18"/>
                <w:szCs w:val="20"/>
                <w:lang w:eastAsia="zh-CN"/>
              </w:rPr>
            </w:pPr>
            <w:r>
              <w:rPr>
                <w:rFonts w:hint="eastAsia"/>
                <w:sz w:val="18"/>
                <w:szCs w:val="20"/>
              </w:rPr>
              <w:t>［1］吴敬琏</w:t>
            </w:r>
            <w:r>
              <w:rPr>
                <w:rFonts w:hint="eastAsia"/>
                <w:sz w:val="18"/>
                <w:szCs w:val="20"/>
                <w:lang w:eastAsia="zh-CN"/>
              </w:rPr>
              <w:t>，《</w:t>
            </w:r>
            <w:r>
              <w:rPr>
                <w:rFonts w:hint="eastAsia"/>
                <w:sz w:val="18"/>
                <w:szCs w:val="20"/>
              </w:rPr>
              <w:t>大中型企业：建立现代企业制度</w:t>
            </w:r>
            <w:r>
              <w:rPr>
                <w:rFonts w:hint="eastAsia"/>
                <w:sz w:val="18"/>
                <w:szCs w:val="20"/>
                <w:lang w:eastAsia="zh-CN"/>
              </w:rPr>
              <w:t>》，</w:t>
            </w:r>
            <w:r>
              <w:rPr>
                <w:rFonts w:hint="eastAsia"/>
                <w:sz w:val="18"/>
                <w:szCs w:val="20"/>
              </w:rPr>
              <w:t>天津</w:t>
            </w:r>
            <w:r>
              <w:rPr>
                <w:rFonts w:hint="eastAsia"/>
                <w:sz w:val="18"/>
                <w:szCs w:val="20"/>
                <w:lang w:eastAsia="zh-CN"/>
              </w:rPr>
              <w:t>，</w:t>
            </w:r>
            <w:r>
              <w:rPr>
                <w:rFonts w:hint="eastAsia"/>
                <w:sz w:val="18"/>
                <w:szCs w:val="20"/>
              </w:rPr>
              <w:t>天津人民出版社，1993</w:t>
            </w:r>
            <w:r>
              <w:rPr>
                <w:rFonts w:hint="eastAsia"/>
                <w:sz w:val="18"/>
                <w:szCs w:val="20"/>
                <w:lang w:eastAsia="zh-CN"/>
              </w:rPr>
              <w:t>。</w:t>
            </w:r>
          </w:p>
          <w:p>
            <w:pPr>
              <w:spacing w:line="0" w:lineRule="atLeast"/>
              <w:rPr>
                <w:rFonts w:hint="eastAsia"/>
                <w:sz w:val="18"/>
                <w:szCs w:val="20"/>
                <w:lang w:eastAsia="zh-CN"/>
              </w:rPr>
            </w:pPr>
            <w:r>
              <w:rPr>
                <w:rFonts w:hint="eastAsia"/>
                <w:sz w:val="18"/>
                <w:szCs w:val="20"/>
              </w:rPr>
              <w:t>［2］张维迎</w:t>
            </w:r>
            <w:r>
              <w:rPr>
                <w:rFonts w:hint="eastAsia"/>
                <w:sz w:val="18"/>
                <w:szCs w:val="20"/>
                <w:lang w:eastAsia="zh-CN"/>
              </w:rPr>
              <w:t>，《</w:t>
            </w:r>
            <w:r>
              <w:rPr>
                <w:rFonts w:hint="eastAsia"/>
                <w:sz w:val="18"/>
                <w:szCs w:val="20"/>
              </w:rPr>
              <w:t>企业理论和中国企业改革</w:t>
            </w:r>
            <w:r>
              <w:rPr>
                <w:rFonts w:hint="eastAsia"/>
                <w:sz w:val="18"/>
                <w:szCs w:val="20"/>
                <w:lang w:eastAsia="zh-CN"/>
              </w:rPr>
              <w:t>》，</w:t>
            </w:r>
            <w:r>
              <w:rPr>
                <w:rFonts w:hint="eastAsia"/>
                <w:sz w:val="18"/>
                <w:szCs w:val="20"/>
              </w:rPr>
              <w:t>北京</w:t>
            </w:r>
            <w:r>
              <w:rPr>
                <w:rFonts w:hint="eastAsia"/>
                <w:sz w:val="18"/>
                <w:szCs w:val="20"/>
                <w:lang w:eastAsia="zh-CN"/>
              </w:rPr>
              <w:t>，</w:t>
            </w:r>
            <w:r>
              <w:rPr>
                <w:rFonts w:hint="eastAsia"/>
                <w:sz w:val="18"/>
                <w:szCs w:val="20"/>
              </w:rPr>
              <w:t>北京大学出版社，1999</w:t>
            </w:r>
            <w:r>
              <w:rPr>
                <w:rFonts w:hint="eastAsia"/>
                <w:sz w:val="18"/>
                <w:szCs w:val="20"/>
                <w:lang w:eastAsia="zh-CN"/>
              </w:rPr>
              <w:t>。</w:t>
            </w:r>
          </w:p>
          <w:p>
            <w:pPr>
              <w:spacing w:line="0" w:lineRule="atLeast"/>
              <w:rPr>
                <w:rFonts w:hint="eastAsia"/>
                <w:sz w:val="18"/>
                <w:szCs w:val="20"/>
                <w:lang w:eastAsia="zh-CN"/>
              </w:rPr>
            </w:pPr>
            <w:r>
              <w:rPr>
                <w:rFonts w:hint="eastAsia"/>
                <w:sz w:val="18"/>
                <w:szCs w:val="20"/>
              </w:rPr>
              <w:t>［3］林毅夫等</w:t>
            </w:r>
            <w:r>
              <w:rPr>
                <w:rFonts w:hint="eastAsia"/>
                <w:sz w:val="18"/>
                <w:szCs w:val="20"/>
                <w:lang w:eastAsia="zh-CN"/>
              </w:rPr>
              <w:t>，《</w:t>
            </w:r>
            <w:r>
              <w:rPr>
                <w:rFonts w:hint="eastAsia"/>
                <w:sz w:val="18"/>
                <w:szCs w:val="20"/>
              </w:rPr>
              <w:t>充分信息与国有企业改革</w:t>
            </w:r>
            <w:r>
              <w:rPr>
                <w:rFonts w:hint="eastAsia"/>
                <w:sz w:val="18"/>
                <w:szCs w:val="20"/>
                <w:lang w:eastAsia="zh-CN"/>
              </w:rPr>
              <w:t>》，</w:t>
            </w:r>
            <w:r>
              <w:rPr>
                <w:rFonts w:hint="eastAsia"/>
                <w:sz w:val="18"/>
                <w:szCs w:val="20"/>
              </w:rPr>
              <w:t>上海</w:t>
            </w:r>
            <w:r>
              <w:rPr>
                <w:rFonts w:hint="eastAsia"/>
                <w:sz w:val="18"/>
                <w:szCs w:val="20"/>
                <w:lang w:eastAsia="zh-CN"/>
              </w:rPr>
              <w:t>，</w:t>
            </w:r>
            <w:r>
              <w:rPr>
                <w:rFonts w:hint="eastAsia"/>
                <w:sz w:val="18"/>
                <w:szCs w:val="20"/>
              </w:rPr>
              <w:t>上海三联书店</w:t>
            </w:r>
            <w:r>
              <w:rPr>
                <w:rFonts w:hint="eastAsia"/>
                <w:sz w:val="18"/>
                <w:szCs w:val="20"/>
                <w:lang w:eastAsia="zh-CN"/>
              </w:rPr>
              <w:t>，</w:t>
            </w:r>
            <w:r>
              <w:rPr>
                <w:rFonts w:hint="eastAsia"/>
                <w:sz w:val="18"/>
                <w:szCs w:val="20"/>
              </w:rPr>
              <w:t>1997</w:t>
            </w:r>
            <w:r>
              <w:rPr>
                <w:rFonts w:hint="eastAsia"/>
                <w:sz w:val="18"/>
                <w:szCs w:val="20"/>
                <w:lang w:eastAsia="zh-CN"/>
              </w:rPr>
              <w:t>。</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4</w:t>
            </w:r>
            <w:r>
              <w:rPr>
                <w:rFonts w:hint="eastAsia"/>
                <w:sz w:val="18"/>
                <w:szCs w:val="20"/>
              </w:rPr>
              <w:t>］刘小玄</w:t>
            </w:r>
            <w:r>
              <w:rPr>
                <w:rFonts w:hint="eastAsia"/>
                <w:sz w:val="18"/>
                <w:szCs w:val="20"/>
                <w:lang w:eastAsia="zh-CN"/>
              </w:rPr>
              <w:t>，</w:t>
            </w:r>
            <w:r>
              <w:rPr>
                <w:rFonts w:hint="eastAsia"/>
                <w:sz w:val="18"/>
                <w:szCs w:val="20"/>
              </w:rPr>
              <w:t>中国工业企业的所有制结构对效率差异的影响</w:t>
            </w:r>
            <w:r>
              <w:rPr>
                <w:rFonts w:hint="eastAsia"/>
                <w:sz w:val="18"/>
                <w:szCs w:val="20"/>
                <w:lang w:eastAsia="zh-CN"/>
              </w:rPr>
              <w:t>，</w:t>
            </w:r>
            <w:r>
              <w:rPr>
                <w:rFonts w:hint="eastAsia"/>
                <w:sz w:val="18"/>
                <w:szCs w:val="20"/>
              </w:rPr>
              <w:t>经济研究，2000</w:t>
            </w:r>
            <w:r>
              <w:rPr>
                <w:rFonts w:hint="eastAsia"/>
                <w:sz w:val="18"/>
                <w:szCs w:val="20"/>
                <w:lang w:val="en-US" w:eastAsia="zh-CN"/>
              </w:rPr>
              <w:t>年第二期，</w:t>
            </w:r>
            <w:r>
              <w:rPr>
                <w:rFonts w:hint="eastAsia"/>
                <w:sz w:val="18"/>
                <w:szCs w:val="20"/>
              </w:rPr>
              <w:t>17</w:t>
            </w:r>
            <w:r>
              <w:rPr>
                <w:rFonts w:hint="eastAsia"/>
                <w:sz w:val="18"/>
                <w:szCs w:val="20"/>
                <w:lang w:val="en-US" w:eastAsia="zh-CN"/>
              </w:rPr>
              <w:t>页~</w:t>
            </w:r>
            <w:r>
              <w:rPr>
                <w:rFonts w:hint="eastAsia"/>
                <w:sz w:val="18"/>
                <w:szCs w:val="20"/>
              </w:rPr>
              <w:t>25</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5</w:t>
            </w:r>
            <w:r>
              <w:rPr>
                <w:rFonts w:hint="eastAsia"/>
                <w:sz w:val="18"/>
                <w:szCs w:val="20"/>
              </w:rPr>
              <w:t>］姚洋，章奇</w:t>
            </w:r>
            <w:r>
              <w:rPr>
                <w:rFonts w:hint="eastAsia"/>
                <w:sz w:val="18"/>
                <w:szCs w:val="20"/>
                <w:lang w:eastAsia="zh-CN"/>
              </w:rPr>
              <w:t>，</w:t>
            </w:r>
            <w:r>
              <w:rPr>
                <w:rFonts w:hint="eastAsia"/>
                <w:sz w:val="18"/>
                <w:szCs w:val="20"/>
              </w:rPr>
              <w:t>中国工业企业技术效率分析</w:t>
            </w:r>
            <w:r>
              <w:rPr>
                <w:rFonts w:hint="eastAsia"/>
                <w:sz w:val="18"/>
                <w:szCs w:val="20"/>
                <w:lang w:eastAsia="zh-CN"/>
              </w:rPr>
              <w:t>，</w:t>
            </w:r>
            <w:r>
              <w:rPr>
                <w:rFonts w:hint="eastAsia"/>
                <w:sz w:val="18"/>
                <w:szCs w:val="20"/>
              </w:rPr>
              <w:t>经济研究，2001</w:t>
            </w:r>
            <w:r>
              <w:rPr>
                <w:rFonts w:hint="eastAsia"/>
                <w:sz w:val="18"/>
                <w:szCs w:val="20"/>
                <w:lang w:val="en-US" w:eastAsia="zh-CN"/>
              </w:rPr>
              <w:t>年第十期，</w:t>
            </w:r>
            <w:r>
              <w:rPr>
                <w:rFonts w:hint="eastAsia"/>
                <w:sz w:val="18"/>
                <w:szCs w:val="20"/>
              </w:rPr>
              <w:t>13</w:t>
            </w:r>
            <w:r>
              <w:rPr>
                <w:rFonts w:hint="eastAsia"/>
                <w:sz w:val="18"/>
                <w:szCs w:val="20"/>
                <w:lang w:val="en-US" w:eastAsia="zh-CN"/>
              </w:rPr>
              <w:t>页~</w:t>
            </w:r>
            <w:r>
              <w:rPr>
                <w:rFonts w:hint="eastAsia"/>
                <w:sz w:val="18"/>
                <w:szCs w:val="20"/>
              </w:rPr>
              <w:t>20</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6</w:t>
            </w:r>
            <w:r>
              <w:rPr>
                <w:rFonts w:hint="eastAsia"/>
                <w:sz w:val="18"/>
                <w:szCs w:val="20"/>
              </w:rPr>
              <w:t>］刘瑞明，石磊</w:t>
            </w:r>
            <w:r>
              <w:rPr>
                <w:rFonts w:hint="eastAsia"/>
                <w:sz w:val="18"/>
                <w:szCs w:val="20"/>
                <w:lang w:eastAsia="zh-CN"/>
              </w:rPr>
              <w:t>，</w:t>
            </w:r>
            <w:r>
              <w:rPr>
                <w:rFonts w:hint="eastAsia"/>
                <w:sz w:val="18"/>
                <w:szCs w:val="20"/>
              </w:rPr>
              <w:t>国有企业的双重效率损失与经济增长</w:t>
            </w:r>
            <w:r>
              <w:rPr>
                <w:rFonts w:hint="eastAsia"/>
                <w:sz w:val="18"/>
                <w:szCs w:val="20"/>
                <w:lang w:eastAsia="zh-CN"/>
              </w:rPr>
              <w:t>，</w:t>
            </w:r>
            <w:r>
              <w:rPr>
                <w:rFonts w:hint="eastAsia"/>
                <w:sz w:val="18"/>
                <w:szCs w:val="20"/>
              </w:rPr>
              <w:t>经济研究，2010</w:t>
            </w:r>
            <w:r>
              <w:rPr>
                <w:rFonts w:hint="eastAsia"/>
                <w:sz w:val="18"/>
                <w:szCs w:val="20"/>
                <w:lang w:val="en-US" w:eastAsia="zh-CN"/>
              </w:rPr>
              <w:t>年第一期，</w:t>
            </w:r>
            <w:r>
              <w:rPr>
                <w:rFonts w:hint="eastAsia"/>
                <w:sz w:val="18"/>
                <w:szCs w:val="20"/>
              </w:rPr>
              <w:t>127</w:t>
            </w:r>
            <w:r>
              <w:rPr>
                <w:rFonts w:hint="eastAsia"/>
                <w:sz w:val="18"/>
                <w:szCs w:val="20"/>
                <w:lang w:val="en-US" w:eastAsia="zh-CN"/>
              </w:rPr>
              <w:t>页~</w:t>
            </w:r>
            <w:r>
              <w:rPr>
                <w:rFonts w:hint="eastAsia"/>
                <w:sz w:val="18"/>
                <w:szCs w:val="20"/>
              </w:rPr>
              <w:t>137</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7</w:t>
            </w:r>
            <w:r>
              <w:rPr>
                <w:rFonts w:hint="eastAsia"/>
                <w:sz w:val="18"/>
                <w:szCs w:val="20"/>
              </w:rPr>
              <w:t>］吴延兵</w:t>
            </w:r>
            <w:r>
              <w:rPr>
                <w:rFonts w:hint="eastAsia"/>
                <w:sz w:val="18"/>
                <w:szCs w:val="20"/>
                <w:lang w:eastAsia="zh-CN"/>
              </w:rPr>
              <w:t>，</w:t>
            </w:r>
            <w:r>
              <w:rPr>
                <w:rFonts w:hint="eastAsia"/>
                <w:sz w:val="18"/>
                <w:szCs w:val="20"/>
              </w:rPr>
              <w:t>国有企业双重效率损失研究</w:t>
            </w:r>
            <w:r>
              <w:rPr>
                <w:rFonts w:hint="eastAsia"/>
                <w:sz w:val="18"/>
                <w:szCs w:val="20"/>
                <w:lang w:eastAsia="zh-CN"/>
              </w:rPr>
              <w:t>，</w:t>
            </w:r>
            <w:r>
              <w:rPr>
                <w:rFonts w:hint="eastAsia"/>
                <w:sz w:val="18"/>
                <w:szCs w:val="20"/>
              </w:rPr>
              <w:t>经济研究，2012</w:t>
            </w:r>
            <w:r>
              <w:rPr>
                <w:rFonts w:hint="eastAsia"/>
                <w:sz w:val="18"/>
                <w:szCs w:val="20"/>
                <w:lang w:val="en-US" w:eastAsia="zh-CN"/>
              </w:rPr>
              <w:t>年第三期。</w:t>
            </w:r>
          </w:p>
          <w:p>
            <w:pPr>
              <w:spacing w:line="0" w:lineRule="atLeast"/>
              <w:rPr>
                <w:rFonts w:hint="eastAsia"/>
                <w:sz w:val="18"/>
                <w:szCs w:val="20"/>
                <w:lang w:val="en-US" w:eastAsia="zh-CN"/>
              </w:rPr>
            </w:pPr>
            <w:r>
              <w:rPr>
                <w:rFonts w:hint="eastAsia"/>
                <w:sz w:val="18"/>
                <w:szCs w:val="20"/>
              </w:rPr>
              <w:t>［8］申慧慧，于鹏，吴联生</w:t>
            </w:r>
            <w:r>
              <w:rPr>
                <w:rFonts w:hint="eastAsia"/>
                <w:sz w:val="18"/>
                <w:szCs w:val="20"/>
                <w:lang w:eastAsia="zh-CN"/>
              </w:rPr>
              <w:t>，</w:t>
            </w:r>
            <w:r>
              <w:rPr>
                <w:rFonts w:hint="eastAsia"/>
                <w:sz w:val="18"/>
                <w:szCs w:val="20"/>
              </w:rPr>
              <w:t>国有股权、环境不确定性与投资效率</w:t>
            </w:r>
            <w:r>
              <w:rPr>
                <w:rFonts w:hint="eastAsia"/>
                <w:sz w:val="18"/>
                <w:szCs w:val="20"/>
                <w:lang w:eastAsia="zh-CN"/>
              </w:rPr>
              <w:t>，</w:t>
            </w:r>
            <w:r>
              <w:rPr>
                <w:rFonts w:hint="eastAsia"/>
                <w:sz w:val="18"/>
                <w:szCs w:val="20"/>
              </w:rPr>
              <w:t>经济研究，2012</w:t>
            </w:r>
            <w:r>
              <w:rPr>
                <w:rFonts w:hint="eastAsia"/>
                <w:sz w:val="18"/>
                <w:szCs w:val="20"/>
                <w:lang w:val="en-US" w:eastAsia="zh-CN"/>
              </w:rPr>
              <w:t>第七期。</w:t>
            </w:r>
          </w:p>
          <w:p>
            <w:pPr>
              <w:spacing w:line="0" w:lineRule="atLeast"/>
              <w:rPr>
                <w:rFonts w:hint="eastAsia"/>
                <w:sz w:val="18"/>
                <w:szCs w:val="20"/>
                <w:lang w:val="en-US" w:eastAsia="zh-CN"/>
              </w:rPr>
            </w:pPr>
            <w:r>
              <w:rPr>
                <w:rFonts w:hint="eastAsia"/>
                <w:sz w:val="18"/>
                <w:szCs w:val="20"/>
              </w:rPr>
              <w:t>［9］张祥建，郭丽虹，徐龙炳</w:t>
            </w:r>
            <w:r>
              <w:rPr>
                <w:rFonts w:hint="eastAsia"/>
                <w:sz w:val="18"/>
                <w:szCs w:val="20"/>
                <w:lang w:eastAsia="zh-CN"/>
              </w:rPr>
              <w:t>，</w:t>
            </w:r>
            <w:r>
              <w:rPr>
                <w:rFonts w:hint="eastAsia"/>
                <w:sz w:val="18"/>
                <w:szCs w:val="20"/>
              </w:rPr>
              <w:t>中国国有企业混合所有制改革与企业投资效率———基于留存国有控股和高管政治关联的分析</w:t>
            </w:r>
            <w:r>
              <w:rPr>
                <w:rFonts w:hint="eastAsia"/>
                <w:sz w:val="18"/>
                <w:szCs w:val="20"/>
                <w:lang w:eastAsia="zh-CN"/>
              </w:rPr>
              <w:t>，</w:t>
            </w:r>
            <w:r>
              <w:rPr>
                <w:rFonts w:hint="eastAsia"/>
                <w:sz w:val="18"/>
                <w:szCs w:val="20"/>
              </w:rPr>
              <w:t>经济管理，2015</w:t>
            </w:r>
            <w:r>
              <w:rPr>
                <w:rFonts w:hint="eastAsia"/>
                <w:sz w:val="18"/>
                <w:szCs w:val="20"/>
                <w:lang w:val="en-US" w:eastAsia="zh-CN"/>
              </w:rPr>
              <w:t>第九期，</w:t>
            </w:r>
            <w:r>
              <w:rPr>
                <w:rFonts w:hint="eastAsia"/>
                <w:sz w:val="18"/>
                <w:szCs w:val="20"/>
              </w:rPr>
              <w:t>132</w:t>
            </w:r>
            <w:r>
              <w:rPr>
                <w:rFonts w:hint="eastAsia"/>
                <w:sz w:val="18"/>
                <w:szCs w:val="20"/>
                <w:lang w:val="en-US" w:eastAsia="zh-CN"/>
              </w:rPr>
              <w:t>页~</w:t>
            </w:r>
            <w:r>
              <w:rPr>
                <w:rFonts w:hint="eastAsia"/>
                <w:sz w:val="18"/>
                <w:szCs w:val="20"/>
              </w:rPr>
              <w:t>145</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［10］周黎安</w:t>
            </w:r>
            <w:r>
              <w:rPr>
                <w:rFonts w:hint="eastAsia"/>
                <w:sz w:val="18"/>
                <w:szCs w:val="20"/>
                <w:lang w:eastAsia="zh-CN"/>
              </w:rPr>
              <w:t>，</w:t>
            </w:r>
            <w:r>
              <w:rPr>
                <w:rFonts w:hint="eastAsia"/>
                <w:sz w:val="18"/>
                <w:szCs w:val="20"/>
              </w:rPr>
              <w:t>晋升博弈中政府官员的激励与合作——兼论我国地方保护主义和重复建设问题长期存在的原因</w:t>
            </w:r>
            <w:r>
              <w:rPr>
                <w:rFonts w:hint="eastAsia"/>
                <w:sz w:val="18"/>
                <w:szCs w:val="20"/>
                <w:lang w:eastAsia="zh-CN"/>
              </w:rPr>
              <w:t>，</w:t>
            </w:r>
            <w:r>
              <w:rPr>
                <w:rFonts w:hint="eastAsia"/>
                <w:sz w:val="18"/>
                <w:szCs w:val="20"/>
              </w:rPr>
              <w:t>经济研究</w:t>
            </w:r>
            <w:r>
              <w:rPr>
                <w:rFonts w:hint="eastAsia"/>
                <w:sz w:val="18"/>
                <w:szCs w:val="20"/>
                <w:lang w:eastAsia="zh-CN"/>
              </w:rPr>
              <w:t>，</w:t>
            </w:r>
            <w:r>
              <w:rPr>
                <w:rFonts w:hint="eastAsia"/>
                <w:sz w:val="18"/>
                <w:szCs w:val="20"/>
              </w:rPr>
              <w:t>2004</w:t>
            </w:r>
            <w:r>
              <w:rPr>
                <w:rFonts w:hint="eastAsia"/>
                <w:sz w:val="18"/>
                <w:szCs w:val="20"/>
                <w:lang w:val="en-US" w:eastAsia="zh-CN"/>
              </w:rPr>
              <w:t>年第六期，</w:t>
            </w:r>
            <w:r>
              <w:rPr>
                <w:rFonts w:hint="eastAsia"/>
                <w:sz w:val="18"/>
                <w:szCs w:val="20"/>
              </w:rPr>
              <w:t>33</w:t>
            </w:r>
            <w:r>
              <w:rPr>
                <w:rFonts w:hint="eastAsia"/>
                <w:sz w:val="18"/>
                <w:szCs w:val="20"/>
                <w:lang w:val="en-US" w:eastAsia="zh-CN"/>
              </w:rPr>
              <w:t>页~</w:t>
            </w:r>
            <w:r>
              <w:rPr>
                <w:rFonts w:hint="eastAsia"/>
                <w:sz w:val="18"/>
                <w:szCs w:val="20"/>
              </w:rPr>
              <w:t>40</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［11］江轩宇</w:t>
            </w:r>
            <w:r>
              <w:rPr>
                <w:rFonts w:hint="eastAsia"/>
                <w:sz w:val="18"/>
                <w:szCs w:val="20"/>
                <w:lang w:eastAsia="zh-CN"/>
              </w:rPr>
              <w:t>，</w:t>
            </w:r>
            <w:r>
              <w:rPr>
                <w:rFonts w:hint="eastAsia"/>
                <w:sz w:val="18"/>
                <w:szCs w:val="20"/>
              </w:rPr>
              <w:t>政府放权与国有企业创新——基于地方国企金字塔结构视角的研究</w:t>
            </w:r>
            <w:r>
              <w:rPr>
                <w:rFonts w:hint="eastAsia"/>
                <w:sz w:val="18"/>
                <w:szCs w:val="20"/>
                <w:lang w:eastAsia="zh-CN"/>
              </w:rPr>
              <w:t>，</w:t>
            </w:r>
            <w:r>
              <w:rPr>
                <w:rFonts w:hint="eastAsia"/>
                <w:sz w:val="18"/>
                <w:szCs w:val="20"/>
              </w:rPr>
              <w:t>管理世界</w:t>
            </w:r>
            <w:r>
              <w:rPr>
                <w:rFonts w:hint="eastAsia"/>
                <w:sz w:val="18"/>
                <w:szCs w:val="20"/>
                <w:lang w:eastAsia="zh-CN"/>
              </w:rPr>
              <w:t>，</w:t>
            </w:r>
            <w:r>
              <w:rPr>
                <w:rFonts w:hint="eastAsia"/>
                <w:sz w:val="18"/>
                <w:szCs w:val="20"/>
              </w:rPr>
              <w:t>2016</w:t>
            </w:r>
            <w:r>
              <w:rPr>
                <w:rFonts w:hint="eastAsia"/>
                <w:sz w:val="18"/>
                <w:szCs w:val="20"/>
                <w:lang w:val="en-US" w:eastAsia="zh-CN"/>
              </w:rPr>
              <w:t>第九期，</w:t>
            </w:r>
            <w:r>
              <w:rPr>
                <w:rFonts w:hint="eastAsia"/>
                <w:sz w:val="18"/>
                <w:szCs w:val="20"/>
              </w:rPr>
              <w:t>120</w:t>
            </w:r>
            <w:r>
              <w:rPr>
                <w:rFonts w:hint="eastAsia"/>
                <w:sz w:val="18"/>
                <w:szCs w:val="20"/>
                <w:lang w:val="en-US" w:eastAsia="zh-CN"/>
              </w:rPr>
              <w:t>页~</w:t>
            </w:r>
            <w:r>
              <w:rPr>
                <w:rFonts w:hint="eastAsia"/>
                <w:sz w:val="18"/>
                <w:szCs w:val="20"/>
              </w:rPr>
              <w:t>135</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［12］黄俊</w:t>
            </w:r>
            <w:r>
              <w:rPr>
                <w:rFonts w:hint="eastAsia"/>
                <w:sz w:val="18"/>
                <w:szCs w:val="20"/>
                <w:lang w:eastAsia="zh-CN"/>
              </w:rPr>
              <w:t>，</w:t>
            </w:r>
            <w:r>
              <w:rPr>
                <w:rFonts w:hint="eastAsia"/>
                <w:sz w:val="18"/>
                <w:szCs w:val="20"/>
              </w:rPr>
              <w:t>李增泉</w:t>
            </w:r>
            <w:r>
              <w:rPr>
                <w:rFonts w:hint="eastAsia"/>
                <w:sz w:val="18"/>
                <w:szCs w:val="20"/>
                <w:lang w:eastAsia="zh-CN"/>
              </w:rPr>
              <w:t>，</w:t>
            </w:r>
            <w:r>
              <w:rPr>
                <w:rFonts w:hint="eastAsia"/>
                <w:sz w:val="18"/>
                <w:szCs w:val="20"/>
              </w:rPr>
              <w:t>政府干预、企业雇员与过度投资</w:t>
            </w:r>
            <w:r>
              <w:rPr>
                <w:rFonts w:hint="eastAsia"/>
                <w:sz w:val="18"/>
                <w:szCs w:val="20"/>
                <w:lang w:eastAsia="zh-CN"/>
              </w:rPr>
              <w:t>，</w:t>
            </w:r>
            <w:r>
              <w:rPr>
                <w:rFonts w:hint="eastAsia"/>
                <w:sz w:val="18"/>
                <w:szCs w:val="20"/>
              </w:rPr>
              <w:t>金融研究</w:t>
            </w:r>
            <w:r>
              <w:rPr>
                <w:rFonts w:hint="eastAsia"/>
                <w:sz w:val="18"/>
                <w:szCs w:val="20"/>
                <w:lang w:eastAsia="zh-CN"/>
              </w:rPr>
              <w:t>，</w:t>
            </w:r>
            <w:r>
              <w:rPr>
                <w:rFonts w:hint="eastAsia"/>
                <w:sz w:val="18"/>
                <w:szCs w:val="20"/>
              </w:rPr>
              <w:t>2014</w:t>
            </w:r>
            <w:r>
              <w:rPr>
                <w:rFonts w:hint="eastAsia"/>
                <w:sz w:val="18"/>
                <w:szCs w:val="20"/>
                <w:lang w:val="en-US" w:eastAsia="zh-CN"/>
              </w:rPr>
              <w:t>年第八期，</w:t>
            </w:r>
            <w:r>
              <w:rPr>
                <w:rFonts w:hint="eastAsia"/>
                <w:sz w:val="18"/>
                <w:szCs w:val="20"/>
              </w:rPr>
              <w:t>118</w:t>
            </w:r>
            <w:r>
              <w:rPr>
                <w:rFonts w:hint="eastAsia"/>
                <w:sz w:val="18"/>
                <w:szCs w:val="20"/>
                <w:lang w:val="en-US" w:eastAsia="zh-CN"/>
              </w:rPr>
              <w:t>页~</w:t>
            </w:r>
            <w:r>
              <w:rPr>
                <w:rFonts w:hint="eastAsia"/>
                <w:sz w:val="18"/>
                <w:szCs w:val="20"/>
              </w:rPr>
              <w:t>130</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［1</w:t>
            </w:r>
            <w:r>
              <w:rPr>
                <w:rFonts w:hint="eastAsia"/>
                <w:sz w:val="18"/>
                <w:szCs w:val="20"/>
                <w:lang w:val="en-US" w:eastAsia="zh-CN"/>
              </w:rPr>
              <w:t>3</w:t>
            </w:r>
            <w:r>
              <w:rPr>
                <w:rFonts w:hint="eastAsia"/>
                <w:sz w:val="18"/>
                <w:szCs w:val="20"/>
              </w:rPr>
              <w:t>］钱颖一</w:t>
            </w:r>
            <w:r>
              <w:rPr>
                <w:rFonts w:hint="eastAsia"/>
                <w:sz w:val="18"/>
                <w:szCs w:val="20"/>
                <w:lang w:eastAsia="zh-CN"/>
              </w:rPr>
              <w:t>，</w:t>
            </w:r>
            <w:r>
              <w:rPr>
                <w:rFonts w:hint="eastAsia"/>
                <w:sz w:val="18"/>
                <w:szCs w:val="20"/>
              </w:rPr>
              <w:t>企业的治理结构改革和融资结构改革</w:t>
            </w:r>
            <w:r>
              <w:rPr>
                <w:rFonts w:hint="eastAsia"/>
                <w:sz w:val="18"/>
                <w:szCs w:val="20"/>
                <w:lang w:eastAsia="zh-CN"/>
              </w:rPr>
              <w:t>，</w:t>
            </w:r>
            <w:r>
              <w:rPr>
                <w:rFonts w:hint="eastAsia"/>
                <w:sz w:val="18"/>
                <w:szCs w:val="20"/>
              </w:rPr>
              <w:t>经济研究</w:t>
            </w:r>
            <w:r>
              <w:rPr>
                <w:rFonts w:hint="eastAsia"/>
                <w:sz w:val="18"/>
                <w:szCs w:val="20"/>
                <w:lang w:eastAsia="zh-CN"/>
              </w:rPr>
              <w:t>，</w:t>
            </w:r>
            <w:r>
              <w:rPr>
                <w:rFonts w:hint="eastAsia"/>
                <w:sz w:val="18"/>
                <w:szCs w:val="20"/>
              </w:rPr>
              <w:t>1995</w:t>
            </w:r>
            <w:r>
              <w:rPr>
                <w:rFonts w:hint="eastAsia"/>
                <w:sz w:val="18"/>
                <w:szCs w:val="20"/>
                <w:lang w:val="en-US" w:eastAsia="zh-CN"/>
              </w:rPr>
              <w:t>年第一期，</w:t>
            </w:r>
            <w:r>
              <w:rPr>
                <w:rFonts w:hint="eastAsia"/>
                <w:sz w:val="18"/>
                <w:szCs w:val="20"/>
              </w:rPr>
              <w:t>20</w:t>
            </w:r>
            <w:r>
              <w:rPr>
                <w:rFonts w:hint="eastAsia"/>
                <w:sz w:val="18"/>
                <w:szCs w:val="20"/>
                <w:lang w:val="en-US" w:eastAsia="zh-CN"/>
              </w:rPr>
              <w:t>页~</w:t>
            </w:r>
            <w:r>
              <w:rPr>
                <w:rFonts w:hint="eastAsia"/>
                <w:sz w:val="18"/>
                <w:szCs w:val="20"/>
              </w:rPr>
              <w:t>29</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［1</w:t>
            </w:r>
            <w:r>
              <w:rPr>
                <w:rFonts w:hint="eastAsia"/>
                <w:sz w:val="18"/>
                <w:szCs w:val="20"/>
                <w:lang w:val="en-US" w:eastAsia="zh-CN"/>
              </w:rPr>
              <w:t>4</w:t>
            </w:r>
            <w:r>
              <w:rPr>
                <w:rFonts w:hint="eastAsia"/>
                <w:sz w:val="18"/>
                <w:szCs w:val="20"/>
              </w:rPr>
              <w:t>］陈湘永</w:t>
            </w:r>
            <w:r>
              <w:rPr>
                <w:rFonts w:hint="eastAsia"/>
                <w:sz w:val="18"/>
                <w:szCs w:val="20"/>
                <w:lang w:eastAsia="zh-CN"/>
              </w:rPr>
              <w:t>，</w:t>
            </w:r>
            <w:r>
              <w:rPr>
                <w:rFonts w:hint="eastAsia"/>
                <w:sz w:val="18"/>
                <w:szCs w:val="20"/>
              </w:rPr>
              <w:t>张剑文</w:t>
            </w:r>
            <w:r>
              <w:rPr>
                <w:rFonts w:hint="eastAsia"/>
                <w:sz w:val="18"/>
                <w:szCs w:val="20"/>
                <w:lang w:eastAsia="zh-CN"/>
              </w:rPr>
              <w:t>，</w:t>
            </w:r>
            <w:r>
              <w:rPr>
                <w:rFonts w:hint="eastAsia"/>
                <w:sz w:val="18"/>
                <w:szCs w:val="20"/>
              </w:rPr>
              <w:t>张伟文</w:t>
            </w:r>
            <w:r>
              <w:rPr>
                <w:rFonts w:hint="eastAsia"/>
                <w:sz w:val="18"/>
                <w:szCs w:val="20"/>
                <w:lang w:eastAsia="zh-CN"/>
              </w:rPr>
              <w:t>，</w:t>
            </w:r>
            <w:r>
              <w:rPr>
                <w:rFonts w:hint="eastAsia"/>
                <w:sz w:val="18"/>
                <w:szCs w:val="20"/>
              </w:rPr>
              <w:t>我国上市公司“内部人控制”研究</w:t>
            </w:r>
            <w:r>
              <w:rPr>
                <w:rFonts w:hint="eastAsia"/>
                <w:sz w:val="18"/>
                <w:szCs w:val="20"/>
                <w:lang w:eastAsia="zh-CN"/>
              </w:rPr>
              <w:t>，</w:t>
            </w:r>
            <w:r>
              <w:rPr>
                <w:rFonts w:hint="eastAsia"/>
                <w:sz w:val="18"/>
                <w:szCs w:val="20"/>
              </w:rPr>
              <w:t>管理世界</w:t>
            </w:r>
            <w:r>
              <w:rPr>
                <w:rFonts w:hint="eastAsia"/>
                <w:sz w:val="18"/>
                <w:szCs w:val="20"/>
                <w:lang w:eastAsia="zh-CN"/>
              </w:rPr>
              <w:t>，</w:t>
            </w:r>
            <w:r>
              <w:rPr>
                <w:rFonts w:hint="eastAsia"/>
                <w:sz w:val="18"/>
                <w:szCs w:val="20"/>
              </w:rPr>
              <w:t>2000</w:t>
            </w:r>
            <w:r>
              <w:rPr>
                <w:rFonts w:hint="eastAsia"/>
                <w:sz w:val="18"/>
                <w:szCs w:val="20"/>
                <w:lang w:val="en-US" w:eastAsia="zh-CN"/>
              </w:rPr>
              <w:t>年第四期，</w:t>
            </w:r>
            <w:r>
              <w:rPr>
                <w:rFonts w:hint="eastAsia"/>
                <w:sz w:val="18"/>
                <w:szCs w:val="20"/>
              </w:rPr>
              <w:t>103</w:t>
            </w:r>
            <w:r>
              <w:rPr>
                <w:rFonts w:hint="eastAsia"/>
                <w:sz w:val="18"/>
                <w:szCs w:val="20"/>
                <w:lang w:val="en-US" w:eastAsia="zh-CN"/>
              </w:rPr>
              <w:t>页~</w:t>
            </w:r>
            <w:r>
              <w:rPr>
                <w:rFonts w:hint="eastAsia"/>
                <w:sz w:val="18"/>
                <w:szCs w:val="20"/>
              </w:rPr>
              <w:t>109</w:t>
            </w:r>
            <w:r>
              <w:rPr>
                <w:rFonts w:hint="eastAsia"/>
                <w:sz w:val="18"/>
                <w:szCs w:val="20"/>
                <w:lang w:val="en-US" w:eastAsia="zh-CN"/>
              </w:rPr>
              <w:t>页。</w:t>
            </w:r>
          </w:p>
          <w:p>
            <w:pPr>
              <w:spacing w:line="0" w:lineRule="atLeast"/>
              <w:rPr>
                <w:rFonts w:hint="eastAsia"/>
                <w:sz w:val="18"/>
                <w:szCs w:val="20"/>
              </w:rPr>
            </w:pPr>
            <w:r>
              <w:rPr>
                <w:rFonts w:hint="eastAsia"/>
                <w:sz w:val="18"/>
                <w:szCs w:val="20"/>
              </w:rPr>
              <w:t>［1</w:t>
            </w:r>
            <w:r>
              <w:rPr>
                <w:rFonts w:hint="eastAsia"/>
                <w:sz w:val="18"/>
                <w:szCs w:val="20"/>
                <w:lang w:val="en-US" w:eastAsia="zh-CN"/>
              </w:rPr>
              <w:t>5</w:t>
            </w:r>
            <w:r>
              <w:rPr>
                <w:rFonts w:hint="eastAsia"/>
                <w:sz w:val="18"/>
                <w:szCs w:val="20"/>
              </w:rPr>
              <w:t>］Gupta N. Partial Privatization and Firm Performance[J]. Journal of Finance,2005, 60(2):987-1015.</w:t>
            </w:r>
          </w:p>
          <w:p>
            <w:pPr>
              <w:spacing w:line="0" w:lineRule="atLeast"/>
              <w:rPr>
                <w:sz w:val="18"/>
                <w:szCs w:val="20"/>
              </w:rPr>
            </w:pPr>
            <w:r>
              <w:rPr>
                <w:rFonts w:hint="eastAsia"/>
                <w:sz w:val="18"/>
                <w:szCs w:val="20"/>
              </w:rPr>
              <w:t>［1</w:t>
            </w:r>
            <w:r>
              <w:rPr>
                <w:rFonts w:hint="eastAsia"/>
                <w:sz w:val="18"/>
                <w:szCs w:val="20"/>
                <w:lang w:val="en-US" w:eastAsia="zh-CN"/>
              </w:rPr>
              <w:t>6</w:t>
            </w:r>
            <w:r>
              <w:rPr>
                <w:rFonts w:hint="eastAsia"/>
                <w:sz w:val="18"/>
                <w:szCs w:val="20"/>
              </w:rPr>
              <w:t>］Boycko M, Shleifer A, Vishny R W. A Theory of Privatisation[J]. Economic</w:t>
            </w:r>
            <w:r>
              <w:rPr>
                <w:rFonts w:hint="eastAsia"/>
                <w:sz w:val="18"/>
                <w:szCs w:val="20"/>
                <w:lang w:val="en-US" w:eastAsia="zh-CN"/>
              </w:rPr>
              <w:t xml:space="preserve"> </w:t>
            </w:r>
            <w:r>
              <w:rPr>
                <w:rFonts w:hint="eastAsia"/>
                <w:sz w:val="18"/>
                <w:szCs w:val="20"/>
              </w:rPr>
              <w:t>Journal, 1996, 106(435):309-319.</w:t>
            </w:r>
          </w:p>
          <w:p>
            <w:pPr>
              <w:spacing w:line="0" w:lineRule="atLeast"/>
              <w:rPr>
                <w:rFonts w:hint="eastAsia"/>
                <w:sz w:val="18"/>
                <w:szCs w:val="20"/>
                <w:lang w:val="en-US" w:eastAsia="zh-CN"/>
              </w:rPr>
            </w:pPr>
            <w:r>
              <w:rPr>
                <w:rFonts w:hint="eastAsia"/>
                <w:sz w:val="18"/>
                <w:szCs w:val="20"/>
              </w:rPr>
              <w:t>［1</w:t>
            </w:r>
            <w:r>
              <w:rPr>
                <w:rFonts w:hint="eastAsia"/>
                <w:sz w:val="18"/>
                <w:szCs w:val="20"/>
                <w:lang w:val="en-US" w:eastAsia="zh-CN"/>
              </w:rPr>
              <w:t>7</w:t>
            </w:r>
            <w:r>
              <w:rPr>
                <w:rFonts w:hint="eastAsia"/>
                <w:sz w:val="18"/>
                <w:szCs w:val="20"/>
              </w:rPr>
              <w:t>］刘晔</w:t>
            </w:r>
            <w:r>
              <w:rPr>
                <w:rFonts w:hint="eastAsia"/>
                <w:sz w:val="18"/>
                <w:szCs w:val="20"/>
                <w:lang w:eastAsia="zh-CN"/>
              </w:rPr>
              <w:t>，</w:t>
            </w:r>
            <w:r>
              <w:rPr>
                <w:rFonts w:hint="eastAsia"/>
                <w:sz w:val="18"/>
                <w:szCs w:val="20"/>
              </w:rPr>
              <w:t>张训常</w:t>
            </w:r>
            <w:r>
              <w:rPr>
                <w:rFonts w:hint="eastAsia"/>
                <w:sz w:val="18"/>
                <w:szCs w:val="20"/>
                <w:lang w:eastAsia="zh-CN"/>
              </w:rPr>
              <w:t>，</w:t>
            </w:r>
            <w:r>
              <w:rPr>
                <w:rFonts w:hint="eastAsia"/>
                <w:sz w:val="18"/>
                <w:szCs w:val="20"/>
              </w:rPr>
              <w:t>蓝晓燕</w:t>
            </w:r>
            <w:r>
              <w:rPr>
                <w:rFonts w:hint="eastAsia"/>
                <w:sz w:val="18"/>
                <w:szCs w:val="20"/>
                <w:lang w:eastAsia="zh-CN"/>
              </w:rPr>
              <w:t>，</w:t>
            </w:r>
            <w:r>
              <w:rPr>
                <w:rFonts w:hint="eastAsia"/>
                <w:sz w:val="18"/>
                <w:szCs w:val="20"/>
              </w:rPr>
              <w:t>国有企业混合所有制改革对全要素生产率的影响——基于 PSM-DID 方法的实证研</w:t>
            </w:r>
            <w:r>
              <w:rPr>
                <w:rFonts w:hint="eastAsia"/>
                <w:sz w:val="18"/>
                <w:szCs w:val="20"/>
                <w:lang w:eastAsia="zh-CN"/>
              </w:rPr>
              <w:t>，</w:t>
            </w:r>
            <w:r>
              <w:rPr>
                <w:rFonts w:hint="eastAsia"/>
                <w:sz w:val="18"/>
                <w:szCs w:val="20"/>
              </w:rPr>
              <w:t>财政研究</w:t>
            </w:r>
            <w:r>
              <w:rPr>
                <w:rFonts w:hint="eastAsia"/>
                <w:sz w:val="18"/>
                <w:szCs w:val="20"/>
                <w:lang w:eastAsia="zh-CN"/>
              </w:rPr>
              <w:t>，</w:t>
            </w:r>
            <w:r>
              <w:rPr>
                <w:rFonts w:hint="eastAsia"/>
                <w:sz w:val="18"/>
                <w:szCs w:val="20"/>
              </w:rPr>
              <w:t>2016</w:t>
            </w:r>
            <w:r>
              <w:rPr>
                <w:rFonts w:hint="eastAsia"/>
                <w:sz w:val="18"/>
                <w:szCs w:val="20"/>
                <w:lang w:val="en-US" w:eastAsia="zh-CN"/>
              </w:rPr>
              <w:t>第十期，</w:t>
            </w:r>
            <w:r>
              <w:rPr>
                <w:rFonts w:hint="eastAsia"/>
                <w:sz w:val="18"/>
                <w:szCs w:val="20"/>
              </w:rPr>
              <w:t>63</w:t>
            </w:r>
            <w:r>
              <w:rPr>
                <w:rFonts w:hint="eastAsia"/>
                <w:sz w:val="18"/>
                <w:szCs w:val="20"/>
                <w:lang w:val="en-US" w:eastAsia="zh-CN"/>
              </w:rPr>
              <w:t>页~</w:t>
            </w:r>
            <w:r>
              <w:rPr>
                <w:rFonts w:hint="eastAsia"/>
                <w:sz w:val="18"/>
                <w:szCs w:val="20"/>
              </w:rPr>
              <w:t>75</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［1</w:t>
            </w:r>
            <w:r>
              <w:rPr>
                <w:rFonts w:hint="eastAsia"/>
                <w:sz w:val="18"/>
                <w:szCs w:val="20"/>
                <w:lang w:val="en-US" w:eastAsia="zh-CN"/>
              </w:rPr>
              <w:t>8</w:t>
            </w:r>
            <w:r>
              <w:rPr>
                <w:rFonts w:hint="eastAsia"/>
                <w:sz w:val="18"/>
                <w:szCs w:val="20"/>
              </w:rPr>
              <w:t>］张云</w:t>
            </w:r>
            <w:r>
              <w:rPr>
                <w:rFonts w:hint="eastAsia"/>
                <w:sz w:val="18"/>
                <w:szCs w:val="20"/>
                <w:lang w:eastAsia="zh-CN"/>
              </w:rPr>
              <w:t>，</w:t>
            </w:r>
            <w:r>
              <w:rPr>
                <w:rFonts w:hint="eastAsia"/>
                <w:sz w:val="18"/>
                <w:szCs w:val="20"/>
              </w:rPr>
              <w:t>刘丽娟</w:t>
            </w:r>
            <w:r>
              <w:rPr>
                <w:rFonts w:hint="eastAsia"/>
                <w:sz w:val="18"/>
                <w:szCs w:val="20"/>
                <w:lang w:eastAsia="zh-CN"/>
              </w:rPr>
              <w:t>，</w:t>
            </w:r>
            <w:r>
              <w:rPr>
                <w:rFonts w:hint="eastAsia"/>
                <w:sz w:val="18"/>
                <w:szCs w:val="20"/>
              </w:rPr>
              <w:t>尹筑嘉</w:t>
            </w:r>
            <w:r>
              <w:rPr>
                <w:rFonts w:hint="eastAsia"/>
                <w:sz w:val="18"/>
                <w:szCs w:val="20"/>
                <w:lang w:eastAsia="zh-CN"/>
              </w:rPr>
              <w:t>，</w:t>
            </w:r>
            <w:r>
              <w:rPr>
                <w:rFonts w:hint="eastAsia"/>
                <w:sz w:val="18"/>
                <w:szCs w:val="20"/>
              </w:rPr>
              <w:t>股权结构特征与混合所有制企业效率</w:t>
            </w:r>
            <w:r>
              <w:rPr>
                <w:rFonts w:hint="eastAsia"/>
                <w:sz w:val="18"/>
                <w:szCs w:val="20"/>
                <w:lang w:eastAsia="zh-CN"/>
              </w:rPr>
              <w:t>，</w:t>
            </w:r>
            <w:r>
              <w:rPr>
                <w:rFonts w:hint="eastAsia"/>
                <w:sz w:val="18"/>
                <w:szCs w:val="20"/>
              </w:rPr>
              <w:t>会计与经济研究</w:t>
            </w:r>
            <w:r>
              <w:rPr>
                <w:rFonts w:hint="eastAsia"/>
                <w:sz w:val="18"/>
                <w:szCs w:val="20"/>
                <w:lang w:eastAsia="zh-CN"/>
              </w:rPr>
              <w:t>，</w:t>
            </w:r>
            <w:r>
              <w:rPr>
                <w:rFonts w:hint="eastAsia"/>
                <w:sz w:val="18"/>
                <w:szCs w:val="20"/>
              </w:rPr>
              <w:t>2019</w:t>
            </w:r>
            <w:r>
              <w:rPr>
                <w:rFonts w:hint="eastAsia"/>
                <w:sz w:val="18"/>
                <w:szCs w:val="20"/>
                <w:lang w:val="en-US" w:eastAsia="zh-CN"/>
              </w:rPr>
              <w:t>年第三期，</w:t>
            </w:r>
            <w:r>
              <w:rPr>
                <w:rFonts w:hint="eastAsia"/>
                <w:sz w:val="18"/>
                <w:szCs w:val="20"/>
              </w:rPr>
              <w:t>92</w:t>
            </w:r>
            <w:r>
              <w:rPr>
                <w:rFonts w:hint="eastAsia"/>
                <w:sz w:val="18"/>
                <w:szCs w:val="20"/>
                <w:lang w:val="en-US" w:eastAsia="zh-CN"/>
              </w:rPr>
              <w:t>页~</w:t>
            </w:r>
            <w:r>
              <w:rPr>
                <w:rFonts w:hint="eastAsia"/>
                <w:sz w:val="18"/>
                <w:szCs w:val="20"/>
              </w:rPr>
              <w:t>107</w:t>
            </w:r>
            <w:r>
              <w:rPr>
                <w:rFonts w:hint="eastAsia"/>
                <w:sz w:val="18"/>
                <w:szCs w:val="20"/>
                <w:lang w:val="en-US" w:eastAsia="zh-CN"/>
              </w:rPr>
              <w:t>页。</w:t>
            </w:r>
          </w:p>
          <w:p>
            <w:pPr>
              <w:spacing w:line="0" w:lineRule="atLeast"/>
              <w:rPr>
                <w:rFonts w:hint="eastAsia" w:eastAsiaTheme="minorEastAsia"/>
                <w:sz w:val="18"/>
                <w:szCs w:val="20"/>
                <w:lang w:val="en-US" w:eastAsia="zh-CN"/>
              </w:rPr>
            </w:pPr>
            <w:r>
              <w:rPr>
                <w:rFonts w:hint="eastAsia"/>
                <w:sz w:val="18"/>
                <w:szCs w:val="20"/>
              </w:rPr>
              <w:t>［1</w:t>
            </w:r>
            <w:r>
              <w:rPr>
                <w:rFonts w:hint="eastAsia"/>
                <w:sz w:val="18"/>
                <w:szCs w:val="20"/>
                <w:lang w:val="en-US" w:eastAsia="zh-CN"/>
              </w:rPr>
              <w:t>9</w:t>
            </w:r>
            <w:r>
              <w:rPr>
                <w:rFonts w:hint="eastAsia"/>
                <w:sz w:val="18"/>
                <w:szCs w:val="20"/>
              </w:rPr>
              <w:t>］吴万宗，宗大伟</w:t>
            </w:r>
            <w:r>
              <w:rPr>
                <w:rFonts w:hint="eastAsia"/>
                <w:sz w:val="18"/>
                <w:szCs w:val="20"/>
                <w:lang w:eastAsia="zh-CN"/>
              </w:rPr>
              <w:t>，</w:t>
            </w:r>
            <w:r>
              <w:rPr>
                <w:rFonts w:hint="eastAsia"/>
                <w:sz w:val="18"/>
                <w:szCs w:val="20"/>
              </w:rPr>
              <w:t>何种混合所有制结构效率更高</w:t>
            </w:r>
            <w:r>
              <w:rPr>
                <w:rFonts w:hint="eastAsia"/>
                <w:sz w:val="18"/>
                <w:szCs w:val="20"/>
                <w:lang w:eastAsia="zh-CN"/>
              </w:rPr>
              <w:t>，</w:t>
            </w:r>
            <w:r>
              <w:rPr>
                <w:rFonts w:hint="eastAsia"/>
                <w:sz w:val="18"/>
                <w:szCs w:val="20"/>
              </w:rPr>
              <w:t>现代财经，2016</w:t>
            </w:r>
            <w:r>
              <w:rPr>
                <w:rFonts w:hint="eastAsia"/>
                <w:sz w:val="18"/>
                <w:szCs w:val="20"/>
                <w:lang w:val="en-US" w:eastAsia="zh-CN"/>
              </w:rPr>
              <w:t>年第三期，</w:t>
            </w:r>
            <w:r>
              <w:rPr>
                <w:rFonts w:hint="eastAsia"/>
                <w:sz w:val="18"/>
                <w:szCs w:val="20"/>
              </w:rPr>
              <w:t>15</w:t>
            </w:r>
            <w:r>
              <w:rPr>
                <w:rFonts w:hint="eastAsia"/>
                <w:sz w:val="18"/>
                <w:szCs w:val="20"/>
                <w:lang w:val="en-US" w:eastAsia="zh-CN"/>
              </w:rPr>
              <w:t>页~</w:t>
            </w:r>
            <w:r>
              <w:rPr>
                <w:rFonts w:hint="eastAsia"/>
                <w:sz w:val="18"/>
                <w:szCs w:val="20"/>
              </w:rPr>
              <w:t>25</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宋立刚，姚洋</w:t>
            </w:r>
            <w:r>
              <w:rPr>
                <w:rFonts w:hint="eastAsia"/>
                <w:sz w:val="18"/>
                <w:szCs w:val="20"/>
                <w:lang w:eastAsia="zh-CN"/>
              </w:rPr>
              <w:t>，</w:t>
            </w:r>
            <w:r>
              <w:rPr>
                <w:rFonts w:hint="eastAsia"/>
                <w:sz w:val="18"/>
                <w:szCs w:val="20"/>
              </w:rPr>
              <w:t>改制对企业绩效的影响</w:t>
            </w:r>
            <w:r>
              <w:rPr>
                <w:rFonts w:hint="eastAsia"/>
                <w:sz w:val="18"/>
                <w:szCs w:val="20"/>
                <w:lang w:eastAsia="zh-CN"/>
              </w:rPr>
              <w:t>，</w:t>
            </w:r>
            <w:r>
              <w:rPr>
                <w:rFonts w:hint="eastAsia"/>
                <w:sz w:val="18"/>
                <w:szCs w:val="20"/>
              </w:rPr>
              <w:t>中国社会科学，2005</w:t>
            </w:r>
            <w:r>
              <w:rPr>
                <w:rFonts w:hint="eastAsia"/>
                <w:sz w:val="18"/>
                <w:szCs w:val="20"/>
                <w:lang w:val="en-US" w:eastAsia="zh-CN"/>
              </w:rPr>
              <w:t>年第二期，</w:t>
            </w:r>
            <w:r>
              <w:rPr>
                <w:rFonts w:hint="eastAsia"/>
                <w:sz w:val="18"/>
                <w:szCs w:val="20"/>
              </w:rPr>
              <w:t>17</w:t>
            </w:r>
            <w:r>
              <w:rPr>
                <w:rFonts w:hint="eastAsia"/>
                <w:sz w:val="18"/>
                <w:szCs w:val="20"/>
                <w:lang w:val="en-US" w:eastAsia="zh-CN"/>
              </w:rPr>
              <w:t>页~</w:t>
            </w:r>
            <w:r>
              <w:rPr>
                <w:rFonts w:hint="eastAsia"/>
                <w:sz w:val="18"/>
                <w:szCs w:val="20"/>
              </w:rPr>
              <w:t>32</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20</w:t>
            </w:r>
            <w:r>
              <w:rPr>
                <w:rFonts w:hint="eastAsia"/>
                <w:sz w:val="18"/>
                <w:szCs w:val="20"/>
              </w:rPr>
              <w:t>］白重恩，路江涌，陶志刚</w:t>
            </w:r>
            <w:r>
              <w:rPr>
                <w:rFonts w:hint="eastAsia"/>
                <w:sz w:val="18"/>
                <w:szCs w:val="20"/>
                <w:lang w:eastAsia="zh-CN"/>
              </w:rPr>
              <w:t>，</w:t>
            </w:r>
            <w:r>
              <w:rPr>
                <w:rFonts w:hint="eastAsia"/>
                <w:sz w:val="18"/>
                <w:szCs w:val="20"/>
              </w:rPr>
              <w:t>国有企业改制效果的实证研究</w:t>
            </w:r>
            <w:r>
              <w:rPr>
                <w:rFonts w:hint="eastAsia"/>
                <w:sz w:val="18"/>
                <w:szCs w:val="20"/>
                <w:lang w:eastAsia="zh-CN"/>
              </w:rPr>
              <w:t>，</w:t>
            </w:r>
            <w:r>
              <w:rPr>
                <w:rFonts w:hint="eastAsia"/>
                <w:sz w:val="18"/>
                <w:szCs w:val="20"/>
              </w:rPr>
              <w:t>经济研究，2006</w:t>
            </w:r>
            <w:r>
              <w:rPr>
                <w:rFonts w:hint="eastAsia"/>
                <w:sz w:val="18"/>
                <w:szCs w:val="20"/>
                <w:lang w:val="en-US" w:eastAsia="zh-CN"/>
              </w:rPr>
              <w:t>第八期，</w:t>
            </w:r>
            <w:r>
              <w:rPr>
                <w:rFonts w:hint="eastAsia"/>
                <w:sz w:val="18"/>
                <w:szCs w:val="20"/>
              </w:rPr>
              <w:t>4</w:t>
            </w:r>
            <w:r>
              <w:rPr>
                <w:rFonts w:hint="eastAsia"/>
                <w:sz w:val="18"/>
                <w:szCs w:val="20"/>
                <w:lang w:val="en-US" w:eastAsia="zh-CN"/>
              </w:rPr>
              <w:t>页~</w:t>
            </w:r>
            <w:r>
              <w:rPr>
                <w:rFonts w:hint="eastAsia"/>
                <w:sz w:val="18"/>
                <w:szCs w:val="20"/>
              </w:rPr>
              <w:t>14</w:t>
            </w:r>
            <w:r>
              <w:rPr>
                <w:rFonts w:hint="eastAsia"/>
                <w:sz w:val="18"/>
                <w:szCs w:val="20"/>
                <w:lang w:val="en-US" w:eastAsia="zh-CN"/>
              </w:rPr>
              <w:t>页。</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21</w:t>
            </w:r>
            <w:r>
              <w:rPr>
                <w:rFonts w:hint="eastAsia"/>
                <w:sz w:val="18"/>
                <w:szCs w:val="20"/>
              </w:rPr>
              <w:t>］刘小玄，李利英</w:t>
            </w:r>
            <w:r>
              <w:rPr>
                <w:rFonts w:hint="eastAsia"/>
                <w:sz w:val="18"/>
                <w:szCs w:val="20"/>
                <w:lang w:eastAsia="zh-CN"/>
              </w:rPr>
              <w:t>，</w:t>
            </w:r>
            <w:r>
              <w:rPr>
                <w:rFonts w:hint="eastAsia"/>
                <w:sz w:val="18"/>
                <w:szCs w:val="20"/>
              </w:rPr>
              <w:t>改制对企业绩效影响的实证分析</w:t>
            </w:r>
            <w:r>
              <w:rPr>
                <w:rFonts w:hint="eastAsia"/>
                <w:sz w:val="18"/>
                <w:szCs w:val="20"/>
                <w:lang w:eastAsia="zh-CN"/>
              </w:rPr>
              <w:t>，</w:t>
            </w:r>
            <w:r>
              <w:rPr>
                <w:rFonts w:hint="eastAsia"/>
                <w:sz w:val="18"/>
                <w:szCs w:val="20"/>
              </w:rPr>
              <w:t>中国工业经济，2005</w:t>
            </w:r>
            <w:r>
              <w:rPr>
                <w:rFonts w:hint="eastAsia"/>
                <w:sz w:val="18"/>
                <w:szCs w:val="20"/>
                <w:lang w:val="en-US" w:eastAsia="zh-CN"/>
              </w:rPr>
              <w:t>年第三期，</w:t>
            </w:r>
            <w:r>
              <w:rPr>
                <w:rFonts w:hint="eastAsia"/>
                <w:sz w:val="18"/>
                <w:szCs w:val="20"/>
              </w:rPr>
              <w:t>5</w:t>
            </w:r>
            <w:r>
              <w:rPr>
                <w:rFonts w:hint="eastAsia"/>
                <w:sz w:val="18"/>
                <w:szCs w:val="20"/>
                <w:lang w:val="en-US" w:eastAsia="zh-CN"/>
              </w:rPr>
              <w:t>页~</w:t>
            </w:r>
            <w:r>
              <w:rPr>
                <w:rFonts w:hint="eastAsia"/>
                <w:sz w:val="18"/>
                <w:szCs w:val="20"/>
              </w:rPr>
              <w:t>12</w:t>
            </w:r>
            <w:r>
              <w:rPr>
                <w:rFonts w:hint="eastAsia"/>
                <w:sz w:val="18"/>
                <w:szCs w:val="20"/>
                <w:lang w:val="en-US" w:eastAsia="zh-CN"/>
              </w:rPr>
              <w:t>页。</w:t>
            </w:r>
          </w:p>
          <w:p>
            <w:pPr>
              <w:spacing w:line="0" w:lineRule="atLeast"/>
              <w:rPr>
                <w:rFonts w:hint="eastAsia" w:eastAsiaTheme="minorEastAsia"/>
                <w:sz w:val="18"/>
                <w:szCs w:val="20"/>
                <w:lang w:val="en-US" w:eastAsia="zh-CN"/>
              </w:rPr>
            </w:pPr>
            <w:r>
              <w:rPr>
                <w:rFonts w:hint="eastAsia"/>
                <w:sz w:val="18"/>
                <w:szCs w:val="20"/>
              </w:rPr>
              <w:t>［</w:t>
            </w:r>
            <w:r>
              <w:rPr>
                <w:rFonts w:hint="eastAsia"/>
                <w:sz w:val="18"/>
                <w:szCs w:val="20"/>
                <w:lang w:val="en-US" w:eastAsia="zh-CN"/>
              </w:rPr>
              <w:t>22</w:t>
            </w:r>
            <w:r>
              <w:rPr>
                <w:rFonts w:hint="eastAsia"/>
                <w:sz w:val="18"/>
                <w:szCs w:val="20"/>
              </w:rPr>
              <w:t>］胡一帆，宋敏，张俊喜</w:t>
            </w:r>
            <w:r>
              <w:rPr>
                <w:rFonts w:hint="eastAsia"/>
                <w:sz w:val="18"/>
                <w:szCs w:val="20"/>
                <w:lang w:eastAsia="zh-CN"/>
              </w:rPr>
              <w:t>，</w:t>
            </w:r>
            <w:r>
              <w:rPr>
                <w:rFonts w:hint="eastAsia"/>
                <w:sz w:val="18"/>
                <w:szCs w:val="20"/>
              </w:rPr>
              <w:t>中国国有企业民营化绩效研究</w:t>
            </w:r>
            <w:r>
              <w:rPr>
                <w:rFonts w:hint="eastAsia"/>
                <w:sz w:val="18"/>
                <w:szCs w:val="20"/>
                <w:lang w:eastAsia="zh-CN"/>
              </w:rPr>
              <w:t>，</w:t>
            </w:r>
            <w:r>
              <w:rPr>
                <w:rFonts w:hint="eastAsia"/>
                <w:sz w:val="18"/>
                <w:szCs w:val="20"/>
              </w:rPr>
              <w:t>经济研究，2006</w:t>
            </w:r>
            <w:r>
              <w:rPr>
                <w:rFonts w:hint="eastAsia"/>
                <w:sz w:val="18"/>
                <w:szCs w:val="20"/>
                <w:lang w:val="en-US" w:eastAsia="zh-CN"/>
              </w:rPr>
              <w:t>年第七期，</w:t>
            </w:r>
            <w:r>
              <w:rPr>
                <w:rFonts w:hint="eastAsia"/>
                <w:sz w:val="18"/>
                <w:szCs w:val="20"/>
              </w:rPr>
              <w:t>49</w:t>
            </w:r>
            <w:r>
              <w:rPr>
                <w:rFonts w:hint="eastAsia"/>
                <w:sz w:val="18"/>
                <w:szCs w:val="20"/>
                <w:lang w:val="en-US" w:eastAsia="zh-CN"/>
              </w:rPr>
              <w:t>页~</w:t>
            </w:r>
            <w:r>
              <w:rPr>
                <w:rFonts w:hint="eastAsia"/>
                <w:sz w:val="18"/>
                <w:szCs w:val="20"/>
              </w:rPr>
              <w:t>60</w:t>
            </w:r>
            <w:r>
              <w:rPr>
                <w:rFonts w:hint="eastAsia"/>
                <w:sz w:val="18"/>
                <w:szCs w:val="20"/>
                <w:lang w:val="en-US" w:eastAsia="zh-CN"/>
              </w:rPr>
              <w:t>页。</w:t>
            </w:r>
          </w:p>
          <w:p>
            <w:pPr>
              <w:spacing w:line="0" w:lineRule="atLeast"/>
              <w:rPr>
                <w:rFonts w:hint="default" w:eastAsiaTheme="minorEastAsia"/>
                <w:sz w:val="18"/>
                <w:szCs w:val="20"/>
                <w:lang w:val="en-US" w:eastAsia="zh-CN"/>
              </w:rPr>
            </w:pPr>
            <w:r>
              <w:rPr>
                <w:rFonts w:hint="eastAsia"/>
                <w:sz w:val="18"/>
                <w:szCs w:val="20"/>
              </w:rPr>
              <w:t>［</w:t>
            </w:r>
            <w:r>
              <w:rPr>
                <w:rFonts w:hint="eastAsia"/>
                <w:sz w:val="18"/>
                <w:szCs w:val="20"/>
                <w:lang w:val="en-US" w:eastAsia="zh-CN"/>
              </w:rPr>
              <w:t>23</w:t>
            </w:r>
            <w:r>
              <w:rPr>
                <w:rFonts w:hint="eastAsia"/>
                <w:sz w:val="18"/>
                <w:szCs w:val="20"/>
              </w:rPr>
              <w:t>］盛丹</w:t>
            </w:r>
            <w:r>
              <w:rPr>
                <w:rFonts w:hint="eastAsia"/>
                <w:sz w:val="18"/>
                <w:szCs w:val="20"/>
                <w:lang w:eastAsia="zh-CN"/>
              </w:rPr>
              <w:t>，</w:t>
            </w:r>
            <w:r>
              <w:rPr>
                <w:rFonts w:hint="eastAsia"/>
                <w:sz w:val="18"/>
                <w:szCs w:val="20"/>
              </w:rPr>
              <w:t>国有企业改制、竞争程度与社会福利———基于企业成本加成率的考察</w:t>
            </w:r>
            <w:r>
              <w:rPr>
                <w:rFonts w:hint="eastAsia"/>
                <w:sz w:val="18"/>
                <w:szCs w:val="20"/>
                <w:lang w:eastAsia="zh-CN"/>
              </w:rPr>
              <w:t>，</w:t>
            </w:r>
            <w:r>
              <w:rPr>
                <w:rFonts w:hint="eastAsia"/>
                <w:sz w:val="18"/>
                <w:szCs w:val="20"/>
              </w:rPr>
              <w:t>经济学（季刊），2013</w:t>
            </w:r>
            <w:r>
              <w:rPr>
                <w:rFonts w:hint="eastAsia"/>
                <w:sz w:val="18"/>
                <w:szCs w:val="20"/>
                <w:lang w:val="en-US" w:eastAsia="zh-CN"/>
              </w:rPr>
              <w:t>年第四期。</w:t>
            </w:r>
          </w:p>
          <w:p>
            <w:pPr>
              <w:spacing w:line="0" w:lineRule="atLeast"/>
              <w:rPr>
                <w:rFonts w:hint="eastAsia"/>
                <w:sz w:val="18"/>
                <w:szCs w:val="20"/>
              </w:rPr>
            </w:pPr>
            <w:r>
              <w:rPr>
                <w:rFonts w:hint="eastAsia"/>
                <w:sz w:val="18"/>
                <w:szCs w:val="20"/>
              </w:rPr>
              <w:t>［</w:t>
            </w:r>
            <w:r>
              <w:rPr>
                <w:rFonts w:hint="eastAsia"/>
                <w:sz w:val="18"/>
                <w:szCs w:val="20"/>
                <w:lang w:val="en-US" w:eastAsia="zh-CN"/>
              </w:rPr>
              <w:t>24</w:t>
            </w:r>
            <w:r>
              <w:rPr>
                <w:rFonts w:hint="eastAsia"/>
                <w:sz w:val="18"/>
                <w:szCs w:val="20"/>
              </w:rPr>
              <w:t>］盛丰</w:t>
            </w:r>
            <w:r>
              <w:rPr>
                <w:rFonts w:hint="eastAsia"/>
                <w:sz w:val="18"/>
                <w:szCs w:val="20"/>
                <w:lang w:eastAsia="zh-CN"/>
              </w:rPr>
              <w:t>，</w:t>
            </w:r>
            <w:r>
              <w:rPr>
                <w:rFonts w:hint="eastAsia"/>
                <w:sz w:val="18"/>
                <w:szCs w:val="20"/>
              </w:rPr>
              <w:t>生产效率，创新效率与国企改革———微观企业数据的经验分析</w:t>
            </w:r>
            <w:r>
              <w:rPr>
                <w:rFonts w:hint="eastAsia"/>
                <w:sz w:val="18"/>
                <w:szCs w:val="20"/>
                <w:lang w:eastAsia="zh-CN"/>
              </w:rPr>
              <w:t>，</w:t>
            </w:r>
            <w:r>
              <w:rPr>
                <w:rFonts w:hint="eastAsia"/>
                <w:sz w:val="18"/>
                <w:szCs w:val="20"/>
              </w:rPr>
              <w:t>产业经济研究，2012</w:t>
            </w:r>
            <w:r>
              <w:rPr>
                <w:rFonts w:hint="eastAsia"/>
                <w:sz w:val="18"/>
                <w:szCs w:val="20"/>
                <w:lang w:val="en-US" w:eastAsia="zh-CN"/>
              </w:rPr>
              <w:t>年第四期。</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25</w:t>
            </w:r>
            <w:r>
              <w:rPr>
                <w:rFonts w:hint="eastAsia"/>
                <w:sz w:val="18"/>
                <w:szCs w:val="20"/>
              </w:rPr>
              <w:t>］陈林，唐杨柳</w:t>
            </w:r>
            <w:r>
              <w:rPr>
                <w:rFonts w:hint="eastAsia"/>
                <w:sz w:val="18"/>
                <w:szCs w:val="20"/>
                <w:lang w:eastAsia="zh-CN"/>
              </w:rPr>
              <w:t>，</w:t>
            </w:r>
            <w:r>
              <w:rPr>
                <w:rFonts w:hint="eastAsia"/>
                <w:sz w:val="18"/>
                <w:szCs w:val="20"/>
              </w:rPr>
              <w:t>混合所有制改革与国有企业政策性负担</w:t>
            </w:r>
            <w:r>
              <w:rPr>
                <w:rFonts w:hint="eastAsia"/>
                <w:sz w:val="18"/>
                <w:szCs w:val="20"/>
                <w:lang w:eastAsia="zh-CN"/>
              </w:rPr>
              <w:t>，</w:t>
            </w:r>
            <w:r>
              <w:rPr>
                <w:rFonts w:hint="eastAsia"/>
                <w:sz w:val="18"/>
                <w:szCs w:val="20"/>
              </w:rPr>
              <w:t>经济学家，2014</w:t>
            </w:r>
            <w:r>
              <w:rPr>
                <w:rFonts w:hint="eastAsia"/>
                <w:sz w:val="18"/>
                <w:szCs w:val="20"/>
                <w:lang w:val="en-US" w:eastAsia="zh-CN"/>
              </w:rPr>
              <w:t>年十一期，</w:t>
            </w:r>
            <w:r>
              <w:rPr>
                <w:rFonts w:hint="eastAsia"/>
                <w:sz w:val="18"/>
                <w:szCs w:val="20"/>
              </w:rPr>
              <w:t>13</w:t>
            </w:r>
            <w:r>
              <w:rPr>
                <w:rFonts w:hint="eastAsia"/>
                <w:sz w:val="18"/>
                <w:szCs w:val="20"/>
                <w:lang w:val="en-US" w:eastAsia="zh-CN"/>
              </w:rPr>
              <w:t>页~</w:t>
            </w:r>
            <w:r>
              <w:rPr>
                <w:rFonts w:hint="eastAsia"/>
                <w:sz w:val="18"/>
                <w:szCs w:val="20"/>
              </w:rPr>
              <w:t>23</w:t>
            </w:r>
            <w:r>
              <w:rPr>
                <w:rFonts w:hint="eastAsia"/>
                <w:sz w:val="18"/>
                <w:szCs w:val="20"/>
                <w:lang w:val="en-US" w:eastAsia="zh-CN"/>
              </w:rPr>
              <w:t>页。</w:t>
            </w:r>
          </w:p>
          <w:p>
            <w:pPr>
              <w:spacing w:line="0" w:lineRule="atLeast"/>
              <w:rPr>
                <w:rFonts w:hint="eastAsia"/>
                <w:sz w:val="18"/>
                <w:szCs w:val="20"/>
              </w:rPr>
            </w:pPr>
            <w:r>
              <w:rPr>
                <w:rFonts w:hint="eastAsia"/>
                <w:sz w:val="18"/>
                <w:szCs w:val="20"/>
              </w:rPr>
              <w:t>［</w:t>
            </w:r>
            <w:r>
              <w:rPr>
                <w:rFonts w:hint="eastAsia"/>
                <w:sz w:val="18"/>
                <w:szCs w:val="20"/>
                <w:lang w:val="en-US" w:eastAsia="zh-CN"/>
              </w:rPr>
              <w:t>26</w:t>
            </w:r>
            <w:r>
              <w:rPr>
                <w:rFonts w:hint="eastAsia"/>
                <w:sz w:val="18"/>
                <w:szCs w:val="20"/>
              </w:rPr>
              <w:t>］Beck T, Levine R, Levkov A. Big Bad Banks? The Winners and Losers from Bank Deregulation in the United States[J]. Journal of Finance, 2010, 65(5):1637–1667.</w:t>
            </w:r>
          </w:p>
          <w:p>
            <w:pPr>
              <w:spacing w:line="0" w:lineRule="atLeast"/>
              <w:rPr>
                <w:rFonts w:hint="eastAsia"/>
                <w:sz w:val="18"/>
                <w:szCs w:val="20"/>
                <w:lang w:val="en-US" w:eastAsia="zh-CN"/>
              </w:rPr>
            </w:pPr>
            <w:r>
              <w:rPr>
                <w:rFonts w:hint="eastAsia"/>
                <w:sz w:val="18"/>
                <w:szCs w:val="20"/>
              </w:rPr>
              <w:t>［</w:t>
            </w:r>
            <w:r>
              <w:rPr>
                <w:rFonts w:hint="eastAsia"/>
                <w:sz w:val="18"/>
                <w:szCs w:val="20"/>
                <w:lang w:val="en-US" w:eastAsia="zh-CN"/>
              </w:rPr>
              <w:t>27</w:t>
            </w:r>
            <w:r>
              <w:rPr>
                <w:rFonts w:hint="eastAsia"/>
                <w:sz w:val="18"/>
                <w:szCs w:val="20"/>
              </w:rPr>
              <w:t>］</w:t>
            </w:r>
            <w:r>
              <w:rPr>
                <w:rFonts w:hint="eastAsia"/>
                <w:sz w:val="18"/>
                <w:szCs w:val="20"/>
                <w:lang w:val="en-US" w:eastAsia="zh-CN"/>
              </w:rPr>
              <w:t>Ackerberg D A, Caves K, Frazer G. Identification Properties of Recent Production Function Estimators[J]. Econometrica, 2015, 83(6):2411-2451.</w:t>
            </w:r>
          </w:p>
          <w:p>
            <w:pPr>
              <w:spacing w:line="0" w:lineRule="atLeast"/>
              <w:rPr>
                <w:rFonts w:ascii="宋体" w:hAnsi="宋体" w:eastAsia="宋体"/>
                <w:sz w:val="24"/>
                <w:szCs w:val="24"/>
              </w:rPr>
            </w:pPr>
            <w:r>
              <w:rPr>
                <w:rFonts w:hint="eastAsia"/>
                <w:sz w:val="18"/>
                <w:szCs w:val="20"/>
              </w:rPr>
              <w:t>［</w:t>
            </w:r>
            <w:r>
              <w:rPr>
                <w:rFonts w:hint="eastAsia"/>
                <w:sz w:val="18"/>
                <w:szCs w:val="20"/>
                <w:lang w:val="en-US" w:eastAsia="zh-CN"/>
              </w:rPr>
              <w:t>28</w:t>
            </w:r>
            <w:r>
              <w:rPr>
                <w:rFonts w:hint="eastAsia"/>
                <w:sz w:val="18"/>
                <w:szCs w:val="20"/>
              </w:rPr>
              <w:t>］</w:t>
            </w:r>
            <w:r>
              <w:rPr>
                <w:rFonts w:hint="eastAsia"/>
                <w:sz w:val="18"/>
                <w:szCs w:val="20"/>
                <w:lang w:val="en-US" w:eastAsia="zh-CN"/>
              </w:rPr>
              <w:t>Berndt E R, Morrison C J. Capacity Utilization Measures: Underlying Economic Theory and an Alternative Approach[J]. American Economic Review, 1981, 71(2):48-52.</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b/>
                <w:bCs/>
                <w:sz w:val="24"/>
                <w:szCs w:val="24"/>
              </w:rPr>
              <w:t>国有企业混合所有制改革对全要素生产率影响</w:t>
            </w:r>
            <w:r>
              <w:rPr>
                <w:rFonts w:hint="eastAsia" w:ascii="宋体" w:hAnsi="宋体" w:eastAsia="宋体"/>
                <w:b/>
                <w:bCs/>
                <w:sz w:val="24"/>
                <w:szCs w:val="24"/>
                <w:lang w:val="en-US" w:eastAsia="zh-CN"/>
              </w:rPr>
              <w:t>的</w:t>
            </w:r>
            <w:r>
              <w:rPr>
                <w:rFonts w:hint="eastAsia" w:ascii="宋体" w:hAnsi="宋体" w:eastAsia="宋体"/>
                <w:b/>
                <w:bCs/>
                <w:sz w:val="24"/>
                <w:szCs w:val="24"/>
              </w:rPr>
              <w:t>研究</w:t>
            </w:r>
          </w:p>
          <w:p>
            <w:pPr>
              <w:rPr>
                <w:rFonts w:hint="eastAsia" w:ascii="宋体" w:hAnsi="宋体" w:eastAsia="宋体"/>
                <w:sz w:val="24"/>
                <w:szCs w:val="24"/>
                <w:lang w:eastAsia="zh-CN"/>
              </w:rPr>
            </w:pPr>
            <w:r>
              <w:rPr>
                <w:rFonts w:hint="eastAsia" w:ascii="宋体" w:hAnsi="宋体" w:eastAsia="宋体"/>
                <w:sz w:val="24"/>
                <w:szCs w:val="24"/>
              </w:rPr>
              <w:t>主题词：</w:t>
            </w:r>
            <w:r>
              <w:rPr>
                <w:rFonts w:hint="eastAsia" w:ascii="宋体" w:hAnsi="宋体" w:eastAsia="宋体"/>
                <w:b/>
                <w:bCs/>
                <w:sz w:val="24"/>
                <w:szCs w:val="24"/>
              </w:rPr>
              <w:t>国有企业混合所有制改革</w:t>
            </w:r>
            <w:r>
              <w:rPr>
                <w:rFonts w:hint="eastAsia" w:ascii="宋体" w:hAnsi="宋体" w:eastAsia="宋体"/>
                <w:b/>
                <w:bCs/>
                <w:sz w:val="24"/>
                <w:szCs w:val="24"/>
                <w:lang w:eastAsia="zh-CN"/>
              </w:rPr>
              <w:t>、</w:t>
            </w:r>
            <w:r>
              <w:rPr>
                <w:rFonts w:hint="eastAsia" w:ascii="宋体" w:hAnsi="宋体" w:eastAsia="宋体"/>
                <w:b/>
                <w:bCs/>
                <w:sz w:val="24"/>
                <w:szCs w:val="24"/>
              </w:rPr>
              <w:t>全要素生产率</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b/>
                <w:bCs/>
                <w:sz w:val="24"/>
                <w:szCs w:val="24"/>
              </w:rPr>
            </w:pPr>
            <w:r>
              <w:rPr>
                <w:rFonts w:hint="eastAsia" w:ascii="宋体" w:hAnsi="宋体" w:eastAsia="宋体"/>
                <w:b/>
                <w:bCs/>
                <w:sz w:val="24"/>
                <w:szCs w:val="24"/>
              </w:rPr>
              <w:t>第</w:t>
            </w:r>
            <w:r>
              <w:rPr>
                <w:rFonts w:ascii="宋体" w:hAnsi="宋体" w:eastAsia="宋体"/>
                <w:b/>
                <w:bCs/>
                <w:sz w:val="24"/>
                <w:szCs w:val="24"/>
              </w:rPr>
              <w:t xml:space="preserve">1章 </w:t>
            </w:r>
            <w:r>
              <w:rPr>
                <w:rFonts w:hint="eastAsia" w:ascii="宋体" w:hAnsi="宋体" w:eastAsia="宋体"/>
                <w:b/>
                <w:bCs/>
                <w:sz w:val="24"/>
                <w:szCs w:val="24"/>
                <w:lang w:val="en-US" w:eastAsia="zh-CN"/>
              </w:rPr>
              <w:t>引言</w:t>
            </w:r>
          </w:p>
          <w:p>
            <w:pPr>
              <w:ind w:firstLine="480" w:firstLineChars="200"/>
              <w:rPr>
                <w:rFonts w:hint="eastAsia" w:ascii="宋体" w:hAnsi="宋体" w:eastAsia="宋体"/>
                <w:sz w:val="24"/>
                <w:szCs w:val="24"/>
                <w:lang w:val="en-US" w:eastAsia="zh-CN"/>
              </w:rPr>
            </w:pPr>
            <w:r>
              <w:rPr>
                <w:rFonts w:ascii="宋体" w:hAnsi="宋体" w:eastAsia="宋体"/>
                <w:sz w:val="24"/>
                <w:szCs w:val="24"/>
              </w:rPr>
              <w:t xml:space="preserve">1.1 </w:t>
            </w:r>
            <w:r>
              <w:rPr>
                <w:rFonts w:hint="eastAsia" w:ascii="宋体" w:hAnsi="宋体" w:eastAsia="宋体"/>
                <w:sz w:val="24"/>
                <w:szCs w:val="24"/>
                <w:lang w:val="en-US" w:eastAsia="zh-CN"/>
              </w:rPr>
              <w:t>研究背景</w:t>
            </w:r>
          </w:p>
          <w:p>
            <w:pPr>
              <w:ind w:firstLine="480" w:firstLineChars="200"/>
              <w:rPr>
                <w:rFonts w:hint="eastAsia" w:ascii="宋体" w:hAnsi="宋体" w:eastAsia="宋体"/>
                <w:sz w:val="24"/>
                <w:szCs w:val="24"/>
                <w:lang w:val="en-US" w:eastAsia="zh-CN"/>
              </w:rPr>
            </w:pPr>
            <w:r>
              <w:rPr>
                <w:rFonts w:ascii="宋体" w:hAnsi="宋体" w:eastAsia="宋体"/>
                <w:sz w:val="24"/>
                <w:szCs w:val="24"/>
              </w:rPr>
              <w:t>1.</w:t>
            </w:r>
            <w:r>
              <w:rPr>
                <w:rFonts w:hint="eastAsia" w:ascii="宋体" w:hAnsi="宋体" w:eastAsia="宋体"/>
                <w:sz w:val="24"/>
                <w:szCs w:val="24"/>
                <w:lang w:val="en-US" w:eastAsia="zh-CN"/>
              </w:rPr>
              <w:t>2</w:t>
            </w:r>
            <w:r>
              <w:rPr>
                <w:rFonts w:ascii="宋体" w:hAnsi="宋体" w:eastAsia="宋体"/>
                <w:sz w:val="24"/>
                <w:szCs w:val="24"/>
              </w:rPr>
              <w:t xml:space="preserve"> </w:t>
            </w:r>
            <w:r>
              <w:rPr>
                <w:rFonts w:hint="eastAsia" w:ascii="宋体" w:hAnsi="宋体" w:eastAsia="宋体"/>
                <w:sz w:val="24"/>
                <w:szCs w:val="24"/>
                <w:lang w:val="en-US" w:eastAsia="zh-CN"/>
              </w:rPr>
              <w:t>研究目的和意义</w:t>
            </w:r>
          </w:p>
          <w:p>
            <w:pPr>
              <w:ind w:firstLine="480" w:firstLineChars="200"/>
              <w:rPr>
                <w:rFonts w:hint="eastAsia" w:ascii="宋体" w:hAnsi="宋体" w:eastAsia="宋体"/>
                <w:sz w:val="24"/>
                <w:szCs w:val="24"/>
                <w:lang w:val="en-US" w:eastAsia="zh-CN"/>
              </w:rPr>
            </w:pPr>
            <w:r>
              <w:rPr>
                <w:rFonts w:ascii="宋体" w:hAnsi="宋体" w:eastAsia="宋体"/>
                <w:sz w:val="24"/>
                <w:szCs w:val="24"/>
              </w:rPr>
              <w:t>1.</w:t>
            </w:r>
            <w:r>
              <w:rPr>
                <w:rFonts w:hint="eastAsia" w:ascii="宋体" w:hAnsi="宋体" w:eastAsia="宋体"/>
                <w:sz w:val="24"/>
                <w:szCs w:val="24"/>
                <w:lang w:val="en-US" w:eastAsia="zh-CN"/>
              </w:rPr>
              <w:t>3</w:t>
            </w:r>
            <w:r>
              <w:rPr>
                <w:rFonts w:ascii="宋体" w:hAnsi="宋体" w:eastAsia="宋体"/>
                <w:sz w:val="24"/>
                <w:szCs w:val="24"/>
              </w:rPr>
              <w:t xml:space="preserve"> </w:t>
            </w:r>
            <w:r>
              <w:rPr>
                <w:rFonts w:hint="eastAsia" w:ascii="宋体" w:hAnsi="宋体" w:eastAsia="宋体"/>
                <w:sz w:val="24"/>
                <w:szCs w:val="24"/>
                <w:lang w:val="en-US" w:eastAsia="zh-CN"/>
              </w:rPr>
              <w:t>研究内容和框架</w:t>
            </w:r>
          </w:p>
          <w:p>
            <w:pPr>
              <w:ind w:firstLine="480" w:firstLineChars="200"/>
              <w:rPr>
                <w:rFonts w:hint="eastAsia" w:ascii="宋体" w:hAnsi="宋体" w:eastAsia="宋体"/>
                <w:sz w:val="24"/>
                <w:szCs w:val="24"/>
                <w:lang w:val="en-US" w:eastAsia="zh-CN"/>
              </w:rPr>
            </w:pPr>
            <w:r>
              <w:rPr>
                <w:rFonts w:ascii="宋体" w:hAnsi="宋体" w:eastAsia="宋体"/>
                <w:sz w:val="24"/>
                <w:szCs w:val="24"/>
              </w:rPr>
              <w:t>1.</w:t>
            </w:r>
            <w:r>
              <w:rPr>
                <w:rFonts w:hint="eastAsia" w:ascii="宋体" w:hAnsi="宋体" w:eastAsia="宋体"/>
                <w:sz w:val="24"/>
                <w:szCs w:val="24"/>
                <w:lang w:val="en-US" w:eastAsia="zh-CN"/>
              </w:rPr>
              <w:t>4</w:t>
            </w:r>
            <w:r>
              <w:rPr>
                <w:rFonts w:ascii="宋体" w:hAnsi="宋体" w:eastAsia="宋体"/>
                <w:sz w:val="24"/>
                <w:szCs w:val="24"/>
              </w:rPr>
              <w:t xml:space="preserve"> </w:t>
            </w:r>
            <w:r>
              <w:rPr>
                <w:rFonts w:hint="eastAsia" w:ascii="宋体" w:hAnsi="宋体" w:eastAsia="宋体"/>
                <w:sz w:val="24"/>
                <w:szCs w:val="24"/>
                <w:lang w:val="en-US" w:eastAsia="zh-CN"/>
              </w:rPr>
              <w:t>研究重难点及创新点</w:t>
            </w:r>
          </w:p>
          <w:p>
            <w:pPr>
              <w:rPr>
                <w:rFonts w:hint="default" w:ascii="宋体" w:hAnsi="宋体" w:eastAsia="宋体"/>
                <w:b/>
                <w:bCs/>
                <w:sz w:val="24"/>
                <w:szCs w:val="24"/>
                <w:lang w:val="en-US"/>
              </w:rPr>
            </w:pPr>
            <w:r>
              <w:rPr>
                <w:rFonts w:hint="eastAsia" w:ascii="宋体" w:hAnsi="宋体" w:eastAsia="宋体"/>
                <w:b/>
                <w:bCs/>
                <w:sz w:val="24"/>
                <w:szCs w:val="24"/>
              </w:rPr>
              <w:t>第</w:t>
            </w:r>
            <w:r>
              <w:rPr>
                <w:rFonts w:hint="eastAsia" w:ascii="宋体" w:hAnsi="宋体" w:eastAsia="宋体"/>
                <w:b/>
                <w:bCs/>
                <w:sz w:val="24"/>
                <w:szCs w:val="24"/>
                <w:lang w:val="en-US" w:eastAsia="zh-CN"/>
              </w:rPr>
              <w:t>2</w:t>
            </w:r>
            <w:r>
              <w:rPr>
                <w:rFonts w:ascii="宋体" w:hAnsi="宋体" w:eastAsia="宋体"/>
                <w:b/>
                <w:bCs/>
                <w:sz w:val="24"/>
                <w:szCs w:val="24"/>
              </w:rPr>
              <w:t xml:space="preserve">章 </w:t>
            </w:r>
            <w:r>
              <w:rPr>
                <w:rFonts w:hint="eastAsia" w:ascii="宋体" w:hAnsi="宋体" w:eastAsia="宋体"/>
                <w:b/>
                <w:bCs/>
                <w:sz w:val="24"/>
                <w:szCs w:val="24"/>
                <w:lang w:val="en-US" w:eastAsia="zh-CN"/>
              </w:rPr>
              <w:t>文献综述</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2.1国有企业混合所有制改革研究的文献综述</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2.2全要素生产率研究的文献综述</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2.3国有企业混合所有制改革对全要素生产率影响研究的文献综述</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2.4文献评述</w:t>
            </w:r>
          </w:p>
          <w:p>
            <w:pP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第3章 理论分析与研究假设</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3.1国有企业混合所有制改革影响全要素生产率</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3.2国有企业混合所有制改革影响全要素生产率的主要方式</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3.3国有企业混合所有制改革力度影响全要素生产率提升的效果差异</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3.4国有企业垄断程度影响全要素生产率提升的效果差异</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第4章 变量选择与样本构建</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4.1变量的选择</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4.2样本的构建</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4.3样本的描述性统计</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第5章 模型设定与实证分析</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5.1理论分析与假设</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5.2模型</w:t>
            </w:r>
            <w:bookmarkStart w:id="1" w:name="_GoBack"/>
            <w:bookmarkEnd w:id="1"/>
            <w:r>
              <w:rPr>
                <w:rFonts w:hint="eastAsia" w:ascii="宋体" w:hAnsi="宋体" w:eastAsia="宋体"/>
                <w:sz w:val="24"/>
                <w:szCs w:val="24"/>
                <w:lang w:val="en-US" w:eastAsia="zh-CN"/>
              </w:rPr>
              <w:t>与数据处理</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5.3实证结果分析</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5.4进一步研究</w:t>
            </w:r>
          </w:p>
          <w:p>
            <w:pPr>
              <w:numPr>
                <w:ilvl w:val="0"/>
                <w:numId w:val="0"/>
              </w:num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第6章 研究结论和政策建议</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6.1研究结论</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6.2政策建议</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6.3研究展望</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moder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3324729"/>
    <w:rsid w:val="035E2B6B"/>
    <w:rsid w:val="03811E2A"/>
    <w:rsid w:val="05C173E2"/>
    <w:rsid w:val="0785042E"/>
    <w:rsid w:val="07D3758C"/>
    <w:rsid w:val="0AA618DA"/>
    <w:rsid w:val="0BF82FCB"/>
    <w:rsid w:val="0D121027"/>
    <w:rsid w:val="0F547C75"/>
    <w:rsid w:val="14465682"/>
    <w:rsid w:val="19082B5A"/>
    <w:rsid w:val="1A0C6B7A"/>
    <w:rsid w:val="1C9F0BAA"/>
    <w:rsid w:val="1CA613B3"/>
    <w:rsid w:val="1D2C77E9"/>
    <w:rsid w:val="1F8C1868"/>
    <w:rsid w:val="25273966"/>
    <w:rsid w:val="2688087C"/>
    <w:rsid w:val="27B84691"/>
    <w:rsid w:val="28A01D09"/>
    <w:rsid w:val="2BD82C0B"/>
    <w:rsid w:val="2D941640"/>
    <w:rsid w:val="31661A5E"/>
    <w:rsid w:val="32BA0279"/>
    <w:rsid w:val="3496435D"/>
    <w:rsid w:val="3589693D"/>
    <w:rsid w:val="38A10829"/>
    <w:rsid w:val="3CB50CFF"/>
    <w:rsid w:val="3E1A2E81"/>
    <w:rsid w:val="3FC25D26"/>
    <w:rsid w:val="425E39CB"/>
    <w:rsid w:val="44FB5A52"/>
    <w:rsid w:val="45C8740F"/>
    <w:rsid w:val="49117305"/>
    <w:rsid w:val="4B77047C"/>
    <w:rsid w:val="4D565C2E"/>
    <w:rsid w:val="4D64034B"/>
    <w:rsid w:val="4DCF4404"/>
    <w:rsid w:val="4E544012"/>
    <w:rsid w:val="52485FAA"/>
    <w:rsid w:val="53AB74E1"/>
    <w:rsid w:val="552D0E75"/>
    <w:rsid w:val="56BE6D1E"/>
    <w:rsid w:val="56DD7347"/>
    <w:rsid w:val="5A7A4506"/>
    <w:rsid w:val="5E2A2EEB"/>
    <w:rsid w:val="60634600"/>
    <w:rsid w:val="616B2D84"/>
    <w:rsid w:val="628C5F22"/>
    <w:rsid w:val="66583B62"/>
    <w:rsid w:val="6794163D"/>
    <w:rsid w:val="67E660D5"/>
    <w:rsid w:val="69475379"/>
    <w:rsid w:val="69B739FA"/>
    <w:rsid w:val="718A1CA9"/>
    <w:rsid w:val="7291095D"/>
    <w:rsid w:val="765B027E"/>
    <w:rsid w:val="766C59F7"/>
    <w:rsid w:val="767E572A"/>
    <w:rsid w:val="77614A4C"/>
    <w:rsid w:val="77FE6B23"/>
    <w:rsid w:val="78CE2F07"/>
    <w:rsid w:val="792315F1"/>
    <w:rsid w:val="79566AF2"/>
    <w:rsid w:val="7E09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99"/>
    <w:pPr>
      <w:ind w:firstLine="420" w:firstLineChars="200"/>
    </w:pPr>
  </w:style>
  <w:style w:type="paragraph" w:styleId="3">
    <w:name w:val="Body Text Indent"/>
    <w:basedOn w:val="1"/>
    <w:semiHidden/>
    <w:unhideWhenUsed/>
    <w:qFormat/>
    <w:uiPriority w:val="99"/>
    <w:pPr>
      <w:spacing w:after="120" w:afterLines="0" w:afterAutospacing="0"/>
      <w:ind w:left="420" w:leftChars="200"/>
    </w:p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字符"/>
    <w:basedOn w:val="8"/>
    <w:link w:val="5"/>
    <w:uiPriority w:val="99"/>
    <w:rPr>
      <w:sz w:val="18"/>
      <w:szCs w:val="18"/>
    </w:rPr>
  </w:style>
  <w:style w:type="character" w:customStyle="1" w:styleId="11">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2</TotalTime>
  <ScaleCrop>false</ScaleCrop>
  <LinksUpToDate>false</LinksUpToDate>
  <CharactersWithSpaces>2255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CHERISH</cp:lastModifiedBy>
  <cp:lastPrinted>2021-12-14T10:40:00Z</cp:lastPrinted>
  <dcterms:modified xsi:type="dcterms:W3CDTF">2022-01-04T08:55:57Z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8195D4FD991041B3A7149E2200B91450</vt:lpwstr>
  </property>
</Properties>
</file>