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孔丰逸</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91040399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default" w:ascii="宋体" w:hAnsi="宋体" w:eastAsia="宋体"/>
          <w:sz w:val="32"/>
          <w:szCs w:val="32"/>
          <w:u w:val="single"/>
        </w:rPr>
        <w:t xml:space="preserve">  </w:t>
      </w:r>
      <w:r>
        <w:rPr>
          <w:rFonts w:hint="eastAsia" w:ascii="宋体" w:hAnsi="宋体" w:eastAsia="宋体"/>
          <w:sz w:val="32"/>
          <w:szCs w:val="32"/>
          <w:u w:val="single"/>
          <w:lang w:val="en-US" w:eastAsia="zh-Hans"/>
        </w:rPr>
        <w:t>寿险电销渠道激励机制改革对个人绩效产出效果的实证</w:t>
      </w:r>
      <w:r>
        <w:rPr>
          <w:rFonts w:hint="eastAsia" w:ascii="宋体" w:hAnsi="宋体" w:eastAsia="宋体"/>
          <w:sz w:val="32"/>
          <w:szCs w:val="32"/>
          <w:u w:val="single"/>
          <w:lang w:val="en-US" w:eastAsia="zh-CN"/>
        </w:rPr>
        <w:t>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2021.12.31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ind w:firstLine="360" w:firstLineChars="150"/>
        <w:rPr>
          <w:rFonts w:hint="default" w:ascii="宋体" w:hAnsi="宋体" w:eastAsia="宋体"/>
          <w:sz w:val="24"/>
          <w:lang w:val="en-US" w:eastAsia="zh-Hans"/>
        </w:rPr>
      </w:pPr>
      <w:r>
        <w:rPr>
          <w:rFonts w:hint="eastAsia" w:ascii="宋体" w:hAnsi="宋体" w:eastAsia="宋体"/>
          <w:sz w:val="24"/>
          <w:lang w:val="en-US" w:eastAsia="zh-Hans"/>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ind w:firstLine="360" w:firstLineChars="150"/>
              <w:rPr>
                <w:rFonts w:hint="eastAsia" w:ascii="宋体" w:hAnsi="宋体" w:eastAsia="宋体"/>
                <w:sz w:val="24"/>
                <w:lang w:val="en-US" w:eastAsia="zh-Hans"/>
              </w:rPr>
            </w:pPr>
            <w:r>
              <w:rPr>
                <w:rFonts w:hint="eastAsia" w:ascii="宋体" w:hAnsi="宋体" w:eastAsia="宋体"/>
                <w:sz w:val="24"/>
                <w:lang w:val="en-US" w:eastAsia="zh-Hans"/>
              </w:rPr>
              <w:t>1</w:t>
            </w:r>
            <w:r>
              <w:rPr>
                <w:rFonts w:hint="default" w:ascii="宋体" w:hAnsi="宋体" w:eastAsia="宋体"/>
                <w:sz w:val="24"/>
                <w:lang w:val="en-US" w:eastAsia="zh-Hans"/>
              </w:rPr>
              <w:t>.</w:t>
            </w:r>
            <w:r>
              <w:rPr>
                <w:rFonts w:hint="eastAsia" w:ascii="宋体" w:hAnsi="宋体" w:eastAsia="宋体"/>
                <w:sz w:val="24"/>
                <w:lang w:val="en-US" w:eastAsia="zh-Hans"/>
              </w:rPr>
              <w:t>目的及意义（</w:t>
            </w:r>
            <w:r>
              <w:rPr>
                <w:rFonts w:hint="default" w:ascii="宋体" w:hAnsi="宋体" w:eastAsia="宋体"/>
                <w:sz w:val="24"/>
                <w:lang w:val="en-US" w:eastAsia="zh-Hans"/>
              </w:rPr>
              <w:t>800</w:t>
            </w:r>
            <w:r>
              <w:rPr>
                <w:rFonts w:hint="eastAsia" w:ascii="宋体" w:hAnsi="宋体" w:eastAsia="宋体"/>
                <w:sz w:val="24"/>
                <w:lang w:val="en-US" w:eastAsia="zh-Hans"/>
              </w:rPr>
              <w:t>字以内）</w:t>
            </w:r>
            <w:r>
              <w:rPr>
                <w:rFonts w:hint="eastAsia" w:ascii="宋体" w:hAnsi="宋体" w:eastAsia="宋体"/>
                <w:color w:val="FF0000"/>
                <w:sz w:val="24"/>
                <w:lang w:val="en-US" w:eastAsia="zh-Hans"/>
              </w:rPr>
              <w:t>（主要内容：阐述选题要解决什么问题，选题有何理论和现实意义）</w:t>
            </w:r>
          </w:p>
          <w:p>
            <w:pPr>
              <w:spacing w:line="400" w:lineRule="exact"/>
              <w:ind w:firstLine="480" w:firstLineChars="200"/>
              <w:rPr>
                <w:rFonts w:hint="default" w:ascii="Times New Roman" w:hAnsi="Times New Roman" w:eastAsia="宋体" w:cs="Times New Roman"/>
                <w:sz w:val="24"/>
                <w:szCs w:val="24"/>
                <w:lang w:val="en-US" w:eastAsia="zh-Hans"/>
              </w:rPr>
            </w:pPr>
            <w:r>
              <w:rPr>
                <w:rFonts w:hint="eastAsia" w:ascii="Times New Roman" w:hAnsi="Times New Roman" w:eastAsia="宋体" w:cs="Times New Roman"/>
                <w:sz w:val="24"/>
                <w:szCs w:val="24"/>
                <w:lang w:val="en-US" w:eastAsia="zh-Hans"/>
              </w:rPr>
              <w:t>受新冠疫情</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保险行业监管加强</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人口红利出清</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投资端“暴雷”等因素影响</w:t>
            </w:r>
            <w:r>
              <w:rPr>
                <w:rFonts w:hint="default" w:ascii="Times New Roman" w:hAnsi="Times New Roman" w:eastAsia="宋体" w:cs="Times New Roman"/>
                <w:sz w:val="24"/>
                <w:szCs w:val="24"/>
                <w:lang w:val="en-US" w:eastAsia="zh-Hans"/>
              </w:rPr>
              <w:t>，21</w:t>
            </w:r>
            <w:r>
              <w:rPr>
                <w:rFonts w:hint="eastAsia" w:ascii="Times New Roman" w:hAnsi="Times New Roman" w:eastAsia="宋体" w:cs="Times New Roman"/>
                <w:sz w:val="24"/>
                <w:szCs w:val="24"/>
                <w:lang w:val="en-US" w:eastAsia="zh-Hans"/>
              </w:rPr>
              <w:t>年保险行业整体呈现低迷走势</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五大上市险企寿险业务增速持续放缓</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并呈现“三升两降”分化态势</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基于传统电话服务基础上发展起来的新型保险营销模式也深受影响</w:t>
            </w:r>
            <w:r>
              <w:rPr>
                <w:rFonts w:hint="default" w:ascii="Times New Roman" w:hAnsi="Times New Roman" w:eastAsia="宋体" w:cs="Times New Roman"/>
                <w:sz w:val="24"/>
                <w:szCs w:val="24"/>
                <w:lang w:eastAsia="zh-Hans"/>
              </w:rPr>
              <w:t>。</w:t>
            </w:r>
          </w:p>
          <w:p>
            <w:pPr>
              <w:spacing w:line="400" w:lineRule="exact"/>
              <w:ind w:firstLine="480" w:firstLineChars="200"/>
              <w:rPr>
                <w:rFonts w:hint="default" w:ascii="Times New Roman" w:hAnsi="Times New Roman" w:eastAsia="宋体" w:cs="Times New Roman"/>
                <w:sz w:val="24"/>
                <w:szCs w:val="24"/>
                <w:lang w:val="en-US" w:eastAsia="zh-Hans"/>
              </w:rPr>
            </w:pPr>
            <w:r>
              <w:rPr>
                <w:rFonts w:hint="eastAsia" w:ascii="Times New Roman" w:hAnsi="Times New Roman" w:eastAsia="宋体" w:cs="Times New Roman"/>
                <w:sz w:val="24"/>
                <w:szCs w:val="24"/>
                <w:lang w:val="en-US" w:eastAsia="zh-Hans"/>
              </w:rPr>
              <w:t>保险电话营销渠道起源于美国</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主要</w:t>
            </w:r>
            <w:r>
              <w:rPr>
                <w:rFonts w:hint="default" w:ascii="Times New Roman" w:hAnsi="Times New Roman" w:eastAsia="宋体" w:cs="Times New Roman"/>
                <w:sz w:val="24"/>
                <w:szCs w:val="24"/>
                <w:lang w:val="en-US" w:eastAsia="zh-Hans"/>
              </w:rPr>
              <w:t>通过电话将专业的寿险产品和服务送到客户耳边</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目前已发展为保险销售的主要渠道之一</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但</w:t>
            </w:r>
            <w:r>
              <w:rPr>
                <w:rFonts w:hint="default" w:ascii="Times New Roman" w:hAnsi="Times New Roman" w:eastAsia="宋体" w:cs="Times New Roman"/>
                <w:sz w:val="24"/>
                <w:szCs w:val="24"/>
                <w:lang w:val="en-US" w:eastAsia="zh-Hans"/>
              </w:rPr>
              <w:t>与国外已经比较成熟寿险电话销售行业相比，国内寿险电话销售机构起步比较晚、水平比较低，发展参差不齐，特别</w:t>
            </w:r>
            <w:r>
              <w:rPr>
                <w:rFonts w:hint="eastAsia" w:ascii="Times New Roman" w:hAnsi="Times New Roman" w:eastAsia="宋体" w:cs="Times New Roman"/>
                <w:sz w:val="24"/>
                <w:szCs w:val="24"/>
                <w:lang w:val="en-US" w:eastAsia="zh-Hans"/>
              </w:rPr>
              <w:t>是</w:t>
            </w:r>
            <w:r>
              <w:rPr>
                <w:rFonts w:hint="default" w:ascii="Times New Roman" w:hAnsi="Times New Roman" w:eastAsia="宋体" w:cs="Times New Roman"/>
                <w:sz w:val="24"/>
                <w:szCs w:val="24"/>
                <w:lang w:val="en-US" w:eastAsia="zh-Hans"/>
              </w:rPr>
              <w:t>2018年以来，寿险销售行业监管趋严，</w:t>
            </w:r>
            <w:r>
              <w:rPr>
                <w:rFonts w:hint="eastAsia" w:ascii="Times New Roman" w:hAnsi="Times New Roman" w:eastAsia="宋体" w:cs="Times New Roman"/>
                <w:sz w:val="24"/>
                <w:szCs w:val="24"/>
                <w:lang w:val="en-US" w:eastAsia="zh-Hans"/>
              </w:rPr>
              <w:t>不少</w:t>
            </w:r>
            <w:r>
              <w:rPr>
                <w:rFonts w:hint="default" w:ascii="Times New Roman" w:hAnsi="Times New Roman" w:eastAsia="宋体" w:cs="Times New Roman"/>
                <w:sz w:val="24"/>
                <w:szCs w:val="24"/>
                <w:lang w:val="en-US" w:eastAsia="zh-Hans"/>
              </w:rPr>
              <w:t>寿险销售机构同质低效的扩张时代</w:t>
            </w:r>
            <w:r>
              <w:rPr>
                <w:rFonts w:hint="eastAsia" w:ascii="Times New Roman" w:hAnsi="Times New Roman" w:eastAsia="宋体" w:cs="Times New Roman"/>
                <w:sz w:val="24"/>
                <w:szCs w:val="24"/>
                <w:lang w:val="en-US" w:eastAsia="zh-Hans"/>
              </w:rPr>
              <w:t>面临巨大挑战</w:t>
            </w:r>
            <w:r>
              <w:rPr>
                <w:rFonts w:hint="default" w:ascii="Times New Roman" w:hAnsi="Times New Roman" w:eastAsia="宋体" w:cs="Times New Roman"/>
                <w:sz w:val="24"/>
                <w:szCs w:val="24"/>
                <w:lang w:val="en-US" w:eastAsia="zh-Hans"/>
              </w:rPr>
              <w:t>，以优质</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Hans"/>
              </w:rPr>
              <w:t>高效、规范</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Hans"/>
              </w:rPr>
              <w:t>便捷取胜的历史机遇正在来临，改革、创新、突破</w:t>
            </w:r>
            <w:r>
              <w:rPr>
                <w:rFonts w:hint="eastAsia" w:ascii="Times New Roman" w:hAnsi="Times New Roman" w:eastAsia="宋体" w:cs="Times New Roman"/>
                <w:sz w:val="24"/>
                <w:szCs w:val="24"/>
                <w:lang w:val="en-US" w:eastAsia="zh-Hans"/>
              </w:rPr>
              <w:t>刻不容缓</w:t>
            </w:r>
            <w:r>
              <w:rPr>
                <w:rFonts w:hint="default" w:ascii="Times New Roman" w:hAnsi="Times New Roman" w:eastAsia="宋体" w:cs="Times New Roman"/>
                <w:sz w:val="24"/>
                <w:szCs w:val="24"/>
                <w:lang w:val="en-US" w:eastAsia="zh-Hans"/>
              </w:rPr>
              <w:t>。</w:t>
            </w:r>
          </w:p>
          <w:p>
            <w:pPr>
              <w:spacing w:line="400" w:lineRule="exact"/>
              <w:ind w:firstLine="480" w:firstLineChars="200"/>
              <w:rPr>
                <w:rFonts w:hint="default" w:ascii="Times New Roman" w:hAnsi="Times New Roman" w:eastAsia="宋体" w:cs="Times New Roman"/>
                <w:sz w:val="24"/>
                <w:szCs w:val="24"/>
                <w:lang w:eastAsia="zh-Hans"/>
              </w:rPr>
            </w:pPr>
            <w:r>
              <w:rPr>
                <w:rFonts w:hint="eastAsia" w:ascii="Times New Roman" w:hAnsi="Times New Roman" w:eastAsia="宋体" w:cs="Times New Roman"/>
                <w:sz w:val="24"/>
                <w:szCs w:val="24"/>
                <w:lang w:val="en-US" w:eastAsia="zh-Hans"/>
              </w:rPr>
              <w:t>当前不少寿险企业主动出击</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通过大数据</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云计算</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人工智能</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区块链等科技手段赋能保险业务</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改革保险全链条业务</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即重塑人身险行业的经营模式</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引导行业回归需求端</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助力服务优化</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产品创新</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并对销售渠道提出新要求</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积极寻求模式突破</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实现降本增效</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稳定销售队伍</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降低队伍流动性</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提升人员归属感</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提高绩效产出</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降低人力成本损失是当前改革道路中关注的重中之重</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保险营销人员管理基本法</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作为销售人员管理</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职业发展</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薪酬绩效</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考核</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组织发展的根本管理制度</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涵盖了激励理论</w:t>
            </w:r>
            <w:r>
              <w:rPr>
                <w:rFonts w:hint="eastAsia" w:ascii="Times New Roman" w:hAnsi="Times New Roman" w:eastAsia="宋体" w:cs="Times New Roman"/>
                <w:sz w:val="24"/>
                <w:szCs w:val="24"/>
                <w:lang w:val="en-US" w:eastAsia="zh-Hans"/>
              </w:rPr>
              <w:t>的多项</w:t>
            </w:r>
            <w:r>
              <w:rPr>
                <w:rFonts w:hint="default" w:ascii="Times New Roman" w:hAnsi="Times New Roman" w:eastAsia="宋体" w:cs="Times New Roman"/>
                <w:sz w:val="24"/>
                <w:szCs w:val="24"/>
                <w:lang w:val="en-US" w:eastAsia="zh-CN"/>
              </w:rPr>
              <w:t>要素</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Hans"/>
              </w:rPr>
              <w:t>应发挥“指挥棒”作用</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配合企业改革方向不断迭代优化</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发挥牵引作用</w:t>
            </w:r>
            <w:r>
              <w:rPr>
                <w:rFonts w:hint="default" w:ascii="Times New Roman" w:hAnsi="Times New Roman" w:eastAsia="宋体" w:cs="Times New Roman"/>
                <w:sz w:val="24"/>
                <w:szCs w:val="24"/>
                <w:lang w:eastAsia="zh-Hans"/>
              </w:rPr>
              <w:t>。</w:t>
            </w:r>
          </w:p>
          <w:p>
            <w:pPr>
              <w:spacing w:line="400" w:lineRule="exact"/>
              <w:ind w:firstLine="480" w:firstLineChars="200"/>
              <w:rPr>
                <w:rFonts w:hint="default" w:ascii="Times New Roman" w:hAnsi="Times New Roman" w:eastAsia="宋体" w:cs="Times New Roman"/>
                <w:sz w:val="24"/>
                <w:szCs w:val="24"/>
                <w:lang w:val="en-US" w:eastAsia="zh-Hans"/>
              </w:rPr>
            </w:pPr>
            <w:r>
              <w:rPr>
                <w:rFonts w:hint="eastAsia" w:ascii="Times New Roman" w:hAnsi="Times New Roman" w:eastAsia="宋体" w:cs="Times New Roman"/>
                <w:sz w:val="24"/>
                <w:szCs w:val="24"/>
                <w:lang w:val="en-US" w:eastAsia="zh-Hans"/>
              </w:rPr>
              <w:t>因此</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Hans"/>
              </w:rPr>
              <w:t>完善电销员工的薪酬激励制度，</w:t>
            </w:r>
            <w:r>
              <w:rPr>
                <w:rFonts w:hint="eastAsia" w:ascii="Times New Roman" w:hAnsi="Times New Roman" w:eastAsia="宋体" w:cs="Times New Roman"/>
                <w:sz w:val="24"/>
                <w:szCs w:val="24"/>
                <w:lang w:val="en-US" w:eastAsia="zh-Hans"/>
              </w:rPr>
              <w:t>形成</w:t>
            </w:r>
            <w:r>
              <w:rPr>
                <w:rFonts w:hint="default" w:ascii="Times New Roman" w:hAnsi="Times New Roman" w:eastAsia="宋体" w:cs="Times New Roman"/>
                <w:sz w:val="24"/>
                <w:szCs w:val="24"/>
                <w:lang w:val="en-US" w:eastAsia="zh-CN"/>
              </w:rPr>
              <w:t>有效激励</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Hans"/>
              </w:rPr>
              <w:t>激发保险销售人员长期从业积极性</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在寿险电销渠道</w:t>
            </w:r>
            <w:r>
              <w:rPr>
                <w:rFonts w:hint="default" w:ascii="Times New Roman" w:hAnsi="Times New Roman" w:eastAsia="宋体" w:cs="Times New Roman"/>
                <w:sz w:val="24"/>
                <w:szCs w:val="24"/>
                <w:lang w:val="en-US" w:eastAsia="zh-Hans"/>
              </w:rPr>
              <w:t>吸引和留住更多的优秀营销人，</w:t>
            </w:r>
            <w:r>
              <w:rPr>
                <w:rFonts w:hint="eastAsia" w:ascii="Times New Roman" w:hAnsi="Times New Roman" w:eastAsia="宋体" w:cs="Times New Roman"/>
                <w:sz w:val="24"/>
                <w:szCs w:val="24"/>
                <w:lang w:val="en-US" w:eastAsia="zh-Hans"/>
              </w:rPr>
              <w:t>发挥其主观能动性</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达成公司业务目标</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Hans"/>
              </w:rPr>
              <w:t>对公司应对激烈的市场竞争、取得长足的发展有着重要的意义。</w:t>
            </w:r>
          </w:p>
          <w:p>
            <w:pPr>
              <w:spacing w:line="400" w:lineRule="exact"/>
              <w:ind w:firstLine="480" w:firstLineChars="200"/>
              <w:rPr>
                <w:rFonts w:hint="default" w:ascii="宋体" w:hAnsi="宋体" w:eastAsia="宋体"/>
                <w:sz w:val="24"/>
                <w:lang w:val="en-US" w:eastAsia="zh-Hans"/>
              </w:rPr>
            </w:pPr>
            <w:r>
              <w:rPr>
                <w:rFonts w:hint="eastAsia" w:ascii="Times New Roman" w:hAnsi="Times New Roman" w:eastAsia="宋体" w:cs="Times New Roman"/>
                <w:sz w:val="24"/>
                <w:szCs w:val="24"/>
                <w:lang w:val="en-US" w:eastAsia="zh-Hans"/>
              </w:rPr>
              <w:t>本论文想通过劳动经济学中委托</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代理理论</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激励理论</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竞赛理论</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人力资本投资决定模型</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效率工资理论等相关理论</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着重研究在当前寿险改革下</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寿险电销销售人员激励机制迭代升级对个人绩效产出效果的实证分析</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本文作者工作单位所属的上海地区某寿险公司，在寿险电销渠道市场份额占比较大</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具有行业代表性，其第一手数据，包括销售人员薪酬及业务绩效数据，能够给寿险电销激励机制改革提供经验证据。因此，选择本题目，以希望通过分析所在寿险电销渠道的薪酬数据及绩效数据，探索寿险电销激励机制改革与个人绩效产出的关系。</w:t>
            </w:r>
            <w:r>
              <w:rPr>
                <w:rFonts w:hint="default" w:ascii="宋体" w:hAnsi="宋体" w:eastAsia="宋体"/>
                <w:sz w:val="24"/>
                <w:lang w:val="en-US" w:eastAsia="zh-CN"/>
              </w:rPr>
              <w:t xml:space="preserve"> </w:t>
            </w: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1242" w:hRule="atLeast"/>
        </w:trPr>
        <w:tc>
          <w:tcPr>
            <w:tcW w:w="9344" w:type="dxa"/>
          </w:tcPr>
          <w:p>
            <w:pPr>
              <w:numPr>
                <w:ilvl w:val="0"/>
                <w:numId w:val="1"/>
              </w:numPr>
              <w:rPr>
                <w:rFonts w:hint="eastAsia" w:ascii="宋体" w:hAnsi="宋体" w:eastAsia="宋体"/>
                <w:color w:val="auto"/>
                <w:sz w:val="24"/>
                <w:szCs w:val="24"/>
                <w:lang w:val="en-US" w:eastAsia="zh-Hans"/>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numPr>
                <w:ilvl w:val="0"/>
                <w:numId w:val="0"/>
              </w:numPr>
              <w:rPr>
                <w:rFonts w:hint="eastAsia" w:ascii="宋体" w:hAnsi="宋体" w:eastAsia="宋体"/>
                <w:color w:val="auto"/>
                <w:sz w:val="24"/>
                <w:szCs w:val="24"/>
                <w:lang w:val="en-US" w:eastAsia="zh-Hans"/>
              </w:rPr>
            </w:pPr>
          </w:p>
          <w:p>
            <w:pPr>
              <w:numPr>
                <w:ilvl w:val="0"/>
                <w:numId w:val="0"/>
              </w:numPr>
              <w:rPr>
                <w:rFonts w:hint="eastAsia" w:ascii="宋体" w:hAnsi="宋体" w:eastAsia="宋体"/>
                <w:color w:val="auto"/>
                <w:sz w:val="24"/>
                <w:szCs w:val="24"/>
                <w:lang w:val="en-US" w:eastAsia="zh-Hans"/>
              </w:rPr>
            </w:pPr>
            <w:r>
              <w:rPr>
                <w:rFonts w:hint="default" w:ascii="宋体" w:hAnsi="宋体" w:eastAsia="宋体"/>
                <w:b w:val="0"/>
                <w:bCs w:val="0"/>
                <w:sz w:val="24"/>
                <w:szCs w:val="24"/>
                <w:lang w:eastAsia="zh-Hans"/>
              </w:rPr>
              <w:t>1）</w:t>
            </w:r>
            <w:r>
              <w:rPr>
                <w:rFonts w:hint="eastAsia" w:ascii="宋体" w:hAnsi="宋体" w:eastAsia="宋体"/>
                <w:b w:val="0"/>
                <w:bCs w:val="0"/>
                <w:sz w:val="24"/>
                <w:szCs w:val="24"/>
                <w:lang w:val="en-US" w:eastAsia="zh-Hans"/>
              </w:rPr>
              <w:t>寿险销售人员激励机制的相关文献</w:t>
            </w:r>
          </w:p>
          <w:p>
            <w:pPr>
              <w:keepNext w:val="0"/>
              <w:keepLines w:val="0"/>
              <w:widowControl/>
              <w:suppressLineNumbers w:val="0"/>
              <w:ind w:firstLine="240" w:firstLineChars="100"/>
              <w:jc w:val="left"/>
              <w:rPr>
                <w:rFonts w:hint="default" w:ascii="宋体" w:hAnsi="宋体" w:eastAsia="宋体"/>
                <w:color w:val="auto"/>
                <w:sz w:val="24"/>
                <w:szCs w:val="24"/>
                <w:lang w:eastAsia="zh-CN"/>
              </w:rPr>
            </w:pPr>
            <w:r>
              <w:rPr>
                <w:rFonts w:hint="eastAsia" w:ascii="宋体" w:hAnsi="宋体" w:eastAsia="宋体"/>
                <w:color w:val="auto"/>
                <w:sz w:val="24"/>
                <w:szCs w:val="24"/>
                <w:lang w:val="en-US" w:eastAsia="zh-CN"/>
              </w:rPr>
              <w:t>在经济学和组织行为学中，激励被广泛地认同为</w:t>
            </w:r>
            <w:r>
              <w:rPr>
                <w:rFonts w:hint="eastAsia" w:ascii="宋体" w:hAnsi="宋体" w:eastAsia="宋体"/>
                <w:color w:val="auto"/>
                <w:sz w:val="24"/>
                <w:szCs w:val="24"/>
                <w:lang w:val="en-US" w:eastAsia="zh-Hans"/>
              </w:rPr>
              <w:t>组织通过相关方法</w:t>
            </w:r>
            <w:r>
              <w:rPr>
                <w:rFonts w:hint="eastAsia" w:ascii="宋体" w:hAnsi="宋体" w:eastAsia="宋体"/>
                <w:color w:val="auto"/>
                <w:sz w:val="24"/>
                <w:szCs w:val="24"/>
                <w:lang w:val="en-US" w:eastAsia="zh-CN"/>
              </w:rPr>
              <w:t>控制个体行为</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引导业绩的重要手段</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从交换理论的视角</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Hans"/>
              </w:rPr>
              <w:t>获得组织的激励是</w:t>
            </w:r>
            <w:r>
              <w:rPr>
                <w:rFonts w:hint="eastAsia" w:ascii="宋体" w:hAnsi="宋体" w:eastAsia="宋体"/>
                <w:color w:val="auto"/>
                <w:sz w:val="24"/>
                <w:szCs w:val="24"/>
                <w:lang w:val="en-US" w:eastAsia="zh-CN"/>
              </w:rPr>
              <w:t>个体产生组织期望行为的重要动机</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因此</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激励被视为诱导个体达到组织期望目标的重要因素之一</w:t>
            </w:r>
            <w:r>
              <w:rPr>
                <w:rFonts w:hint="eastAsia" w:ascii="宋体" w:hAnsi="宋体" w:eastAsia="宋体"/>
                <w:color w:val="auto"/>
                <w:sz w:val="24"/>
                <w:szCs w:val="24"/>
                <w:lang w:eastAsia="zh-CN"/>
              </w:rPr>
              <w:t>（</w:t>
            </w:r>
            <w:r>
              <w:rPr>
                <w:rFonts w:hint="eastAsia" w:ascii="宋体" w:hAnsi="宋体" w:eastAsia="宋体"/>
                <w:color w:val="auto"/>
                <w:sz w:val="24"/>
                <w:szCs w:val="24"/>
                <w:lang w:val="en-US" w:eastAsia="zh-Hans"/>
              </w:rPr>
              <w:t>马喜芳</w:t>
            </w:r>
            <w:r>
              <w:rPr>
                <w:rFonts w:hint="default" w:ascii="宋体" w:hAnsi="宋体" w:eastAsia="宋体"/>
                <w:color w:val="auto"/>
                <w:sz w:val="24"/>
                <w:szCs w:val="24"/>
                <w:lang w:eastAsia="zh-Hans"/>
              </w:rPr>
              <w:t>，2017</w:t>
            </w:r>
            <w:r>
              <w:rPr>
                <w:rFonts w:hint="eastAsia" w:ascii="宋体" w:hAnsi="宋体" w:eastAsia="宋体"/>
                <w:color w:val="auto"/>
                <w:sz w:val="24"/>
                <w:szCs w:val="24"/>
                <w:lang w:eastAsia="zh-CN"/>
              </w:rPr>
              <w:t>）。</w:t>
            </w:r>
            <w:r>
              <w:rPr>
                <w:rFonts w:hint="default" w:ascii="宋体" w:hAnsi="宋体" w:eastAsia="宋体"/>
                <w:color w:val="auto"/>
                <w:sz w:val="24"/>
                <w:szCs w:val="24"/>
                <w:lang w:eastAsia="zh-CN"/>
              </w:rPr>
              <w:t>H</w:t>
            </w:r>
            <w:r>
              <w:rPr>
                <w:rFonts w:hint="eastAsia" w:ascii="宋体" w:hAnsi="宋体" w:eastAsia="宋体"/>
                <w:color w:val="auto"/>
                <w:sz w:val="24"/>
                <w:szCs w:val="24"/>
                <w:lang w:val="en-US" w:eastAsia="zh-Hans"/>
              </w:rPr>
              <w:t>ar</w:t>
            </w:r>
            <w:r>
              <w:rPr>
                <w:rFonts w:hint="default" w:ascii="宋体" w:hAnsi="宋体" w:eastAsia="宋体"/>
                <w:color w:val="auto"/>
                <w:sz w:val="24"/>
                <w:szCs w:val="24"/>
                <w:lang w:eastAsia="zh-Hans"/>
              </w:rPr>
              <w:t>t</w:t>
            </w:r>
            <w:r>
              <w:rPr>
                <w:rFonts w:hint="eastAsia" w:ascii="宋体" w:hAnsi="宋体" w:eastAsia="宋体"/>
                <w:color w:val="auto"/>
                <w:sz w:val="24"/>
                <w:szCs w:val="24"/>
                <w:lang w:val="en-US" w:eastAsia="zh-Hans"/>
              </w:rPr>
              <w:t>wic</w:t>
            </w:r>
            <w:r>
              <w:rPr>
                <w:rFonts w:hint="default" w:ascii="宋体" w:hAnsi="宋体" w:eastAsia="宋体"/>
                <w:color w:val="auto"/>
                <w:sz w:val="24"/>
                <w:szCs w:val="24"/>
                <w:lang w:eastAsia="zh-Hans"/>
              </w:rPr>
              <w:t>k（1987）</w:t>
            </w:r>
            <w:r>
              <w:rPr>
                <w:rFonts w:hint="eastAsia" w:ascii="宋体" w:hAnsi="宋体" w:eastAsia="宋体"/>
                <w:color w:val="auto"/>
                <w:sz w:val="24"/>
                <w:szCs w:val="24"/>
                <w:lang w:val="en-US" w:eastAsia="zh-Hans"/>
              </w:rPr>
              <w:t>提出激励机制定义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认为</w:t>
            </w:r>
            <w:r>
              <w:rPr>
                <w:rFonts w:hint="eastAsia" w:ascii="宋体" w:hAnsi="宋体" w:eastAsia="宋体"/>
                <w:color w:val="auto"/>
                <w:sz w:val="24"/>
                <w:szCs w:val="24"/>
                <w:lang w:val="en-US" w:eastAsia="zh-CN"/>
              </w:rPr>
              <w:t>激励机制是</w:t>
            </w:r>
            <w:r>
              <w:rPr>
                <w:rFonts w:hint="eastAsia" w:ascii="宋体" w:hAnsi="宋体" w:eastAsia="宋体"/>
                <w:color w:val="auto"/>
                <w:sz w:val="24"/>
                <w:szCs w:val="24"/>
                <w:lang w:val="en-US" w:eastAsia="zh-Hans"/>
              </w:rPr>
              <w:t>通过设计符合人的需要和动机的奖罚措施和工作环境</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引导和控制人的行为</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使其积极努力地朝组织期望的目标前进的行为</w:t>
            </w:r>
            <w:r>
              <w:rPr>
                <w:rFonts w:hint="eastAsia" w:ascii="宋体" w:hAnsi="宋体" w:eastAsia="宋体"/>
                <w:color w:val="auto"/>
                <w:sz w:val="24"/>
                <w:szCs w:val="24"/>
                <w:lang w:val="en-US" w:eastAsia="zh-Hans"/>
              </w:rPr>
              <w:t>过程</w:t>
            </w:r>
            <w:r>
              <w:rPr>
                <w:rFonts w:hint="default" w:ascii="宋体" w:hAnsi="宋体" w:eastAsia="宋体"/>
                <w:color w:val="auto"/>
                <w:sz w:val="24"/>
                <w:szCs w:val="24"/>
                <w:lang w:eastAsia="zh-Hans"/>
              </w:rPr>
              <w:t>。W</w:t>
            </w:r>
            <w:r>
              <w:rPr>
                <w:rFonts w:hint="eastAsia" w:ascii="宋体" w:hAnsi="宋体" w:eastAsia="宋体"/>
                <w:color w:val="auto"/>
                <w:sz w:val="24"/>
                <w:szCs w:val="24"/>
                <w:lang w:val="en-US" w:eastAsia="zh-Hans"/>
              </w:rPr>
              <w:t>ill</w:t>
            </w:r>
            <w:r>
              <w:rPr>
                <w:rFonts w:hint="default" w:ascii="宋体" w:hAnsi="宋体" w:eastAsia="宋体"/>
                <w:color w:val="auto"/>
                <w:sz w:val="24"/>
                <w:szCs w:val="24"/>
                <w:lang w:eastAsia="zh-Hans"/>
              </w:rPr>
              <w:t>i</w:t>
            </w:r>
            <w:r>
              <w:rPr>
                <w:rFonts w:hint="eastAsia" w:ascii="宋体" w:hAnsi="宋体" w:eastAsia="宋体"/>
                <w:color w:val="auto"/>
                <w:sz w:val="24"/>
                <w:szCs w:val="24"/>
                <w:lang w:val="en-US" w:eastAsia="zh-Hans"/>
              </w:rPr>
              <w:t>am</w:t>
            </w:r>
            <w:r>
              <w:rPr>
                <w:rFonts w:hint="eastAsia" w:ascii="宋体" w:hAnsi="宋体" w:eastAsia="宋体"/>
                <w:color w:val="auto"/>
                <w:sz w:val="24"/>
                <w:szCs w:val="24"/>
                <w:lang w:val="en-US" w:eastAsia="zh-CN"/>
              </w:rPr>
              <w:t>通过研究发现</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在缺乏科学有效激励的情况下</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人的潜力只能发挥出</w:t>
            </w:r>
            <w:r>
              <w:rPr>
                <w:rFonts w:hint="default" w:ascii="宋体" w:hAnsi="宋体" w:eastAsia="宋体"/>
                <w:color w:val="auto"/>
                <w:sz w:val="24"/>
                <w:szCs w:val="24"/>
                <w:lang w:eastAsia="zh-CN"/>
              </w:rPr>
              <w:t>20%~30%</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Hans"/>
              </w:rPr>
              <w:t>利用</w:t>
            </w:r>
            <w:r>
              <w:rPr>
                <w:rFonts w:hint="eastAsia" w:ascii="宋体" w:hAnsi="宋体" w:eastAsia="宋体"/>
                <w:color w:val="auto"/>
                <w:sz w:val="24"/>
                <w:szCs w:val="24"/>
                <w:lang w:val="en-US" w:eastAsia="zh-CN"/>
              </w:rPr>
              <w:t>科学有效的激励机制能够</w:t>
            </w:r>
            <w:r>
              <w:rPr>
                <w:rFonts w:hint="eastAsia" w:ascii="宋体" w:hAnsi="宋体" w:eastAsia="宋体"/>
                <w:color w:val="auto"/>
                <w:sz w:val="24"/>
                <w:szCs w:val="24"/>
                <w:lang w:val="en-US" w:eastAsia="zh-Hans"/>
              </w:rPr>
              <w:t>激发员工剩余</w:t>
            </w:r>
            <w:r>
              <w:rPr>
                <w:rFonts w:hint="default" w:ascii="宋体" w:hAnsi="宋体" w:eastAsia="宋体"/>
                <w:color w:val="auto"/>
                <w:sz w:val="24"/>
                <w:szCs w:val="24"/>
                <w:lang w:eastAsia="zh-CN"/>
              </w:rPr>
              <w:t>70%～80%</w:t>
            </w:r>
            <w:r>
              <w:rPr>
                <w:rFonts w:hint="eastAsia" w:ascii="宋体" w:hAnsi="宋体" w:eastAsia="宋体"/>
                <w:color w:val="auto"/>
                <w:sz w:val="24"/>
                <w:szCs w:val="24"/>
                <w:lang w:val="en-US" w:eastAsia="zh-CN"/>
              </w:rPr>
              <w:t>的潜力</w:t>
            </w:r>
            <w:r>
              <w:rPr>
                <w:rFonts w:hint="default" w:ascii="宋体" w:hAnsi="宋体" w:eastAsia="宋体"/>
                <w:color w:val="auto"/>
                <w:sz w:val="24"/>
                <w:szCs w:val="24"/>
                <w:lang w:eastAsia="zh-CN"/>
              </w:rPr>
              <w:t>。</w:t>
            </w:r>
          </w:p>
          <w:p>
            <w:pPr>
              <w:keepNext w:val="0"/>
              <w:keepLines w:val="0"/>
              <w:widowControl/>
              <w:suppressLineNumbers w:val="0"/>
              <w:ind w:firstLine="240" w:firstLineChars="100"/>
              <w:jc w:val="left"/>
              <w:rPr>
                <w:rFonts w:hint="default" w:ascii="宋体" w:hAnsi="宋体" w:eastAsia="宋体"/>
                <w:color w:val="auto"/>
                <w:sz w:val="24"/>
                <w:szCs w:val="24"/>
                <w:lang w:eastAsia="zh-Hans"/>
              </w:rPr>
            </w:pP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保险营销人员管理基本法</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作为销售人员管理</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职业发展</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薪酬绩效</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考核</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组织发展的根本管理制度</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涵盖了激励理论</w:t>
            </w:r>
            <w:r>
              <w:rPr>
                <w:rFonts w:hint="eastAsia" w:ascii="Times New Roman" w:hAnsi="Times New Roman" w:eastAsia="宋体" w:cs="Times New Roman"/>
                <w:sz w:val="24"/>
                <w:szCs w:val="24"/>
                <w:lang w:val="en-US" w:eastAsia="zh-Hans"/>
              </w:rPr>
              <w:t>的多项</w:t>
            </w:r>
            <w:r>
              <w:rPr>
                <w:rFonts w:hint="default" w:ascii="Times New Roman" w:hAnsi="Times New Roman" w:eastAsia="宋体" w:cs="Times New Roman"/>
                <w:sz w:val="24"/>
                <w:szCs w:val="24"/>
                <w:lang w:val="en-US" w:eastAsia="zh-CN"/>
              </w:rPr>
              <w:t>要素</w:t>
            </w:r>
            <w:r>
              <w:rPr>
                <w:rFonts w:hint="default" w:ascii="Times New Roman" w:hAnsi="Times New Roman" w:eastAsia="宋体" w:cs="Times New Roman"/>
                <w:sz w:val="24"/>
                <w:szCs w:val="24"/>
                <w:lang w:eastAsia="zh-CN"/>
              </w:rPr>
              <w:t>。</w:t>
            </w:r>
            <w:r>
              <w:rPr>
                <w:rFonts w:hint="eastAsia" w:ascii="宋体" w:hAnsi="宋体" w:eastAsia="宋体"/>
                <w:color w:val="auto"/>
                <w:sz w:val="24"/>
                <w:szCs w:val="24"/>
                <w:lang w:val="en-US" w:eastAsia="zh-Hans"/>
              </w:rPr>
              <w:t>从整个保险领域研究理论来看</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多数学者的研究内容主要涉及寿险营销体制的发展与改革</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寿险营销员的行为与治理</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寿险营销策略与激励</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其中</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个人代理人激励机制为学者关注的重点内容之一</w:t>
            </w:r>
            <w:r>
              <w:rPr>
                <w:rFonts w:hint="default" w:ascii="宋体" w:hAnsi="宋体" w:eastAsia="宋体"/>
                <w:color w:val="auto"/>
                <w:sz w:val="24"/>
                <w:szCs w:val="24"/>
                <w:lang w:eastAsia="zh-Hans"/>
              </w:rPr>
              <w:t>。</w:t>
            </w:r>
          </w:p>
          <w:p>
            <w:pPr>
              <w:keepNext w:val="0"/>
              <w:keepLines w:val="0"/>
              <w:widowControl/>
              <w:suppressLineNumbers w:val="0"/>
              <w:jc w:val="left"/>
              <w:rPr>
                <w:rFonts w:hint="eastAsia" w:ascii="宋体" w:hAnsi="宋体" w:eastAsia="宋体"/>
                <w:color w:val="auto"/>
                <w:sz w:val="24"/>
                <w:szCs w:val="24"/>
                <w:lang w:val="en-US" w:eastAsia="zh-Hans"/>
              </w:rPr>
            </w:pPr>
            <w:r>
              <w:rPr>
                <w:rFonts w:hint="default" w:ascii="宋体" w:hAnsi="宋体" w:eastAsia="宋体"/>
                <w:color w:val="auto"/>
                <w:sz w:val="24"/>
                <w:szCs w:val="24"/>
                <w:lang w:eastAsia="zh-CN"/>
              </w:rPr>
              <w:t>2000</w:t>
            </w:r>
            <w:r>
              <w:rPr>
                <w:rFonts w:hint="eastAsia" w:ascii="宋体" w:hAnsi="宋体" w:eastAsia="宋体"/>
                <w:color w:val="auto"/>
                <w:sz w:val="24"/>
                <w:szCs w:val="24"/>
                <w:lang w:val="en-US" w:eastAsia="zh-Hans"/>
              </w:rPr>
              <w:t>年以后</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部分学者</w:t>
            </w:r>
            <w:r>
              <w:rPr>
                <w:rFonts w:hint="default" w:ascii="宋体" w:hAnsi="宋体" w:eastAsia="宋体"/>
                <w:color w:val="auto"/>
                <w:sz w:val="24"/>
                <w:szCs w:val="24"/>
                <w:lang w:val="en-US" w:eastAsia="zh-CN"/>
              </w:rPr>
              <w:t>将委托</w:t>
            </w:r>
            <w:r>
              <w:rPr>
                <w:rFonts w:hint="default" w:ascii="宋体" w:hAnsi="宋体" w:eastAsia="宋体"/>
                <w:color w:val="auto"/>
                <w:sz w:val="24"/>
                <w:szCs w:val="24"/>
                <w:lang w:eastAsia="zh-CN"/>
              </w:rPr>
              <w:t>-</w:t>
            </w:r>
            <w:r>
              <w:rPr>
                <w:rFonts w:hint="default" w:ascii="宋体" w:hAnsi="宋体" w:eastAsia="宋体"/>
                <w:color w:val="auto"/>
                <w:sz w:val="24"/>
                <w:szCs w:val="24"/>
                <w:lang w:val="en-US" w:eastAsia="zh-CN"/>
              </w:rPr>
              <w:t>代理理论引入保险委托代理关系的研究</w:t>
            </w:r>
            <w:r>
              <w:rPr>
                <w:rFonts w:hint="default" w:ascii="宋体" w:hAnsi="宋体" w:eastAsia="宋体"/>
                <w:color w:val="auto"/>
                <w:sz w:val="24"/>
                <w:szCs w:val="24"/>
                <w:lang w:eastAsia="zh-CN"/>
              </w:rPr>
              <w:t>，</w:t>
            </w:r>
            <w:r>
              <w:rPr>
                <w:rFonts w:hint="default" w:ascii="宋体" w:hAnsi="宋体" w:eastAsia="宋体"/>
                <w:color w:val="auto"/>
                <w:sz w:val="24"/>
                <w:szCs w:val="24"/>
                <w:lang w:val="en-US" w:eastAsia="zh-CN"/>
              </w:rPr>
              <w:t>在结合我国实际情况的基础上</w:t>
            </w:r>
            <w:r>
              <w:rPr>
                <w:rFonts w:hint="default" w:ascii="宋体" w:hAnsi="宋体" w:eastAsia="宋体"/>
                <w:color w:val="auto"/>
                <w:sz w:val="24"/>
                <w:szCs w:val="24"/>
                <w:lang w:eastAsia="zh-CN"/>
              </w:rPr>
              <w:t>，</w:t>
            </w:r>
            <w:r>
              <w:rPr>
                <w:rFonts w:hint="default" w:ascii="宋体" w:hAnsi="宋体" w:eastAsia="宋体"/>
                <w:color w:val="auto"/>
                <w:sz w:val="24"/>
                <w:szCs w:val="24"/>
                <w:lang w:val="en-US" w:eastAsia="zh-CN"/>
              </w:rPr>
              <w:t>得出</w:t>
            </w:r>
            <w:r>
              <w:rPr>
                <w:rFonts w:hint="eastAsia" w:ascii="宋体" w:hAnsi="宋体" w:eastAsia="宋体"/>
                <w:color w:val="auto"/>
                <w:sz w:val="24"/>
                <w:szCs w:val="24"/>
                <w:lang w:val="en-US" w:eastAsia="zh-Hans"/>
              </w:rPr>
              <w:t>研究</w:t>
            </w:r>
            <w:r>
              <w:rPr>
                <w:rFonts w:hint="default" w:ascii="宋体" w:hAnsi="宋体" w:eastAsia="宋体"/>
                <w:color w:val="auto"/>
                <w:sz w:val="24"/>
                <w:szCs w:val="24"/>
                <w:lang w:val="en-US" w:eastAsia="zh-CN"/>
              </w:rPr>
              <w:t>结论</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Hans"/>
              </w:rPr>
              <w:t>当前寿险公司缺乏有效的激励机制，难以正确引导代理人的行为，从而引发各种问题，导致保险公司收益无法实现最大化，居民的保险需求无法得到满足，整个社会无法达到帕累托最优。</w:t>
            </w:r>
            <w:r>
              <w:rPr>
                <w:rFonts w:hint="eastAsia" w:ascii="宋体" w:hAnsi="宋体" w:eastAsia="宋体" w:cs="宋体"/>
                <w:b w:val="0"/>
                <w:bCs w:val="0"/>
                <w:color w:val="000000"/>
                <w:kern w:val="0"/>
                <w:sz w:val="23"/>
                <w:szCs w:val="23"/>
                <w:lang w:val="en-US" w:eastAsia="zh-Hans" w:bidi="ar"/>
              </w:rPr>
              <w:t>Holmstrom与Milgrom</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1987</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，曹均华、邢炜、俞自由</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2000</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等，以及丁怡</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2009</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，蒋海等</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2010</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学者认为寿险公司与代理人之间本质上是一种委托代理关系，通过理论分析与模型研究</w:t>
            </w:r>
            <w:r>
              <w:rPr>
                <w:rFonts w:hint="default" w:ascii="宋体" w:hAnsi="宋体" w:eastAsia="宋体" w:cs="宋体"/>
                <w:b w:val="0"/>
                <w:bCs w:val="0"/>
                <w:color w:val="000000"/>
                <w:kern w:val="0"/>
                <w:sz w:val="23"/>
                <w:szCs w:val="23"/>
                <w:lang w:eastAsia="zh-Hans" w:bidi="ar"/>
              </w:rPr>
              <w:t>，</w:t>
            </w:r>
            <w:r>
              <w:rPr>
                <w:rFonts w:hint="eastAsia" w:ascii="宋体" w:hAnsi="宋体" w:eastAsia="宋体" w:cs="宋体"/>
                <w:b w:val="0"/>
                <w:bCs w:val="0"/>
                <w:color w:val="000000"/>
                <w:kern w:val="0"/>
                <w:sz w:val="23"/>
                <w:szCs w:val="23"/>
                <w:lang w:val="en-US" w:eastAsia="zh-Hans" w:bidi="ar"/>
              </w:rPr>
              <w:t>得出委托代理问题是寿险公司激励机制问题产生的根源。</w:t>
            </w:r>
            <w:r>
              <w:rPr>
                <w:rFonts w:hint="eastAsia" w:ascii="宋体" w:hAnsi="宋体" w:eastAsia="宋体"/>
                <w:sz w:val="24"/>
                <w:szCs w:val="24"/>
                <w:lang w:val="en-US" w:eastAsia="zh-Hans"/>
              </w:rPr>
              <w:t>叶朝晖</w:t>
            </w:r>
            <w:r>
              <w:rPr>
                <w:rFonts w:hint="default" w:ascii="宋体" w:hAnsi="宋体" w:eastAsia="宋体"/>
                <w:sz w:val="24"/>
                <w:szCs w:val="24"/>
                <w:lang w:eastAsia="zh-Hans"/>
              </w:rPr>
              <w:t>（2003）</w:t>
            </w:r>
            <w:r>
              <w:rPr>
                <w:rFonts w:hint="eastAsia" w:ascii="宋体" w:hAnsi="宋体" w:eastAsia="宋体"/>
                <w:sz w:val="24"/>
                <w:szCs w:val="24"/>
                <w:lang w:val="en-US" w:eastAsia="zh-Hans"/>
              </w:rPr>
              <w:t>从契约经济学角度分析,认为现行的营销业务政策造成了寿险营销制度出现强规模激励和弱代理人声誉机制的问题。</w:t>
            </w:r>
            <w:r>
              <w:rPr>
                <w:rFonts w:hint="eastAsia" w:ascii="宋体" w:hAnsi="宋体" w:eastAsia="宋体"/>
                <w:color w:val="auto"/>
                <w:sz w:val="24"/>
                <w:szCs w:val="24"/>
                <w:lang w:val="en-US" w:eastAsia="zh-Hans"/>
              </w:rPr>
              <w:t>黄椿（2010</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认为寿险个人代理人的激励机制以业绩利益为核心，缺乏对业务品质与服务方面的激励。徐文刚和魏久锋</w:t>
            </w:r>
            <w:r>
              <w:rPr>
                <w:rFonts w:hint="default" w:ascii="宋体" w:hAnsi="宋体" w:eastAsia="宋体"/>
                <w:color w:val="auto"/>
                <w:sz w:val="24"/>
                <w:szCs w:val="24"/>
                <w:lang w:eastAsia="zh-Hans"/>
              </w:rPr>
              <w:t>（2013）</w:t>
            </w:r>
            <w:r>
              <w:rPr>
                <w:rFonts w:hint="eastAsia" w:ascii="宋体" w:hAnsi="宋体" w:eastAsia="宋体"/>
                <w:color w:val="auto"/>
                <w:sz w:val="24"/>
                <w:szCs w:val="24"/>
                <w:lang w:val="en-US" w:eastAsia="zh-Hans"/>
              </w:rPr>
              <w:t>指出当前保险营销员组织发展和激励机制均为粗放经营模式，极易导致营销员的短期行为，也是影响行业可持续发展的重要因素</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薛建谱和王卫华（2013</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运用了委托代理的实证模型来分析寿险公司激励机制的局限性，得出仍以业绩为核心指标的激励机制无法较好地发挥作用。马喜芳</w:t>
            </w:r>
            <w:r>
              <w:rPr>
                <w:rFonts w:hint="default" w:ascii="宋体" w:hAnsi="宋体" w:eastAsia="宋体"/>
                <w:color w:val="auto"/>
                <w:sz w:val="24"/>
                <w:szCs w:val="24"/>
                <w:lang w:eastAsia="zh-Hans"/>
              </w:rPr>
              <w:t>（2014）</w:t>
            </w:r>
            <w:r>
              <w:rPr>
                <w:rFonts w:hint="eastAsia" w:ascii="宋体" w:hAnsi="宋体" w:eastAsia="宋体"/>
                <w:color w:val="auto"/>
                <w:sz w:val="24"/>
                <w:szCs w:val="24"/>
                <w:lang w:val="en-US" w:eastAsia="zh-Hans"/>
              </w:rPr>
              <w:t>提出</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解决寿险公司与营销员间的委托代理问题</w:t>
            </w:r>
            <w:r>
              <w:rPr>
                <w:rFonts w:hint="eastAsia" w:ascii="宋体" w:hAnsi="宋体" w:eastAsia="宋体"/>
                <w:color w:val="auto"/>
                <w:sz w:val="24"/>
                <w:szCs w:val="24"/>
                <w:lang w:val="en-US" w:eastAsia="zh-CN"/>
              </w:rPr>
              <w:t>，委托人要利用监督来限制代理人从事自利行为的能力</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或利用激励使得代理人与委托人的目标一致</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Hans"/>
              </w:rPr>
              <w:t>后者方向的</w:t>
            </w:r>
            <w:r>
              <w:rPr>
                <w:rFonts w:hint="eastAsia" w:ascii="宋体" w:hAnsi="宋体" w:eastAsia="宋体"/>
                <w:color w:val="auto"/>
                <w:sz w:val="24"/>
                <w:szCs w:val="24"/>
                <w:lang w:val="en-US" w:eastAsia="zh-CN"/>
              </w:rPr>
              <w:t>核心就是委托人设计</w:t>
            </w:r>
            <w:r>
              <w:rPr>
                <w:rFonts w:hint="eastAsia" w:ascii="宋体" w:hAnsi="宋体" w:eastAsia="宋体"/>
                <w:color w:val="auto"/>
                <w:sz w:val="24"/>
                <w:szCs w:val="24"/>
                <w:lang w:val="en-US" w:eastAsia="zh-Hans"/>
              </w:rPr>
              <w:t>出</w:t>
            </w:r>
            <w:r>
              <w:rPr>
                <w:rFonts w:hint="eastAsia" w:ascii="宋体" w:hAnsi="宋体" w:eastAsia="宋体"/>
                <w:color w:val="auto"/>
                <w:sz w:val="24"/>
                <w:szCs w:val="24"/>
                <w:lang w:val="en-US" w:eastAsia="zh-CN"/>
              </w:rPr>
              <w:t>一个最优激励与约束机制</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以促使代理人从自身利益出发选择对委托人最有利的行为</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从而使被激励者的行为向激励者预期的方向发展</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Hans"/>
              </w:rPr>
              <w:t>而企业这个大系统由各个小系统组成</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组织间各个员工和系统间相互影响与合作</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利于形成激励协同</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协同程度越高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输出功能和效应越大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结果价值越大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有利于</w:t>
            </w:r>
            <w:r>
              <w:rPr>
                <w:rFonts w:hint="eastAsia" w:ascii="宋体" w:hAnsi="宋体" w:eastAsia="宋体"/>
                <w:color w:val="auto"/>
                <w:sz w:val="24"/>
                <w:szCs w:val="24"/>
                <w:lang w:val="en-US" w:eastAsia="zh-CN"/>
              </w:rPr>
              <w:t>减少信息不对称带来的成本和风险</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武开</w:t>
            </w:r>
            <w:r>
              <w:rPr>
                <w:rFonts w:hint="eastAsia" w:ascii="宋体" w:hAnsi="宋体" w:eastAsia="宋体"/>
                <w:color w:val="auto"/>
                <w:sz w:val="24"/>
                <w:szCs w:val="24"/>
                <w:lang w:eastAsia="zh-CN"/>
              </w:rPr>
              <w:t>、</w:t>
            </w:r>
            <w:r>
              <w:rPr>
                <w:rFonts w:hint="eastAsia" w:ascii="宋体" w:hAnsi="宋体" w:eastAsia="宋体"/>
                <w:color w:val="auto"/>
                <w:sz w:val="24"/>
                <w:szCs w:val="24"/>
                <w:lang w:val="en-US" w:eastAsia="zh-CN"/>
              </w:rPr>
              <w:t>张慧颖</w:t>
            </w:r>
            <w:r>
              <w:rPr>
                <w:rFonts w:hint="eastAsia" w:ascii="宋体" w:hAnsi="宋体" w:eastAsia="宋体"/>
                <w:color w:val="auto"/>
                <w:sz w:val="24"/>
                <w:szCs w:val="24"/>
                <w:lang w:eastAsia="zh-CN"/>
              </w:rPr>
              <w:t>（2016）</w:t>
            </w:r>
          </w:p>
          <w:p>
            <w:pPr>
              <w:keepNext w:val="0"/>
              <w:keepLines w:val="0"/>
              <w:widowControl/>
              <w:suppressLineNumbers w:val="0"/>
              <w:jc w:val="left"/>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Hans"/>
              </w:rPr>
              <w:t>提出</w:t>
            </w:r>
            <w:r>
              <w:rPr>
                <w:rFonts w:hint="eastAsia" w:ascii="宋体" w:hAnsi="宋体" w:eastAsia="宋体"/>
                <w:color w:val="auto"/>
                <w:sz w:val="24"/>
                <w:szCs w:val="24"/>
                <w:lang w:val="en-US" w:eastAsia="zh-CN"/>
              </w:rPr>
              <w:t>增加监督强度 能够提高代理人努力程度</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但是</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委托人在选择监督强度时</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应与代理人的内</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Hans"/>
              </w:rPr>
              <w:t>外</w:t>
            </w:r>
            <w:r>
              <w:rPr>
                <w:rFonts w:hint="eastAsia" w:ascii="宋体" w:hAnsi="宋体" w:eastAsia="宋体"/>
                <w:color w:val="auto"/>
                <w:sz w:val="24"/>
                <w:szCs w:val="24"/>
                <w:lang w:val="en-US" w:eastAsia="zh-CN"/>
              </w:rPr>
              <w:t>在激励保持平衡</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以利于代理人保持最佳的努力程度</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防止挤出效应</w:t>
            </w:r>
            <w:r>
              <w:rPr>
                <w:rFonts w:hint="eastAsia" w:ascii="宋体" w:hAnsi="宋体" w:eastAsia="宋体"/>
                <w:color w:val="auto"/>
                <w:sz w:val="24"/>
                <w:szCs w:val="24"/>
                <w:lang w:val="en-US" w:eastAsia="zh-Hans"/>
              </w:rPr>
              <w:t>产生</w:t>
            </w:r>
            <w:r>
              <w:rPr>
                <w:rFonts w:hint="default" w:ascii="宋体" w:hAnsi="宋体" w:eastAsia="宋体"/>
                <w:color w:val="auto"/>
                <w:sz w:val="24"/>
                <w:szCs w:val="24"/>
                <w:lang w:val="en-US" w:eastAsia="zh-CN"/>
              </w:rPr>
              <w:t>。</w:t>
            </w:r>
          </w:p>
          <w:p>
            <w:pPr>
              <w:keepNext w:val="0"/>
              <w:keepLines w:val="0"/>
              <w:widowControl/>
              <w:suppressLineNumbers w:val="0"/>
              <w:jc w:val="left"/>
              <w:rPr>
                <w:rFonts w:hint="eastAsia" w:ascii="宋体" w:hAnsi="宋体" w:eastAsia="宋体" w:cs="宋体"/>
                <w:color w:val="000000"/>
                <w:kern w:val="0"/>
                <w:sz w:val="23"/>
                <w:szCs w:val="23"/>
                <w:lang w:val="en-US" w:eastAsia="zh-Hans" w:bidi="ar"/>
              </w:rPr>
            </w:pPr>
          </w:p>
          <w:p>
            <w:pPr>
              <w:numPr>
                <w:ilvl w:val="0"/>
                <w:numId w:val="0"/>
              </w:numPr>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2）</w:t>
            </w:r>
            <w:r>
              <w:rPr>
                <w:rFonts w:hint="eastAsia" w:ascii="宋体" w:hAnsi="宋体" w:eastAsia="宋体"/>
                <w:b w:val="0"/>
                <w:bCs w:val="0"/>
                <w:sz w:val="24"/>
                <w:szCs w:val="24"/>
                <w:lang w:val="en-US" w:eastAsia="zh-Hans"/>
              </w:rPr>
              <w:t>个人绩效产出影响因素的相关文献</w:t>
            </w:r>
          </w:p>
          <w:p>
            <w:pPr>
              <w:keepNext w:val="0"/>
              <w:keepLines w:val="0"/>
              <w:widowControl/>
              <w:suppressLineNumbers w:val="0"/>
              <w:ind w:firstLine="240" w:firstLineChars="100"/>
              <w:jc w:val="left"/>
              <w:rPr>
                <w:rFonts w:hint="default" w:ascii="宋体" w:hAnsi="宋体" w:eastAsia="宋体"/>
                <w:sz w:val="24"/>
                <w:szCs w:val="24"/>
                <w:lang w:eastAsia="zh-CN"/>
              </w:rPr>
            </w:pPr>
            <w:r>
              <w:rPr>
                <w:rFonts w:hint="eastAsia" w:ascii="宋体" w:hAnsi="宋体" w:eastAsia="宋体"/>
                <w:sz w:val="24"/>
                <w:szCs w:val="24"/>
                <w:lang w:val="en-US" w:eastAsia="zh-CN"/>
              </w:rPr>
              <w:t>企</w:t>
            </w:r>
            <w:r>
              <w:rPr>
                <w:rFonts w:hint="default" w:ascii="宋体" w:hAnsi="宋体" w:eastAsia="宋体"/>
                <w:sz w:val="24"/>
                <w:szCs w:val="24"/>
                <w:lang w:val="en-US" w:eastAsia="zh-CN"/>
              </w:rPr>
              <w:t>业如何对员工进行有效激励</w:t>
            </w:r>
            <w:r>
              <w:rPr>
                <w:rFonts w:hint="default" w:ascii="宋体" w:hAnsi="宋体" w:eastAsia="宋体"/>
                <w:sz w:val="24"/>
                <w:szCs w:val="24"/>
                <w:lang w:eastAsia="zh-CN"/>
              </w:rPr>
              <w:t>，</w:t>
            </w:r>
            <w:r>
              <w:rPr>
                <w:rFonts w:hint="default" w:ascii="宋体" w:hAnsi="宋体" w:eastAsia="宋体"/>
                <w:sz w:val="24"/>
                <w:szCs w:val="24"/>
                <w:lang w:val="en-US" w:eastAsia="zh-CN"/>
              </w:rPr>
              <w:t>最大化员</w:t>
            </w:r>
            <w:r>
              <w:rPr>
                <w:rFonts w:hint="eastAsia" w:ascii="宋体" w:hAnsi="宋体" w:eastAsia="宋体"/>
                <w:sz w:val="24"/>
                <w:szCs w:val="24"/>
                <w:lang w:val="en-US" w:eastAsia="zh-Hans"/>
              </w:rPr>
              <w:t>工</w:t>
            </w:r>
            <w:r>
              <w:rPr>
                <w:rFonts w:hint="default" w:ascii="宋体" w:hAnsi="宋体" w:eastAsia="宋体"/>
                <w:sz w:val="24"/>
                <w:szCs w:val="24"/>
                <w:lang w:val="en-US" w:eastAsia="zh-CN"/>
              </w:rPr>
              <w:t>的努力程度进而充分发挥人才的积极作用 现已成为</w:t>
            </w:r>
            <w:r>
              <w:rPr>
                <w:rFonts w:hint="eastAsia" w:ascii="宋体" w:hAnsi="宋体" w:eastAsia="宋体"/>
                <w:sz w:val="24"/>
                <w:szCs w:val="24"/>
                <w:lang w:val="en-US" w:eastAsia="zh-Hans"/>
              </w:rPr>
              <w:t>现代</w:t>
            </w:r>
            <w:r>
              <w:rPr>
                <w:rFonts w:hint="default" w:ascii="宋体" w:hAnsi="宋体" w:eastAsia="宋体"/>
                <w:sz w:val="24"/>
                <w:szCs w:val="24"/>
                <w:lang w:val="en-US" w:eastAsia="zh-CN"/>
              </w:rPr>
              <w:t>企业管理者</w:t>
            </w:r>
            <w:r>
              <w:rPr>
                <w:rFonts w:hint="eastAsia" w:ascii="宋体" w:hAnsi="宋体" w:eastAsia="宋体"/>
                <w:sz w:val="24"/>
                <w:szCs w:val="24"/>
                <w:lang w:val="en-US" w:eastAsia="zh-Hans"/>
              </w:rPr>
              <w:t>需要</w:t>
            </w:r>
            <w:r>
              <w:rPr>
                <w:rFonts w:hint="default" w:ascii="宋体" w:hAnsi="宋体" w:eastAsia="宋体"/>
                <w:sz w:val="24"/>
                <w:szCs w:val="24"/>
                <w:lang w:val="en-US" w:eastAsia="zh-CN"/>
              </w:rPr>
              <w:t>解决的核心问题</w:t>
            </w:r>
            <w:r>
              <w:rPr>
                <w:rFonts w:hint="default" w:ascii="宋体" w:hAnsi="宋体" w:eastAsia="宋体"/>
                <w:sz w:val="24"/>
                <w:szCs w:val="24"/>
                <w:lang w:eastAsia="zh-CN"/>
              </w:rPr>
              <w:t>。</w:t>
            </w:r>
            <w:r>
              <w:rPr>
                <w:rFonts w:hint="eastAsia" w:ascii="宋体" w:hAnsi="宋体" w:eastAsia="宋体"/>
                <w:sz w:val="24"/>
                <w:szCs w:val="24"/>
                <w:lang w:val="en-US" w:eastAsia="zh-Hans"/>
              </w:rPr>
              <w:t>墨菲（1990）认为，绩效就是员工与其所在的组织或企业的目标相关的行为。伯纳迪恩（1995）把绩效定义为工作的结果，一个好的工作结果就会有更高的工资。现在普遍认为员工绩效是组织内部的员工为组织所做的努力以及因此而获得的收益。</w:t>
            </w:r>
            <w:r>
              <w:rPr>
                <w:rFonts w:hint="default" w:ascii="宋体" w:hAnsi="宋体" w:eastAsia="宋体"/>
                <w:sz w:val="24"/>
                <w:szCs w:val="24"/>
                <w:lang w:val="en-US" w:eastAsia="zh-CN"/>
              </w:rPr>
              <w:t>根据波特劳勒激励模式</w:t>
            </w:r>
            <w:r>
              <w:rPr>
                <w:rFonts w:hint="eastAsia" w:ascii="宋体" w:hAnsi="宋体" w:eastAsia="宋体"/>
                <w:sz w:val="24"/>
                <w:szCs w:val="24"/>
                <w:lang w:val="en-US" w:eastAsia="zh-Hans"/>
              </w:rPr>
              <w:t>理论</w:t>
            </w:r>
            <w:r>
              <w:rPr>
                <w:rFonts w:hint="default" w:ascii="宋体" w:hAnsi="宋体" w:eastAsia="宋体"/>
                <w:sz w:val="24"/>
                <w:szCs w:val="24"/>
                <w:lang w:eastAsia="zh-Hans"/>
              </w:rPr>
              <w:t>，</w:t>
            </w:r>
            <w:r>
              <w:rPr>
                <w:rFonts w:hint="eastAsia" w:ascii="宋体" w:hAnsi="宋体" w:eastAsia="宋体"/>
                <w:sz w:val="24"/>
                <w:szCs w:val="24"/>
                <w:lang w:val="en-US" w:eastAsia="zh-Hans"/>
              </w:rPr>
              <w:t>提出</w:t>
            </w:r>
            <w:r>
              <w:rPr>
                <w:rFonts w:hint="default" w:ascii="宋体" w:hAnsi="宋体" w:eastAsia="宋体"/>
                <w:sz w:val="24"/>
                <w:szCs w:val="24"/>
                <w:lang w:val="en-US" w:eastAsia="zh-CN"/>
              </w:rPr>
              <w:t>影响和决定员工努力程度的因素主要是奖励价值、奖励期望、员工对努力程度的个人感知三方面</w:t>
            </w:r>
            <w:r>
              <w:rPr>
                <w:rFonts w:hint="default" w:ascii="宋体" w:hAnsi="宋体" w:eastAsia="宋体"/>
                <w:sz w:val="24"/>
                <w:szCs w:val="24"/>
                <w:lang w:eastAsia="zh-CN"/>
              </w:rPr>
              <w:t>。</w:t>
            </w:r>
            <w:r>
              <w:rPr>
                <w:rFonts w:hint="eastAsia" w:ascii="宋体" w:hAnsi="宋体" w:eastAsia="宋体"/>
                <w:sz w:val="24"/>
                <w:szCs w:val="24"/>
                <w:lang w:val="en-US" w:eastAsia="zh-Hans"/>
              </w:rPr>
              <w:t>李晓燕</w:t>
            </w:r>
            <w:r>
              <w:rPr>
                <w:rFonts w:hint="default" w:ascii="宋体" w:hAnsi="宋体" w:eastAsia="宋体"/>
                <w:sz w:val="24"/>
                <w:szCs w:val="24"/>
                <w:lang w:eastAsia="zh-Hans"/>
              </w:rPr>
              <w:t>（2018）</w:t>
            </w:r>
            <w:r>
              <w:rPr>
                <w:rFonts w:hint="eastAsia" w:ascii="宋体" w:hAnsi="宋体" w:eastAsia="宋体"/>
                <w:sz w:val="24"/>
                <w:szCs w:val="24"/>
                <w:lang w:val="en-US" w:eastAsia="zh-Hans"/>
              </w:rPr>
              <w:t>提出</w:t>
            </w:r>
            <w:r>
              <w:rPr>
                <w:rFonts w:hint="default" w:ascii="宋体" w:hAnsi="宋体" w:eastAsia="宋体"/>
                <w:sz w:val="24"/>
                <w:szCs w:val="24"/>
                <w:lang w:eastAsia="zh-Hans"/>
              </w:rPr>
              <w:t>，</w:t>
            </w:r>
            <w:r>
              <w:rPr>
                <w:rFonts w:hint="eastAsia" w:ascii="宋体" w:hAnsi="宋体" w:eastAsia="宋体"/>
                <w:sz w:val="24"/>
                <w:szCs w:val="24"/>
                <w:lang w:val="en-US" w:eastAsia="zh-Hans"/>
              </w:rPr>
              <w:t>个人绩效产出的提升受员工自身的能力水平</w:t>
            </w:r>
            <w:r>
              <w:rPr>
                <w:rFonts w:hint="default" w:ascii="宋体" w:hAnsi="宋体" w:eastAsia="宋体"/>
                <w:sz w:val="24"/>
                <w:szCs w:val="24"/>
                <w:lang w:eastAsia="zh-Hans"/>
              </w:rPr>
              <w:t>、</w:t>
            </w:r>
            <w:r>
              <w:rPr>
                <w:rFonts w:hint="eastAsia" w:ascii="宋体" w:hAnsi="宋体" w:eastAsia="宋体"/>
                <w:sz w:val="24"/>
                <w:szCs w:val="24"/>
                <w:lang w:val="en-US" w:eastAsia="zh-Hans"/>
              </w:rPr>
              <w:t>企业的工作环境</w:t>
            </w:r>
            <w:r>
              <w:rPr>
                <w:rFonts w:hint="default" w:ascii="宋体" w:hAnsi="宋体" w:eastAsia="宋体"/>
                <w:sz w:val="24"/>
                <w:szCs w:val="24"/>
                <w:lang w:eastAsia="zh-Hans"/>
              </w:rPr>
              <w:t>、</w:t>
            </w:r>
            <w:r>
              <w:rPr>
                <w:rFonts w:hint="eastAsia" w:ascii="宋体" w:hAnsi="宋体" w:eastAsia="宋体"/>
                <w:sz w:val="24"/>
                <w:szCs w:val="24"/>
                <w:lang w:val="en-US" w:eastAsia="zh-Hans"/>
              </w:rPr>
              <w:t>绩效考核是否公平</w:t>
            </w:r>
            <w:r>
              <w:rPr>
                <w:rFonts w:hint="default" w:ascii="宋体" w:hAnsi="宋体" w:eastAsia="宋体"/>
                <w:sz w:val="24"/>
                <w:szCs w:val="24"/>
                <w:lang w:eastAsia="zh-Hans"/>
              </w:rPr>
              <w:t>、</w:t>
            </w:r>
            <w:r>
              <w:rPr>
                <w:rFonts w:hint="eastAsia" w:ascii="宋体" w:hAnsi="宋体" w:eastAsia="宋体"/>
                <w:sz w:val="24"/>
                <w:szCs w:val="24"/>
                <w:lang w:val="en-US" w:eastAsia="zh-Hans"/>
              </w:rPr>
              <w:t>领导的管理模式</w:t>
            </w:r>
            <w:r>
              <w:rPr>
                <w:rFonts w:hint="default" w:ascii="宋体" w:hAnsi="宋体" w:eastAsia="宋体"/>
                <w:sz w:val="24"/>
                <w:szCs w:val="24"/>
                <w:lang w:eastAsia="zh-Hans"/>
              </w:rPr>
              <w:t>、</w:t>
            </w:r>
            <w:r>
              <w:rPr>
                <w:rFonts w:hint="eastAsia" w:ascii="宋体" w:hAnsi="宋体" w:eastAsia="宋体"/>
                <w:sz w:val="24"/>
                <w:szCs w:val="24"/>
                <w:lang w:val="en-US" w:eastAsia="zh-Hans"/>
              </w:rPr>
              <w:t>企业文化</w:t>
            </w:r>
            <w:r>
              <w:rPr>
                <w:rFonts w:hint="default" w:ascii="宋体" w:hAnsi="宋体" w:eastAsia="宋体"/>
                <w:sz w:val="24"/>
                <w:szCs w:val="24"/>
                <w:lang w:eastAsia="zh-Hans"/>
              </w:rPr>
              <w:t>、</w:t>
            </w:r>
            <w:r>
              <w:rPr>
                <w:rFonts w:hint="eastAsia" w:ascii="宋体" w:hAnsi="宋体" w:eastAsia="宋体"/>
                <w:sz w:val="24"/>
                <w:szCs w:val="24"/>
                <w:lang w:val="en-US" w:eastAsia="zh-Hans"/>
              </w:rPr>
              <w:t>激励机制等因素影响。其中</w:t>
            </w:r>
            <w:r>
              <w:rPr>
                <w:rFonts w:hint="default" w:ascii="宋体" w:hAnsi="宋体" w:eastAsia="宋体"/>
                <w:sz w:val="24"/>
                <w:szCs w:val="24"/>
                <w:lang w:eastAsia="zh-Hans"/>
              </w:rPr>
              <w:t>，</w:t>
            </w:r>
            <w:r>
              <w:rPr>
                <w:rFonts w:hint="eastAsia" w:ascii="宋体" w:hAnsi="宋体" w:eastAsia="宋体"/>
                <w:sz w:val="24"/>
                <w:szCs w:val="24"/>
                <w:lang w:val="en-US" w:eastAsia="zh-Hans"/>
              </w:rPr>
              <w:t>有效的激励机制能调动人的工作积极性，充分激发人的潜在能力，使员工的工作动机更加明确，同时还有助于吸引更多外来人才，营造良好的竞争环境。</w:t>
            </w:r>
          </w:p>
          <w:p>
            <w:pPr>
              <w:keepNext w:val="0"/>
              <w:keepLines w:val="0"/>
              <w:widowControl/>
              <w:suppressLineNumbers w:val="0"/>
              <w:ind w:firstLine="240" w:firstLineChars="100"/>
              <w:jc w:val="left"/>
              <w:rPr>
                <w:rFonts w:hint="default" w:ascii="宋体" w:hAnsi="宋体" w:eastAsia="宋体"/>
                <w:sz w:val="24"/>
                <w:szCs w:val="24"/>
                <w:lang w:eastAsia="zh-Hans"/>
              </w:rPr>
            </w:pPr>
            <w:r>
              <w:rPr>
                <w:rFonts w:hint="eastAsia" w:ascii="宋体" w:hAnsi="宋体" w:eastAsia="宋体"/>
                <w:sz w:val="24"/>
                <w:szCs w:val="24"/>
                <w:lang w:val="en-US" w:eastAsia="zh-Hans"/>
              </w:rPr>
              <w:t>在保险行业中</w:t>
            </w:r>
            <w:r>
              <w:rPr>
                <w:rFonts w:hint="default" w:ascii="宋体" w:hAnsi="宋体" w:eastAsia="宋体"/>
                <w:sz w:val="24"/>
                <w:szCs w:val="24"/>
                <w:lang w:eastAsia="zh-Hans"/>
              </w:rPr>
              <w:t>，</w:t>
            </w:r>
            <w:r>
              <w:rPr>
                <w:rFonts w:hint="eastAsia" w:ascii="宋体" w:hAnsi="宋体" w:eastAsia="宋体"/>
                <w:sz w:val="24"/>
                <w:szCs w:val="24"/>
                <w:lang w:val="en-US" w:eastAsia="zh-Hans"/>
              </w:rPr>
              <w:t>个人产出保费往往作为个人工作结果好坏的绩效评价标准</w:t>
            </w:r>
            <w:r>
              <w:rPr>
                <w:rFonts w:hint="default" w:ascii="宋体" w:hAnsi="宋体" w:eastAsia="宋体"/>
                <w:sz w:val="24"/>
                <w:szCs w:val="24"/>
                <w:lang w:eastAsia="zh-Hans"/>
              </w:rPr>
              <w:t>。</w:t>
            </w:r>
            <w:r>
              <w:rPr>
                <w:rFonts w:hint="eastAsia" w:ascii="宋体" w:hAnsi="宋体" w:eastAsia="宋体"/>
                <w:sz w:val="24"/>
                <w:szCs w:val="24"/>
                <w:lang w:val="en-US" w:eastAsia="zh-Hans"/>
              </w:rPr>
              <w:t>同时</w:t>
            </w:r>
            <w:r>
              <w:rPr>
                <w:rFonts w:hint="default" w:ascii="宋体" w:hAnsi="宋体" w:eastAsia="宋体"/>
                <w:sz w:val="24"/>
                <w:szCs w:val="24"/>
                <w:lang w:eastAsia="zh-Hans"/>
              </w:rPr>
              <w:t>，</w:t>
            </w:r>
            <w:r>
              <w:rPr>
                <w:rFonts w:hint="eastAsia" w:ascii="宋体" w:hAnsi="宋体" w:eastAsia="宋体"/>
                <w:sz w:val="24"/>
                <w:szCs w:val="24"/>
                <w:lang w:val="en-US" w:eastAsia="zh-Hans"/>
              </w:rPr>
              <w:t>寿险企业年度保费目标的设定也主要基于人力规模与人均产出保费两项指标</w:t>
            </w:r>
            <w:r>
              <w:rPr>
                <w:rFonts w:hint="default" w:ascii="宋体" w:hAnsi="宋体" w:eastAsia="宋体"/>
                <w:sz w:val="24"/>
                <w:szCs w:val="24"/>
                <w:lang w:eastAsia="zh-Hans"/>
              </w:rPr>
              <w:t>，</w:t>
            </w:r>
            <w:r>
              <w:rPr>
                <w:rFonts w:hint="eastAsia" w:ascii="宋体" w:hAnsi="宋体" w:eastAsia="宋体"/>
                <w:sz w:val="24"/>
                <w:szCs w:val="24"/>
                <w:lang w:val="en-US" w:eastAsia="zh-Hans"/>
              </w:rPr>
              <w:t>但由于营销队伍人均产出保费过低且提升困难</w:t>
            </w:r>
            <w:r>
              <w:rPr>
                <w:rFonts w:hint="default" w:ascii="宋体" w:hAnsi="宋体" w:eastAsia="宋体"/>
                <w:sz w:val="24"/>
                <w:szCs w:val="24"/>
                <w:lang w:eastAsia="zh-Hans"/>
              </w:rPr>
              <w:t>，</w:t>
            </w:r>
            <w:r>
              <w:rPr>
                <w:rFonts w:hint="eastAsia" w:ascii="宋体" w:hAnsi="宋体" w:eastAsia="宋体"/>
                <w:sz w:val="24"/>
                <w:szCs w:val="24"/>
                <w:lang w:val="en-US" w:eastAsia="zh-Hans"/>
              </w:rPr>
              <w:t>企业更愿意通过推行“人海战术”</w:t>
            </w:r>
            <w:r>
              <w:rPr>
                <w:rFonts w:hint="default" w:ascii="宋体" w:hAnsi="宋体" w:eastAsia="宋体"/>
                <w:sz w:val="24"/>
                <w:szCs w:val="24"/>
                <w:lang w:eastAsia="zh-Hans"/>
              </w:rPr>
              <w:t>，</w:t>
            </w:r>
            <w:r>
              <w:rPr>
                <w:rFonts w:hint="eastAsia" w:ascii="宋体" w:hAnsi="宋体" w:eastAsia="宋体"/>
                <w:sz w:val="24"/>
                <w:szCs w:val="24"/>
                <w:lang w:val="en-US" w:eastAsia="zh-Hans"/>
              </w:rPr>
              <w:t>提升人力规模</w:t>
            </w:r>
            <w:r>
              <w:rPr>
                <w:rFonts w:hint="default" w:ascii="宋体" w:hAnsi="宋体" w:eastAsia="宋体"/>
                <w:sz w:val="24"/>
                <w:szCs w:val="24"/>
                <w:lang w:eastAsia="zh-Hans"/>
              </w:rPr>
              <w:t>，</w:t>
            </w:r>
            <w:r>
              <w:rPr>
                <w:rFonts w:hint="eastAsia" w:ascii="宋体" w:hAnsi="宋体" w:eastAsia="宋体"/>
                <w:sz w:val="24"/>
                <w:szCs w:val="24"/>
                <w:lang w:val="en-US" w:eastAsia="zh-Hans"/>
              </w:rPr>
              <w:t>从而实现保费目标</w:t>
            </w:r>
            <w:r>
              <w:rPr>
                <w:rFonts w:hint="default" w:ascii="宋体" w:hAnsi="宋体" w:eastAsia="宋体"/>
                <w:sz w:val="24"/>
                <w:szCs w:val="24"/>
                <w:lang w:eastAsia="zh-Hans"/>
              </w:rPr>
              <w:t>。</w:t>
            </w:r>
          </w:p>
          <w:p>
            <w:pPr>
              <w:keepNext w:val="0"/>
              <w:keepLines w:val="0"/>
              <w:widowControl/>
              <w:suppressLineNumbers w:val="0"/>
              <w:ind w:firstLine="240" w:firstLineChars="100"/>
              <w:jc w:val="left"/>
              <w:rPr>
                <w:rFonts w:hint="eastAsia" w:ascii="宋体" w:hAnsi="宋体" w:eastAsia="宋体"/>
                <w:sz w:val="24"/>
                <w:szCs w:val="24"/>
                <w:lang w:val="en-US" w:eastAsia="zh-Hans"/>
              </w:rPr>
            </w:pPr>
            <w:r>
              <w:rPr>
                <w:rFonts w:hint="eastAsia" w:ascii="宋体" w:hAnsi="宋体" w:eastAsia="宋体"/>
                <w:sz w:val="24"/>
                <w:szCs w:val="24"/>
              </w:rPr>
              <w:t>20 世纪 60 年代，舒尔茨提出了人力资本理论，指出人力资本代表人的能力和素质，人力资本价值是经济增长的主要因素。卢卡斯( 1988) 的人力资本模型强调，每一个生产者都得益于人力资本的平均水平而非人力资本的总量。</w:t>
            </w:r>
            <w:r>
              <w:rPr>
                <w:rFonts w:hint="eastAsia" w:ascii="宋体" w:hAnsi="宋体" w:eastAsia="宋体"/>
                <w:sz w:val="24"/>
                <w:szCs w:val="24"/>
                <w:lang w:val="en-US" w:eastAsia="zh-Hans"/>
              </w:rPr>
              <w:t>当前</w:t>
            </w:r>
            <w:r>
              <w:rPr>
                <w:rFonts w:hint="default" w:ascii="宋体" w:hAnsi="宋体" w:eastAsia="宋体"/>
                <w:sz w:val="24"/>
                <w:szCs w:val="24"/>
                <w:lang w:eastAsia="zh-Hans"/>
              </w:rPr>
              <w:t>，</w:t>
            </w:r>
            <w:r>
              <w:rPr>
                <w:rFonts w:hint="eastAsia" w:ascii="宋体" w:hAnsi="宋体" w:eastAsia="宋体"/>
                <w:sz w:val="24"/>
                <w:szCs w:val="24"/>
                <w:lang w:val="en-US" w:eastAsia="zh-Hans"/>
              </w:rPr>
              <w:t>随着人口红利出清</w:t>
            </w:r>
            <w:r>
              <w:rPr>
                <w:rFonts w:hint="default" w:ascii="宋体" w:hAnsi="宋体" w:eastAsia="宋体"/>
                <w:sz w:val="24"/>
                <w:szCs w:val="24"/>
                <w:lang w:eastAsia="zh-Hans"/>
              </w:rPr>
              <w:t>、</w:t>
            </w:r>
            <w:r>
              <w:rPr>
                <w:rFonts w:hint="eastAsia" w:ascii="宋体" w:hAnsi="宋体" w:eastAsia="宋体"/>
                <w:sz w:val="24"/>
                <w:szCs w:val="24"/>
                <w:lang w:val="en-US" w:eastAsia="zh-Hans"/>
              </w:rPr>
              <w:t>人均成本逐年上升等因素影响</w:t>
            </w:r>
            <w:r>
              <w:rPr>
                <w:rFonts w:hint="default" w:ascii="宋体" w:hAnsi="宋体" w:eastAsia="宋体"/>
                <w:sz w:val="24"/>
                <w:szCs w:val="24"/>
                <w:lang w:eastAsia="zh-Hans"/>
              </w:rPr>
              <w:t>，实证发现营销员人海战术不利于寿险经营绩效的提高，中资寿险公司粗放的佣金激励机制使赔付率和退保率上升（</w:t>
            </w:r>
            <w:r>
              <w:rPr>
                <w:rFonts w:hint="eastAsia" w:ascii="宋体" w:hAnsi="宋体" w:eastAsia="宋体"/>
                <w:sz w:val="24"/>
                <w:szCs w:val="24"/>
                <w:lang w:val="en-US" w:eastAsia="zh-Hans"/>
              </w:rPr>
              <w:t>刘玉焕</w:t>
            </w:r>
            <w:r>
              <w:rPr>
                <w:rFonts w:hint="default" w:ascii="宋体" w:hAnsi="宋体" w:eastAsia="宋体"/>
                <w:sz w:val="24"/>
                <w:szCs w:val="24"/>
                <w:lang w:eastAsia="zh-Hans"/>
              </w:rPr>
              <w:t>，2013）。</w:t>
            </w:r>
            <w:r>
              <w:rPr>
                <w:rFonts w:hint="eastAsia" w:ascii="宋体" w:hAnsi="宋体" w:eastAsia="宋体"/>
                <w:sz w:val="24"/>
                <w:szCs w:val="24"/>
              </w:rPr>
              <w:t>因此</w:t>
            </w:r>
            <w:r>
              <w:rPr>
                <w:rFonts w:hint="default" w:ascii="宋体" w:hAnsi="宋体" w:eastAsia="宋体"/>
                <w:sz w:val="24"/>
                <w:szCs w:val="24"/>
              </w:rPr>
              <w:t>，</w:t>
            </w:r>
            <w:r>
              <w:rPr>
                <w:rFonts w:hint="eastAsia" w:ascii="宋体" w:hAnsi="宋体" w:eastAsia="宋体"/>
                <w:sz w:val="24"/>
                <w:szCs w:val="24"/>
              </w:rPr>
              <w:t>保险公司要注重提升营销人员的素质，提高人均产能，不能一味依靠人力规模投入。</w:t>
            </w:r>
          </w:p>
          <w:p>
            <w:pPr>
              <w:keepNext w:val="0"/>
              <w:keepLines w:val="0"/>
              <w:widowControl/>
              <w:suppressLineNumbers w:val="0"/>
              <w:ind w:firstLine="240" w:firstLineChars="100"/>
              <w:jc w:val="left"/>
              <w:rPr>
                <w:rFonts w:hint="eastAsia" w:ascii="宋体" w:hAnsi="宋体" w:eastAsia="宋体"/>
                <w:sz w:val="24"/>
                <w:szCs w:val="24"/>
                <w:lang w:val="en-US" w:eastAsia="zh-Hans"/>
              </w:rPr>
            </w:pPr>
          </w:p>
          <w:p>
            <w:pPr>
              <w:numPr>
                <w:ilvl w:val="0"/>
                <w:numId w:val="0"/>
              </w:numPr>
              <w:rPr>
                <w:rFonts w:hint="eastAsia" w:ascii="宋体" w:hAnsi="宋体" w:eastAsia="宋体"/>
                <w:b w:val="0"/>
                <w:bCs w:val="0"/>
                <w:sz w:val="24"/>
                <w:szCs w:val="24"/>
                <w:lang w:eastAsia="zh-Hans"/>
              </w:rPr>
            </w:pPr>
            <w:r>
              <w:rPr>
                <w:rFonts w:hint="default" w:ascii="宋体" w:hAnsi="宋体" w:eastAsia="宋体"/>
                <w:b w:val="0"/>
                <w:bCs w:val="0"/>
                <w:sz w:val="24"/>
                <w:szCs w:val="24"/>
                <w:lang w:eastAsia="zh-Hans"/>
              </w:rPr>
              <w:t>3）</w:t>
            </w:r>
            <w:r>
              <w:rPr>
                <w:rFonts w:hint="eastAsia" w:ascii="宋体" w:hAnsi="宋体" w:eastAsia="宋体"/>
                <w:b w:val="0"/>
                <w:bCs w:val="0"/>
                <w:sz w:val="24"/>
                <w:szCs w:val="24"/>
                <w:lang w:val="en-US" w:eastAsia="zh-Hans"/>
              </w:rPr>
              <w:t>激励机制与个人绩效产出的相关文献</w:t>
            </w:r>
          </w:p>
          <w:p>
            <w:pPr>
              <w:ind w:firstLine="240" w:firstLineChars="100"/>
              <w:rPr>
                <w:rFonts w:hint="default" w:ascii="宋体" w:hAnsi="宋体" w:eastAsia="宋体"/>
                <w:color w:val="auto"/>
                <w:sz w:val="24"/>
                <w:szCs w:val="24"/>
                <w:lang w:eastAsia="zh-Hans"/>
              </w:rPr>
            </w:pPr>
            <w:r>
              <w:rPr>
                <w:rFonts w:hint="eastAsia" w:ascii="宋体" w:hAnsi="宋体" w:eastAsia="宋体"/>
                <w:color w:val="auto"/>
                <w:sz w:val="24"/>
                <w:szCs w:val="24"/>
                <w:lang w:val="en-US" w:eastAsia="zh-Hans"/>
              </w:rPr>
              <w:t>随着市场经济的日趋发展与完善，企业管理者们越来越清醒地意识到，企业的市场竞争优势不在于企业掌握多少物资资本，而在于企业能够获得多少人力资源，企业必须采取一切科学、合理的手段去获得人才</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企业进行人力资源管理的核心目标是追求利润最大化</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这就要求企业能够激励员工</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让员工有更高的积极性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为企业创造更大的价值</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孙文凯</w:t>
            </w:r>
            <w:r>
              <w:rPr>
                <w:rFonts w:hint="default" w:ascii="宋体" w:hAnsi="宋体" w:eastAsia="宋体"/>
                <w:color w:val="auto"/>
                <w:sz w:val="24"/>
                <w:szCs w:val="24"/>
                <w:lang w:eastAsia="zh-Hans"/>
              </w:rPr>
              <w:t>，2015）。</w:t>
            </w:r>
          </w:p>
          <w:p>
            <w:pPr>
              <w:keepNext w:val="0"/>
              <w:keepLines w:val="0"/>
              <w:widowControl/>
              <w:suppressLineNumbers w:val="0"/>
              <w:jc w:val="left"/>
            </w:pPr>
            <w:r>
              <w:rPr>
                <w:rFonts w:hint="eastAsia" w:ascii="宋体" w:hAnsi="宋体" w:eastAsia="宋体"/>
                <w:color w:val="auto"/>
                <w:sz w:val="24"/>
                <w:szCs w:val="24"/>
                <w:lang w:val="en-US" w:eastAsia="zh-Hans"/>
              </w:rPr>
              <w:t>早在</w:t>
            </w:r>
            <w:r>
              <w:rPr>
                <w:rFonts w:hint="default" w:ascii="宋体" w:hAnsi="宋体" w:eastAsia="宋体"/>
                <w:color w:val="auto"/>
                <w:sz w:val="24"/>
                <w:szCs w:val="24"/>
                <w:lang w:eastAsia="zh-Hans"/>
              </w:rPr>
              <w:t>20</w:t>
            </w:r>
            <w:r>
              <w:rPr>
                <w:rFonts w:hint="eastAsia" w:ascii="宋体" w:hAnsi="宋体" w:eastAsia="宋体"/>
                <w:color w:val="auto"/>
                <w:sz w:val="24"/>
                <w:szCs w:val="24"/>
                <w:lang w:val="en-US" w:eastAsia="zh-Hans"/>
              </w:rPr>
              <w:t>世纪初</w:t>
            </w:r>
            <w:r>
              <w:rPr>
                <w:rFonts w:hint="default" w:ascii="宋体" w:hAnsi="宋体" w:eastAsia="宋体"/>
                <w:color w:val="auto"/>
                <w:sz w:val="24"/>
                <w:szCs w:val="24"/>
                <w:lang w:eastAsia="zh-Hans"/>
              </w:rPr>
              <w:t>，</w:t>
            </w:r>
            <w:r>
              <w:rPr>
                <w:rFonts w:hint="eastAsia" w:ascii="宋体" w:hAnsi="宋体" w:eastAsia="宋体"/>
                <w:color w:val="auto"/>
                <w:sz w:val="24"/>
                <w:szCs w:val="24"/>
                <w:lang w:eastAsia="zh-Hans"/>
              </w:rPr>
              <w:t>“</w:t>
            </w:r>
            <w:r>
              <w:rPr>
                <w:rFonts w:hint="eastAsia" w:ascii="宋体" w:hAnsi="宋体" w:eastAsia="宋体"/>
                <w:color w:val="auto"/>
                <w:sz w:val="24"/>
                <w:szCs w:val="24"/>
                <w:lang w:val="en-US" w:eastAsia="zh-Hans"/>
              </w:rPr>
              <w:t>科学管理之父</w:t>
            </w:r>
            <w:r>
              <w:rPr>
                <w:rFonts w:hint="eastAsia" w:ascii="宋体" w:hAnsi="宋体" w:eastAsia="宋体"/>
                <w:color w:val="auto"/>
                <w:sz w:val="24"/>
                <w:szCs w:val="24"/>
                <w:lang w:eastAsia="zh-Hans"/>
              </w:rPr>
              <w:t>”</w:t>
            </w:r>
            <w:r>
              <w:rPr>
                <w:rFonts w:hint="eastAsia" w:ascii="宋体" w:hAnsi="宋体" w:eastAsia="宋体"/>
                <w:color w:val="auto"/>
                <w:sz w:val="24"/>
                <w:szCs w:val="24"/>
                <w:lang w:val="en-US" w:eastAsia="zh-Hans"/>
              </w:rPr>
              <w:t>Taylor就提出实行有差别的工资制标准</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发展至今</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各个公司都独有一整套薪酬制度</w:t>
            </w:r>
            <w:r>
              <w:rPr>
                <w:rFonts w:hint="default" w:ascii="宋体" w:hAnsi="宋体" w:eastAsia="宋体"/>
                <w:color w:val="auto"/>
                <w:sz w:val="24"/>
                <w:szCs w:val="24"/>
                <w:lang w:eastAsia="zh-Hans"/>
              </w:rPr>
              <w:t>，</w:t>
            </w:r>
            <w:r>
              <w:rPr>
                <w:rFonts w:hint="eastAsia" w:ascii="Times New Roman" w:hAnsi="Times New Roman" w:eastAsia="宋体" w:cs="Times New Roman"/>
                <w:sz w:val="24"/>
                <w:szCs w:val="24"/>
                <w:lang w:val="en-US" w:eastAsia="zh-Hans"/>
              </w:rPr>
              <w:t>其薪酬管理主要基于员工为公司提供生产力</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而公司为员工提供相应有价值的报酬作为回报</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提高员工的工作满意度</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从而提高员工绩效水平这一基本假设之上</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此外</w:t>
            </w:r>
            <w:r>
              <w:rPr>
                <w:rFonts w:hint="default" w:ascii="Times New Roman" w:hAnsi="Times New Roman" w:eastAsia="宋体" w:cs="Times New Roman"/>
                <w:sz w:val="24"/>
                <w:szCs w:val="24"/>
                <w:lang w:eastAsia="zh-Hans"/>
              </w:rPr>
              <w:t>，</w:t>
            </w:r>
            <w:r>
              <w:rPr>
                <w:rFonts w:hint="eastAsia" w:ascii="宋体" w:hAnsi="宋体" w:eastAsia="宋体"/>
                <w:sz w:val="24"/>
                <w:szCs w:val="24"/>
                <w:lang w:val="en-US" w:eastAsia="zh-Hans"/>
              </w:rPr>
              <w:t>薪酬也是个体获得其他有价值东西的手段，薪酬水平的提高，意味着员工有更多资源满足其额外需求(刘志强，2014)</w:t>
            </w:r>
            <w:r>
              <w:rPr>
                <w:rFonts w:hint="default" w:ascii="宋体" w:hAnsi="宋体" w:eastAsia="宋体"/>
                <w:sz w:val="24"/>
                <w:szCs w:val="24"/>
                <w:lang w:eastAsia="zh-Hans"/>
              </w:rPr>
              <w:t>。</w:t>
            </w:r>
            <w:r>
              <w:rPr>
                <w:rFonts w:hint="eastAsia" w:ascii="宋体" w:hAnsi="宋体" w:eastAsia="宋体"/>
                <w:color w:val="auto"/>
                <w:sz w:val="24"/>
                <w:szCs w:val="24"/>
                <w:lang w:val="en-US" w:eastAsia="zh-Hans"/>
              </w:rPr>
              <w:t>伴随激励理论的发展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对员工个人绩效产出的激励手段逐渐细化为以薪酬为代表的显性激励和隐性激励</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主要包括晋升</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精神</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契约激励等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其次</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不少学者通过实证分析</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针对优化激励机制提出策略及研究成果</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马洪坤</w:t>
            </w:r>
            <w:r>
              <w:rPr>
                <w:rFonts w:hint="eastAsia" w:ascii="宋体" w:hAnsi="宋体" w:eastAsia="宋体"/>
                <w:color w:val="auto"/>
                <w:sz w:val="24"/>
                <w:szCs w:val="24"/>
                <w:lang w:eastAsia="zh-CN"/>
              </w:rPr>
              <w:t>、</w:t>
            </w:r>
            <w:r>
              <w:rPr>
                <w:rFonts w:hint="default" w:ascii="宋体" w:hAnsi="宋体" w:eastAsia="宋体"/>
                <w:color w:val="auto"/>
                <w:sz w:val="24"/>
                <w:szCs w:val="24"/>
                <w:lang w:val="en-US" w:eastAsia="zh-CN"/>
              </w:rPr>
              <w:t>李仲飞</w:t>
            </w:r>
            <w:r>
              <w:rPr>
                <w:rFonts w:hint="default" w:ascii="宋体" w:hAnsi="宋体" w:eastAsia="宋体"/>
                <w:color w:val="auto"/>
                <w:sz w:val="24"/>
                <w:szCs w:val="24"/>
                <w:lang w:eastAsia="zh-CN"/>
              </w:rPr>
              <w:t>（2019）</w:t>
            </w:r>
            <w:r>
              <w:rPr>
                <w:rFonts w:hint="eastAsia" w:ascii="宋体" w:hAnsi="宋体" w:eastAsia="宋体"/>
                <w:color w:val="auto"/>
                <w:sz w:val="24"/>
                <w:szCs w:val="24"/>
                <w:lang w:val="en-US" w:eastAsia="zh-Hans"/>
              </w:rPr>
              <w:t>提出</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企业在不完全信息条件下</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可借助微观信息结构</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优化激励机制</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增强企业竞争力</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马喜芳</w:t>
            </w:r>
            <w:r>
              <w:rPr>
                <w:rFonts w:hint="default" w:ascii="宋体" w:hAnsi="宋体" w:eastAsia="宋体"/>
                <w:color w:val="auto"/>
                <w:sz w:val="24"/>
                <w:szCs w:val="24"/>
                <w:lang w:eastAsia="zh-Hans"/>
              </w:rPr>
              <w:t>（2017）</w:t>
            </w:r>
            <w:r>
              <w:rPr>
                <w:rFonts w:hint="eastAsia" w:ascii="宋体" w:hAnsi="宋体" w:eastAsia="宋体"/>
                <w:color w:val="auto"/>
                <w:sz w:val="24"/>
                <w:szCs w:val="24"/>
                <w:lang w:val="en-US" w:eastAsia="zh-Hans"/>
              </w:rPr>
              <w:t>提出</w:t>
            </w:r>
            <w:r>
              <w:rPr>
                <w:rFonts w:hint="eastAsia" w:ascii="宋体" w:hAnsi="宋体" w:eastAsia="宋体"/>
                <w:color w:val="auto"/>
                <w:sz w:val="24"/>
                <w:szCs w:val="24"/>
                <w:lang w:val="en-US" w:eastAsia="zh-CN"/>
              </w:rPr>
              <w:t>基于胜任力的薪酬模式</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通过对员工所具备的价值观</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知识</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技能等进行科学评估</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Hans"/>
              </w:rPr>
              <w:t>精细识别员工胜任力水平的差异</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采用差异化激励手段和方法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引导员工在专业水平提高而获得较高报酬</w:t>
            </w:r>
            <w:r>
              <w:rPr>
                <w:rFonts w:hint="default" w:ascii="宋体" w:hAnsi="宋体" w:eastAsia="宋体"/>
                <w:color w:val="auto"/>
                <w:sz w:val="24"/>
                <w:szCs w:val="24"/>
                <w:lang w:val="en-US" w:eastAsia="zh-CN"/>
              </w:rPr>
              <w:t>，</w:t>
            </w:r>
            <w:r>
              <w:rPr>
                <w:rFonts w:hint="eastAsia" w:ascii="宋体" w:hAnsi="宋体" w:eastAsia="宋体"/>
                <w:color w:val="auto"/>
                <w:sz w:val="24"/>
                <w:szCs w:val="24"/>
                <w:lang w:val="en-US" w:eastAsia="zh-CN"/>
              </w:rPr>
              <w:t>从而实现委托人和代理人共赢的结果</w:t>
            </w:r>
            <w:r>
              <w:rPr>
                <w:rFonts w:hint="default" w:ascii="宋体" w:hAnsi="宋体" w:eastAsia="宋体"/>
                <w:sz w:val="24"/>
                <w:szCs w:val="24"/>
                <w:lang w:val="en-US" w:eastAsia="zh-CN"/>
              </w:rPr>
              <w:t>。</w:t>
            </w:r>
            <w:r>
              <w:rPr>
                <w:rFonts w:hint="eastAsia" w:ascii="宋体" w:hAnsi="宋体" w:eastAsia="宋体"/>
                <w:sz w:val="24"/>
                <w:szCs w:val="24"/>
                <w:lang w:val="en-US" w:eastAsia="zh-CN"/>
              </w:rPr>
              <w:t>张如凯</w:t>
            </w:r>
            <w:r>
              <w:rPr>
                <w:rFonts w:hint="eastAsia" w:ascii="宋体" w:hAnsi="宋体" w:eastAsia="宋体"/>
                <w:sz w:val="24"/>
                <w:szCs w:val="24"/>
                <w:lang w:eastAsia="zh-CN"/>
              </w:rPr>
              <w:t>、</w:t>
            </w:r>
            <w:r>
              <w:rPr>
                <w:rFonts w:hint="eastAsia" w:ascii="宋体" w:hAnsi="宋体" w:eastAsia="宋体"/>
                <w:sz w:val="24"/>
                <w:szCs w:val="24"/>
                <w:lang w:val="en-US" w:eastAsia="zh-CN"/>
              </w:rPr>
              <w:t>程德俊</w:t>
            </w:r>
            <w:r>
              <w:rPr>
                <w:rFonts w:hint="eastAsia" w:ascii="宋体" w:hAnsi="宋体" w:eastAsia="宋体"/>
                <w:sz w:val="24"/>
                <w:szCs w:val="24"/>
                <w:lang w:eastAsia="zh-CN"/>
              </w:rPr>
              <w:t>、</w:t>
            </w:r>
            <w:r>
              <w:rPr>
                <w:rFonts w:hint="eastAsia" w:ascii="宋体" w:hAnsi="宋体" w:eastAsia="宋体"/>
                <w:sz w:val="24"/>
                <w:szCs w:val="24"/>
                <w:lang w:val="en-US" w:eastAsia="zh-CN"/>
              </w:rPr>
              <w:t>任桐</w:t>
            </w:r>
            <w:r>
              <w:rPr>
                <w:rFonts w:hint="eastAsia" w:ascii="宋体" w:hAnsi="宋体" w:eastAsia="宋体"/>
                <w:sz w:val="24"/>
                <w:szCs w:val="24"/>
                <w:lang w:eastAsia="zh-CN"/>
              </w:rPr>
              <w:t>（2017）</w:t>
            </w:r>
            <w:r>
              <w:rPr>
                <w:rFonts w:hint="eastAsia" w:ascii="宋体" w:hAnsi="宋体" w:eastAsia="宋体"/>
                <w:sz w:val="24"/>
                <w:szCs w:val="24"/>
                <w:lang w:val="en-US" w:eastAsia="zh-Hans"/>
              </w:rPr>
              <w:t>从</w:t>
            </w:r>
            <w:r>
              <w:rPr>
                <w:rFonts w:hint="eastAsia" w:ascii="宋体" w:hAnsi="宋体" w:eastAsia="宋体"/>
                <w:sz w:val="24"/>
                <w:szCs w:val="24"/>
                <w:lang w:val="en-US" w:eastAsia="zh-CN"/>
              </w:rPr>
              <w:t>团队薪酬结构出发，侧重</w:t>
            </w:r>
            <w:r>
              <w:rPr>
                <w:rFonts w:hint="default" w:ascii="宋体" w:hAnsi="宋体" w:eastAsia="宋体"/>
                <w:sz w:val="24"/>
                <w:szCs w:val="24"/>
                <w:lang w:val="en-US" w:eastAsia="zh-CN"/>
              </w:rPr>
              <w:t>于分析团队薪酬结构特征的关键要素：薪酬差距和激励强度。</w:t>
            </w:r>
            <w:r>
              <w:rPr>
                <w:rFonts w:hint="eastAsia" w:ascii="宋体" w:hAnsi="宋体" w:eastAsia="宋体"/>
                <w:color w:val="auto"/>
                <w:sz w:val="24"/>
                <w:szCs w:val="24"/>
                <w:lang w:val="en-US" w:eastAsia="zh-Hans"/>
              </w:rPr>
              <w:t>黄群慧等（2014）提出了员工持股是一种激励与治理双重效应同时具备的制度安排，从长远来看员工持股能够对员工起到激励效果，对企业绩效有积极作用。唐玲芝（2016）对于员工持股计划的实施效果进行检验，得出该计划能够显著提升上市公司股票的市场价格，并且还能提高公司的盈利能力。秦远建</w:t>
            </w:r>
            <w:r>
              <w:rPr>
                <w:rFonts w:hint="default" w:ascii="宋体" w:hAnsi="宋体" w:eastAsia="宋体"/>
                <w:color w:val="auto"/>
                <w:sz w:val="24"/>
                <w:szCs w:val="24"/>
                <w:lang w:eastAsia="zh-Hans"/>
              </w:rPr>
              <w:t>（2020）</w:t>
            </w:r>
            <w:r>
              <w:rPr>
                <w:rFonts w:hint="eastAsia" w:ascii="宋体" w:hAnsi="宋体" w:eastAsia="宋体"/>
                <w:color w:val="auto"/>
                <w:sz w:val="24"/>
                <w:szCs w:val="24"/>
                <w:lang w:val="en-US" w:eastAsia="zh-Hans"/>
              </w:rPr>
              <w:t>就员工持股计划对企业创新的影响进行实证分析，得出核心人员的持股对企业创新的影响更为明显。不少上市险企</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也在积极探索</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尝试激励机制改革</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如中国平安</w:t>
            </w:r>
            <w:r>
              <w:rPr>
                <w:rFonts w:hint="eastAsia" w:ascii="宋体" w:hAnsi="宋体" w:eastAsia="宋体"/>
                <w:sz w:val="24"/>
                <w:szCs w:val="24"/>
                <w:lang w:val="en-US" w:eastAsia="zh-Hans"/>
              </w:rPr>
              <w:t>为保证核心人才的稳定性</w:t>
            </w:r>
            <w:r>
              <w:rPr>
                <w:rFonts w:hint="default" w:ascii="宋体" w:hAnsi="宋体" w:eastAsia="宋体"/>
                <w:sz w:val="24"/>
                <w:szCs w:val="24"/>
                <w:lang w:eastAsia="zh-Hans"/>
              </w:rPr>
              <w:t>，</w:t>
            </w:r>
            <w:r>
              <w:rPr>
                <w:rFonts w:hint="eastAsia" w:ascii="宋体" w:hAnsi="宋体" w:eastAsia="宋体"/>
                <w:sz w:val="24"/>
                <w:szCs w:val="24"/>
                <w:lang w:val="en-US" w:eastAsia="zh-Hans"/>
              </w:rPr>
              <w:t>引入</w:t>
            </w:r>
            <w:r>
              <w:rPr>
                <w:rFonts w:hint="eastAsia" w:ascii="宋体" w:hAnsi="宋体" w:eastAsia="宋体"/>
                <w:color w:val="auto"/>
                <w:sz w:val="24"/>
                <w:szCs w:val="24"/>
                <w:lang w:val="en-US" w:eastAsia="zh-Hans"/>
              </w:rPr>
              <w:t>员工持股计划作为员工长期激励策略，通过赋予企业员工本企业股票或期权来分享企业所有权与剩余收益</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郑森圭</w:t>
            </w:r>
            <w:r>
              <w:rPr>
                <w:rFonts w:hint="eastAsia" w:ascii="宋体" w:hAnsi="宋体" w:eastAsia="宋体"/>
                <w:color w:val="auto"/>
                <w:sz w:val="24"/>
                <w:szCs w:val="24"/>
                <w:lang w:val="en-US" w:eastAsia="zh-Hans"/>
              </w:rPr>
              <w:t>等</w:t>
            </w:r>
            <w:r>
              <w:rPr>
                <w:rFonts w:hint="default" w:ascii="宋体" w:hAnsi="宋体" w:eastAsia="宋体"/>
                <w:color w:val="auto"/>
                <w:sz w:val="24"/>
                <w:szCs w:val="24"/>
                <w:lang w:eastAsia="zh-Hans"/>
              </w:rPr>
              <w:t>（2020）</w:t>
            </w:r>
            <w:r>
              <w:rPr>
                <w:rFonts w:hint="eastAsia" w:ascii="宋体" w:hAnsi="宋体" w:eastAsia="宋体"/>
                <w:color w:val="auto"/>
                <w:sz w:val="24"/>
                <w:szCs w:val="24"/>
                <w:lang w:val="en-US" w:eastAsia="zh-CN"/>
              </w:rPr>
              <w:t>以委托代理模型为基础</w:t>
            </w:r>
            <w:r>
              <w:rPr>
                <w:rFonts w:hint="default" w:ascii="宋体" w:hAnsi="宋体" w:eastAsia="宋体"/>
                <w:color w:val="auto"/>
                <w:sz w:val="24"/>
                <w:szCs w:val="24"/>
                <w:lang w:val="en-US" w:eastAsia="zh-CN"/>
              </w:rPr>
              <w:t xml:space="preserve">, </w:t>
            </w:r>
            <w:r>
              <w:rPr>
                <w:rFonts w:hint="eastAsia" w:ascii="宋体" w:hAnsi="宋体" w:eastAsia="宋体"/>
                <w:color w:val="auto"/>
                <w:sz w:val="24"/>
                <w:szCs w:val="24"/>
                <w:lang w:val="en-US" w:eastAsia="zh-CN"/>
              </w:rPr>
              <w:t>构建动态基础薪酬模型</w:t>
            </w:r>
            <w:r>
              <w:rPr>
                <w:rFonts w:hint="default" w:ascii="宋体" w:hAnsi="宋体" w:eastAsia="宋体"/>
                <w:color w:val="auto"/>
                <w:sz w:val="24"/>
                <w:szCs w:val="24"/>
                <w:lang w:val="en-US" w:eastAsia="zh-CN"/>
              </w:rPr>
              <w:t xml:space="preserve">, </w:t>
            </w:r>
            <w:r>
              <w:rPr>
                <w:rFonts w:hint="eastAsia" w:ascii="宋体" w:hAnsi="宋体" w:eastAsia="宋体"/>
                <w:color w:val="auto"/>
                <w:sz w:val="24"/>
                <w:szCs w:val="24"/>
                <w:lang w:val="en-US" w:eastAsia="zh-CN"/>
              </w:rPr>
              <w:t>将传统固定基础薪酬模型的基础薪酬动态化</w:t>
            </w:r>
            <w:r>
              <w:rPr>
                <w:rFonts w:hint="default" w:ascii="宋体" w:hAnsi="宋体" w:eastAsia="宋体"/>
                <w:color w:val="auto"/>
                <w:sz w:val="24"/>
                <w:szCs w:val="24"/>
                <w:lang w:val="en-US" w:eastAsia="zh-CN"/>
              </w:rPr>
              <w:t xml:space="preserve">, </w:t>
            </w:r>
            <w:r>
              <w:rPr>
                <w:rFonts w:hint="eastAsia" w:ascii="宋体" w:hAnsi="宋体" w:eastAsia="宋体"/>
                <w:color w:val="auto"/>
                <w:sz w:val="24"/>
                <w:szCs w:val="24"/>
                <w:lang w:val="en-US" w:eastAsia="zh-Hans"/>
              </w:rPr>
              <w:t>有利于</w:t>
            </w:r>
            <w:r>
              <w:rPr>
                <w:rFonts w:hint="eastAsia" w:ascii="宋体" w:hAnsi="宋体" w:eastAsia="宋体"/>
                <w:color w:val="auto"/>
                <w:sz w:val="24"/>
                <w:szCs w:val="24"/>
                <w:lang w:val="en-US" w:eastAsia="zh-CN"/>
              </w:rPr>
              <w:t>发挥对员工的激励作用</w:t>
            </w:r>
            <w:r>
              <w:rPr>
                <w:rFonts w:hint="default" w:ascii="宋体" w:hAnsi="宋体" w:eastAsia="宋体"/>
                <w:color w:val="auto"/>
                <w:sz w:val="24"/>
                <w:szCs w:val="24"/>
                <w:lang w:eastAsia="zh-CN"/>
              </w:rPr>
              <w:t>。</w:t>
            </w:r>
          </w:p>
          <w:p>
            <w:pPr>
              <w:rPr>
                <w:rFonts w:hint="eastAsia" w:ascii="宋体" w:hAnsi="宋体" w:eastAsia="宋体"/>
                <w:color w:val="auto"/>
                <w:sz w:val="24"/>
                <w:szCs w:val="24"/>
                <w:lang w:val="en-US" w:eastAsia="zh-Hans"/>
              </w:rPr>
            </w:pPr>
          </w:p>
          <w:p>
            <w:pPr>
              <w:rPr>
                <w:rFonts w:hint="eastAsia" w:ascii="宋体" w:hAnsi="宋体" w:eastAsia="宋体"/>
                <w:color w:val="auto"/>
                <w:sz w:val="24"/>
                <w:szCs w:val="24"/>
                <w:lang w:val="en-US" w:eastAsia="zh-Hans"/>
              </w:rPr>
            </w:pPr>
          </w:p>
          <w:p>
            <w:pPr>
              <w:numPr>
                <w:ilvl w:val="0"/>
                <w:numId w:val="0"/>
              </w:numPr>
              <w:rPr>
                <w:rFonts w:hint="eastAsia" w:ascii="宋体" w:hAnsi="宋体" w:eastAsia="宋体"/>
                <w:color w:val="auto"/>
                <w:sz w:val="24"/>
                <w:szCs w:val="24"/>
                <w:lang w:val="en-US" w:eastAsia="zh-Hans"/>
              </w:rPr>
            </w:pPr>
            <w:r>
              <w:rPr>
                <w:rFonts w:hint="default" w:ascii="宋体" w:hAnsi="宋体" w:eastAsia="宋体"/>
                <w:color w:val="auto"/>
                <w:sz w:val="24"/>
                <w:szCs w:val="24"/>
                <w:lang w:eastAsia="zh-Hans"/>
              </w:rPr>
              <w:t>4）</w:t>
            </w:r>
            <w:r>
              <w:rPr>
                <w:rFonts w:hint="eastAsia" w:ascii="宋体" w:hAnsi="宋体" w:eastAsia="宋体"/>
                <w:color w:val="auto"/>
                <w:sz w:val="24"/>
                <w:szCs w:val="24"/>
                <w:lang w:val="en-US" w:eastAsia="zh-Hans"/>
              </w:rPr>
              <w:t>文献评述</w:t>
            </w:r>
          </w:p>
          <w:p>
            <w:pPr>
              <w:spacing w:line="240" w:lineRule="auto"/>
              <w:ind w:firstLine="480" w:firstLineChars="200"/>
              <w:rPr>
                <w:rFonts w:hint="eastAsia" w:ascii="宋体" w:hAnsi="宋体" w:eastAsia="宋体"/>
                <w:color w:val="auto"/>
                <w:sz w:val="24"/>
                <w:szCs w:val="24"/>
                <w:lang w:eastAsia="zh-Hans"/>
              </w:rPr>
            </w:pPr>
            <w:r>
              <w:rPr>
                <w:rFonts w:hint="eastAsia" w:ascii="宋体" w:hAnsi="宋体" w:eastAsia="宋体"/>
                <w:sz w:val="24"/>
                <w:szCs w:val="24"/>
                <w:lang w:val="en-US" w:eastAsia="zh-Hans"/>
              </w:rPr>
              <w:t>本部分主要梳理了激励机制与个人绩效产出的相关研究成果，通过相关梳理可以发现，这一领域的研究还存在以下几个有待完善的方面：第一，这一领域的研究主要是集中在寿险个人代理人模式下，单独对寿险电销这个新型模式进行的研究相对较少。电销模式作为我国寿险营销模式中的重要组部分，这一领域相对有限的研究成果对于我们进一步认识激励与绩效的相关关系产生了一定的阻碍，从而不利于我们从微观上把握寿险行业的激励机制及其治理后果。第二，这一领域的文献大多是基于案例研究的方法展开的，实证内容相对较少。案例研究对于我们深入认识某一寿险公司个体的激励机制治理效果具有重要作用，但这种认识更多地体现在实务操作层面，理论高度有待提高，此外，缺乏经验证据支持的理论探讨使得研究结论缺乏直观、科学的认知。第三，既有研究成果对于当下寿险改革后的激励机制策效果缺乏研究。现有的相关文献大多是基于现阶段激励机制存在的潜在问题并提出针对性解决对策的思路展开的，较少涉及应对策略会给险企管理层以及政策制定者哪些参考性启示。基于上述问题，本文试图对寿险电销激励机制与个人绩效产出的相关关系进行进一步研究，以丰富这一领域的研究成果。</w:t>
            </w:r>
          </w:p>
        </w:tc>
      </w:tr>
    </w:tbl>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论证方法</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1</w:t>
            </w:r>
            <w:r>
              <w:rPr>
                <w:rFonts w:ascii="Times New Roman" w:hAnsi="Times New Roman" w:eastAsia="宋体" w:cs="Times New Roman"/>
                <w:sz w:val="24"/>
                <w:szCs w:val="24"/>
              </w:rPr>
              <w:t>文献分析法</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文献研究是指根据研究目的，在一定范围内搜集、鉴别、整理文献，并通过文献研究形成对事实的科学认识的方法。文献研究属于一种非接触性的研究方法，通常是科学研究的接触。只有通过掌握已有研究资料，熟悉研究的前沿进展，明确以往学者取得的研究成果，才有机会在以往研究的基础上作出创新。</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本文通过搜集、整理文献，回顾了</w:t>
            </w:r>
            <w:r>
              <w:rPr>
                <w:rFonts w:hint="eastAsia" w:ascii="Times New Roman" w:hAnsi="Times New Roman" w:eastAsia="宋体" w:cs="Times New Roman"/>
                <w:sz w:val="24"/>
                <w:szCs w:val="24"/>
                <w:lang w:val="en-US" w:eastAsia="zh-Hans"/>
              </w:rPr>
              <w:t>我国寿险电销个人</w:t>
            </w:r>
            <w:r>
              <w:rPr>
                <w:rFonts w:ascii="Times New Roman" w:hAnsi="Times New Roman" w:eastAsia="宋体" w:cs="Times New Roman"/>
                <w:sz w:val="24"/>
                <w:szCs w:val="24"/>
              </w:rPr>
              <w:t>绩效</w:t>
            </w:r>
            <w:r>
              <w:rPr>
                <w:rFonts w:hint="eastAsia" w:ascii="Times New Roman" w:hAnsi="Times New Roman" w:eastAsia="宋体" w:cs="Times New Roman"/>
                <w:sz w:val="24"/>
                <w:szCs w:val="24"/>
                <w:lang w:val="en-US" w:eastAsia="zh-Hans"/>
              </w:rPr>
              <w:t>产出</w:t>
            </w:r>
            <w:r>
              <w:rPr>
                <w:rFonts w:ascii="Times New Roman" w:hAnsi="Times New Roman" w:eastAsia="宋体" w:cs="Times New Roman"/>
                <w:sz w:val="24"/>
                <w:szCs w:val="24"/>
              </w:rPr>
              <w:t>影响因素及</w:t>
            </w:r>
            <w:r>
              <w:rPr>
                <w:rFonts w:hint="eastAsia" w:ascii="Times New Roman" w:hAnsi="Times New Roman" w:eastAsia="宋体" w:cs="Times New Roman"/>
                <w:sz w:val="24"/>
                <w:szCs w:val="24"/>
                <w:lang w:val="en-US" w:eastAsia="zh-Hans"/>
              </w:rPr>
              <w:t>激励机制</w:t>
            </w:r>
            <w:r>
              <w:rPr>
                <w:rFonts w:ascii="Times New Roman" w:hAnsi="Times New Roman" w:eastAsia="宋体" w:cs="Times New Roman"/>
                <w:sz w:val="24"/>
                <w:szCs w:val="24"/>
              </w:rPr>
              <w:t>与</w:t>
            </w:r>
            <w:r>
              <w:rPr>
                <w:rFonts w:hint="eastAsia" w:ascii="Times New Roman" w:hAnsi="Times New Roman" w:eastAsia="宋体" w:cs="Times New Roman"/>
                <w:sz w:val="24"/>
                <w:szCs w:val="24"/>
                <w:lang w:val="en-US" w:eastAsia="zh-Hans"/>
              </w:rPr>
              <w:t>个人绩效产出</w:t>
            </w:r>
            <w:r>
              <w:rPr>
                <w:rFonts w:ascii="Times New Roman" w:hAnsi="Times New Roman" w:eastAsia="宋体" w:cs="Times New Roman"/>
                <w:sz w:val="24"/>
                <w:szCs w:val="24"/>
              </w:rPr>
              <w:t>相关的文献，总结出目前文献有待完善的方面，同时借鉴已有文献的研究成果，</w:t>
            </w:r>
            <w:r>
              <w:rPr>
                <w:rFonts w:hint="eastAsia" w:ascii="Times New Roman" w:hAnsi="Times New Roman" w:eastAsia="宋体" w:cs="Times New Roman"/>
                <w:sz w:val="24"/>
                <w:szCs w:val="24"/>
                <w:lang w:val="en-US" w:eastAsia="zh-Hans"/>
              </w:rPr>
              <w:t>对个人绩效产出影响因素</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寿险电销业务改革</w:t>
            </w:r>
            <w:r>
              <w:rPr>
                <w:rFonts w:ascii="Times New Roman" w:hAnsi="Times New Roman" w:eastAsia="宋体" w:cs="Times New Roman"/>
                <w:sz w:val="24"/>
                <w:szCs w:val="24"/>
              </w:rPr>
              <w:t>的历史方位及现状有一个初步的把握。</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2</w:t>
            </w:r>
            <w:r>
              <w:rPr>
                <w:rFonts w:ascii="Times New Roman" w:hAnsi="Times New Roman" w:eastAsia="宋体" w:cs="Times New Roman"/>
                <w:sz w:val="24"/>
                <w:szCs w:val="24"/>
              </w:rPr>
              <w:t>实证分析法</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实证研究是通过观察获取经验，再将经验总结为研究一般局限的研究方法。本文使用实证研究的方法，总结</w:t>
            </w:r>
            <w:r>
              <w:rPr>
                <w:rFonts w:hint="eastAsia" w:ascii="Times New Roman" w:hAnsi="Times New Roman" w:eastAsia="宋体" w:cs="Times New Roman"/>
                <w:sz w:val="24"/>
                <w:szCs w:val="24"/>
                <w:lang w:val="en-US" w:eastAsia="zh-Hans"/>
              </w:rPr>
              <w:t>当前影响绩效产出的因素及激励机制的分类</w:t>
            </w:r>
            <w:r>
              <w:rPr>
                <w:rFonts w:hint="default" w:ascii="Times New Roman" w:hAnsi="Times New Roman" w:eastAsia="宋体" w:cs="Times New Roman"/>
                <w:sz w:val="24"/>
                <w:szCs w:val="24"/>
                <w:lang w:eastAsia="zh-Hans"/>
              </w:rPr>
              <w:t>，</w:t>
            </w:r>
            <w:r>
              <w:rPr>
                <w:rFonts w:ascii="Times New Roman" w:hAnsi="Times New Roman" w:eastAsia="宋体" w:cs="Times New Roman"/>
                <w:sz w:val="24"/>
                <w:szCs w:val="24"/>
              </w:rPr>
              <w:t>设计度量薪酬制度的变量；同时加入控制变量，构建能够基本描述</w:t>
            </w:r>
            <w:r>
              <w:rPr>
                <w:rFonts w:hint="eastAsia" w:ascii="Times New Roman" w:hAnsi="Times New Roman" w:eastAsia="宋体" w:cs="Times New Roman"/>
                <w:sz w:val="24"/>
                <w:szCs w:val="24"/>
                <w:lang w:val="en-US" w:eastAsia="zh-Hans"/>
              </w:rPr>
              <w:t>激励机制与个人</w:t>
            </w:r>
            <w:r>
              <w:rPr>
                <w:rFonts w:ascii="Times New Roman" w:hAnsi="Times New Roman" w:eastAsia="宋体" w:cs="Times New Roman"/>
                <w:sz w:val="24"/>
                <w:szCs w:val="24"/>
              </w:rPr>
              <w:t>绩效</w:t>
            </w:r>
            <w:r>
              <w:rPr>
                <w:rFonts w:hint="eastAsia" w:ascii="Times New Roman" w:hAnsi="Times New Roman" w:eastAsia="宋体" w:cs="Times New Roman"/>
                <w:sz w:val="24"/>
                <w:szCs w:val="24"/>
                <w:lang w:val="en-US" w:eastAsia="zh-Hans"/>
              </w:rPr>
              <w:t>产出</w:t>
            </w:r>
            <w:r>
              <w:rPr>
                <w:rFonts w:ascii="Times New Roman" w:hAnsi="Times New Roman" w:eastAsia="宋体" w:cs="Times New Roman"/>
                <w:sz w:val="24"/>
                <w:szCs w:val="24"/>
              </w:rPr>
              <w:t>关系的一般局限；此外设计模型检验了改革前后期间样本变动工资的影响因素区别。通过比较样本中改革前后变动工资影响因素及观察</w:t>
            </w:r>
            <w:r>
              <w:rPr>
                <w:rFonts w:hint="eastAsia" w:ascii="Times New Roman" w:hAnsi="Times New Roman" w:eastAsia="宋体" w:cs="Times New Roman"/>
                <w:sz w:val="24"/>
                <w:szCs w:val="24"/>
                <w:lang w:val="en-US" w:eastAsia="zh-Hans"/>
              </w:rPr>
              <w:t>激励机制</w:t>
            </w:r>
            <w:r>
              <w:rPr>
                <w:rFonts w:ascii="Times New Roman" w:hAnsi="Times New Roman" w:eastAsia="宋体" w:cs="Times New Roman"/>
                <w:sz w:val="24"/>
                <w:szCs w:val="24"/>
              </w:rPr>
              <w:t>与</w:t>
            </w:r>
            <w:r>
              <w:rPr>
                <w:rFonts w:hint="eastAsia" w:ascii="Times New Roman" w:hAnsi="Times New Roman" w:eastAsia="宋体" w:cs="Times New Roman"/>
                <w:sz w:val="24"/>
                <w:szCs w:val="24"/>
                <w:lang w:val="en-US" w:eastAsia="zh-Hans"/>
              </w:rPr>
              <w:t>个人绩效</w:t>
            </w:r>
            <w:r>
              <w:rPr>
                <w:rFonts w:ascii="Times New Roman" w:hAnsi="Times New Roman" w:eastAsia="宋体" w:cs="Times New Roman"/>
                <w:sz w:val="24"/>
                <w:szCs w:val="24"/>
              </w:rPr>
              <w:t>的关系，论证由理论推导而来的假说。</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3</w:t>
            </w:r>
            <w:r>
              <w:rPr>
                <w:rFonts w:ascii="Times New Roman" w:hAnsi="Times New Roman" w:eastAsia="宋体" w:cs="Times New Roman"/>
                <w:sz w:val="24"/>
                <w:szCs w:val="24"/>
              </w:rPr>
              <w:t>理论分析法</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理论分析方法与经验分析方法相对，是在感性认识基础上通过理性思维抽象事物的特征、属性、关系等，并对事物间的关系进行归纳，以把握其规律性的研究方法。理论的产生通常经过了学者大量经验总结，已具有较强解释力，因此可以利用已有理论去推导、预测事物发展的规律，同时可以利用已有理论规范研究话题的范围。</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本文使用了委托代理理论、锦标赛理论</w:t>
            </w:r>
            <w:r>
              <w:rPr>
                <w:rFonts w:hint="eastAsia" w:ascii="Times New Roman" w:hAnsi="Times New Roman" w:eastAsia="宋体" w:cs="Times New Roman"/>
                <w:sz w:val="24"/>
                <w:szCs w:val="24"/>
                <w:lang w:val="en-US" w:eastAsia="zh-Hans"/>
              </w:rPr>
              <w:t>等激励理论</w:t>
            </w:r>
            <w:r>
              <w:rPr>
                <w:rFonts w:ascii="Times New Roman" w:hAnsi="Times New Roman" w:eastAsia="宋体" w:cs="Times New Roman"/>
                <w:sz w:val="24"/>
                <w:szCs w:val="24"/>
              </w:rPr>
              <w:t>对薪酬</w:t>
            </w:r>
            <w:r>
              <w:rPr>
                <w:rFonts w:hint="eastAsia" w:ascii="Times New Roman" w:hAnsi="Times New Roman" w:eastAsia="宋体" w:cs="Times New Roman"/>
                <w:sz w:val="24"/>
                <w:szCs w:val="24"/>
                <w:lang w:val="en-US" w:eastAsia="zh-Hans"/>
              </w:rPr>
              <w:t>激励</w:t>
            </w:r>
            <w:r>
              <w:rPr>
                <w:rFonts w:ascii="Times New Roman" w:hAnsi="Times New Roman" w:eastAsia="宋体" w:cs="Times New Roman"/>
                <w:sz w:val="24"/>
                <w:szCs w:val="24"/>
              </w:rPr>
              <w:t>与</w:t>
            </w:r>
            <w:r>
              <w:rPr>
                <w:rFonts w:hint="eastAsia" w:ascii="Times New Roman" w:hAnsi="Times New Roman" w:eastAsia="宋体" w:cs="Times New Roman"/>
                <w:sz w:val="24"/>
                <w:szCs w:val="24"/>
                <w:lang w:val="en-US" w:eastAsia="zh-Hans"/>
              </w:rPr>
              <w:t>个人</w:t>
            </w:r>
            <w:r>
              <w:rPr>
                <w:rFonts w:ascii="Times New Roman" w:hAnsi="Times New Roman" w:eastAsia="宋体" w:cs="Times New Roman"/>
                <w:sz w:val="24"/>
                <w:szCs w:val="24"/>
              </w:rPr>
              <w:t>绩效</w:t>
            </w:r>
            <w:r>
              <w:rPr>
                <w:rFonts w:hint="eastAsia" w:ascii="Times New Roman" w:hAnsi="Times New Roman" w:eastAsia="宋体" w:cs="Times New Roman"/>
                <w:sz w:val="24"/>
                <w:szCs w:val="24"/>
                <w:lang w:val="en-US" w:eastAsia="zh-Hans"/>
              </w:rPr>
              <w:t>表现</w:t>
            </w:r>
            <w:r>
              <w:rPr>
                <w:rFonts w:ascii="Times New Roman" w:hAnsi="Times New Roman" w:eastAsia="宋体" w:cs="Times New Roman"/>
                <w:sz w:val="24"/>
                <w:szCs w:val="24"/>
              </w:rPr>
              <w:t>的关系进行了分析。</w:t>
            </w:r>
          </w:p>
          <w:p>
            <w:pPr>
              <w:spacing w:line="400" w:lineRule="exact"/>
              <w:rPr>
                <w:rFonts w:hint="default" w:ascii="Times New Roman" w:hAnsi="Times New Roman" w:eastAsia="宋体" w:cs="Times New Roman"/>
                <w:sz w:val="24"/>
                <w:szCs w:val="24"/>
                <w:lang w:eastAsia="zh-Hans"/>
              </w:rPr>
            </w:pPr>
          </w:p>
          <w:p>
            <w:pPr>
              <w:spacing w:line="400" w:lineRule="exact"/>
              <w:rPr>
                <w:rFonts w:hint="eastAsia"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eastAsia="zh-Hans"/>
              </w:rPr>
              <w:t>2）</w:t>
            </w:r>
            <w:r>
              <w:rPr>
                <w:rFonts w:hint="eastAsia" w:ascii="Times New Roman" w:hAnsi="Times New Roman" w:eastAsia="宋体" w:cs="Times New Roman"/>
                <w:sz w:val="24"/>
                <w:szCs w:val="24"/>
                <w:lang w:val="en-US" w:eastAsia="zh-Hans"/>
              </w:rPr>
              <w:t>数据来源</w:t>
            </w:r>
          </w:p>
          <w:p>
            <w:pPr>
              <w:spacing w:line="400" w:lineRule="exact"/>
              <w:ind w:firstLine="480" w:firstLineChars="200"/>
              <w:rPr>
                <w:rFonts w:ascii="宋体" w:hAnsi="宋体" w:eastAsia="宋体"/>
                <w:sz w:val="24"/>
                <w:szCs w:val="24"/>
              </w:rPr>
            </w:pPr>
            <w:r>
              <w:rPr>
                <w:rFonts w:ascii="Times New Roman" w:hAnsi="Times New Roman" w:eastAsia="宋体" w:cs="Times New Roman"/>
                <w:sz w:val="24"/>
                <w:szCs w:val="24"/>
              </w:rPr>
              <w:t>为了研究样本变动工资差距的基本影响因素，本文通过调查问卷的方式手工搜集并整理的</w:t>
            </w:r>
            <w:r>
              <w:rPr>
                <w:rFonts w:hint="eastAsia" w:ascii="Times New Roman" w:hAnsi="Times New Roman" w:eastAsia="宋体" w:cs="Times New Roman"/>
                <w:sz w:val="24"/>
                <w:szCs w:val="24"/>
                <w:lang w:val="en-US" w:eastAsia="zh-Hans"/>
              </w:rPr>
              <w:t>寿险电销</w:t>
            </w:r>
            <w:r>
              <w:rPr>
                <w:rFonts w:ascii="Times New Roman" w:hAnsi="Times New Roman" w:eastAsia="宋体" w:cs="Times New Roman"/>
                <w:sz w:val="24"/>
                <w:szCs w:val="24"/>
              </w:rPr>
              <w:t>的2019—2021年</w:t>
            </w:r>
            <w:r>
              <w:rPr>
                <w:rFonts w:hint="eastAsia" w:ascii="Times New Roman" w:hAnsi="Times New Roman" w:eastAsia="宋体" w:cs="Times New Roman"/>
                <w:sz w:val="24"/>
                <w:szCs w:val="24"/>
                <w:lang w:val="en-US" w:eastAsia="zh-Hans"/>
              </w:rPr>
              <w:t>销售人员</w:t>
            </w:r>
            <w:r>
              <w:rPr>
                <w:rFonts w:ascii="Times New Roman" w:hAnsi="Times New Roman" w:eastAsia="宋体" w:cs="Times New Roman"/>
                <w:sz w:val="24"/>
                <w:szCs w:val="24"/>
              </w:rPr>
              <w:t>基本信息及工资薪金数据作为研究样本。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2"/>
              </w:num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核心观点</w:t>
            </w:r>
          </w:p>
          <w:p>
            <w:pPr>
              <w:numPr>
                <w:ilvl w:val="0"/>
                <w:numId w:val="0"/>
              </w:numPr>
              <w:rPr>
                <w:rFonts w:hint="eastAsia" w:ascii="宋体" w:hAnsi="宋体" w:eastAsia="宋体"/>
                <w:color w:val="FF0000"/>
                <w:sz w:val="24"/>
                <w:szCs w:val="24"/>
              </w:rPr>
            </w:pPr>
            <w:r>
              <w:rPr>
                <w:rFonts w:hint="eastAsia" w:ascii="宋体" w:hAnsi="宋体" w:eastAsia="宋体"/>
                <w:color w:val="FF0000"/>
                <w:sz w:val="24"/>
                <w:szCs w:val="24"/>
              </w:rPr>
              <w:t>（主要内容：初步阐述可能得到的观点及结论）</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第一，从</w:t>
            </w:r>
            <w:r>
              <w:rPr>
                <w:rFonts w:hint="eastAsia" w:ascii="Times New Roman" w:hAnsi="Times New Roman" w:eastAsia="宋体" w:cs="Times New Roman"/>
                <w:sz w:val="24"/>
                <w:szCs w:val="24"/>
                <w:lang w:val="en-US" w:eastAsia="zh-Hans"/>
              </w:rPr>
              <w:t>销售渠道激励机制</w:t>
            </w:r>
            <w:r>
              <w:rPr>
                <w:rFonts w:ascii="Times New Roman" w:hAnsi="Times New Roman" w:eastAsia="宋体" w:cs="Times New Roman"/>
                <w:sz w:val="24"/>
                <w:szCs w:val="24"/>
              </w:rPr>
              <w:t>改革前后</w:t>
            </w:r>
            <w:r>
              <w:rPr>
                <w:rFonts w:hint="eastAsia" w:ascii="Times New Roman" w:hAnsi="Times New Roman" w:eastAsia="宋体" w:cs="Times New Roman"/>
                <w:sz w:val="24"/>
                <w:szCs w:val="24"/>
                <w:lang w:val="en-US" w:eastAsia="zh-Hans"/>
              </w:rPr>
              <w:t>销售人员</w:t>
            </w:r>
            <w:r>
              <w:rPr>
                <w:rFonts w:ascii="Times New Roman" w:hAnsi="Times New Roman" w:eastAsia="宋体" w:cs="Times New Roman"/>
                <w:sz w:val="24"/>
                <w:szCs w:val="24"/>
              </w:rPr>
              <w:t>变动工资差距的影响因素来看，</w:t>
            </w:r>
            <w:r>
              <w:rPr>
                <w:rFonts w:hint="eastAsia" w:ascii="Times New Roman" w:hAnsi="Times New Roman" w:eastAsia="宋体" w:cs="Times New Roman"/>
                <w:sz w:val="24"/>
                <w:szCs w:val="24"/>
                <w:lang w:val="en-US" w:eastAsia="zh-Hans"/>
              </w:rPr>
              <w:t>各电销中心</w:t>
            </w:r>
            <w:r>
              <w:rPr>
                <w:rFonts w:ascii="Times New Roman" w:hAnsi="Times New Roman" w:eastAsia="宋体" w:cs="Times New Roman"/>
                <w:sz w:val="24"/>
                <w:szCs w:val="24"/>
              </w:rPr>
              <w:t>普遍选择更“稳妥”的改革策略，</w:t>
            </w:r>
            <w:r>
              <w:rPr>
                <w:rFonts w:hint="eastAsia" w:ascii="Times New Roman" w:hAnsi="Times New Roman" w:eastAsia="宋体" w:cs="Times New Roman"/>
                <w:sz w:val="24"/>
                <w:szCs w:val="24"/>
                <w:lang w:val="en-US" w:eastAsia="zh-Hans"/>
              </w:rPr>
              <w:t>浮动绩效工资中也会考量</w:t>
            </w:r>
            <w:r>
              <w:rPr>
                <w:rFonts w:ascii="Times New Roman" w:hAnsi="Times New Roman" w:eastAsia="宋体" w:cs="Times New Roman"/>
                <w:sz w:val="24"/>
                <w:szCs w:val="24"/>
              </w:rPr>
              <w:t>工龄、职务</w:t>
            </w:r>
            <w:r>
              <w:rPr>
                <w:rFonts w:hint="eastAsia" w:ascii="Times New Roman" w:hAnsi="Times New Roman" w:eastAsia="宋体" w:cs="Times New Roman"/>
                <w:sz w:val="24"/>
                <w:szCs w:val="24"/>
                <w:lang w:val="en-US" w:eastAsia="zh-Hans"/>
              </w:rPr>
              <w:t>等</w:t>
            </w:r>
            <w:r>
              <w:rPr>
                <w:rFonts w:ascii="Times New Roman" w:hAnsi="Times New Roman" w:eastAsia="宋体" w:cs="Times New Roman"/>
                <w:sz w:val="24"/>
                <w:szCs w:val="24"/>
              </w:rPr>
              <w:t>因素的影响。</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第二，从</w:t>
            </w:r>
            <w:r>
              <w:rPr>
                <w:rFonts w:hint="eastAsia" w:ascii="Times New Roman" w:hAnsi="Times New Roman" w:eastAsia="宋体" w:cs="Times New Roman"/>
                <w:sz w:val="24"/>
                <w:szCs w:val="24"/>
                <w:lang w:val="en-US" w:eastAsia="zh-Hans"/>
              </w:rPr>
              <w:t>个人</w:t>
            </w:r>
            <w:r>
              <w:rPr>
                <w:rFonts w:ascii="Times New Roman" w:hAnsi="Times New Roman" w:eastAsia="宋体" w:cs="Times New Roman"/>
                <w:sz w:val="24"/>
                <w:szCs w:val="24"/>
              </w:rPr>
              <w:t>的变动工资总额与固定工资总额比值对</w:t>
            </w:r>
            <w:r>
              <w:rPr>
                <w:rFonts w:hint="eastAsia" w:ascii="Times New Roman" w:hAnsi="Times New Roman" w:eastAsia="宋体" w:cs="Times New Roman"/>
                <w:sz w:val="24"/>
                <w:szCs w:val="24"/>
                <w:lang w:val="en-US" w:eastAsia="zh-Hans"/>
              </w:rPr>
              <w:t>个人绩效产出</w:t>
            </w:r>
            <w:r>
              <w:rPr>
                <w:rFonts w:ascii="Times New Roman" w:hAnsi="Times New Roman" w:eastAsia="宋体" w:cs="Times New Roman"/>
                <w:sz w:val="24"/>
                <w:szCs w:val="24"/>
              </w:rPr>
              <w:t>的影响来看，变动工资总额与固定工资总额比值与</w:t>
            </w:r>
            <w:r>
              <w:rPr>
                <w:rFonts w:hint="eastAsia" w:ascii="Times New Roman" w:hAnsi="Times New Roman" w:eastAsia="宋体" w:cs="Times New Roman"/>
                <w:sz w:val="24"/>
                <w:szCs w:val="24"/>
                <w:lang w:val="en-US" w:eastAsia="zh-Hans"/>
              </w:rPr>
              <w:t>个人绩效产出</w:t>
            </w:r>
            <w:r>
              <w:rPr>
                <w:rFonts w:ascii="Times New Roman" w:hAnsi="Times New Roman" w:eastAsia="宋体" w:cs="Times New Roman"/>
                <w:sz w:val="24"/>
                <w:szCs w:val="24"/>
              </w:rPr>
              <w:t>呈正相关关系。这说明对于</w:t>
            </w:r>
            <w:r>
              <w:rPr>
                <w:rFonts w:hint="eastAsia" w:ascii="Times New Roman" w:hAnsi="Times New Roman" w:eastAsia="宋体" w:cs="Times New Roman"/>
                <w:sz w:val="24"/>
                <w:szCs w:val="24"/>
                <w:lang w:val="en-US" w:eastAsia="zh-Hans"/>
              </w:rPr>
              <w:t>寿险电销人员</w:t>
            </w:r>
            <w:r>
              <w:rPr>
                <w:rFonts w:ascii="Times New Roman" w:hAnsi="Times New Roman" w:eastAsia="宋体" w:cs="Times New Roman"/>
                <w:sz w:val="24"/>
                <w:szCs w:val="24"/>
              </w:rPr>
              <w:t>而言，提高变动工资占比有利于提高</w:t>
            </w:r>
            <w:r>
              <w:rPr>
                <w:rFonts w:hint="eastAsia" w:ascii="Times New Roman" w:hAnsi="Times New Roman" w:eastAsia="宋体" w:cs="Times New Roman"/>
                <w:sz w:val="24"/>
                <w:szCs w:val="24"/>
                <w:lang w:val="en-US" w:eastAsia="zh-Hans"/>
              </w:rPr>
              <w:t>个人绩效产出</w:t>
            </w:r>
            <w:r>
              <w:rPr>
                <w:rFonts w:ascii="Times New Roman" w:hAnsi="Times New Roman" w:eastAsia="宋体" w:cs="Times New Roman"/>
                <w:sz w:val="24"/>
                <w:szCs w:val="24"/>
              </w:rPr>
              <w:t>，从而增加</w:t>
            </w:r>
            <w:r>
              <w:rPr>
                <w:rFonts w:hint="eastAsia" w:ascii="Times New Roman" w:hAnsi="Times New Roman" w:eastAsia="宋体" w:cs="Times New Roman"/>
                <w:sz w:val="24"/>
                <w:szCs w:val="24"/>
                <w:lang w:val="en-US" w:eastAsia="zh-Hans"/>
              </w:rPr>
              <w:t>公司保费收入</w:t>
            </w:r>
            <w:r>
              <w:rPr>
                <w:rFonts w:ascii="Times New Roman" w:hAnsi="Times New Roman" w:eastAsia="宋体" w:cs="Times New Roman"/>
                <w:sz w:val="24"/>
                <w:szCs w:val="24"/>
              </w:rPr>
              <w:t>。</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第三，从</w:t>
            </w:r>
            <w:r>
              <w:rPr>
                <w:rFonts w:hint="eastAsia" w:ascii="Times New Roman" w:hAnsi="Times New Roman" w:eastAsia="宋体" w:cs="Times New Roman"/>
                <w:sz w:val="24"/>
                <w:szCs w:val="24"/>
                <w:lang w:val="en-US" w:eastAsia="zh-Hans"/>
              </w:rPr>
              <w:t>销售渠道内部</w:t>
            </w:r>
            <w:r>
              <w:rPr>
                <w:rFonts w:ascii="Times New Roman" w:hAnsi="Times New Roman" w:eastAsia="宋体" w:cs="Times New Roman"/>
                <w:sz w:val="24"/>
                <w:szCs w:val="24"/>
              </w:rPr>
              <w:t>变动工资的薪酬差距与</w:t>
            </w:r>
            <w:r>
              <w:rPr>
                <w:rFonts w:hint="eastAsia" w:ascii="Times New Roman" w:hAnsi="Times New Roman" w:eastAsia="宋体" w:cs="Times New Roman"/>
                <w:sz w:val="24"/>
                <w:szCs w:val="24"/>
                <w:lang w:val="en-US" w:eastAsia="zh-Hans"/>
              </w:rPr>
              <w:t>绩效产出</w:t>
            </w:r>
            <w:r>
              <w:rPr>
                <w:rFonts w:ascii="Times New Roman" w:hAnsi="Times New Roman" w:eastAsia="宋体" w:cs="Times New Roman"/>
                <w:sz w:val="24"/>
                <w:szCs w:val="24"/>
              </w:rPr>
              <w:t>的相关关系来看，</w:t>
            </w:r>
            <w:r>
              <w:rPr>
                <w:rFonts w:hint="eastAsia" w:ascii="Times New Roman" w:hAnsi="Times New Roman" w:eastAsia="宋体" w:cs="Times New Roman"/>
                <w:sz w:val="24"/>
                <w:szCs w:val="24"/>
                <w:lang w:val="en-US" w:eastAsia="zh-Hans"/>
              </w:rPr>
              <w:t>渠道内</w:t>
            </w:r>
            <w:r>
              <w:rPr>
                <w:rFonts w:ascii="Times New Roman" w:hAnsi="Times New Roman" w:eastAsia="宋体" w:cs="Times New Roman"/>
                <w:sz w:val="24"/>
                <w:szCs w:val="24"/>
              </w:rPr>
              <w:t>薪酬差距的适度增加有利于提高以</w:t>
            </w:r>
            <w:r>
              <w:rPr>
                <w:rFonts w:hint="eastAsia" w:ascii="Times New Roman" w:hAnsi="Times New Roman" w:eastAsia="宋体" w:cs="Times New Roman"/>
                <w:sz w:val="24"/>
                <w:szCs w:val="24"/>
                <w:lang w:val="en-US" w:eastAsia="zh-Hans"/>
              </w:rPr>
              <w:t>转化保费和互动客户数</w:t>
            </w:r>
            <w:r>
              <w:rPr>
                <w:rFonts w:ascii="Times New Roman" w:hAnsi="Times New Roman" w:eastAsia="宋体" w:cs="Times New Roman"/>
                <w:sz w:val="24"/>
                <w:szCs w:val="24"/>
              </w:rPr>
              <w:t>为代表的绩效</w:t>
            </w:r>
            <w:r>
              <w:rPr>
                <w:rFonts w:hint="eastAsia" w:ascii="Times New Roman" w:hAnsi="Times New Roman" w:eastAsia="宋体" w:cs="Times New Roman"/>
                <w:sz w:val="24"/>
                <w:szCs w:val="24"/>
                <w:lang w:val="en-US" w:eastAsia="zh-Hans"/>
              </w:rPr>
              <w:t>结果</w:t>
            </w:r>
            <w:r>
              <w:rPr>
                <w:rFonts w:ascii="Times New Roman" w:hAnsi="Times New Roman" w:eastAsia="宋体" w:cs="Times New Roman"/>
                <w:sz w:val="24"/>
                <w:szCs w:val="24"/>
              </w:rPr>
              <w:t>，二者是显著的正相关关系。</w:t>
            </w:r>
          </w:p>
          <w:p>
            <w:pPr>
              <w:spacing w:line="400" w:lineRule="exact"/>
              <w:ind w:firstLine="480" w:firstLineChars="200"/>
              <w:rPr>
                <w:rFonts w:hint="eastAsia" w:ascii="Times New Roman" w:hAnsi="Times New Roman" w:eastAsia="宋体" w:cs="Times New Roman"/>
                <w:sz w:val="24"/>
                <w:szCs w:val="24"/>
                <w:lang w:val="en-US" w:eastAsia="zh-Hans"/>
              </w:rPr>
            </w:pPr>
            <w:r>
              <w:rPr>
                <w:rFonts w:hint="eastAsia" w:ascii="Times New Roman" w:hAnsi="Times New Roman" w:eastAsia="宋体" w:cs="Times New Roman"/>
                <w:sz w:val="24"/>
                <w:szCs w:val="24"/>
                <w:lang w:val="en-US" w:eastAsia="zh-Hans"/>
              </w:rPr>
              <w:t>第四</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销售人员的薪资项应减少与过程指标挂钩</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强调结果导向</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过程监控指标可作为销售人员考核指标中的一项</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实际收入所得应以转化保费</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互动客户数为代表的绩效结果指标有强关系</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否则容易发生投产恶化</w:t>
            </w:r>
            <w:r>
              <w:rPr>
                <w:rFonts w:hint="default" w:ascii="Times New Roman" w:hAnsi="Times New Roman" w:eastAsia="宋体" w:cs="Times New Roman"/>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已有研究大多是</w:t>
            </w:r>
            <w:r>
              <w:rPr>
                <w:rFonts w:hint="eastAsia" w:ascii="Times New Roman" w:hAnsi="Times New Roman" w:eastAsia="宋体" w:cs="Times New Roman"/>
                <w:sz w:val="24"/>
                <w:szCs w:val="24"/>
                <w:lang w:val="en-US" w:eastAsia="zh-Hans"/>
              </w:rPr>
              <w:t>针对车险电销及寿险代理人渠道薪酬制度及激励机制的</w:t>
            </w:r>
            <w:r>
              <w:rPr>
                <w:rFonts w:ascii="Times New Roman" w:hAnsi="Times New Roman" w:eastAsia="宋体" w:cs="Times New Roman"/>
                <w:sz w:val="24"/>
                <w:szCs w:val="24"/>
              </w:rPr>
              <w:t>案例研究，</w:t>
            </w:r>
            <w:r>
              <w:rPr>
                <w:rFonts w:hint="eastAsia" w:ascii="Times New Roman" w:hAnsi="Times New Roman" w:eastAsia="宋体" w:cs="Times New Roman"/>
                <w:sz w:val="24"/>
                <w:szCs w:val="24"/>
                <w:lang w:val="en-US" w:eastAsia="zh-Hans"/>
              </w:rPr>
              <w:t>针对寿险电销渠道激励机制的</w:t>
            </w:r>
            <w:r>
              <w:rPr>
                <w:rFonts w:ascii="Times New Roman" w:hAnsi="Times New Roman" w:eastAsia="宋体" w:cs="Times New Roman"/>
                <w:sz w:val="24"/>
                <w:szCs w:val="24"/>
              </w:rPr>
              <w:t>实证内容相对较少。案例研究对于我们深入认识某一</w:t>
            </w:r>
            <w:r>
              <w:rPr>
                <w:rFonts w:hint="eastAsia" w:ascii="Times New Roman" w:hAnsi="Times New Roman" w:eastAsia="宋体" w:cs="Times New Roman"/>
                <w:sz w:val="24"/>
                <w:szCs w:val="24"/>
                <w:lang w:val="en-US" w:eastAsia="zh-Hans"/>
              </w:rPr>
              <w:t>寿险电销渠道</w:t>
            </w:r>
            <w:r>
              <w:rPr>
                <w:rFonts w:ascii="Times New Roman" w:hAnsi="Times New Roman" w:eastAsia="宋体" w:cs="Times New Roman"/>
                <w:sz w:val="24"/>
                <w:szCs w:val="24"/>
              </w:rPr>
              <w:t>的</w:t>
            </w:r>
            <w:r>
              <w:rPr>
                <w:rFonts w:hint="eastAsia" w:ascii="Times New Roman" w:hAnsi="Times New Roman" w:eastAsia="宋体" w:cs="Times New Roman"/>
                <w:sz w:val="24"/>
                <w:szCs w:val="24"/>
                <w:lang w:val="en-US" w:eastAsia="zh-Hans"/>
              </w:rPr>
              <w:t>激励机制</w:t>
            </w:r>
            <w:r>
              <w:rPr>
                <w:rFonts w:ascii="Times New Roman" w:hAnsi="Times New Roman" w:eastAsia="宋体" w:cs="Times New Roman"/>
                <w:sz w:val="24"/>
                <w:szCs w:val="24"/>
              </w:rPr>
              <w:t>治理效果具有重要作用，但这种认识更多地体现在实务操作层面，理论高度有待提高，此外，缺乏经验证据支持的理论探讨使得研究结论缺乏直观、科学的认知。</w:t>
            </w:r>
          </w:p>
          <w:p>
            <w:pPr>
              <w:spacing w:line="400" w:lineRule="exact"/>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本文以实证分析的方法进行研究，数据来自</w:t>
            </w:r>
            <w:r>
              <w:rPr>
                <w:rFonts w:hint="eastAsia" w:ascii="Times New Roman" w:hAnsi="Times New Roman" w:eastAsia="宋体" w:cs="Times New Roman"/>
                <w:sz w:val="24"/>
                <w:szCs w:val="24"/>
                <w:lang w:val="en-US" w:eastAsia="zh-Hans"/>
              </w:rPr>
              <w:t>某上市公司险企</w:t>
            </w:r>
            <w:r>
              <w:rPr>
                <w:rFonts w:ascii="Times New Roman" w:hAnsi="Times New Roman" w:eastAsia="宋体" w:cs="Times New Roman"/>
                <w:sz w:val="24"/>
                <w:szCs w:val="24"/>
              </w:rPr>
              <w:t>2019-2021年度</w:t>
            </w:r>
            <w:r>
              <w:rPr>
                <w:rFonts w:hint="eastAsia" w:ascii="Times New Roman" w:hAnsi="Times New Roman" w:eastAsia="宋体" w:cs="Times New Roman"/>
                <w:sz w:val="24"/>
                <w:szCs w:val="24"/>
                <w:lang w:val="en-US" w:eastAsia="zh-Hans"/>
              </w:rPr>
              <w:t>电销渠道销售</w:t>
            </w:r>
            <w:r>
              <w:rPr>
                <w:rFonts w:ascii="Times New Roman" w:hAnsi="Times New Roman" w:eastAsia="宋体" w:cs="Times New Roman"/>
                <w:sz w:val="24"/>
                <w:szCs w:val="24"/>
              </w:rPr>
              <w:t>薪酬数据以及</w:t>
            </w:r>
            <w:r>
              <w:rPr>
                <w:rFonts w:hint="eastAsia" w:ascii="Times New Roman" w:hAnsi="Times New Roman" w:eastAsia="宋体" w:cs="Times New Roman"/>
                <w:sz w:val="24"/>
                <w:szCs w:val="24"/>
                <w:lang w:val="en-US" w:eastAsia="zh-Hans"/>
              </w:rPr>
              <w:t>产能</w:t>
            </w:r>
            <w:r>
              <w:rPr>
                <w:rFonts w:ascii="Times New Roman" w:hAnsi="Times New Roman" w:eastAsia="宋体" w:cs="Times New Roman"/>
                <w:sz w:val="24"/>
                <w:szCs w:val="24"/>
              </w:rPr>
              <w:t>数据，能够一定程度弥补以往文献经验证据缺少，难以直观、科学反映研究结论的情况。</w:t>
            </w:r>
          </w:p>
        </w:tc>
      </w:tr>
      <w:bookmarkEnd w:id="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hint="default" w:ascii="Times New Roman" w:hAnsi="Times New Roman" w:eastAsia="宋体" w:cs="Times New Roman"/>
                <w:sz w:val="24"/>
                <w:szCs w:val="24"/>
                <w:lang w:eastAsia="zh-CN"/>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spacing w:line="240" w:lineRule="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lang w:val="en-US" w:eastAsia="zh-CN"/>
              </w:rPr>
              <w:t>斯蒂芬</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罗宾斯</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组织行为学</w:t>
            </w:r>
            <w:r>
              <w:rPr>
                <w:rFonts w:hint="default" w:ascii="Times New Roman" w:hAnsi="Times New Roman" w:eastAsia="宋体" w:cs="Times New Roman"/>
                <w:sz w:val="24"/>
                <w:szCs w:val="24"/>
                <w:lang w:val="en-US" w:eastAsia="zh-CN"/>
              </w:rPr>
              <w:t>》，北京，中国人民大学出版社，1998</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[2]加里·德斯勒，《人力资源管理》， 北京，中国人民大学出版社，2005</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[3]聂无逸，《企业员工激励方法》， </w:t>
            </w:r>
            <w:r>
              <w:rPr>
                <w:rFonts w:hint="eastAsia" w:ascii="Times New Roman" w:hAnsi="Times New Roman" w:eastAsia="宋体" w:cs="Times New Roman"/>
                <w:sz w:val="24"/>
                <w:szCs w:val="24"/>
                <w:lang w:val="en-US" w:eastAsia="zh-Hans"/>
              </w:rPr>
              <w:t>北京</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中国经济出版社，2002</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[4]叶向峰 ，《员工考核与薪酬管理》， 北京，经济科学出版社，2013</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[5]杜玉新，</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保险电话营销问题研究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 xml:space="preserve"> 《金融教学与研究》，2010</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6</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，78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-80</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[6]陈楚新，</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保险电销人员压力管理问题研究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 xml:space="preserve"> 《保险职业学院学报》，2012</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12</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CN"/>
              </w:rPr>
              <w:t>， 44</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－47</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[7]王星，漆雁斌 ，</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JL 公司薪酬制度分析与改进建议</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，《经营管理者》，2013</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2</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CN"/>
              </w:rPr>
              <w:t>， 12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－13</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[8]魏华林，黄余莉，</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我国寿险营销方式转变研究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.《保险研究》，2012</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4</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72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-78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[9]迈克尔·詹森，威廉·麦克林，</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企业理论：管理行为、代理成本与所有权结构</w:t>
            </w:r>
            <w:r>
              <w:rPr>
                <w:rFonts w:hint="default" w:ascii="Times New Roman" w:hAnsi="Times New Roman" w:eastAsia="宋体" w:cs="Times New Roman"/>
                <w:sz w:val="24"/>
                <w:szCs w:val="24"/>
                <w:lang w:val="en-US" w:eastAsia="zh-Hans"/>
              </w:rPr>
              <w:t>》，1976</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[10]陈郁，《所有权、控制与激励———代理经济学文选》，上海，上海人民出版社，上海三联书店，1998：5.</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 弗雷德里克·赫茨伯格，伯纳德·莫斯纳，巴巴拉·斯奈德曼，《赫兹伯格的双因素理论》（修订版），张湛，译.北京，中国人民大学出版社，2016</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[12] 王月辉，《市场营销学》，北京，北京理工大学出版社，2017，5</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-11</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[13] 魏华林，林宝清，《保险学》，北京，高等教育出版社，2011，344</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[14] 许敏敏，</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论我国寿险业个人代理人的现状、问题及政策建议</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特区经济》，2012</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11</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CN"/>
              </w:rPr>
              <w:t>，185</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-187</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[15] 黄椿，我国寿险公司个人代理人激励制度探索[A].中国保险学会（The Insurance Institute of China）.中国保险学会第二届学术年会入选论文集（实务卷，中国保险学会（The Insurance Institute of China）：中国保险学会，2010，9</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[16] 薛建谱，王卫华，</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寿险激励机制局限性分析及其完善———基于委托代理模型角度</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企业经济》，2013</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9</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CN"/>
              </w:rPr>
              <w:t>，54</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-58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[17] 陈晓燕，</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中国寿险企业个人保险代理人的激励机制研究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，《内蒙古农业大学学报（社会科学版）》，2014</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16</w:t>
            </w:r>
            <w:r>
              <w:rPr>
                <w:rFonts w:hint="eastAsia" w:ascii="Times New Roman" w:hAnsi="Times New Roman" w:eastAsia="宋体" w:cs="Times New Roman"/>
                <w:sz w:val="24"/>
                <w:szCs w:val="24"/>
                <w:lang w:val="en-US" w:eastAsia="zh-Hans"/>
              </w:rPr>
              <w:t>卷</w:t>
            </w:r>
            <w:r>
              <w:rPr>
                <w:rFonts w:hint="default" w:ascii="Times New Roman" w:hAnsi="Times New Roman" w:eastAsia="宋体" w:cs="Times New Roman"/>
                <w:sz w:val="24"/>
                <w:szCs w:val="24"/>
                <w:lang w:val="en-US" w:eastAsia="zh-Hans"/>
              </w:rPr>
              <w:t>05</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CN"/>
              </w:rPr>
              <w:t>，58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-61</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 杨敏，</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寿险代理人激励效应实证分析———基于 VAR 模型和脉冲响应函数的研究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湖北经济学院学报》，2010</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8</w:t>
            </w:r>
            <w:r>
              <w:rPr>
                <w:rFonts w:hint="eastAsia" w:ascii="Times New Roman" w:hAnsi="Times New Roman" w:eastAsia="宋体" w:cs="Times New Roman"/>
                <w:sz w:val="24"/>
                <w:szCs w:val="24"/>
                <w:lang w:val="en-US" w:eastAsia="zh-Hans"/>
              </w:rPr>
              <w:t>卷第</w:t>
            </w:r>
            <w:r>
              <w:rPr>
                <w:rFonts w:hint="default" w:ascii="Times New Roman" w:hAnsi="Times New Roman" w:eastAsia="宋体" w:cs="Times New Roman"/>
                <w:sz w:val="24"/>
                <w:szCs w:val="24"/>
                <w:lang w:val="en-US" w:eastAsia="zh-Hans"/>
              </w:rPr>
              <w:t>4</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CN"/>
              </w:rPr>
              <w:t>，48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-53</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[19] 北大汇丰风险管理与保险研究中心，保险行销集团保险咨询研究发展中心.2018 中国保险中介市场生态白皮书———保险代理人调查报告，北大汇丰风险管理与保险研究中心，2018，35</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-39</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CN"/>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[20] 王秀珍，</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保险电话营销发展:机遇与挑战并存</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Hans"/>
              </w:rPr>
              <w:t>中国市场</w:t>
            </w:r>
            <w:r>
              <w:rPr>
                <w:rFonts w:hint="default" w:ascii="Times New Roman" w:hAnsi="Times New Roman" w:eastAsia="宋体" w:cs="Times New Roman"/>
                <w:sz w:val="24"/>
                <w:szCs w:val="24"/>
                <w:lang w:val="en-US" w:eastAsia="zh-CN"/>
              </w:rPr>
              <w:t>》，2011</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13</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，40</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-41</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[20] 吴佳璇，方有恒，</w:t>
            </w:r>
            <w:r>
              <w:rPr>
                <w:rFonts w:hint="eastAsia" w:ascii="Times New Roman" w:hAnsi="Times New Roman" w:eastAsia="宋体" w:cs="Times New Roman"/>
                <w:sz w:val="24"/>
                <w:szCs w:val="24"/>
                <w:lang w:val="en-US" w:eastAsia="zh-Hans"/>
              </w:rPr>
              <w:t>“保险电销人员管理研究”</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市场周刊</w:t>
            </w:r>
            <w:r>
              <w:rPr>
                <w:rFonts w:hint="default" w:ascii="Times New Roman" w:hAnsi="Times New Roman" w:eastAsia="宋体" w:cs="Times New Roman"/>
                <w:sz w:val="24"/>
                <w:szCs w:val="24"/>
                <w:lang w:val="en-US" w:eastAsia="zh-Hans"/>
              </w:rPr>
              <w:t>》，2020</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06</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，174</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-176</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eastAsia"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[21] </w:t>
            </w:r>
            <w:r>
              <w:rPr>
                <w:rFonts w:hint="eastAsia" w:ascii="Times New Roman" w:hAnsi="Times New Roman" w:eastAsia="宋体" w:cs="Times New Roman"/>
                <w:sz w:val="24"/>
                <w:szCs w:val="24"/>
                <w:lang w:val="en-US" w:eastAsia="zh-CN"/>
              </w:rPr>
              <w:t>徐敬惠</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寿险业数字化变革:以精准服务驱动供给升级</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上海保险</w:t>
            </w:r>
            <w:r>
              <w:rPr>
                <w:rFonts w:hint="default" w:ascii="Times New Roman" w:hAnsi="Times New Roman" w:eastAsia="宋体" w:cs="Times New Roman"/>
                <w:sz w:val="24"/>
                <w:szCs w:val="24"/>
                <w:lang w:val="en-US" w:eastAsia="zh-Hans"/>
              </w:rPr>
              <w:t>》，2016</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05</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，24</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-27</w:t>
            </w:r>
            <w:r>
              <w:rPr>
                <w:rFonts w:hint="eastAsia" w:ascii="Times New Roman" w:hAnsi="Times New Roman" w:eastAsia="宋体" w:cs="Times New Roman"/>
                <w:sz w:val="24"/>
                <w:szCs w:val="24"/>
                <w:lang w:val="en-US" w:eastAsia="zh-Hans"/>
              </w:rPr>
              <w:t>页</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[22] </w:t>
            </w:r>
            <w:r>
              <w:rPr>
                <w:rFonts w:hint="eastAsia" w:ascii="Times New Roman" w:hAnsi="Times New Roman" w:eastAsia="宋体" w:cs="Times New Roman"/>
                <w:sz w:val="24"/>
                <w:szCs w:val="24"/>
                <w:lang w:val="en-US" w:eastAsia="zh-Hans"/>
              </w:rPr>
              <w:t>周菲</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吴美珍</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“大数据时代电话营销在保险业中的运用研究——以杭州地区人寿保险为例”</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现代商业</w:t>
            </w:r>
            <w:r>
              <w:rPr>
                <w:rFonts w:hint="default" w:ascii="Times New Roman" w:hAnsi="Times New Roman" w:eastAsia="宋体" w:cs="Times New Roman"/>
                <w:sz w:val="24"/>
                <w:szCs w:val="24"/>
                <w:lang w:val="en-US" w:eastAsia="zh-Hans"/>
              </w:rPr>
              <w:t>》，2019</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，52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-53</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[23] </w:t>
            </w:r>
            <w:r>
              <w:rPr>
                <w:rFonts w:hint="eastAsia" w:ascii="Times New Roman" w:hAnsi="Times New Roman" w:eastAsia="宋体" w:cs="Times New Roman"/>
                <w:sz w:val="24"/>
                <w:szCs w:val="24"/>
                <w:lang w:val="en-US" w:eastAsia="zh-Hans"/>
              </w:rPr>
              <w:t>孙武军</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杨璐</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王丽敏</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刘长宏</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“新冠肺炎疫情冲击与保险行业转型发展：短期与长期视角”</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保险理论与实践</w:t>
            </w:r>
            <w:r>
              <w:rPr>
                <w:rFonts w:hint="default" w:ascii="Times New Roman" w:hAnsi="Times New Roman" w:eastAsia="宋体" w:cs="Times New Roman"/>
                <w:sz w:val="24"/>
                <w:szCs w:val="24"/>
                <w:lang w:val="en-US" w:eastAsia="zh-Hans"/>
              </w:rPr>
              <w:t>》，2021</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5</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[24] </w:t>
            </w:r>
            <w:r>
              <w:rPr>
                <w:rFonts w:hint="eastAsia" w:ascii="Times New Roman" w:hAnsi="Times New Roman" w:eastAsia="宋体" w:cs="Times New Roman"/>
                <w:sz w:val="24"/>
                <w:szCs w:val="24"/>
                <w:lang w:val="en-US" w:eastAsia="zh-Hans"/>
              </w:rPr>
              <w:t>陈泓任</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团队建设视野下降低保险电销客户专员流失的对策</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成都师范学院学报</w:t>
            </w:r>
            <w:r>
              <w:rPr>
                <w:rFonts w:hint="default" w:ascii="Times New Roman" w:hAnsi="Times New Roman" w:eastAsia="宋体" w:cs="Times New Roman"/>
                <w:sz w:val="24"/>
                <w:szCs w:val="24"/>
                <w:lang w:val="en-US" w:eastAsia="zh-Hans"/>
              </w:rPr>
              <w:t>》，2016</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32</w:t>
            </w:r>
            <w:r>
              <w:rPr>
                <w:rFonts w:hint="eastAsia" w:ascii="Times New Roman" w:hAnsi="Times New Roman" w:eastAsia="宋体" w:cs="Times New Roman"/>
                <w:sz w:val="24"/>
                <w:szCs w:val="24"/>
                <w:lang w:val="en-US" w:eastAsia="zh-Hans"/>
              </w:rPr>
              <w:t>卷</w:t>
            </w:r>
            <w:r>
              <w:rPr>
                <w:rFonts w:hint="default" w:ascii="Times New Roman" w:hAnsi="Times New Roman" w:eastAsia="宋体" w:cs="Times New Roman"/>
                <w:sz w:val="24"/>
                <w:szCs w:val="24"/>
                <w:lang w:val="en-US" w:eastAsia="zh-Hans"/>
              </w:rPr>
              <w:t>08</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，102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-105</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[25] </w:t>
            </w:r>
            <w:r>
              <w:rPr>
                <w:rFonts w:hint="eastAsia" w:ascii="Times New Roman" w:hAnsi="Times New Roman" w:eastAsia="宋体" w:cs="Times New Roman"/>
                <w:sz w:val="24"/>
                <w:szCs w:val="24"/>
                <w:lang w:val="en-US" w:eastAsia="zh-Hans"/>
              </w:rPr>
              <w:t>陈栋</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张俊岩</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保险营销模式的转变与发展——电话营销与网络营销模式的互补</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，《贵州财经学院学报》. 2011</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3</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，46</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-50</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[26] </w:t>
            </w:r>
            <w:r>
              <w:rPr>
                <w:rFonts w:hint="eastAsia" w:ascii="Times New Roman" w:hAnsi="Times New Roman" w:eastAsia="宋体" w:cs="Times New Roman"/>
                <w:sz w:val="24"/>
                <w:szCs w:val="24"/>
                <w:lang w:val="en-US" w:eastAsia="zh-Hans"/>
              </w:rPr>
              <w:t>晋颖</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王怀远</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保险行业“线上+线下”交互式营销渠道的构建</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中国保险</w:t>
            </w:r>
            <w:r>
              <w:rPr>
                <w:rFonts w:hint="default" w:ascii="Times New Roman" w:hAnsi="Times New Roman" w:eastAsia="宋体" w:cs="Times New Roman"/>
                <w:sz w:val="24"/>
                <w:szCs w:val="24"/>
                <w:lang w:val="en-US" w:eastAsia="zh-Hans"/>
              </w:rPr>
              <w:t>》，2019</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5</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[27] </w:t>
            </w:r>
            <w:r>
              <w:rPr>
                <w:rFonts w:hint="eastAsia" w:ascii="Times New Roman" w:hAnsi="Times New Roman" w:eastAsia="宋体" w:cs="Times New Roman"/>
                <w:sz w:val="24"/>
                <w:szCs w:val="24"/>
                <w:lang w:val="en-US" w:eastAsia="zh-Hans"/>
              </w:rPr>
              <w:t>肖云</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周辉</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新形势下车险营销模式探讨</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合作经济与科技</w:t>
            </w:r>
            <w:r>
              <w:rPr>
                <w:rFonts w:hint="default" w:ascii="Times New Roman" w:hAnsi="Times New Roman" w:eastAsia="宋体" w:cs="Times New Roman"/>
                <w:sz w:val="24"/>
                <w:szCs w:val="24"/>
                <w:lang w:val="en-US" w:eastAsia="zh-Hans"/>
              </w:rPr>
              <w:t>》，2019</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，117</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-119</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[28] </w:t>
            </w:r>
            <w:r>
              <w:rPr>
                <w:rFonts w:hint="default" w:ascii="Times New Roman" w:hAnsi="Times New Roman" w:eastAsia="宋体" w:cs="Times New Roman"/>
                <w:sz w:val="24"/>
                <w:szCs w:val="24"/>
                <w:lang w:val="en-US" w:eastAsia="zh-Hans"/>
              </w:rPr>
              <w:t>Hochberg Y. V.，Lindsey L.. Incentives，targeting，and firm performance：An analysis of non- executive stock options，Review of Finance，2010（11）：4148-4186．</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[29] </w:t>
            </w:r>
            <w:r>
              <w:rPr>
                <w:rFonts w:hint="default" w:ascii="Times New Roman" w:hAnsi="Times New Roman" w:eastAsia="宋体" w:cs="Times New Roman"/>
                <w:sz w:val="24"/>
                <w:szCs w:val="24"/>
                <w:lang w:val="en-US" w:eastAsia="zh-Hans"/>
              </w:rPr>
              <w:t>张望军，孙即，万丽梅，</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上市公司员工持股计划的效果和问题研究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，《金融监管研究》，2016</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3</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，90</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- 103</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eastAsia"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[30] </w:t>
            </w:r>
            <w:r>
              <w:rPr>
                <w:rFonts w:hint="eastAsia" w:ascii="Times New Roman" w:hAnsi="Times New Roman" w:eastAsia="宋体" w:cs="Times New Roman"/>
                <w:sz w:val="24"/>
                <w:szCs w:val="24"/>
                <w:lang w:val="en-US" w:eastAsia="zh-Hans"/>
              </w:rPr>
              <w:t>秦远建</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杨捷</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上市公司员工持股与企业创新</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，《财会月刊》，2020</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16</w:t>
            </w:r>
            <w:r>
              <w:rPr>
                <w:rFonts w:hint="eastAsia" w:ascii="Times New Roman" w:hAnsi="Times New Roman" w:eastAsia="宋体" w:cs="Times New Roman"/>
                <w:sz w:val="24"/>
                <w:szCs w:val="24"/>
                <w:lang w:val="en-US" w:eastAsia="zh-Hans"/>
              </w:rPr>
              <w:t>期</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[31] </w:t>
            </w:r>
            <w:r>
              <w:rPr>
                <w:rFonts w:hint="default" w:ascii="Times New Roman" w:hAnsi="Times New Roman" w:eastAsia="宋体" w:cs="Times New Roman"/>
                <w:sz w:val="24"/>
                <w:szCs w:val="24"/>
                <w:lang w:val="en-US" w:eastAsia="zh-Hans"/>
              </w:rPr>
              <w:t>倪犇，林尚武，</w:t>
            </w:r>
            <w:r>
              <w:rPr>
                <w:rFonts w:hint="eastAsia" w:ascii="Times New Roman" w:hAnsi="Times New Roman" w:eastAsia="宋体" w:cs="Times New Roman"/>
                <w:sz w:val="24"/>
                <w:szCs w:val="24"/>
                <w:lang w:val="en-US" w:eastAsia="zh-Hans"/>
              </w:rPr>
              <w:t>“浅议销售人员的薪酬设计”</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中国集体经济</w:t>
            </w:r>
            <w:r>
              <w:rPr>
                <w:rFonts w:hint="default" w:ascii="Times New Roman" w:hAnsi="Times New Roman" w:eastAsia="宋体" w:cs="Times New Roman"/>
                <w:sz w:val="24"/>
                <w:szCs w:val="24"/>
                <w:lang w:val="en-US" w:eastAsia="zh-Hans"/>
              </w:rPr>
              <w:t>》，2012</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7</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，148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-149</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[32] 关天夫，窦元，</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日本寿险营销员制度改革及启示</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中国保险</w:t>
            </w:r>
            <w:r>
              <w:rPr>
                <w:rFonts w:hint="default" w:ascii="Times New Roman" w:hAnsi="Times New Roman" w:eastAsia="宋体" w:cs="Times New Roman"/>
                <w:sz w:val="24"/>
                <w:szCs w:val="24"/>
                <w:lang w:val="en-US" w:eastAsia="zh-Hans"/>
              </w:rPr>
              <w:t>》，2011</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9</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，44</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-49</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[33] </w:t>
            </w:r>
            <w:r>
              <w:rPr>
                <w:rFonts w:hint="eastAsia" w:ascii="Times New Roman" w:hAnsi="Times New Roman" w:eastAsia="宋体" w:cs="Times New Roman"/>
                <w:sz w:val="24"/>
                <w:szCs w:val="24"/>
                <w:lang w:val="en-US" w:eastAsia="zh-Hans"/>
              </w:rPr>
              <w:t>谢圣远</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孙坤</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“寿险个人代理人制度的激励效应研究”</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中国管理信息化</w:t>
            </w:r>
            <w:r>
              <w:rPr>
                <w:rFonts w:hint="default" w:ascii="Times New Roman" w:hAnsi="Times New Roman" w:eastAsia="宋体" w:cs="Times New Roman"/>
                <w:sz w:val="24"/>
                <w:szCs w:val="24"/>
                <w:lang w:val="en-US" w:eastAsia="zh-Hans"/>
              </w:rPr>
              <w:t>》，2016</w:t>
            </w:r>
            <w:r>
              <w:rPr>
                <w:rFonts w:hint="eastAsia" w:ascii="Times New Roman" w:hAnsi="Times New Roman" w:eastAsia="宋体" w:cs="Times New Roman"/>
                <w:sz w:val="24"/>
                <w:szCs w:val="24"/>
                <w:lang w:val="en-US" w:eastAsia="zh-Hans"/>
              </w:rPr>
              <w:t>年</w:t>
            </w:r>
            <w:r>
              <w:rPr>
                <w:rFonts w:hint="default" w:ascii="Times New Roman" w:hAnsi="Times New Roman" w:eastAsia="宋体" w:cs="Times New Roman"/>
                <w:sz w:val="24"/>
                <w:szCs w:val="24"/>
                <w:lang w:val="en-US" w:eastAsia="zh-Hans"/>
              </w:rPr>
              <w:t>19</w:t>
            </w:r>
            <w:r>
              <w:rPr>
                <w:rFonts w:hint="eastAsia" w:ascii="Times New Roman" w:hAnsi="Times New Roman" w:eastAsia="宋体" w:cs="Times New Roman"/>
                <w:sz w:val="24"/>
                <w:szCs w:val="24"/>
                <w:lang w:val="en-US" w:eastAsia="zh-Hans"/>
              </w:rPr>
              <w:t>卷</w:t>
            </w:r>
            <w:r>
              <w:rPr>
                <w:rFonts w:hint="default" w:ascii="Times New Roman" w:hAnsi="Times New Roman" w:eastAsia="宋体" w:cs="Times New Roman"/>
                <w:sz w:val="24"/>
                <w:szCs w:val="24"/>
                <w:lang w:val="en-US" w:eastAsia="zh-Hans"/>
              </w:rPr>
              <w:t>01</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，136</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-138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[34] </w:t>
            </w:r>
            <w:r>
              <w:rPr>
                <w:rFonts w:hint="default" w:ascii="Times New Roman" w:hAnsi="Times New Roman" w:eastAsia="宋体" w:cs="Times New Roman"/>
                <w:sz w:val="24"/>
                <w:szCs w:val="24"/>
                <w:lang w:val="en-US" w:eastAsia="zh-Hans"/>
              </w:rPr>
              <w:t>Holmstrom，Beng t，Milgrom P，Aggregation and Lin-earity in the Provision of Intertemporal Incentive，Economettica，1987，55: 303 ～ 328．</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[35] </w:t>
            </w:r>
            <w:r>
              <w:rPr>
                <w:rFonts w:hint="default" w:ascii="Times New Roman" w:hAnsi="Times New Roman" w:eastAsia="宋体" w:cs="Times New Roman"/>
                <w:sz w:val="24"/>
                <w:szCs w:val="24"/>
                <w:lang w:val="en-US" w:eastAsia="zh-Hans"/>
              </w:rPr>
              <w:t>曹均华，邢炜，俞自由，</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关于保险代理人激励机制问题的研究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，《经济科学》，2000</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，83</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-93</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[36] </w:t>
            </w:r>
            <w:r>
              <w:rPr>
                <w:rFonts w:hint="default" w:ascii="Times New Roman" w:hAnsi="Times New Roman" w:eastAsia="宋体" w:cs="Times New Roman"/>
                <w:sz w:val="24"/>
                <w:szCs w:val="24"/>
                <w:lang w:val="en-US" w:eastAsia="zh-Hans"/>
              </w:rPr>
              <w:t>丁怡 ，</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委托代理理论视角下的薪酬方案设计</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，《统计与决策》，2009</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8</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，42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-44</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[37] </w:t>
            </w:r>
            <w:r>
              <w:rPr>
                <w:rFonts w:hint="default" w:ascii="Times New Roman" w:hAnsi="Times New Roman" w:eastAsia="宋体" w:cs="Times New Roman"/>
                <w:sz w:val="24"/>
                <w:szCs w:val="24"/>
                <w:lang w:val="en-US" w:eastAsia="zh-Hans"/>
              </w:rPr>
              <w:t>蒋海，朱滔，李东辉，</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监管、多重代理与商业银行治理的最优激励契约设计</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，《经济研究》，2010</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4</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，40</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-53</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[38] </w:t>
            </w:r>
            <w:r>
              <w:rPr>
                <w:rFonts w:hint="default" w:ascii="Times New Roman" w:hAnsi="Times New Roman" w:eastAsia="宋体" w:cs="Times New Roman"/>
                <w:sz w:val="24"/>
                <w:szCs w:val="24"/>
                <w:lang w:val="en-US" w:eastAsia="zh-Hans"/>
              </w:rPr>
              <w:t>吕腎芹，</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浅析我国保险代理激励机制问题</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，《保险职业学院学报》，2010</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6</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，28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-31</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[39] </w:t>
            </w:r>
            <w:r>
              <w:rPr>
                <w:rFonts w:hint="default" w:ascii="Times New Roman" w:hAnsi="Times New Roman" w:eastAsia="宋体" w:cs="Times New Roman"/>
                <w:sz w:val="24"/>
                <w:szCs w:val="24"/>
                <w:lang w:val="en-US" w:eastAsia="zh-Hans"/>
              </w:rPr>
              <w:t>薛建谱，王卫华，</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寿险激励机制局限性分析及其完善——基于委托代理模型角度</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企业经济</w:t>
            </w:r>
            <w:r>
              <w:rPr>
                <w:rFonts w:hint="default" w:ascii="Times New Roman" w:hAnsi="Times New Roman" w:eastAsia="宋体" w:cs="Times New Roman"/>
                <w:sz w:val="24"/>
                <w:szCs w:val="24"/>
                <w:lang w:val="en-US" w:eastAsia="zh-Hans"/>
              </w:rPr>
              <w:t>》，2013</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9</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，54-58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[40] </w:t>
            </w:r>
            <w:r>
              <w:rPr>
                <w:rFonts w:hint="default" w:ascii="Times New Roman" w:hAnsi="Times New Roman" w:eastAsia="宋体" w:cs="Times New Roman"/>
                <w:sz w:val="24"/>
                <w:szCs w:val="24"/>
                <w:lang w:val="en-US" w:eastAsia="zh-Hans"/>
              </w:rPr>
              <w:t>舒尔茨，《论人力资本投资》，北京，北京经济学院出版社，1990．</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[41] </w:t>
            </w:r>
            <w:r>
              <w:rPr>
                <w:rFonts w:hint="eastAsia" w:ascii="Times New Roman" w:hAnsi="Times New Roman" w:eastAsia="宋体" w:cs="Times New Roman"/>
                <w:sz w:val="24"/>
                <w:szCs w:val="24"/>
                <w:lang w:val="en-US" w:eastAsia="zh-Hans"/>
              </w:rPr>
              <w:t>刘志强</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“谁得到了满意的工作回报———工作回报满意度影响因素的实证研究”</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太原: 山西财经大学学报</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2014年第</w:t>
            </w:r>
            <w:r>
              <w:rPr>
                <w:rFonts w:hint="default" w:ascii="Times New Roman" w:hAnsi="Times New Roman" w:eastAsia="宋体" w:cs="Times New Roman"/>
                <w:sz w:val="24"/>
                <w:szCs w:val="24"/>
                <w:lang w:val="en-US" w:eastAsia="zh-Hans"/>
              </w:rPr>
              <w:t>4</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81页－93页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 xml:space="preserve">[42] </w:t>
            </w:r>
            <w:r>
              <w:rPr>
                <w:rFonts w:hint="eastAsia" w:ascii="Times New Roman" w:hAnsi="Times New Roman" w:eastAsia="宋体" w:cs="Times New Roman"/>
                <w:sz w:val="24"/>
                <w:szCs w:val="24"/>
                <w:lang w:val="en-US" w:eastAsia="zh-Hans"/>
              </w:rPr>
              <w:t>刘玉焕</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邵全权</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营销员规模、佣金成本与寿险经营绩效</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上海财经大学学报</w:t>
            </w:r>
            <w:r>
              <w:rPr>
                <w:rFonts w:hint="default" w:ascii="Times New Roman" w:hAnsi="Times New Roman" w:eastAsia="宋体" w:cs="Times New Roman"/>
                <w:sz w:val="24"/>
                <w:szCs w:val="24"/>
                <w:lang w:val="en-US" w:eastAsia="zh-Hans"/>
              </w:rPr>
              <w:t>，2013</w:t>
            </w:r>
            <w:r>
              <w:rPr>
                <w:rFonts w:hint="eastAsia" w:ascii="Times New Roman" w:hAnsi="Times New Roman" w:eastAsia="宋体" w:cs="Times New Roman"/>
                <w:sz w:val="24"/>
                <w:szCs w:val="24"/>
                <w:lang w:val="en-US" w:eastAsia="zh-Hans"/>
              </w:rPr>
              <w:t>年</w:t>
            </w:r>
            <w:r>
              <w:rPr>
                <w:rFonts w:hint="default" w:ascii="Times New Roman" w:hAnsi="Times New Roman" w:eastAsia="宋体" w:cs="Times New Roman"/>
                <w:sz w:val="24"/>
                <w:szCs w:val="24"/>
                <w:lang w:val="en-US" w:eastAsia="zh-Hans"/>
              </w:rPr>
              <w:t>15</w:t>
            </w:r>
            <w:r>
              <w:rPr>
                <w:rFonts w:hint="eastAsia" w:ascii="Times New Roman" w:hAnsi="Times New Roman" w:eastAsia="宋体" w:cs="Times New Roman"/>
                <w:sz w:val="24"/>
                <w:szCs w:val="24"/>
                <w:lang w:val="en-US" w:eastAsia="zh-Hans"/>
              </w:rPr>
              <w:t>卷第</w:t>
            </w:r>
            <w:r>
              <w:rPr>
                <w:rFonts w:hint="default" w:ascii="Times New Roman" w:hAnsi="Times New Roman" w:eastAsia="宋体" w:cs="Times New Roman"/>
                <w:sz w:val="24"/>
                <w:szCs w:val="24"/>
                <w:lang w:val="en-US" w:eastAsia="zh-Hans"/>
              </w:rPr>
              <w:t>4</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，65</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-72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[43]</w:t>
            </w:r>
            <w:r>
              <w:rPr>
                <w:rFonts w:hint="eastAsia" w:ascii="Times New Roman" w:hAnsi="Times New Roman" w:eastAsia="宋体" w:cs="Times New Roman"/>
                <w:sz w:val="24"/>
                <w:szCs w:val="24"/>
                <w:lang w:val="en-US" w:eastAsia="zh-Hans"/>
              </w:rPr>
              <w:t>李晓燕</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影响员工绩效的群体动力与激励因素探究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经济论坛</w:t>
            </w:r>
            <w:r>
              <w:rPr>
                <w:rFonts w:hint="default" w:ascii="Times New Roman" w:hAnsi="Times New Roman" w:eastAsia="宋体" w:cs="Times New Roman"/>
                <w:sz w:val="24"/>
                <w:szCs w:val="24"/>
                <w:lang w:val="en-US" w:eastAsia="zh-Hans"/>
              </w:rPr>
              <w:t>》，2018</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5</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，147</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-150</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[44]</w:t>
            </w:r>
            <w:r>
              <w:rPr>
                <w:rFonts w:hint="eastAsia" w:ascii="Times New Roman" w:hAnsi="Times New Roman" w:eastAsia="宋体" w:cs="Times New Roman"/>
                <w:sz w:val="24"/>
                <w:szCs w:val="24"/>
                <w:lang w:val="en-US" w:eastAsia="zh-Hans"/>
              </w:rPr>
              <w:t>王红芳</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杨俊青</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李野</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“薪酬水平与工作满意度的曲线机制研究”</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经济管理</w:t>
            </w:r>
            <w:r>
              <w:rPr>
                <w:rFonts w:hint="default" w:ascii="Times New Roman" w:hAnsi="Times New Roman" w:eastAsia="宋体" w:cs="Times New Roman"/>
                <w:sz w:val="24"/>
                <w:szCs w:val="24"/>
                <w:lang w:val="en-US" w:eastAsia="zh-Hans"/>
              </w:rPr>
              <w:t>》，2019</w:t>
            </w:r>
            <w:r>
              <w:rPr>
                <w:rFonts w:hint="eastAsia" w:ascii="Times New Roman" w:hAnsi="Times New Roman" w:eastAsia="宋体" w:cs="Times New Roman"/>
                <w:sz w:val="24"/>
                <w:szCs w:val="24"/>
                <w:lang w:val="en-US" w:eastAsia="zh-Hans"/>
              </w:rPr>
              <w:t>年</w:t>
            </w:r>
            <w:r>
              <w:rPr>
                <w:rFonts w:hint="default" w:ascii="Times New Roman" w:hAnsi="Times New Roman" w:eastAsia="宋体" w:cs="Times New Roman"/>
                <w:sz w:val="24"/>
                <w:szCs w:val="24"/>
                <w:lang w:val="en-US" w:eastAsia="zh-Hans"/>
              </w:rPr>
              <w:t>41</w:t>
            </w:r>
            <w:r>
              <w:rPr>
                <w:rFonts w:hint="eastAsia" w:ascii="Times New Roman" w:hAnsi="Times New Roman" w:eastAsia="宋体" w:cs="Times New Roman"/>
                <w:sz w:val="24"/>
                <w:szCs w:val="24"/>
                <w:lang w:val="en-US" w:eastAsia="zh-Hans"/>
              </w:rPr>
              <w:t>卷第</w:t>
            </w:r>
            <w:r>
              <w:rPr>
                <w:rFonts w:hint="default" w:ascii="Times New Roman" w:hAnsi="Times New Roman" w:eastAsia="宋体" w:cs="Times New Roman"/>
                <w:sz w:val="24"/>
                <w:szCs w:val="24"/>
                <w:lang w:val="en-US" w:eastAsia="zh-Hans"/>
              </w:rPr>
              <w:t>07</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，105</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-120</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val="en-US" w:eastAsia="zh-CN"/>
              </w:rPr>
              <w:t>[45]</w:t>
            </w:r>
            <w:r>
              <w:rPr>
                <w:rFonts w:hint="default" w:ascii="Times New Roman" w:hAnsi="Times New Roman" w:eastAsia="宋体" w:cs="Times New Roman"/>
                <w:sz w:val="24"/>
                <w:szCs w:val="24"/>
                <w:lang w:val="en-US" w:eastAsia="zh-Hans"/>
              </w:rPr>
              <w:t>杨睿娟，</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销售人员的薪酬设计方案探讨</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Hans"/>
              </w:rPr>
              <w:t>，《</w:t>
            </w:r>
            <w:r>
              <w:rPr>
                <w:rFonts w:hint="eastAsia" w:ascii="Times New Roman" w:hAnsi="Times New Roman" w:eastAsia="宋体" w:cs="Times New Roman"/>
                <w:sz w:val="24"/>
                <w:szCs w:val="24"/>
                <w:lang w:val="en-US" w:eastAsia="zh-Hans"/>
              </w:rPr>
              <w:t>商场现代化</w:t>
            </w:r>
            <w:r>
              <w:rPr>
                <w:rFonts w:hint="default" w:ascii="Times New Roman" w:hAnsi="Times New Roman" w:eastAsia="宋体" w:cs="Times New Roman"/>
                <w:sz w:val="24"/>
                <w:szCs w:val="24"/>
                <w:lang w:val="en-US" w:eastAsia="zh-Hans"/>
              </w:rPr>
              <w:t>》，2006</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val="en-US" w:eastAsia="zh-Hans"/>
              </w:rPr>
              <w:t>17</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val="en-US" w:eastAsia="zh-Hans"/>
              </w:rPr>
              <w:t>，86</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-87</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val="en-US" w:eastAsia="zh-Hans"/>
              </w:rPr>
              <w:t>。</w:t>
            </w:r>
          </w:p>
          <w:p>
            <w:pPr>
              <w:spacing w:line="240" w:lineRule="auto"/>
              <w:rPr>
                <w:rFonts w:hint="default" w:ascii="Times New Roman" w:hAnsi="Times New Roman" w:eastAsia="宋体" w:cs="Times New Roman"/>
                <w:sz w:val="24"/>
                <w:szCs w:val="24"/>
                <w:lang w:eastAsia="zh-Hans"/>
              </w:rPr>
            </w:pP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eastAsia="zh-CN"/>
              </w:rPr>
              <w:t>46</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Hans"/>
              </w:rPr>
              <w:t>马喜芳</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CN"/>
              </w:rPr>
              <w:t>钟根元</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颜世富</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CN"/>
              </w:rPr>
              <w:t>基于胜任力的薪酬激励机制设计及激励协同</w:t>
            </w:r>
            <w:r>
              <w:rPr>
                <w:rFonts w:hint="eastAsia" w:ascii="Times New Roman" w:hAnsi="Times New Roman" w:eastAsia="宋体" w:cs="Times New Roman"/>
                <w:sz w:val="24"/>
                <w:szCs w:val="24"/>
                <w:lang w:eastAsia="zh-Hans"/>
              </w:rPr>
              <w:t>”</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系统管理学报</w:t>
            </w:r>
            <w:r>
              <w:rPr>
                <w:rFonts w:hint="default" w:ascii="Times New Roman" w:hAnsi="Times New Roman" w:eastAsia="宋体" w:cs="Times New Roman"/>
                <w:sz w:val="24"/>
                <w:szCs w:val="24"/>
                <w:lang w:eastAsia="zh-Hans"/>
              </w:rPr>
              <w:t>》，2017</w:t>
            </w:r>
            <w:r>
              <w:rPr>
                <w:rFonts w:hint="eastAsia" w:ascii="Times New Roman" w:hAnsi="Times New Roman" w:eastAsia="宋体" w:cs="Times New Roman"/>
                <w:sz w:val="24"/>
                <w:szCs w:val="24"/>
                <w:lang w:val="en-US" w:eastAsia="zh-Hans"/>
              </w:rPr>
              <w:t>年</w:t>
            </w:r>
            <w:r>
              <w:rPr>
                <w:rFonts w:hint="default" w:ascii="Times New Roman" w:hAnsi="Times New Roman" w:eastAsia="宋体" w:cs="Times New Roman"/>
                <w:sz w:val="24"/>
                <w:szCs w:val="24"/>
                <w:lang w:eastAsia="zh-Hans"/>
              </w:rPr>
              <w:t>26</w:t>
            </w:r>
            <w:r>
              <w:rPr>
                <w:rFonts w:hint="eastAsia" w:ascii="Times New Roman" w:hAnsi="Times New Roman" w:eastAsia="宋体" w:cs="Times New Roman"/>
                <w:sz w:val="24"/>
                <w:szCs w:val="24"/>
                <w:lang w:val="en-US" w:eastAsia="zh-Hans"/>
              </w:rPr>
              <w:t>卷第</w:t>
            </w:r>
            <w:r>
              <w:rPr>
                <w:rFonts w:hint="default" w:ascii="Times New Roman" w:hAnsi="Times New Roman" w:eastAsia="宋体" w:cs="Times New Roman"/>
                <w:sz w:val="24"/>
                <w:szCs w:val="24"/>
                <w:lang w:eastAsia="zh-Hans"/>
              </w:rPr>
              <w:t>6</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eastAsia="zh-Hans"/>
              </w:rPr>
              <w:t>，1016</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-1021</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w:t>
            </w:r>
          </w:p>
          <w:p>
            <w:pPr>
              <w:keepNext w:val="0"/>
              <w:keepLines w:val="0"/>
              <w:widowControl/>
              <w:suppressLineNumbers w:val="0"/>
              <w:spacing w:line="24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Hans"/>
              </w:rPr>
              <w:t>[47]</w:t>
            </w:r>
            <w:r>
              <w:rPr>
                <w:rFonts w:hint="default" w:ascii="Times New Roman" w:hAnsi="Times New Roman" w:eastAsia="宋体" w:cs="Times New Roman"/>
                <w:sz w:val="24"/>
                <w:szCs w:val="24"/>
                <w:lang w:val="en-US" w:eastAsia="zh-CN"/>
              </w:rPr>
              <w:t>马喜芳，颜世富</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val="en-US" w:eastAsia="zh-CN"/>
              </w:rPr>
              <w:t>企业集团母子公司监控博弈分析及机制设计研究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CN"/>
              </w:rPr>
              <w:t>中国人力资源开发</w:t>
            </w:r>
            <w:r>
              <w:rPr>
                <w:rFonts w:hint="default" w:ascii="Times New Roman" w:hAnsi="Times New Roman" w:eastAsia="宋体" w:cs="Times New Roman"/>
                <w:sz w:val="24"/>
                <w:szCs w:val="24"/>
                <w:lang w:eastAsia="zh-CN"/>
              </w:rPr>
              <w:t>》，2014</w:t>
            </w:r>
            <w:r>
              <w:rPr>
                <w:rFonts w:hint="eastAsia" w:ascii="Times New Roman" w:hAnsi="Times New Roman" w:eastAsia="宋体" w:cs="Times New Roman"/>
                <w:sz w:val="24"/>
                <w:szCs w:val="24"/>
                <w:lang w:val="en-US" w:eastAsia="zh-Hans"/>
              </w:rPr>
              <w:t>年第</w:t>
            </w:r>
            <w:r>
              <w:rPr>
                <w:rFonts w:hint="default" w:ascii="Times New Roman" w:hAnsi="Times New Roman" w:eastAsia="宋体" w:cs="Times New Roman"/>
                <w:sz w:val="24"/>
                <w:szCs w:val="24"/>
                <w:lang w:eastAsia="zh-Hans"/>
              </w:rPr>
              <w:t>21</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eastAsia="zh-CN"/>
              </w:rPr>
              <w:t>，66</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-71</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CN"/>
              </w:rPr>
              <w:t xml:space="preserve"> </w:t>
            </w:r>
          </w:p>
          <w:p>
            <w:pPr>
              <w:keepNext w:val="0"/>
              <w:keepLines w:val="0"/>
              <w:widowControl/>
              <w:suppressLineNumbers w:val="0"/>
              <w:spacing w:line="24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Hans"/>
              </w:rPr>
              <w:t>[48]</w:t>
            </w:r>
            <w:r>
              <w:rPr>
                <w:rFonts w:hint="default" w:ascii="Times New Roman" w:hAnsi="Times New Roman" w:eastAsia="宋体" w:cs="Times New Roman"/>
                <w:sz w:val="24"/>
                <w:szCs w:val="24"/>
                <w:lang w:val="en-US" w:eastAsia="zh-CN"/>
              </w:rPr>
              <w:t>马</w:t>
            </w:r>
            <w:r>
              <w:rPr>
                <w:rFonts w:hint="eastAsia" w:ascii="Times New Roman" w:hAnsi="Times New Roman" w:eastAsia="宋体" w:cs="Times New Roman"/>
                <w:sz w:val="24"/>
                <w:szCs w:val="24"/>
                <w:lang w:val="en-US" w:eastAsia="zh-Hans"/>
              </w:rPr>
              <w:t>洪坤</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李仲飞</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“基于不完全信息竞赛理论的员工激励机制研究”</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系统工程理论与实践</w:t>
            </w:r>
            <w:r>
              <w:rPr>
                <w:rFonts w:hint="default" w:ascii="Times New Roman" w:hAnsi="Times New Roman" w:eastAsia="宋体" w:cs="Times New Roman"/>
                <w:sz w:val="24"/>
                <w:szCs w:val="24"/>
                <w:lang w:eastAsia="zh-CN"/>
              </w:rPr>
              <w:t>》，2019</w:t>
            </w:r>
            <w:r>
              <w:rPr>
                <w:rFonts w:hint="eastAsia" w:ascii="Times New Roman" w:hAnsi="Times New Roman" w:eastAsia="宋体" w:cs="Times New Roman"/>
                <w:sz w:val="24"/>
                <w:szCs w:val="24"/>
                <w:lang w:val="en-US" w:eastAsia="zh-Hans"/>
              </w:rPr>
              <w:t>年</w:t>
            </w:r>
            <w:r>
              <w:rPr>
                <w:rFonts w:hint="default" w:ascii="Times New Roman" w:hAnsi="Times New Roman" w:eastAsia="宋体" w:cs="Times New Roman"/>
                <w:sz w:val="24"/>
                <w:szCs w:val="24"/>
                <w:lang w:eastAsia="zh-Hans"/>
              </w:rPr>
              <w:t>39</w:t>
            </w:r>
            <w:r>
              <w:rPr>
                <w:rFonts w:hint="eastAsia" w:ascii="Times New Roman" w:hAnsi="Times New Roman" w:eastAsia="宋体" w:cs="Times New Roman"/>
                <w:sz w:val="24"/>
                <w:szCs w:val="24"/>
                <w:lang w:val="en-US" w:eastAsia="zh-Hans"/>
              </w:rPr>
              <w:t>卷第</w:t>
            </w:r>
            <w:r>
              <w:rPr>
                <w:rFonts w:hint="default" w:ascii="Times New Roman" w:hAnsi="Times New Roman" w:eastAsia="宋体" w:cs="Times New Roman"/>
                <w:sz w:val="24"/>
                <w:szCs w:val="24"/>
                <w:lang w:eastAsia="zh-Hans"/>
              </w:rPr>
              <w:t>10</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eastAsia="zh-CN"/>
              </w:rPr>
              <w:t>，2536</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-2548</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CN"/>
              </w:rPr>
              <w:t xml:space="preserve"> </w:t>
            </w:r>
          </w:p>
          <w:p>
            <w:pPr>
              <w:keepNext w:val="0"/>
              <w:keepLines w:val="0"/>
              <w:widowControl/>
              <w:suppressLineNumbers w:val="0"/>
              <w:spacing w:line="240" w:lineRule="auto"/>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Hans"/>
              </w:rPr>
              <w:t>[49]</w:t>
            </w:r>
            <w:r>
              <w:rPr>
                <w:rFonts w:hint="default" w:ascii="Times New Roman" w:hAnsi="Times New Roman" w:eastAsia="宋体" w:cs="Times New Roman"/>
                <w:sz w:val="24"/>
                <w:szCs w:val="24"/>
                <w:lang w:val="en-US" w:eastAsia="zh-CN"/>
              </w:rPr>
              <w:t>郑森圭，崔笑宁，汪寿阳，尚维</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CN"/>
              </w:rPr>
              <w:t>基于动态基础薪酬的企业薪酬制度研究</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系统工程理论与实践</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 xml:space="preserve">https://kns.cnki.net/kcms/detail/11.2267.n.20211028.1306.006.html </w:t>
            </w:r>
          </w:p>
          <w:p>
            <w:pPr>
              <w:keepNext w:val="0"/>
              <w:keepLines w:val="0"/>
              <w:widowControl/>
              <w:suppressLineNumbers w:val="0"/>
              <w:spacing w:line="240" w:lineRule="auto"/>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Hans"/>
              </w:rPr>
              <w:t>[50]</w:t>
            </w:r>
            <w:r>
              <w:rPr>
                <w:rFonts w:hint="eastAsia" w:ascii="Times New Roman" w:hAnsi="Times New Roman" w:eastAsia="宋体" w:cs="Times New Roman"/>
                <w:sz w:val="24"/>
                <w:szCs w:val="24"/>
                <w:lang w:val="en-US" w:eastAsia="zh-Hans"/>
              </w:rPr>
              <w:t>武开</w:t>
            </w:r>
            <w:r>
              <w:rPr>
                <w:rFonts w:hint="default"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CN"/>
              </w:rPr>
              <w:t>张慧颖</w:t>
            </w:r>
            <w:r>
              <w:rPr>
                <w:rFonts w:hint="default"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Hans"/>
              </w:rPr>
              <w:t>“</w:t>
            </w:r>
            <w:r>
              <w:rPr>
                <w:rFonts w:hint="default" w:ascii="Times New Roman" w:hAnsi="Times New Roman" w:eastAsia="宋体" w:cs="Times New Roman"/>
                <w:sz w:val="24"/>
                <w:szCs w:val="24"/>
                <w:lang w:val="en-US" w:eastAsia="zh-CN"/>
              </w:rPr>
              <w:t>委托代理关系下监督强度与激励机制设计</w:t>
            </w:r>
            <w:r>
              <w:rPr>
                <w:rFonts w:hint="eastAsia" w:ascii="Times New Roman" w:hAnsi="Times New Roman" w:eastAsia="宋体" w:cs="Times New Roman"/>
                <w:sz w:val="24"/>
                <w:szCs w:val="24"/>
                <w:lang w:eastAsia="zh-Hans"/>
              </w:rPr>
              <w:t>”</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系统工程</w:t>
            </w:r>
            <w:r>
              <w:rPr>
                <w:rFonts w:hint="default" w:ascii="Times New Roman" w:hAnsi="Times New Roman" w:eastAsia="宋体" w:cs="Times New Roman"/>
                <w:sz w:val="24"/>
                <w:szCs w:val="24"/>
                <w:lang w:eastAsia="zh-CN"/>
              </w:rPr>
              <w:t>》，2016</w:t>
            </w:r>
            <w:r>
              <w:rPr>
                <w:rFonts w:hint="eastAsia" w:ascii="Times New Roman" w:hAnsi="Times New Roman" w:eastAsia="宋体" w:cs="Times New Roman"/>
                <w:sz w:val="24"/>
                <w:szCs w:val="24"/>
                <w:lang w:val="en-US" w:eastAsia="zh-Hans"/>
              </w:rPr>
              <w:t>年</w:t>
            </w:r>
            <w:r>
              <w:rPr>
                <w:rFonts w:hint="default" w:ascii="Times New Roman" w:hAnsi="Times New Roman" w:eastAsia="宋体" w:cs="Times New Roman"/>
                <w:sz w:val="24"/>
                <w:szCs w:val="24"/>
                <w:lang w:eastAsia="zh-Hans"/>
              </w:rPr>
              <w:t>34</w:t>
            </w:r>
            <w:r>
              <w:rPr>
                <w:rFonts w:hint="eastAsia" w:ascii="Times New Roman" w:hAnsi="Times New Roman" w:eastAsia="宋体" w:cs="Times New Roman"/>
                <w:sz w:val="24"/>
                <w:szCs w:val="24"/>
                <w:lang w:val="en-US" w:eastAsia="zh-Hans"/>
              </w:rPr>
              <w:t>卷第</w:t>
            </w:r>
            <w:r>
              <w:rPr>
                <w:rFonts w:hint="default" w:ascii="Times New Roman" w:hAnsi="Times New Roman" w:eastAsia="宋体" w:cs="Times New Roman"/>
                <w:sz w:val="24"/>
                <w:szCs w:val="24"/>
                <w:lang w:eastAsia="zh-Hans"/>
              </w:rPr>
              <w:t>7</w:t>
            </w:r>
            <w:r>
              <w:rPr>
                <w:rFonts w:hint="eastAsia" w:ascii="Times New Roman" w:hAnsi="Times New Roman" w:eastAsia="宋体" w:cs="Times New Roman"/>
                <w:sz w:val="24"/>
                <w:szCs w:val="24"/>
                <w:lang w:val="en-US" w:eastAsia="zh-Hans"/>
              </w:rPr>
              <w:t>期</w:t>
            </w:r>
            <w:r>
              <w:rPr>
                <w:rFonts w:hint="default" w:ascii="Times New Roman" w:hAnsi="Times New Roman" w:eastAsia="宋体" w:cs="Times New Roman"/>
                <w:sz w:val="24"/>
                <w:szCs w:val="24"/>
                <w:lang w:eastAsia="zh-CN"/>
              </w:rPr>
              <w:t>，69</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-72</w:t>
            </w:r>
            <w:r>
              <w:rPr>
                <w:rFonts w:hint="eastAsia" w:ascii="Times New Roman" w:hAnsi="Times New Roman" w:eastAsia="宋体" w:cs="Times New Roman"/>
                <w:sz w:val="24"/>
                <w:szCs w:val="24"/>
                <w:lang w:val="en-US" w:eastAsia="zh-Hans"/>
              </w:rPr>
              <w:t>页</w:t>
            </w:r>
            <w:r>
              <w:rPr>
                <w:rFonts w:hint="default" w:ascii="Times New Roman" w:hAnsi="Times New Roman" w:eastAsia="宋体" w:cs="Times New Roman"/>
                <w:sz w:val="24"/>
                <w:szCs w:val="24"/>
                <w:lang w:eastAsia="zh-Hans"/>
              </w:rPr>
              <w:t>。</w:t>
            </w:r>
          </w:p>
          <w:p>
            <w:pPr>
              <w:keepNext w:val="0"/>
              <w:keepLines w:val="0"/>
              <w:widowControl/>
              <w:suppressLineNumbers w:val="0"/>
              <w:spacing w:line="24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widowControl/>
              <w:suppressLineNumbers w:val="0"/>
              <w:jc w:val="left"/>
              <w:rPr>
                <w:rFonts w:hint="default" w:ascii="Times New Roman" w:hAnsi="Times New Roman" w:eastAsia="宋体" w:cs="Times New Roman"/>
                <w:sz w:val="24"/>
                <w:szCs w:val="24"/>
                <w:lang w:val="en-US" w:eastAsia="zh-CN"/>
              </w:rPr>
            </w:pPr>
          </w:p>
          <w:p>
            <w:pPr>
              <w:keepNext w:val="0"/>
              <w:keepLines w:val="0"/>
              <w:widowControl/>
              <w:suppressLineNumbers w:val="0"/>
              <w:jc w:val="left"/>
              <w:rPr>
                <w:rFonts w:hint="default" w:ascii="Times New Roman" w:hAnsi="Times New Roman" w:eastAsia="宋体" w:cs="Times New Roman"/>
                <w:sz w:val="24"/>
                <w:szCs w:val="24"/>
                <w:lang w:eastAsia="zh-Hans"/>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寿险电销</w:t>
            </w:r>
            <w:r>
              <w:rPr>
                <w:rFonts w:ascii="宋体" w:hAnsi="宋体" w:eastAsia="宋体" w:cs="Times New Roman"/>
                <w:bCs/>
                <w:sz w:val="24"/>
                <w:szCs w:val="24"/>
              </w:rPr>
              <w:t>；改革；</w:t>
            </w:r>
            <w:r>
              <w:rPr>
                <w:rFonts w:hint="eastAsia" w:ascii="宋体" w:hAnsi="宋体" w:eastAsia="宋体" w:cs="Times New Roman"/>
                <w:bCs/>
                <w:sz w:val="24"/>
                <w:szCs w:val="24"/>
                <w:lang w:val="en-US" w:eastAsia="zh-Hans"/>
              </w:rPr>
              <w:t>激励机制</w:t>
            </w:r>
            <w:r>
              <w:rPr>
                <w:rFonts w:ascii="宋体" w:hAnsi="宋体" w:eastAsia="宋体" w:cs="Times New Roman"/>
                <w:bCs/>
                <w:sz w:val="24"/>
                <w:szCs w:val="24"/>
              </w:rPr>
              <w:t>；绩效</w:t>
            </w:r>
            <w:r>
              <w:rPr>
                <w:rFonts w:hint="eastAsia" w:ascii="宋体" w:hAnsi="宋体" w:eastAsia="宋体" w:cs="Times New Roman"/>
                <w:bCs/>
                <w:sz w:val="24"/>
                <w:szCs w:val="24"/>
                <w:lang w:val="en-US" w:eastAsia="zh-Hans"/>
              </w:rPr>
              <w:t>产出</w:t>
            </w:r>
          </w:p>
          <w:p>
            <w:pPr>
              <w:rPr>
                <w:rFonts w:ascii="宋体" w:hAnsi="宋体" w:eastAsia="宋体"/>
                <w:sz w:val="24"/>
                <w:szCs w:val="24"/>
              </w:rPr>
            </w:pPr>
          </w:p>
          <w:p>
            <w:pPr>
              <w:numPr>
                <w:ilvl w:val="0"/>
                <w:numId w:val="3"/>
              </w:numPr>
              <w:rPr>
                <w:rFonts w:hint="eastAsia" w:ascii="宋体" w:hAnsi="宋体" w:eastAsia="宋体"/>
                <w:sz w:val="24"/>
                <w:szCs w:val="24"/>
                <w:lang w:val="en-US" w:eastAsia="zh-Hans"/>
              </w:rPr>
            </w:pPr>
            <w:r>
              <w:rPr>
                <w:rFonts w:hint="eastAsia" w:ascii="宋体" w:hAnsi="宋体" w:eastAsia="宋体"/>
                <w:b w:val="0"/>
                <w:bCs w:val="0"/>
                <w:sz w:val="24"/>
                <w:szCs w:val="24"/>
                <w:lang w:val="en-US" w:eastAsia="zh-Hans"/>
              </w:rPr>
              <w:t>绪论</w:t>
            </w:r>
          </w:p>
          <w:p>
            <w:pPr>
              <w:numPr>
                <w:ilvl w:val="0"/>
                <w:numId w:val="0"/>
              </w:numPr>
              <w:ind w:firstLine="360" w:firstLineChars="150"/>
              <w:rPr>
                <w:rFonts w:hint="eastAsia" w:ascii="宋体" w:hAnsi="宋体" w:eastAsia="宋体"/>
                <w:sz w:val="24"/>
                <w:szCs w:val="24"/>
                <w:lang w:val="en-US" w:eastAsia="zh-Hans"/>
              </w:rPr>
            </w:pPr>
            <w:r>
              <w:rPr>
                <w:rFonts w:ascii="宋体" w:hAnsi="宋体" w:eastAsia="宋体"/>
                <w:sz w:val="24"/>
                <w:szCs w:val="24"/>
              </w:rPr>
              <w:t xml:space="preserve">1.1 </w:t>
            </w:r>
            <w:r>
              <w:rPr>
                <w:rFonts w:hint="eastAsia" w:ascii="宋体" w:hAnsi="宋体" w:eastAsia="宋体"/>
                <w:sz w:val="24"/>
                <w:szCs w:val="24"/>
                <w:lang w:val="en-US" w:eastAsia="zh-Hans"/>
              </w:rPr>
              <w:t>选题背景及目的</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1.2 </w:t>
            </w:r>
            <w:r>
              <w:rPr>
                <w:rFonts w:hint="eastAsia" w:ascii="宋体" w:hAnsi="宋体" w:eastAsia="宋体"/>
                <w:sz w:val="24"/>
                <w:szCs w:val="24"/>
                <w:lang w:val="en-US" w:eastAsia="zh-Hans"/>
              </w:rPr>
              <w:t>本文的创新点</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1.2.1 </w:t>
            </w:r>
            <w:r>
              <w:rPr>
                <w:rFonts w:hint="eastAsia" w:ascii="宋体" w:hAnsi="宋体" w:eastAsia="宋体"/>
                <w:sz w:val="24"/>
                <w:szCs w:val="24"/>
                <w:lang w:val="en-US" w:eastAsia="zh-Hans"/>
              </w:rPr>
              <w:t>研究视角</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1.2.2 </w:t>
            </w:r>
            <w:r>
              <w:rPr>
                <w:rFonts w:hint="eastAsia" w:ascii="宋体" w:hAnsi="宋体" w:eastAsia="宋体"/>
                <w:sz w:val="24"/>
                <w:szCs w:val="24"/>
                <w:lang w:val="en-US" w:eastAsia="zh-Hans"/>
              </w:rPr>
              <w:t>数据选取</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 </w:t>
            </w:r>
            <w:r>
              <w:rPr>
                <w:rFonts w:hint="eastAsia" w:ascii="宋体" w:hAnsi="宋体" w:eastAsia="宋体"/>
                <w:sz w:val="24"/>
                <w:szCs w:val="24"/>
                <w:lang w:val="en-US" w:eastAsia="zh-Hans"/>
              </w:rPr>
              <w:t>本文的研究内容与研究方法</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1.3.1 </w:t>
            </w:r>
            <w:r>
              <w:rPr>
                <w:rFonts w:hint="eastAsia" w:ascii="宋体" w:hAnsi="宋体" w:eastAsia="宋体"/>
                <w:sz w:val="24"/>
                <w:szCs w:val="24"/>
                <w:lang w:val="en-US" w:eastAsia="zh-Hans"/>
              </w:rPr>
              <w:t>研究方法</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1.3.2 </w:t>
            </w:r>
            <w:r>
              <w:rPr>
                <w:rFonts w:hint="eastAsia" w:ascii="宋体" w:hAnsi="宋体" w:eastAsia="宋体"/>
                <w:sz w:val="24"/>
                <w:szCs w:val="24"/>
                <w:lang w:val="en-US" w:eastAsia="zh-Hans"/>
              </w:rPr>
              <w:t>研究内容</w:t>
            </w:r>
          </w:p>
          <w:p>
            <w:pPr>
              <w:numPr>
                <w:ilvl w:val="0"/>
                <w:numId w:val="4"/>
              </w:numPr>
              <w:rPr>
                <w:rFonts w:hint="eastAsia" w:ascii="宋体" w:hAnsi="宋体" w:eastAsia="宋体"/>
                <w:b w:val="0"/>
                <w:bCs w:val="0"/>
                <w:sz w:val="24"/>
                <w:szCs w:val="24"/>
                <w:lang w:val="en-US" w:eastAsia="zh-Hans"/>
              </w:rPr>
            </w:pPr>
            <w:r>
              <w:rPr>
                <w:rFonts w:hint="eastAsia" w:ascii="宋体" w:hAnsi="宋体" w:eastAsia="宋体"/>
                <w:b w:val="0"/>
                <w:bCs w:val="0"/>
                <w:sz w:val="24"/>
                <w:szCs w:val="24"/>
                <w:lang w:val="en-US" w:eastAsia="zh-Hans"/>
              </w:rPr>
              <w:t>关于人员绩效产出及其影响因素的文献综述</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2.1</w:t>
            </w:r>
            <w:r>
              <w:rPr>
                <w:rFonts w:hint="eastAsia" w:ascii="宋体" w:hAnsi="宋体" w:eastAsia="宋体"/>
                <w:b w:val="0"/>
                <w:bCs w:val="0"/>
                <w:sz w:val="24"/>
                <w:szCs w:val="24"/>
                <w:lang w:val="en-US" w:eastAsia="zh-Hans"/>
              </w:rPr>
              <w:t>寿险销售人员激励机制的相关文献</w:t>
            </w:r>
          </w:p>
          <w:p>
            <w:pPr>
              <w:numPr>
                <w:ilvl w:val="0"/>
                <w:numId w:val="0"/>
              </w:numPr>
              <w:ind w:firstLine="480"/>
              <w:rPr>
                <w:rFonts w:hint="default" w:ascii="宋体" w:hAnsi="宋体" w:eastAsia="宋体"/>
                <w:b w:val="0"/>
                <w:bCs w:val="0"/>
                <w:sz w:val="24"/>
                <w:szCs w:val="24"/>
                <w:lang w:eastAsia="zh-Hans"/>
              </w:rPr>
            </w:pPr>
            <w:r>
              <w:rPr>
                <w:rFonts w:hint="default" w:ascii="宋体" w:hAnsi="宋体" w:eastAsia="宋体"/>
                <w:b w:val="0"/>
                <w:bCs w:val="0"/>
                <w:sz w:val="24"/>
                <w:szCs w:val="24"/>
                <w:lang w:eastAsia="zh-Hans"/>
              </w:rPr>
              <w:t>2.2</w:t>
            </w:r>
            <w:r>
              <w:rPr>
                <w:rFonts w:hint="eastAsia" w:ascii="宋体" w:hAnsi="宋体" w:eastAsia="宋体"/>
                <w:b w:val="0"/>
                <w:bCs w:val="0"/>
                <w:sz w:val="24"/>
                <w:szCs w:val="24"/>
                <w:lang w:val="en-US" w:eastAsia="zh-Hans"/>
              </w:rPr>
              <w:t>个人绩效产出影响因素的相关文献</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2.3</w:t>
            </w:r>
            <w:r>
              <w:rPr>
                <w:rFonts w:hint="eastAsia" w:ascii="宋体" w:hAnsi="宋体" w:eastAsia="宋体"/>
                <w:b w:val="0"/>
                <w:bCs w:val="0"/>
                <w:sz w:val="24"/>
                <w:szCs w:val="24"/>
                <w:lang w:val="en-US" w:eastAsia="zh-Hans"/>
              </w:rPr>
              <w:t>激励机制与个人绩效产出的相关文献</w:t>
            </w:r>
          </w:p>
          <w:p>
            <w:pPr>
              <w:numPr>
                <w:ilvl w:val="0"/>
                <w:numId w:val="0"/>
              </w:numPr>
              <w:ind w:firstLine="480"/>
              <w:rPr>
                <w:rFonts w:hint="eastAsia" w:ascii="宋体" w:hAnsi="宋体" w:eastAsia="宋体"/>
                <w:b w:val="0"/>
                <w:bCs w:val="0"/>
                <w:sz w:val="24"/>
                <w:szCs w:val="24"/>
                <w:lang w:eastAsia="zh-Hans"/>
              </w:rPr>
            </w:pPr>
            <w:r>
              <w:rPr>
                <w:rFonts w:hint="default" w:ascii="宋体" w:hAnsi="宋体" w:eastAsia="宋体"/>
                <w:b w:val="0"/>
                <w:bCs w:val="0"/>
                <w:sz w:val="24"/>
                <w:szCs w:val="24"/>
                <w:lang w:eastAsia="zh-Hans"/>
              </w:rPr>
              <w:t>2.4</w:t>
            </w:r>
            <w:r>
              <w:rPr>
                <w:rFonts w:hint="eastAsia" w:ascii="宋体" w:hAnsi="宋体" w:eastAsia="宋体"/>
                <w:b w:val="0"/>
                <w:bCs w:val="0"/>
                <w:sz w:val="24"/>
                <w:szCs w:val="24"/>
                <w:lang w:val="en-US" w:eastAsia="zh-Hans"/>
              </w:rPr>
              <w:t>文献评述</w:t>
            </w:r>
          </w:p>
          <w:p>
            <w:pPr>
              <w:numPr>
                <w:ilvl w:val="0"/>
                <w:numId w:val="4"/>
              </w:numPr>
              <w:rPr>
                <w:rFonts w:hint="eastAsia" w:ascii="宋体" w:hAnsi="宋体" w:eastAsia="宋体"/>
                <w:b w:val="0"/>
                <w:bCs w:val="0"/>
                <w:sz w:val="24"/>
                <w:szCs w:val="24"/>
                <w:lang w:val="en-US" w:eastAsia="zh-Hans"/>
              </w:rPr>
            </w:pPr>
            <w:r>
              <w:rPr>
                <w:rFonts w:hint="eastAsia" w:ascii="宋体" w:hAnsi="宋体" w:eastAsia="宋体"/>
                <w:b w:val="0"/>
                <w:bCs w:val="0"/>
                <w:sz w:val="24"/>
                <w:szCs w:val="24"/>
                <w:lang w:val="en-US" w:eastAsia="zh-Hans"/>
              </w:rPr>
              <w:t>激励机制对电销人员绩效产出影响的理论分析和假说</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3</w:t>
            </w:r>
            <w:r>
              <w:rPr>
                <w:rFonts w:hint="default" w:ascii="宋体" w:hAnsi="宋体" w:eastAsia="宋体"/>
                <w:b w:val="0"/>
                <w:bCs w:val="0"/>
                <w:sz w:val="24"/>
                <w:szCs w:val="24"/>
                <w:lang w:eastAsia="zh-Hans"/>
              </w:rPr>
              <w:t xml:space="preserve">.1 </w:t>
            </w:r>
            <w:r>
              <w:rPr>
                <w:rFonts w:hint="eastAsia" w:ascii="宋体" w:hAnsi="宋体" w:eastAsia="宋体"/>
                <w:b w:val="0"/>
                <w:bCs w:val="0"/>
                <w:sz w:val="24"/>
                <w:szCs w:val="24"/>
                <w:lang w:val="en-US" w:eastAsia="zh-Hans"/>
              </w:rPr>
              <w:t>理论分析</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3</w:t>
            </w:r>
            <w:r>
              <w:rPr>
                <w:rFonts w:hint="eastAsia" w:ascii="宋体" w:hAnsi="宋体" w:eastAsia="宋体"/>
                <w:b w:val="0"/>
                <w:bCs w:val="0"/>
                <w:sz w:val="24"/>
                <w:szCs w:val="24"/>
                <w:lang w:eastAsia="zh-Hans"/>
              </w:rPr>
              <w:t>.</w:t>
            </w:r>
            <w:r>
              <w:rPr>
                <w:rFonts w:hint="default" w:ascii="宋体" w:hAnsi="宋体" w:eastAsia="宋体"/>
                <w:b w:val="0"/>
                <w:bCs w:val="0"/>
                <w:sz w:val="24"/>
                <w:szCs w:val="24"/>
                <w:lang w:eastAsia="zh-Hans"/>
              </w:rPr>
              <w:t xml:space="preserve">2 </w:t>
            </w:r>
            <w:r>
              <w:rPr>
                <w:rFonts w:hint="eastAsia" w:ascii="宋体" w:hAnsi="宋体" w:eastAsia="宋体"/>
                <w:b w:val="0"/>
                <w:bCs w:val="0"/>
                <w:sz w:val="24"/>
                <w:szCs w:val="24"/>
                <w:lang w:val="en-US" w:eastAsia="zh-Hans"/>
              </w:rPr>
              <w:t>影响机制分析</w:t>
            </w:r>
          </w:p>
          <w:p>
            <w:pPr>
              <w:numPr>
                <w:ilvl w:val="0"/>
                <w:numId w:val="0"/>
              </w:numPr>
              <w:ind w:firstLine="480"/>
              <w:rPr>
                <w:rFonts w:hint="eastAsia" w:ascii="宋体" w:hAnsi="宋体" w:eastAsia="宋体"/>
                <w:b/>
                <w:bCs/>
                <w:sz w:val="24"/>
                <w:szCs w:val="24"/>
                <w:lang w:eastAsia="zh-Hans"/>
              </w:rPr>
            </w:pPr>
            <w:r>
              <w:rPr>
                <w:rFonts w:hint="default" w:ascii="宋体" w:hAnsi="宋体" w:eastAsia="宋体"/>
                <w:b w:val="0"/>
                <w:bCs w:val="0"/>
                <w:sz w:val="24"/>
                <w:szCs w:val="24"/>
                <w:lang w:eastAsia="zh-Hans"/>
              </w:rPr>
              <w:t xml:space="preserve">3.3 </w:t>
            </w:r>
            <w:r>
              <w:rPr>
                <w:rFonts w:hint="eastAsia" w:ascii="宋体" w:hAnsi="宋体" w:eastAsia="宋体"/>
                <w:b w:val="0"/>
                <w:bCs w:val="0"/>
                <w:sz w:val="24"/>
                <w:szCs w:val="24"/>
                <w:lang w:val="en-US" w:eastAsia="zh-Hans"/>
              </w:rPr>
              <w:t>假说演绎</w:t>
            </w:r>
          </w:p>
          <w:p>
            <w:pPr>
              <w:numPr>
                <w:ilvl w:val="0"/>
                <w:numId w:val="4"/>
              </w:numPr>
              <w:rPr>
                <w:rFonts w:hint="eastAsia" w:ascii="宋体" w:hAnsi="宋体" w:eastAsia="宋体"/>
                <w:b w:val="0"/>
                <w:bCs w:val="0"/>
                <w:sz w:val="24"/>
                <w:szCs w:val="24"/>
                <w:lang w:val="en-US" w:eastAsia="zh-Hans"/>
              </w:rPr>
            </w:pPr>
            <w:r>
              <w:rPr>
                <w:rFonts w:hint="eastAsia" w:ascii="宋体" w:hAnsi="宋体" w:eastAsia="宋体"/>
                <w:b w:val="0"/>
                <w:bCs w:val="0"/>
                <w:sz w:val="24"/>
                <w:szCs w:val="24"/>
                <w:lang w:val="en-US" w:eastAsia="zh-Hans"/>
              </w:rPr>
              <w:t>激励机制对电销人员绩效产出影响的实证分析</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5.1 </w:t>
            </w:r>
            <w:r>
              <w:rPr>
                <w:rFonts w:hint="eastAsia" w:ascii="宋体" w:hAnsi="宋体" w:eastAsia="宋体"/>
                <w:b w:val="0"/>
                <w:bCs w:val="0"/>
                <w:sz w:val="24"/>
                <w:szCs w:val="24"/>
                <w:lang w:val="en-US" w:eastAsia="zh-Hans"/>
              </w:rPr>
              <w:t>样本选择与数据来源</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5.2 </w:t>
            </w:r>
            <w:r>
              <w:rPr>
                <w:rFonts w:hint="eastAsia" w:ascii="宋体" w:hAnsi="宋体" w:eastAsia="宋体"/>
                <w:b w:val="0"/>
                <w:bCs w:val="0"/>
                <w:sz w:val="24"/>
                <w:szCs w:val="24"/>
                <w:lang w:val="en-US" w:eastAsia="zh-Hans"/>
              </w:rPr>
              <w:t>关键变量的定义与度量</w:t>
            </w:r>
          </w:p>
          <w:p>
            <w:pPr>
              <w:numPr>
                <w:ilvl w:val="0"/>
                <w:numId w:val="0"/>
              </w:numPr>
              <w:ind w:firstLine="480"/>
              <w:rPr>
                <w:rFonts w:hint="default" w:ascii="宋体" w:hAnsi="宋体" w:eastAsia="宋体"/>
                <w:b w:val="0"/>
                <w:bCs w:val="0"/>
                <w:sz w:val="24"/>
                <w:szCs w:val="24"/>
                <w:lang w:eastAsia="zh-Hans"/>
              </w:rPr>
            </w:pPr>
            <w:r>
              <w:rPr>
                <w:rFonts w:hint="default" w:ascii="宋体" w:hAnsi="宋体" w:eastAsia="宋体"/>
                <w:b w:val="0"/>
                <w:bCs w:val="0"/>
                <w:sz w:val="24"/>
                <w:szCs w:val="24"/>
                <w:lang w:eastAsia="zh-Hans"/>
              </w:rPr>
              <w:t xml:space="preserve">5.3 </w:t>
            </w:r>
            <w:r>
              <w:rPr>
                <w:rFonts w:hint="eastAsia" w:ascii="宋体" w:hAnsi="宋体" w:eastAsia="宋体"/>
                <w:b w:val="0"/>
                <w:bCs w:val="0"/>
                <w:sz w:val="24"/>
                <w:szCs w:val="24"/>
                <w:lang w:val="en-US" w:eastAsia="zh-Hans"/>
              </w:rPr>
              <w:t>变量描述性统计</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5.4 </w:t>
            </w:r>
            <w:bookmarkStart w:id="1" w:name="_GoBack"/>
            <w:bookmarkEnd w:id="1"/>
            <w:r>
              <w:rPr>
                <w:rFonts w:hint="eastAsia" w:ascii="宋体" w:hAnsi="宋体" w:eastAsia="宋体"/>
                <w:b w:val="0"/>
                <w:bCs w:val="0"/>
                <w:sz w:val="24"/>
                <w:szCs w:val="24"/>
                <w:lang w:val="en-US" w:eastAsia="zh-Hans"/>
              </w:rPr>
              <w:t>模型设定</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5.</w:t>
            </w:r>
            <w:r>
              <w:rPr>
                <w:rFonts w:hint="default" w:ascii="宋体" w:hAnsi="宋体" w:eastAsia="宋体"/>
                <w:b w:val="0"/>
                <w:bCs w:val="0"/>
                <w:sz w:val="24"/>
                <w:szCs w:val="24"/>
                <w:lang w:eastAsia="zh-Hans"/>
              </w:rPr>
              <w:t>5</w:t>
            </w:r>
            <w:r>
              <w:rPr>
                <w:rFonts w:hint="default" w:ascii="宋体" w:hAnsi="宋体" w:eastAsia="宋体"/>
                <w:b w:val="0"/>
                <w:bCs w:val="0"/>
                <w:sz w:val="24"/>
                <w:szCs w:val="24"/>
                <w:lang w:eastAsia="zh-Hans"/>
              </w:rPr>
              <w:t xml:space="preserve"> </w:t>
            </w:r>
            <w:r>
              <w:rPr>
                <w:rFonts w:hint="eastAsia" w:ascii="宋体" w:hAnsi="宋体" w:eastAsia="宋体"/>
                <w:b w:val="0"/>
                <w:bCs w:val="0"/>
                <w:sz w:val="24"/>
                <w:szCs w:val="24"/>
                <w:lang w:val="en-US" w:eastAsia="zh-Hans"/>
              </w:rPr>
              <w:t>回归检验与结果分析</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5.6 </w:t>
            </w:r>
            <w:r>
              <w:rPr>
                <w:rFonts w:hint="eastAsia" w:ascii="宋体" w:hAnsi="宋体" w:eastAsia="宋体"/>
                <w:b w:val="0"/>
                <w:bCs w:val="0"/>
                <w:sz w:val="24"/>
                <w:szCs w:val="24"/>
                <w:lang w:val="en-US" w:eastAsia="zh-Hans"/>
              </w:rPr>
              <w:t>稳健性检验</w:t>
            </w:r>
          </w:p>
          <w:p>
            <w:pPr>
              <w:numPr>
                <w:ilvl w:val="0"/>
                <w:numId w:val="0"/>
              </w:numPr>
              <w:ind w:firstLine="480"/>
              <w:rPr>
                <w:rFonts w:hint="eastAsia" w:ascii="宋体" w:hAnsi="宋体" w:eastAsia="宋体"/>
                <w:b w:val="0"/>
                <w:bCs w:val="0"/>
                <w:sz w:val="24"/>
                <w:szCs w:val="24"/>
                <w:lang w:eastAsia="zh-Hans"/>
              </w:rPr>
            </w:pPr>
            <w:r>
              <w:rPr>
                <w:rFonts w:hint="default" w:ascii="宋体" w:hAnsi="宋体" w:eastAsia="宋体"/>
                <w:b w:val="0"/>
                <w:bCs w:val="0"/>
                <w:sz w:val="24"/>
                <w:szCs w:val="24"/>
                <w:lang w:eastAsia="zh-Hans"/>
              </w:rPr>
              <w:t xml:space="preserve">5.7 </w:t>
            </w:r>
            <w:r>
              <w:rPr>
                <w:rFonts w:hint="eastAsia" w:ascii="宋体" w:hAnsi="宋体" w:eastAsia="宋体"/>
                <w:b w:val="0"/>
                <w:bCs w:val="0"/>
                <w:sz w:val="24"/>
                <w:szCs w:val="24"/>
                <w:lang w:val="en-US" w:eastAsia="zh-Hans"/>
              </w:rPr>
              <w:t>异质性检验</w:t>
            </w:r>
          </w:p>
          <w:p>
            <w:pPr>
              <w:numPr>
                <w:ilvl w:val="0"/>
                <w:numId w:val="4"/>
              </w:numPr>
              <w:rPr>
                <w:rFonts w:hint="eastAsia" w:ascii="宋体" w:hAnsi="宋体" w:eastAsia="宋体"/>
                <w:b w:val="0"/>
                <w:bCs w:val="0"/>
                <w:sz w:val="24"/>
                <w:szCs w:val="24"/>
                <w:lang w:val="en-US" w:eastAsia="zh-Hans"/>
              </w:rPr>
            </w:pPr>
            <w:r>
              <w:rPr>
                <w:rFonts w:hint="eastAsia" w:ascii="宋体" w:hAnsi="宋体" w:eastAsia="宋体"/>
                <w:b w:val="0"/>
                <w:bCs w:val="0"/>
                <w:sz w:val="24"/>
                <w:szCs w:val="24"/>
                <w:lang w:val="en-US" w:eastAsia="zh-Hans"/>
              </w:rPr>
              <w:t>研究结论与政策建议</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6.1 </w:t>
            </w:r>
            <w:r>
              <w:rPr>
                <w:rFonts w:hint="eastAsia" w:ascii="宋体" w:hAnsi="宋体" w:eastAsia="宋体"/>
                <w:b w:val="0"/>
                <w:bCs w:val="0"/>
                <w:sz w:val="24"/>
                <w:szCs w:val="24"/>
                <w:lang w:val="en-US" w:eastAsia="zh-Hans"/>
              </w:rPr>
              <w:t>研究结论</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6.2 </w:t>
            </w:r>
            <w:r>
              <w:rPr>
                <w:rFonts w:hint="eastAsia" w:ascii="宋体" w:hAnsi="宋体" w:eastAsia="宋体"/>
                <w:b w:val="0"/>
                <w:bCs w:val="0"/>
                <w:sz w:val="24"/>
                <w:szCs w:val="24"/>
                <w:lang w:val="en-US" w:eastAsia="zh-Hans"/>
              </w:rPr>
              <w:t>政策性启示</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6.3 </w:t>
            </w:r>
            <w:r>
              <w:rPr>
                <w:rFonts w:hint="eastAsia" w:ascii="宋体" w:hAnsi="宋体" w:eastAsia="宋体"/>
                <w:b w:val="0"/>
                <w:bCs w:val="0"/>
                <w:sz w:val="24"/>
                <w:szCs w:val="24"/>
                <w:lang w:val="en-US" w:eastAsia="zh-Hans"/>
              </w:rPr>
              <w:t>研究局限性</w:t>
            </w:r>
          </w:p>
          <w:p>
            <w:pPr>
              <w:numPr>
                <w:ilvl w:val="0"/>
                <w:numId w:val="0"/>
              </w:numPr>
              <w:ind w:firstLine="480"/>
              <w:rPr>
                <w:rFonts w:hint="eastAsia" w:ascii="宋体" w:hAnsi="宋体" w:eastAsia="宋体"/>
                <w:b w:val="0"/>
                <w:bCs w:val="0"/>
                <w:sz w:val="24"/>
                <w:szCs w:val="24"/>
                <w:lang w:val="en-US" w:eastAsia="zh-Hans"/>
              </w:rPr>
            </w:pPr>
            <w:r>
              <w:rPr>
                <w:rFonts w:hint="default" w:ascii="宋体" w:hAnsi="宋体" w:eastAsia="宋体"/>
                <w:b w:val="0"/>
                <w:bCs w:val="0"/>
                <w:sz w:val="24"/>
                <w:szCs w:val="24"/>
                <w:lang w:eastAsia="zh-Hans"/>
              </w:rPr>
              <w:t xml:space="preserve">6.4 </w:t>
            </w:r>
            <w:r>
              <w:rPr>
                <w:rFonts w:hint="eastAsia" w:ascii="宋体" w:hAnsi="宋体" w:eastAsia="宋体"/>
                <w:b w:val="0"/>
                <w:bCs w:val="0"/>
                <w:sz w:val="24"/>
                <w:szCs w:val="24"/>
                <w:lang w:val="en-US" w:eastAsia="zh-Hans"/>
              </w:rPr>
              <w:t>进一步研究展望</w:t>
            </w:r>
          </w:p>
          <w:p>
            <w:pPr>
              <w:numPr>
                <w:ilvl w:val="0"/>
                <w:numId w:val="0"/>
              </w:numPr>
              <w:rPr>
                <w:rFonts w:hint="eastAsia" w:ascii="宋体" w:hAnsi="宋体" w:eastAsia="宋体"/>
                <w:b w:val="0"/>
                <w:bCs w:val="0"/>
                <w:sz w:val="24"/>
                <w:szCs w:val="24"/>
                <w:lang w:val="en-US" w:eastAsia="zh-Hans"/>
              </w:rPr>
            </w:pPr>
            <w:r>
              <w:rPr>
                <w:rFonts w:hint="eastAsia" w:ascii="宋体" w:hAnsi="宋体" w:eastAsia="宋体"/>
                <w:b w:val="0"/>
                <w:bCs w:val="0"/>
                <w:sz w:val="24"/>
                <w:szCs w:val="24"/>
                <w:lang w:val="en-US" w:eastAsia="zh-Hans"/>
              </w:rPr>
              <w:t>参考文献</w:t>
            </w:r>
          </w:p>
          <w:p>
            <w:pPr>
              <w:numPr>
                <w:ilvl w:val="0"/>
                <w:numId w:val="0"/>
              </w:numPr>
              <w:rPr>
                <w:rFonts w:hint="eastAsia" w:ascii="宋体" w:hAnsi="宋体" w:eastAsia="宋体"/>
                <w:b w:val="0"/>
                <w:bCs w:val="0"/>
                <w:sz w:val="24"/>
                <w:szCs w:val="24"/>
                <w:lang w:val="en-US" w:eastAsia="zh-Hans"/>
              </w:rPr>
            </w:pPr>
            <w:r>
              <w:rPr>
                <w:rFonts w:hint="eastAsia" w:ascii="宋体" w:hAnsi="宋体" w:eastAsia="宋体"/>
                <w:b w:val="0"/>
                <w:bCs w:val="0"/>
                <w:sz w:val="24"/>
                <w:szCs w:val="24"/>
                <w:lang w:val="en-US" w:eastAsia="zh-Hans"/>
              </w:rPr>
              <w:t>致谢</w:t>
            </w:r>
          </w:p>
          <w:p>
            <w:pPr>
              <w:numPr>
                <w:ilvl w:val="0"/>
                <w:numId w:val="0"/>
              </w:numPr>
              <w:rPr>
                <w:rFonts w:hint="eastAsia" w:ascii="宋体" w:hAnsi="宋体" w:eastAsia="宋体"/>
                <w:b w:val="0"/>
                <w:bCs w:val="0"/>
                <w:sz w:val="24"/>
                <w:szCs w:val="24"/>
                <w:lang w:val="en-US" w:eastAsia="zh-Hans"/>
              </w:rPr>
            </w:pPr>
          </w:p>
          <w:p>
            <w:pPr>
              <w:rPr>
                <w:rFonts w:ascii="宋体" w:hAnsi="宋体" w:eastAsia="宋体"/>
                <w:b/>
                <w:bCs/>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MicrosoftYaHei-Bold">
    <w:altName w:val="苹方-简"/>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STXingkai">
    <w:altName w:val="苹方-简"/>
    <w:panose1 w:val="00000000000000000000"/>
    <w:charset w:val="86"/>
    <w:family w:val="auto"/>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w:panose1 w:val="020B0300000000000000"/>
    <w:charset w:val="80"/>
    <w:family w:val="auto"/>
    <w:pitch w:val="default"/>
    <w:sig w:usb0="E00002FF" w:usb1="7AE7FFFF" w:usb2="00000012" w:usb3="00000000" w:csb0="0002000D" w:csb1="00000000"/>
  </w:font>
  <w:font w:name="等线">
    <w:altName w:val="汉仪中等线KW"/>
    <w:panose1 w:val="00000000000000000000"/>
    <w:charset w:val="00"/>
    <w:family w:val="auto"/>
    <w:pitch w:val="default"/>
    <w:sig w:usb0="00000000" w:usb1="00000000" w:usb2="00000000" w:usb3="00000000" w:csb0="00000000" w:csb1="00000000"/>
  </w:font>
  <w:font w:name="KTJ">
    <w:altName w:val="苹方-简"/>
    <w:panose1 w:val="00000000000000000000"/>
    <w:charset w:val="00"/>
    <w:family w:val="auto"/>
    <w:pitch w:val="default"/>
    <w:sig w:usb0="00000000" w:usb1="00000000" w:usb2="00000000" w:usb3="00000000" w:csb0="00000000" w:csb1="00000000"/>
  </w:font>
  <w:font w:name="B3">
    <w:altName w:val="苹方-简"/>
    <w:panose1 w:val="00000000000000000000"/>
    <w:charset w:val="00"/>
    <w:family w:val="auto"/>
    <w:pitch w:val="default"/>
    <w:sig w:usb0="00000000" w:usb1="00000000" w:usb2="00000000" w:usb3="00000000" w:csb0="00000000" w:csb1="00000000"/>
  </w:font>
  <w:font w:name="B4">
    <w:altName w:val="苹方-简"/>
    <w:panose1 w:val="00000000000000000000"/>
    <w:charset w:val="00"/>
    <w:family w:val="auto"/>
    <w:pitch w:val="default"/>
    <w:sig w:usb0="00000000" w:usb1="00000000" w:usb2="00000000" w:usb3="00000000" w:csb0="00000000" w:csb1="00000000"/>
  </w:font>
  <w:font w:name="Nanum Myeongjo">
    <w:panose1 w:val="02020603020101020101"/>
    <w:charset w:val="81"/>
    <w:family w:val="auto"/>
    <w:pitch w:val="default"/>
    <w:sig w:usb0="800002A7" w:usb1="01D7FCFB" w:usb2="00000010" w:usb3="00000000" w:csb0="00080001" w:csb1="00000000"/>
  </w:font>
  <w:font w:name="TimesNewRomanPSMT">
    <w:panose1 w:val="02020603050405020304"/>
    <w:charset w:val="00"/>
    <w:family w:val="auto"/>
    <w:pitch w:val="default"/>
    <w:sig w:usb0="E0002AEF" w:usb1="C0007841" w:usb2="00000009" w:usb3="00000000" w:csb0="4000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ebdings">
    <w:panose1 w:val="05030102010509060703"/>
    <w:charset w:val="00"/>
    <w:family w:val="auto"/>
    <w:pitch w:val="default"/>
    <w:sig w:usb0="00000000" w:usb1="00000000" w:usb2="00000000" w:usb3="00000000" w:csb0="80000000" w:csb1="00000000"/>
  </w:font>
  <w:font w:name="Apple SD Gothic Neo">
    <w:panose1 w:val="02000300000000000000"/>
    <w:charset w:val="81"/>
    <w:family w:val="auto"/>
    <w:pitch w:val="default"/>
    <w:sig w:usb0="00000203" w:usb1="21D12C10" w:usb2="00000010" w:usb3="00000000" w:csb0="00280005" w:csb1="00000000"/>
  </w:font>
  <w:font w:name="仿宋">
    <w:altName w:val="方正仿宋_GBK"/>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Times New Roman Italic">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 w:name="DY39">
    <w:altName w:val="苹方-简"/>
    <w:panose1 w:val="00000000000000000000"/>
    <w:charset w:val="00"/>
    <w:family w:val="auto"/>
    <w:pitch w:val="default"/>
    <w:sig w:usb0="00000000" w:usb1="00000000" w:usb2="00000000" w:usb3="00000000" w:csb0="00000000" w:csb1="00000000"/>
  </w:font>
  <w:font w:name="DY2">
    <w:altName w:val="苹方-简"/>
    <w:panose1 w:val="00000000000000000000"/>
    <w:charset w:val="00"/>
    <w:family w:val="auto"/>
    <w:pitch w:val="default"/>
    <w:sig w:usb0="00000000" w:usb1="00000000" w:usb2="00000000" w:usb3="00000000" w:csb0="00000000" w:csb1="00000000"/>
  </w:font>
  <w:font w:name="DY40">
    <w:altName w:val="苹方-简"/>
    <w:panose1 w:val="00000000000000000000"/>
    <w:charset w:val="00"/>
    <w:family w:val="auto"/>
    <w:pitch w:val="default"/>
    <w:sig w:usb0="00000000" w:usb1="00000000" w:usb2="00000000" w:usb3="00000000" w:csb0="00000000" w:csb1="00000000"/>
  </w:font>
  <w:font w:name="DY41">
    <w:altName w:val="苹方-简"/>
    <w:panose1 w:val="00000000000000000000"/>
    <w:charset w:val="00"/>
    <w:family w:val="auto"/>
    <w:pitch w:val="default"/>
    <w:sig w:usb0="00000000" w:usb1="00000000" w:usb2="00000000" w:usb3="00000000" w:csb0="00000000" w:csb1="00000000"/>
  </w:font>
  <w:font w:name="DY13">
    <w:altName w:val="苹方-简"/>
    <w:panose1 w:val="00000000000000000000"/>
    <w:charset w:val="00"/>
    <w:family w:val="auto"/>
    <w:pitch w:val="default"/>
    <w:sig w:usb0="00000000" w:usb1="00000000" w:usb2="00000000" w:usb3="00000000" w:csb0="00000000" w:csb1="00000000"/>
  </w:font>
  <w:font w:name="DY1">
    <w:altName w:val="苹方-简"/>
    <w:panose1 w:val="00000000000000000000"/>
    <w:charset w:val="00"/>
    <w:family w:val="auto"/>
    <w:pitch w:val="default"/>
    <w:sig w:usb0="00000000" w:usb1="00000000" w:usb2="00000000" w:usb3="00000000" w:csb0="00000000" w:csb1="00000000"/>
  </w:font>
  <w:font w:name="DY6">
    <w:altName w:val="苹方-简"/>
    <w:panose1 w:val="00000000000000000000"/>
    <w:charset w:val="00"/>
    <w:family w:val="auto"/>
    <w:pitch w:val="default"/>
    <w:sig w:usb0="00000000" w:usb1="00000000" w:usb2="00000000" w:usb3="00000000" w:csb0="00000000" w:csb1="00000000"/>
  </w:font>
  <w:font w:name="DY45">
    <w:altName w:val="苹方-简"/>
    <w:panose1 w:val="00000000000000000000"/>
    <w:charset w:val="00"/>
    <w:family w:val="auto"/>
    <w:pitch w:val="default"/>
    <w:sig w:usb0="00000000" w:usb1="00000000" w:usb2="00000000" w:usb3="00000000" w:csb0="00000000" w:csb1="00000000"/>
  </w:font>
  <w:font w:name="DY49">
    <w:altName w:val="苹方-简"/>
    <w:panose1 w:val="00000000000000000000"/>
    <w:charset w:val="00"/>
    <w:family w:val="auto"/>
    <w:pitch w:val="default"/>
    <w:sig w:usb0="00000000" w:usb1="00000000" w:usb2="00000000" w:usb3="00000000" w:csb0="00000000" w:csb1="00000000"/>
  </w:font>
  <w:font w:name="DY38">
    <w:altName w:val="苹方-简"/>
    <w:panose1 w:val="00000000000000000000"/>
    <w:charset w:val="00"/>
    <w:family w:val="auto"/>
    <w:pitch w:val="default"/>
    <w:sig w:usb0="00000000" w:usb1="00000000" w:usb2="00000000" w:usb3="00000000" w:csb0="00000000" w:csb1="00000000"/>
  </w:font>
  <w:font w:name="AdobeHeitiStd-Regular">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FZKTJW--GB1-0">
    <w:altName w:val="苹方-简"/>
    <w:panose1 w:val="00000000000000000000"/>
    <w:charset w:val="00"/>
    <w:family w:val="auto"/>
    <w:pitch w:val="default"/>
    <w:sig w:usb0="00000000" w:usb1="00000000" w:usb2="00000000" w:usb3="00000000" w:csb0="00000000" w:csb1="00000000"/>
  </w:font>
  <w:font w:name="TimesNewRomanPS-BoldMT">
    <w:panose1 w:val="02020603050405020304"/>
    <w:charset w:val="00"/>
    <w:family w:val="auto"/>
    <w:pitch w:val="default"/>
    <w:sig w:usb0="E0002AEF" w:usb1="C0007841" w:usb2="00000009" w:usb3="00000000" w:csb0="400001FF" w:csb1="FFFF0000"/>
  </w:font>
  <w:font w:name="DY122">
    <w:altName w:val="苹方-简"/>
    <w:panose1 w:val="00000000000000000000"/>
    <w:charset w:val="00"/>
    <w:family w:val="auto"/>
    <w:pitch w:val="default"/>
    <w:sig w:usb0="00000000" w:usb1="00000000" w:usb2="00000000" w:usb3="00000000" w:csb0="00000000" w:csb1="00000000"/>
  </w:font>
  <w:font w:name="DY3">
    <w:altName w:val="苹方-简"/>
    <w:panose1 w:val="00000000000000000000"/>
    <w:charset w:val="00"/>
    <w:family w:val="auto"/>
    <w:pitch w:val="default"/>
    <w:sig w:usb0="00000000" w:usb1="00000000" w:usb2="00000000" w:usb3="00000000" w:csb0="00000000" w:csb1="00000000"/>
  </w:font>
  <w:font w:name="DY118">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9CF56"/>
    <w:multiLevelType w:val="singleLevel"/>
    <w:tmpl w:val="61C9CF56"/>
    <w:lvl w:ilvl="0" w:tentative="0">
      <w:start w:val="2"/>
      <w:numFmt w:val="decimal"/>
      <w:suff w:val="space"/>
      <w:lvlText w:val="第%1章"/>
      <w:lvlJc w:val="left"/>
    </w:lvl>
  </w:abstractNum>
  <w:abstractNum w:abstractNumId="1">
    <w:nsid w:val="61C9D157"/>
    <w:multiLevelType w:val="singleLevel"/>
    <w:tmpl w:val="61C9D157"/>
    <w:lvl w:ilvl="0" w:tentative="0">
      <w:start w:val="1"/>
      <w:numFmt w:val="decimal"/>
      <w:suff w:val="space"/>
      <w:lvlText w:val="第%1章"/>
      <w:lvlJc w:val="left"/>
    </w:lvl>
  </w:abstractNum>
  <w:abstractNum w:abstractNumId="2">
    <w:nsid w:val="61C9DDB0"/>
    <w:multiLevelType w:val="singleLevel"/>
    <w:tmpl w:val="61C9DDB0"/>
    <w:lvl w:ilvl="0" w:tentative="0">
      <w:start w:val="2"/>
      <w:numFmt w:val="decimal"/>
      <w:suff w:val="nothing"/>
      <w:lvlText w:val="%1."/>
      <w:lvlJc w:val="left"/>
    </w:lvl>
  </w:abstractNum>
  <w:abstractNum w:abstractNumId="3">
    <w:nsid w:val="61CC7462"/>
    <w:multiLevelType w:val="singleLevel"/>
    <w:tmpl w:val="61CC7462"/>
    <w:lvl w:ilvl="0" w:tentative="0">
      <w:start w:val="2"/>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15F706CB"/>
    <w:rsid w:val="17F60FC4"/>
    <w:rsid w:val="18B7E9A8"/>
    <w:rsid w:val="1D7AB28C"/>
    <w:rsid w:val="1FBE328E"/>
    <w:rsid w:val="2BFF1A62"/>
    <w:rsid w:val="384D7F09"/>
    <w:rsid w:val="3BD5CDDC"/>
    <w:rsid w:val="3E7F2B1C"/>
    <w:rsid w:val="3F9F54B4"/>
    <w:rsid w:val="4C77FF78"/>
    <w:rsid w:val="5797A264"/>
    <w:rsid w:val="57F278EA"/>
    <w:rsid w:val="5D7B2562"/>
    <w:rsid w:val="65CF8228"/>
    <w:rsid w:val="678D8525"/>
    <w:rsid w:val="6F6F6BEF"/>
    <w:rsid w:val="6FF7B28C"/>
    <w:rsid w:val="6FFD7734"/>
    <w:rsid w:val="6FFF51E6"/>
    <w:rsid w:val="73BFC2E0"/>
    <w:rsid w:val="73FF7BFD"/>
    <w:rsid w:val="76B9C052"/>
    <w:rsid w:val="77DF6BDF"/>
    <w:rsid w:val="7BFBDD61"/>
    <w:rsid w:val="7C3FA5B4"/>
    <w:rsid w:val="7D6E9B03"/>
    <w:rsid w:val="7D6FFA7A"/>
    <w:rsid w:val="7DE476AC"/>
    <w:rsid w:val="7DEC5B10"/>
    <w:rsid w:val="7E7FB60C"/>
    <w:rsid w:val="7ECA5381"/>
    <w:rsid w:val="7EEF6C0E"/>
    <w:rsid w:val="7F1F2096"/>
    <w:rsid w:val="7F57067D"/>
    <w:rsid w:val="7F9EEF25"/>
    <w:rsid w:val="7FDD9204"/>
    <w:rsid w:val="7FF7DB25"/>
    <w:rsid w:val="7FFE203E"/>
    <w:rsid w:val="9A2FDEE9"/>
    <w:rsid w:val="AF3F3B3B"/>
    <w:rsid w:val="AF5BA3D0"/>
    <w:rsid w:val="AF7B4EBE"/>
    <w:rsid w:val="B6A783F2"/>
    <w:rsid w:val="BBADE83C"/>
    <w:rsid w:val="BC789B31"/>
    <w:rsid w:val="BE6BDCBF"/>
    <w:rsid w:val="BE939C78"/>
    <w:rsid w:val="BFFE4544"/>
    <w:rsid w:val="CDFBFD6C"/>
    <w:rsid w:val="CFFF7537"/>
    <w:rsid w:val="D5E454D9"/>
    <w:rsid w:val="D75DAD90"/>
    <w:rsid w:val="DD3F3686"/>
    <w:rsid w:val="DFAFE25B"/>
    <w:rsid w:val="DFEFE56D"/>
    <w:rsid w:val="DFFF9BF7"/>
    <w:rsid w:val="E3FAC895"/>
    <w:rsid w:val="EAFFF8BE"/>
    <w:rsid w:val="EBEAFEEE"/>
    <w:rsid w:val="EDA07A75"/>
    <w:rsid w:val="EEEF9794"/>
    <w:rsid w:val="EF7FB516"/>
    <w:rsid w:val="EFEFEEC4"/>
    <w:rsid w:val="EFFDF3BB"/>
    <w:rsid w:val="F3E74C69"/>
    <w:rsid w:val="F3FF9A4C"/>
    <w:rsid w:val="F3FFFC17"/>
    <w:rsid w:val="F997C815"/>
    <w:rsid w:val="FDBDFBDD"/>
    <w:rsid w:val="FDFDB812"/>
    <w:rsid w:val="FEB7120B"/>
    <w:rsid w:val="FEF79373"/>
    <w:rsid w:val="FFBFFD65"/>
    <w:rsid w:val="FFCBB95A"/>
    <w:rsid w:val="FFEF6F4F"/>
    <w:rsid w:val="FFF3A0E8"/>
    <w:rsid w:val="FFFC47B8"/>
    <w:rsid w:val="FFFE0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qFormat/>
    <w:uiPriority w:val="39"/>
    <w:pPr>
      <w:widowControl/>
      <w:tabs>
        <w:tab w:val="right" w:leader="dot" w:pos="8296"/>
      </w:tabs>
      <w:spacing w:beforeLines="50" w:afterLines="50" w:line="400" w:lineRule="exact"/>
      <w:jc w:val="left"/>
    </w:pPr>
    <w:rPr>
      <w:rFonts w:ascii="黑体" w:hAnsi="黑体" w:eastAsia="黑体" w:cs="Times New Roman"/>
      <w:kern w:val="0"/>
      <w:sz w:val="28"/>
      <w:szCs w:val="2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List Paragraph"/>
    <w:basedOn w:val="1"/>
    <w:qFormat/>
    <w:uiPriority w:val="34"/>
    <w:pPr>
      <w:ind w:firstLine="420" w:firstLineChars="200"/>
    </w:pPr>
  </w:style>
  <w:style w:type="character" w:customStyle="1" w:styleId="10">
    <w:name w:val="页眉 字符"/>
    <w:basedOn w:val="5"/>
    <w:link w:val="3"/>
    <w:qFormat/>
    <w:uiPriority w:val="99"/>
    <w:rPr>
      <w:sz w:val="18"/>
      <w:szCs w:val="18"/>
    </w:rPr>
  </w:style>
  <w:style w:type="character" w:customStyle="1" w:styleId="11">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2021-12-16T19:20:00Z</dcterms:created>
  <dc:creator>Muzi Youzi</dc:creator>
  <cp:lastModifiedBy>kongfengyi</cp:lastModifiedBy>
  <cp:lastPrinted>2021-12-17T02:40:00Z</cp:lastPrinted>
  <dcterms:modified xsi:type="dcterms:W3CDTF">2022-01-02T12:47:38Z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