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4F1ACEDE"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w:t>
      </w:r>
      <w:r w:rsidR="00AC02F7">
        <w:rPr>
          <w:rFonts w:ascii="宋体" w:eastAsia="宋体" w:hAnsi="宋体" w:hint="eastAsia"/>
          <w:sz w:val="44"/>
          <w:szCs w:val="44"/>
        </w:rPr>
        <w:t>同等学力</w:t>
      </w:r>
      <w:r w:rsidRPr="00F9166F">
        <w:rPr>
          <w:rFonts w:ascii="宋体" w:eastAsia="宋体" w:hAnsi="宋体" w:hint="eastAsia"/>
          <w:sz w:val="44"/>
          <w:szCs w:val="44"/>
        </w:rPr>
        <w:t>研究生毕业</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702AB68D"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Pr="00320AA6">
        <w:rPr>
          <w:rFonts w:ascii="宋体" w:eastAsia="宋体" w:hAnsi="宋体"/>
          <w:b/>
          <w:sz w:val="32"/>
          <w:szCs w:val="32"/>
          <w:u w:val="single"/>
        </w:rPr>
        <w:t xml:space="preserve"> </w:t>
      </w:r>
      <w:r w:rsidR="00707D54" w:rsidRPr="00320AA6">
        <w:rPr>
          <w:rFonts w:ascii="宋体" w:eastAsia="宋体" w:hAnsi="宋体"/>
          <w:b/>
          <w:sz w:val="32"/>
          <w:szCs w:val="32"/>
          <w:u w:val="single"/>
        </w:rPr>
        <w:t>闻</w:t>
      </w:r>
      <w:r w:rsidR="00707D54" w:rsidRPr="00320AA6">
        <w:rPr>
          <w:rFonts w:ascii="宋体" w:eastAsia="宋体" w:hAnsi="宋体" w:hint="eastAsia"/>
          <w:b/>
          <w:sz w:val="32"/>
          <w:szCs w:val="32"/>
          <w:u w:val="single"/>
        </w:rPr>
        <w:t xml:space="preserve"> </w:t>
      </w:r>
      <w:r w:rsidR="00801A77" w:rsidRPr="00320AA6">
        <w:rPr>
          <w:rFonts w:ascii="宋体" w:eastAsia="宋体" w:hAnsi="宋体"/>
          <w:b/>
          <w:sz w:val="32"/>
          <w:szCs w:val="32"/>
          <w:u w:val="single"/>
        </w:rPr>
        <w:t xml:space="preserve">  </w:t>
      </w:r>
      <w:r w:rsidR="00707D54" w:rsidRPr="00320AA6">
        <w:rPr>
          <w:rFonts w:ascii="宋体" w:eastAsia="宋体" w:hAnsi="宋体"/>
          <w:b/>
          <w:sz w:val="32"/>
          <w:szCs w:val="32"/>
          <w:u w:val="single"/>
        </w:rPr>
        <w:t>健</w:t>
      </w:r>
      <w:r w:rsidRPr="00F9166F">
        <w:rPr>
          <w:rFonts w:ascii="宋体" w:eastAsia="宋体" w:hAnsi="宋体"/>
          <w:sz w:val="32"/>
          <w:szCs w:val="32"/>
          <w:u w:val="single"/>
        </w:rPr>
        <w:t xml:space="preserve">          </w:t>
      </w:r>
    </w:p>
    <w:p w14:paraId="09AC859D" w14:textId="3D0BD7C5"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AD4ECA">
        <w:rPr>
          <w:rFonts w:ascii="宋体" w:eastAsia="宋体" w:hAnsi="宋体"/>
          <w:sz w:val="32"/>
          <w:szCs w:val="32"/>
          <w:u w:val="single"/>
        </w:rPr>
        <w:t>91040417</w:t>
      </w:r>
      <w:r w:rsidRPr="00F9166F">
        <w:rPr>
          <w:rFonts w:ascii="宋体" w:eastAsia="宋体" w:hAnsi="宋体"/>
          <w:sz w:val="32"/>
          <w:szCs w:val="32"/>
          <w:u w:val="single"/>
        </w:rPr>
        <w:t xml:space="preserve">            </w:t>
      </w:r>
    </w:p>
    <w:p w14:paraId="3A8E8F68" w14:textId="53F7A84A"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707D54">
        <w:rPr>
          <w:rFonts w:ascii="宋体" w:eastAsia="宋体" w:hAnsi="宋体"/>
          <w:sz w:val="32"/>
          <w:szCs w:val="32"/>
          <w:u w:val="single"/>
        </w:rPr>
        <w:t>企业经济学</w:t>
      </w:r>
      <w:r w:rsidR="00320AA6">
        <w:rPr>
          <w:rFonts w:ascii="宋体" w:eastAsia="宋体" w:hAnsi="宋体"/>
          <w:sz w:val="32"/>
          <w:szCs w:val="32"/>
          <w:u w:val="single"/>
        </w:rPr>
        <w:t xml:space="preserve">          </w:t>
      </w:r>
    </w:p>
    <w:p w14:paraId="0B4E6B94" w14:textId="77777777" w:rsidR="00AC02F7" w:rsidRDefault="00F9166F" w:rsidP="00AD4ECA">
      <w:pPr>
        <w:spacing w:line="720" w:lineRule="auto"/>
        <w:ind w:firstLineChars="400" w:firstLine="1280"/>
        <w:rPr>
          <w:rFonts w:ascii="宋体" w:eastAsia="宋体" w:hAnsi="宋体"/>
          <w:sz w:val="32"/>
          <w:szCs w:val="32"/>
        </w:rPr>
      </w:pPr>
      <w:r w:rsidRPr="00F9166F">
        <w:rPr>
          <w:rFonts w:ascii="宋体" w:eastAsia="宋体" w:hAnsi="宋体" w:hint="eastAsia"/>
          <w:sz w:val="32"/>
          <w:szCs w:val="32"/>
        </w:rPr>
        <w:t>拟定学位论文题目：</w:t>
      </w:r>
    </w:p>
    <w:p w14:paraId="70A331A4" w14:textId="113ADF15" w:rsidR="00F9166F" w:rsidRPr="00801A77" w:rsidRDefault="00F06D6E" w:rsidP="00BF69C1">
      <w:pPr>
        <w:spacing w:line="720" w:lineRule="auto"/>
        <w:ind w:firstLineChars="400" w:firstLine="1285"/>
        <w:rPr>
          <w:rFonts w:ascii="宋体" w:eastAsia="宋体" w:hAnsi="宋体"/>
          <w:b/>
          <w:sz w:val="32"/>
          <w:szCs w:val="32"/>
          <w:u w:val="single"/>
        </w:rPr>
      </w:pPr>
      <w:r>
        <w:rPr>
          <w:rFonts w:ascii="宋体" w:eastAsia="宋体" w:hAnsi="宋体"/>
          <w:b/>
          <w:sz w:val="32"/>
          <w:szCs w:val="32"/>
          <w:u w:val="single"/>
        </w:rPr>
        <w:t>生物医药产业园</w:t>
      </w:r>
      <w:r w:rsidR="00AC02F7">
        <w:rPr>
          <w:rFonts w:ascii="宋体" w:eastAsia="宋体" w:hAnsi="宋体"/>
          <w:b/>
          <w:sz w:val="32"/>
          <w:szCs w:val="32"/>
          <w:u w:val="single"/>
        </w:rPr>
        <w:t>投资研究-</w:t>
      </w:r>
      <w:r w:rsidR="006E6DAA">
        <w:rPr>
          <w:rFonts w:ascii="宋体" w:eastAsia="宋体" w:hAnsi="宋体"/>
          <w:b/>
          <w:sz w:val="32"/>
          <w:szCs w:val="32"/>
          <w:u w:val="single"/>
        </w:rPr>
        <w:t>基于</w:t>
      </w:r>
      <w:r w:rsidR="00BF69C1">
        <w:rPr>
          <w:rFonts w:ascii="宋体" w:eastAsia="宋体" w:hAnsi="宋体"/>
          <w:b/>
          <w:sz w:val="32"/>
          <w:szCs w:val="32"/>
          <w:u w:val="single"/>
        </w:rPr>
        <w:t>非政府投资商</w:t>
      </w:r>
      <w:r w:rsidR="00AC02F7">
        <w:rPr>
          <w:rFonts w:ascii="宋体" w:eastAsia="宋体" w:hAnsi="宋体"/>
          <w:b/>
          <w:sz w:val="32"/>
          <w:szCs w:val="32"/>
          <w:u w:val="single"/>
        </w:rPr>
        <w:t>视角</w:t>
      </w:r>
      <w:r w:rsidR="00AD4ECA" w:rsidRPr="00801A77">
        <w:rPr>
          <w:rFonts w:ascii="宋体" w:eastAsia="宋体" w:hAnsi="宋体"/>
          <w:b/>
          <w:sz w:val="32"/>
          <w:szCs w:val="32"/>
          <w:u w:val="single"/>
        </w:rPr>
        <w:t xml:space="preserve">   </w:t>
      </w:r>
    </w:p>
    <w:p w14:paraId="18CA500C" w14:textId="331C57B8"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36283C">
        <w:rPr>
          <w:rFonts w:ascii="宋体" w:eastAsia="宋体" w:hAnsi="宋体"/>
          <w:sz w:val="32"/>
          <w:szCs w:val="32"/>
          <w:u w:val="single"/>
        </w:rPr>
        <w:t>2022.01.15</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14:paraId="770E0079" w14:textId="77777777" w:rsidR="00E91F1E" w:rsidRDefault="00E91F1E" w:rsidP="00C50C1E">
            <w:pPr>
              <w:rPr>
                <w:rFonts w:ascii="宋体" w:eastAsia="宋体" w:hAnsi="宋体"/>
                <w:sz w:val="24"/>
                <w:szCs w:val="24"/>
              </w:rPr>
            </w:pPr>
          </w:p>
          <w:p w14:paraId="01FBAE9C" w14:textId="6052C9F4" w:rsidR="006E6A71" w:rsidRDefault="008E057C" w:rsidP="00C50C1E">
            <w:pPr>
              <w:rPr>
                <w:rFonts w:ascii="宋体" w:eastAsia="宋体" w:hAnsi="宋体" w:cs="宋体"/>
                <w:color w:val="202020"/>
                <w:kern w:val="0"/>
                <w:sz w:val="24"/>
                <w:szCs w:val="24"/>
              </w:rPr>
            </w:pPr>
            <w:r w:rsidRPr="008E057C">
              <w:rPr>
                <w:rFonts w:ascii="宋体" w:eastAsia="宋体" w:hAnsi="宋体" w:cs="宋体" w:hint="eastAsia"/>
                <w:color w:val="202020"/>
                <w:kern w:val="0"/>
                <w:sz w:val="24"/>
                <w:szCs w:val="24"/>
              </w:rPr>
              <w:t>生物医药产业已成为全球经济发展的新引擎</w:t>
            </w:r>
            <w:r>
              <w:rPr>
                <w:rFonts w:ascii="宋体" w:eastAsia="宋体" w:hAnsi="宋体" w:cs="宋体" w:hint="eastAsia"/>
                <w:color w:val="202020"/>
                <w:kern w:val="0"/>
                <w:sz w:val="24"/>
                <w:szCs w:val="24"/>
              </w:rPr>
              <w:t>，</w:t>
            </w:r>
            <w:r w:rsidR="006E6A71">
              <w:rPr>
                <w:rFonts w:ascii="宋体" w:eastAsia="宋体" w:hAnsi="宋体" w:cs="宋体" w:hint="eastAsia"/>
                <w:color w:val="202020"/>
                <w:kern w:val="0"/>
                <w:sz w:val="24"/>
                <w:szCs w:val="24"/>
              </w:rPr>
              <w:t>21</w:t>
            </w:r>
            <w:r w:rsidR="009C65B6">
              <w:rPr>
                <w:rFonts w:ascii="宋体" w:eastAsia="宋体" w:hAnsi="宋体" w:cs="宋体" w:hint="eastAsia"/>
                <w:color w:val="202020"/>
                <w:kern w:val="0"/>
                <w:sz w:val="24"/>
                <w:szCs w:val="24"/>
              </w:rPr>
              <w:t>世纪以来一直在全球维持着高速持续增长的态势。</w:t>
            </w:r>
            <w:r w:rsidR="00CA6636">
              <w:rPr>
                <w:rFonts w:ascii="宋体" w:eastAsia="宋体" w:hAnsi="宋体" w:cs="宋体"/>
                <w:color w:val="202020"/>
                <w:kern w:val="0"/>
                <w:sz w:val="24"/>
                <w:szCs w:val="24"/>
              </w:rPr>
              <w:t>新冠疫情爆发以来，</w:t>
            </w:r>
            <w:r w:rsidR="009C65B6">
              <w:rPr>
                <w:rFonts w:ascii="宋体" w:eastAsia="宋体" w:hAnsi="宋体" w:cs="宋体"/>
                <w:color w:val="202020"/>
                <w:kern w:val="0"/>
                <w:sz w:val="24"/>
                <w:szCs w:val="24"/>
              </w:rPr>
              <w:t>国务院发布的“十四五”规划也把“人工智能”“生物医药”</w:t>
            </w:r>
            <w:r w:rsidR="0023459A">
              <w:rPr>
                <w:rFonts w:ascii="宋体" w:eastAsia="宋体" w:hAnsi="宋体" w:cs="宋体"/>
                <w:color w:val="202020"/>
                <w:kern w:val="0"/>
                <w:sz w:val="24"/>
                <w:szCs w:val="24"/>
              </w:rPr>
              <w:t>纳入强化国家战略科技力量的重要方向</w:t>
            </w:r>
            <w:r w:rsidR="009C65B6">
              <w:rPr>
                <w:rFonts w:ascii="宋体" w:eastAsia="宋体" w:hAnsi="宋体" w:cs="宋体"/>
                <w:color w:val="202020"/>
                <w:kern w:val="0"/>
                <w:sz w:val="24"/>
                <w:szCs w:val="24"/>
              </w:rPr>
              <w:t>。</w:t>
            </w:r>
          </w:p>
          <w:p w14:paraId="47BA0403" w14:textId="77777777" w:rsidR="006E6A71" w:rsidRPr="009E0FA9" w:rsidRDefault="006E6A71" w:rsidP="00C50C1E">
            <w:pPr>
              <w:rPr>
                <w:rFonts w:ascii="宋体" w:eastAsia="宋体" w:hAnsi="宋体" w:cs="宋体"/>
                <w:color w:val="202020"/>
                <w:kern w:val="0"/>
                <w:sz w:val="24"/>
                <w:szCs w:val="24"/>
              </w:rPr>
            </w:pPr>
          </w:p>
          <w:p w14:paraId="51D3EC46" w14:textId="2DC0BE27" w:rsidR="00136B4A" w:rsidRPr="00136B4A" w:rsidRDefault="006E6A71" w:rsidP="00136B4A">
            <w:pPr>
              <w:rPr>
                <w:rFonts w:ascii="宋体" w:eastAsia="宋体" w:hAnsi="宋体" w:cs="宋体"/>
                <w:color w:val="202020"/>
                <w:kern w:val="0"/>
                <w:sz w:val="24"/>
                <w:szCs w:val="24"/>
              </w:rPr>
            </w:pPr>
            <w:r>
              <w:rPr>
                <w:rFonts w:ascii="宋体" w:eastAsia="宋体" w:hAnsi="宋体" w:cs="宋体" w:hint="eastAsia"/>
                <w:color w:val="202020"/>
                <w:kern w:val="0"/>
                <w:sz w:val="24"/>
                <w:szCs w:val="24"/>
              </w:rPr>
              <w:t>作为高度人才密集、知识密集、资本密集的产业，</w:t>
            </w:r>
            <w:r w:rsidR="00136B4A">
              <w:rPr>
                <w:rFonts w:ascii="宋体" w:eastAsia="宋体" w:hAnsi="宋体" w:cs="宋体" w:hint="eastAsia"/>
                <w:color w:val="202020"/>
                <w:kern w:val="0"/>
                <w:sz w:val="24"/>
                <w:szCs w:val="24"/>
              </w:rPr>
              <w:t>生物医药行业</w:t>
            </w:r>
            <w:r>
              <w:rPr>
                <w:rFonts w:ascii="宋体" w:eastAsia="宋体" w:hAnsi="宋体" w:cs="宋体" w:hint="eastAsia"/>
                <w:color w:val="202020"/>
                <w:kern w:val="0"/>
                <w:sz w:val="24"/>
                <w:szCs w:val="24"/>
              </w:rPr>
              <w:t>又天然具有</w:t>
            </w:r>
            <w:r w:rsidRPr="008E057C">
              <w:rPr>
                <w:rFonts w:ascii="宋体" w:eastAsia="宋体" w:hAnsi="宋体" w:cs="宋体" w:hint="eastAsia"/>
                <w:color w:val="202020"/>
                <w:kern w:val="0"/>
                <w:sz w:val="24"/>
                <w:szCs w:val="24"/>
              </w:rPr>
              <w:t>区域集群发展的基因</w:t>
            </w:r>
            <w:r w:rsidR="00136B4A">
              <w:rPr>
                <w:rFonts w:ascii="宋体" w:eastAsia="宋体" w:hAnsi="宋体" w:cs="宋体" w:hint="eastAsia"/>
                <w:color w:val="202020"/>
                <w:kern w:val="0"/>
                <w:sz w:val="24"/>
                <w:szCs w:val="24"/>
              </w:rPr>
              <w:t>和需求</w:t>
            </w:r>
            <w:r>
              <w:rPr>
                <w:rFonts w:ascii="宋体" w:eastAsia="宋体" w:hAnsi="宋体" w:cs="宋体" w:hint="eastAsia"/>
                <w:color w:val="202020"/>
                <w:kern w:val="0"/>
                <w:sz w:val="24"/>
                <w:szCs w:val="24"/>
              </w:rPr>
              <w:t>，在此基础上，</w:t>
            </w:r>
            <w:r w:rsidR="00136B4A">
              <w:rPr>
                <w:rFonts w:ascii="宋体" w:eastAsia="宋体" w:hAnsi="宋体" w:cs="宋体" w:hint="eastAsia"/>
                <w:color w:val="202020"/>
                <w:kern w:val="0"/>
                <w:sz w:val="24"/>
                <w:szCs w:val="24"/>
              </w:rPr>
              <w:t>国家的宏观政策的支持以及各地政府的宏观产业规划，是促进生物医药行业集群快速</w:t>
            </w:r>
            <w:r w:rsidR="00136B4A" w:rsidRPr="00136B4A">
              <w:rPr>
                <w:rFonts w:ascii="宋体" w:eastAsia="宋体" w:hAnsi="宋体" w:cs="宋体" w:hint="eastAsia"/>
                <w:color w:val="202020"/>
                <w:kern w:val="0"/>
                <w:sz w:val="24"/>
                <w:szCs w:val="24"/>
              </w:rPr>
              <w:t>发展的前提。</w:t>
            </w:r>
          </w:p>
          <w:p w14:paraId="03CF931E" w14:textId="26457631" w:rsidR="006E6A71" w:rsidRPr="00136B4A" w:rsidRDefault="006E6A71" w:rsidP="00C50C1E">
            <w:pPr>
              <w:rPr>
                <w:rFonts w:ascii="宋体" w:eastAsia="宋体" w:hAnsi="宋体" w:cs="宋体"/>
                <w:color w:val="202020"/>
                <w:kern w:val="0"/>
                <w:sz w:val="24"/>
                <w:szCs w:val="24"/>
              </w:rPr>
            </w:pPr>
          </w:p>
          <w:p w14:paraId="6C7FAEE1" w14:textId="77777777" w:rsidR="0023459A" w:rsidRDefault="008E057C" w:rsidP="00C50C1E">
            <w:pPr>
              <w:rPr>
                <w:rFonts w:ascii="宋体" w:eastAsia="宋体" w:hAnsi="宋体" w:cs="宋体"/>
                <w:color w:val="202020"/>
                <w:kern w:val="0"/>
                <w:sz w:val="24"/>
                <w:szCs w:val="24"/>
              </w:rPr>
            </w:pPr>
            <w:r>
              <w:rPr>
                <w:rFonts w:ascii="宋体" w:eastAsia="宋体" w:hAnsi="宋体" w:cs="宋体" w:hint="eastAsia"/>
                <w:color w:val="202020"/>
                <w:kern w:val="0"/>
                <w:sz w:val="24"/>
                <w:szCs w:val="24"/>
              </w:rPr>
              <w:t>我国生物医药发展虽</w:t>
            </w:r>
            <w:r w:rsidR="006E6A71">
              <w:rPr>
                <w:rFonts w:ascii="宋体" w:eastAsia="宋体" w:hAnsi="宋体" w:cs="宋体" w:hint="eastAsia"/>
                <w:color w:val="202020"/>
                <w:kern w:val="0"/>
                <w:sz w:val="24"/>
                <w:szCs w:val="24"/>
              </w:rPr>
              <w:t>起步较美国、欧洲、日本、印度较晚，但从9</w:t>
            </w:r>
            <w:r w:rsidR="006E6A71">
              <w:rPr>
                <w:rFonts w:ascii="宋体" w:eastAsia="宋体" w:hAnsi="宋体" w:cs="宋体"/>
                <w:color w:val="202020"/>
                <w:kern w:val="0"/>
                <w:sz w:val="24"/>
                <w:szCs w:val="24"/>
              </w:rPr>
              <w:t>0年代发展</w:t>
            </w:r>
            <w:r w:rsidR="00136B4A">
              <w:rPr>
                <w:rFonts w:ascii="宋体" w:eastAsia="宋体" w:hAnsi="宋体" w:cs="宋体"/>
                <w:color w:val="202020"/>
                <w:kern w:val="0"/>
                <w:sz w:val="24"/>
                <w:szCs w:val="24"/>
              </w:rPr>
              <w:t>至今，也已形成了以</w:t>
            </w:r>
            <w:r w:rsidR="00136B4A" w:rsidRPr="00136B4A">
              <w:rPr>
                <w:rFonts w:ascii="宋体" w:eastAsia="宋体" w:hAnsi="宋体" w:cs="宋体"/>
                <w:color w:val="202020"/>
                <w:kern w:val="0"/>
                <w:sz w:val="24"/>
                <w:szCs w:val="24"/>
              </w:rPr>
              <w:t>环渤海、长三角、成渝、珠三角及中部地区</w:t>
            </w:r>
            <w:r w:rsidR="0023459A">
              <w:rPr>
                <w:rFonts w:ascii="宋体" w:eastAsia="宋体" w:hAnsi="宋体" w:cs="宋体"/>
                <w:color w:val="202020"/>
                <w:kern w:val="0"/>
                <w:sz w:val="24"/>
                <w:szCs w:val="24"/>
              </w:rPr>
              <w:t>为主的五大医药产业城市群。</w:t>
            </w:r>
          </w:p>
          <w:p w14:paraId="4A76E9B6" w14:textId="7964D729" w:rsidR="008E057C" w:rsidRPr="00CA6636" w:rsidRDefault="00CA6636" w:rsidP="00C50C1E">
            <w:pPr>
              <w:rPr>
                <w:rFonts w:ascii="宋体" w:eastAsia="宋体" w:hAnsi="宋体" w:cs="宋体"/>
                <w:color w:val="202020"/>
                <w:kern w:val="0"/>
                <w:sz w:val="24"/>
                <w:szCs w:val="24"/>
              </w:rPr>
            </w:pPr>
            <w:r>
              <w:rPr>
                <w:rFonts w:ascii="宋体" w:eastAsia="宋体" w:hAnsi="宋体" w:cs="宋体"/>
                <w:color w:val="202020"/>
                <w:kern w:val="0"/>
                <w:sz w:val="24"/>
                <w:szCs w:val="24"/>
              </w:rPr>
              <w:t>其中，</w:t>
            </w:r>
            <w:r w:rsidRPr="00CA6636">
              <w:rPr>
                <w:rFonts w:ascii="宋体" w:eastAsia="宋体" w:hAnsi="宋体" w:cs="宋体" w:hint="eastAsia"/>
                <w:color w:val="202020"/>
                <w:kern w:val="0"/>
                <w:sz w:val="24"/>
                <w:szCs w:val="24"/>
              </w:rPr>
              <w:t>北京中关村国家自主创新示范区、上海张江药谷、苏州BioBAY、武汉光谷生物城、广州国际生物岛和成都天府生命科技园</w:t>
            </w:r>
            <w:r>
              <w:rPr>
                <w:rFonts w:ascii="宋体" w:eastAsia="宋体" w:hAnsi="宋体" w:cs="宋体" w:hint="eastAsia"/>
                <w:color w:val="202020"/>
                <w:kern w:val="0"/>
                <w:sz w:val="24"/>
                <w:szCs w:val="24"/>
              </w:rPr>
              <w:t>是目前</w:t>
            </w:r>
            <w:r w:rsidRPr="00CA6636">
              <w:rPr>
                <w:rFonts w:ascii="宋体" w:eastAsia="宋体" w:hAnsi="宋体" w:cs="宋体" w:hint="eastAsia"/>
                <w:color w:val="202020"/>
                <w:kern w:val="0"/>
                <w:sz w:val="24"/>
                <w:szCs w:val="24"/>
              </w:rPr>
              <w:t>国内生物医药产业园区的典型代表</w:t>
            </w:r>
            <w:r>
              <w:rPr>
                <w:rFonts w:ascii="宋体" w:eastAsia="宋体" w:hAnsi="宋体" w:cs="宋体" w:hint="eastAsia"/>
                <w:color w:val="202020"/>
                <w:kern w:val="0"/>
                <w:sz w:val="24"/>
                <w:szCs w:val="24"/>
              </w:rPr>
              <w:t>。</w:t>
            </w:r>
          </w:p>
          <w:p w14:paraId="2C758547" w14:textId="77777777" w:rsidR="00136B4A" w:rsidRDefault="00136B4A" w:rsidP="00C50C1E">
            <w:pPr>
              <w:rPr>
                <w:rFonts w:ascii="宋体" w:eastAsia="宋体" w:hAnsi="宋体" w:cs="宋体"/>
                <w:color w:val="202020"/>
                <w:kern w:val="0"/>
                <w:sz w:val="24"/>
                <w:szCs w:val="24"/>
              </w:rPr>
            </w:pPr>
          </w:p>
          <w:p w14:paraId="7C57356D" w14:textId="38A98185" w:rsidR="0023459A" w:rsidRPr="0023459A" w:rsidRDefault="00CA6636" w:rsidP="00864BFE">
            <w:pPr>
              <w:rPr>
                <w:rFonts w:ascii="宋体" w:eastAsia="宋体" w:hAnsi="宋体" w:cs="宋体"/>
                <w:b/>
                <w:bCs/>
                <w:color w:val="202020"/>
                <w:kern w:val="0"/>
                <w:sz w:val="24"/>
                <w:szCs w:val="24"/>
              </w:rPr>
            </w:pPr>
            <w:r w:rsidRPr="009C65B6">
              <w:rPr>
                <w:rFonts w:ascii="宋体" w:eastAsia="宋体" w:hAnsi="宋体" w:cs="宋体"/>
                <w:b/>
                <w:color w:val="202020"/>
                <w:kern w:val="0"/>
                <w:sz w:val="24"/>
                <w:szCs w:val="24"/>
              </w:rPr>
              <w:t>园区</w:t>
            </w:r>
            <w:r w:rsidR="00864BFE" w:rsidRPr="009C65B6">
              <w:rPr>
                <w:rFonts w:ascii="宋体" w:eastAsia="宋体" w:hAnsi="宋体" w:cs="宋体"/>
                <w:b/>
                <w:color w:val="202020"/>
                <w:kern w:val="0"/>
                <w:sz w:val="24"/>
                <w:szCs w:val="24"/>
              </w:rPr>
              <w:t>管理模式上，</w:t>
            </w:r>
            <w:r w:rsidR="00864BFE" w:rsidRPr="009C65B6">
              <w:rPr>
                <w:rFonts w:ascii="宋体" w:eastAsia="宋体" w:hAnsi="宋体" w:cs="宋体" w:hint="eastAsia"/>
                <w:b/>
                <w:bCs/>
                <w:color w:val="202020"/>
                <w:kern w:val="0"/>
                <w:sz w:val="24"/>
                <w:szCs w:val="24"/>
              </w:rPr>
              <w:t>主要分为政府主导、企业投资开发两种类型。</w:t>
            </w:r>
          </w:p>
          <w:p w14:paraId="2C9F2F9D" w14:textId="71F26D47" w:rsidR="0023459A" w:rsidRDefault="00864BFE" w:rsidP="00864BFE">
            <w:pPr>
              <w:rPr>
                <w:rFonts w:ascii="宋体" w:eastAsia="宋体" w:hAnsi="宋体" w:cs="宋体"/>
                <w:color w:val="202020"/>
                <w:kern w:val="0"/>
                <w:sz w:val="24"/>
                <w:szCs w:val="24"/>
              </w:rPr>
            </w:pPr>
            <w:r w:rsidRPr="00864BFE">
              <w:rPr>
                <w:rFonts w:ascii="宋体" w:eastAsia="宋体" w:hAnsi="宋体" w:cs="宋体" w:hint="eastAsia"/>
                <w:color w:val="202020"/>
                <w:kern w:val="0"/>
                <w:sz w:val="24"/>
                <w:szCs w:val="24"/>
              </w:rPr>
              <w:t>前者由政府投资开发，由专门成立的园区管委会管理运营，通过创新型企业孵化、重点企业培育等形式推动园区产业集聚，同时为园区搭建包括科研机构、公共服务平台等在内的创新资源。</w:t>
            </w:r>
            <w:r w:rsidR="009C65B6">
              <w:rPr>
                <w:rFonts w:ascii="宋体" w:eastAsia="宋体" w:hAnsi="宋体" w:cs="宋体" w:hint="eastAsia"/>
                <w:color w:val="202020"/>
                <w:kern w:val="0"/>
                <w:sz w:val="24"/>
                <w:szCs w:val="24"/>
              </w:rPr>
              <w:t>典型代表为</w:t>
            </w:r>
            <w:r w:rsidR="009C65B6" w:rsidRPr="00CA6636">
              <w:rPr>
                <w:rFonts w:ascii="宋体" w:eastAsia="宋体" w:hAnsi="宋体" w:cs="宋体" w:hint="eastAsia"/>
                <w:color w:val="202020"/>
                <w:kern w:val="0"/>
                <w:sz w:val="24"/>
                <w:szCs w:val="24"/>
              </w:rPr>
              <w:t>北京中关村国家自主创新示范区</w:t>
            </w:r>
            <w:r w:rsidR="009C65B6">
              <w:rPr>
                <w:rFonts w:ascii="宋体" w:eastAsia="宋体" w:hAnsi="宋体" w:cs="宋体" w:hint="eastAsia"/>
                <w:color w:val="202020"/>
                <w:kern w:val="0"/>
                <w:sz w:val="24"/>
                <w:szCs w:val="24"/>
              </w:rPr>
              <w:t>。</w:t>
            </w:r>
          </w:p>
          <w:p w14:paraId="59DAACF2" w14:textId="77777777" w:rsidR="0023459A" w:rsidRPr="00864BFE" w:rsidRDefault="0023459A" w:rsidP="00864BFE">
            <w:pPr>
              <w:rPr>
                <w:rFonts w:ascii="宋体" w:eastAsia="宋体" w:hAnsi="宋体" w:cs="宋体"/>
                <w:color w:val="202020"/>
                <w:kern w:val="0"/>
                <w:sz w:val="24"/>
                <w:szCs w:val="24"/>
              </w:rPr>
            </w:pPr>
          </w:p>
          <w:p w14:paraId="3386BFA6" w14:textId="6C917937" w:rsidR="00136B4A" w:rsidRDefault="00864BFE" w:rsidP="00864BFE">
            <w:pPr>
              <w:rPr>
                <w:rFonts w:ascii="宋体" w:eastAsia="宋体" w:hAnsi="宋体" w:cs="宋体"/>
                <w:color w:val="202020"/>
                <w:kern w:val="0"/>
                <w:sz w:val="24"/>
                <w:szCs w:val="24"/>
              </w:rPr>
            </w:pPr>
            <w:r w:rsidRPr="00864BFE">
              <w:rPr>
                <w:rFonts w:ascii="宋体" w:eastAsia="宋体" w:hAnsi="宋体" w:cs="宋体" w:hint="eastAsia"/>
                <w:color w:val="202020"/>
                <w:kern w:val="0"/>
                <w:sz w:val="24"/>
                <w:szCs w:val="24"/>
              </w:rPr>
              <w:t>后者又分为国有企业与民营企业投资开发两种形式，</w:t>
            </w:r>
            <w:r w:rsidR="002E5B67">
              <w:rPr>
                <w:rFonts w:ascii="宋体" w:eastAsia="宋体" w:hAnsi="宋体" w:cs="宋体" w:hint="eastAsia"/>
                <w:color w:val="202020"/>
                <w:kern w:val="0"/>
                <w:sz w:val="24"/>
                <w:szCs w:val="24"/>
              </w:rPr>
              <w:t>国有企业投资开发典型的代表为上海张江高科，企业投资开发以普洛斯投资的上海外高桥生命科学产业园为例。</w:t>
            </w:r>
          </w:p>
          <w:p w14:paraId="0805628E" w14:textId="77777777" w:rsidR="008E057C" w:rsidRDefault="008E057C" w:rsidP="00C50C1E">
            <w:pPr>
              <w:rPr>
                <w:rFonts w:ascii="宋体" w:eastAsia="宋体" w:hAnsi="宋体" w:cs="宋体"/>
                <w:color w:val="202020"/>
                <w:kern w:val="0"/>
                <w:sz w:val="24"/>
                <w:szCs w:val="24"/>
              </w:rPr>
            </w:pPr>
          </w:p>
          <w:p w14:paraId="504B00E3" w14:textId="0230EF73" w:rsidR="002E5B67" w:rsidRDefault="002E5B67" w:rsidP="00C50C1E">
            <w:pPr>
              <w:rPr>
                <w:rFonts w:ascii="宋体" w:eastAsia="宋体" w:hAnsi="宋体" w:cs="宋体"/>
                <w:color w:val="202020"/>
                <w:kern w:val="0"/>
                <w:sz w:val="24"/>
                <w:szCs w:val="24"/>
              </w:rPr>
            </w:pPr>
            <w:r>
              <w:rPr>
                <w:rFonts w:ascii="宋体" w:eastAsia="宋体" w:hAnsi="宋体" w:cs="宋体" w:hint="eastAsia"/>
                <w:color w:val="202020"/>
                <w:kern w:val="0"/>
                <w:sz w:val="24"/>
                <w:szCs w:val="24"/>
              </w:rPr>
              <w:t>以往的生物医药产</w:t>
            </w:r>
            <w:r w:rsidR="00531525">
              <w:rPr>
                <w:rFonts w:ascii="宋体" w:eastAsia="宋体" w:hAnsi="宋体" w:cs="宋体" w:hint="eastAsia"/>
                <w:color w:val="202020"/>
                <w:kern w:val="0"/>
                <w:sz w:val="24"/>
                <w:szCs w:val="24"/>
              </w:rPr>
              <w:t>业园研究更多关注如何更好构建城市集群一体化的生物医药产业链发展，或聚焦于某个城市的生物医药产业链发展建议，都相对宏观，</w:t>
            </w:r>
            <w:r w:rsidR="00351B59">
              <w:rPr>
                <w:rFonts w:ascii="宋体" w:eastAsia="宋体" w:hAnsi="宋体" w:cs="宋体" w:hint="eastAsia"/>
                <w:color w:val="202020"/>
                <w:kern w:val="0"/>
                <w:sz w:val="24"/>
                <w:szCs w:val="24"/>
              </w:rPr>
              <w:t>且都是基于政府投资商视角，</w:t>
            </w:r>
            <w:r w:rsidR="00531525">
              <w:rPr>
                <w:rFonts w:ascii="宋体" w:eastAsia="宋体" w:hAnsi="宋体" w:cs="宋体" w:hint="eastAsia"/>
                <w:color w:val="202020"/>
                <w:kern w:val="0"/>
                <w:sz w:val="24"/>
                <w:szCs w:val="24"/>
              </w:rPr>
              <w:t>而关于企业投资商视角的产业园开发、生态链运营研究少之又少。</w:t>
            </w:r>
          </w:p>
          <w:p w14:paraId="31041C47" w14:textId="77777777" w:rsidR="00531525" w:rsidRDefault="00531525" w:rsidP="00C50C1E">
            <w:pPr>
              <w:rPr>
                <w:rFonts w:ascii="宋体" w:eastAsia="宋体" w:hAnsi="宋体" w:cs="宋体"/>
                <w:color w:val="202020"/>
                <w:kern w:val="0"/>
                <w:sz w:val="24"/>
                <w:szCs w:val="24"/>
              </w:rPr>
            </w:pPr>
          </w:p>
          <w:p w14:paraId="3EA5C573" w14:textId="761D880E" w:rsidR="009C65B6" w:rsidRDefault="0023459A" w:rsidP="00C50C1E">
            <w:pPr>
              <w:rPr>
                <w:rFonts w:ascii="宋体" w:eastAsia="宋体" w:hAnsi="宋体" w:cs="宋体"/>
                <w:color w:val="202020"/>
                <w:kern w:val="0"/>
                <w:sz w:val="24"/>
                <w:szCs w:val="24"/>
              </w:rPr>
            </w:pPr>
            <w:r>
              <w:rPr>
                <w:rFonts w:ascii="宋体" w:eastAsia="宋体" w:hAnsi="宋体" w:cs="宋体"/>
                <w:color w:val="202020"/>
                <w:kern w:val="0"/>
                <w:sz w:val="24"/>
                <w:szCs w:val="24"/>
              </w:rPr>
              <w:t>本</w:t>
            </w:r>
            <w:r w:rsidR="00531525">
              <w:rPr>
                <w:rFonts w:ascii="宋体" w:eastAsia="宋体" w:hAnsi="宋体" w:cs="宋体"/>
                <w:color w:val="202020"/>
                <w:kern w:val="0"/>
                <w:sz w:val="24"/>
                <w:szCs w:val="24"/>
              </w:rPr>
              <w:t>文将</w:t>
            </w:r>
            <w:r w:rsidR="00351B59">
              <w:rPr>
                <w:rFonts w:ascii="宋体" w:eastAsia="宋体" w:hAnsi="宋体" w:cs="宋体"/>
                <w:color w:val="202020"/>
                <w:kern w:val="0"/>
                <w:sz w:val="24"/>
                <w:szCs w:val="24"/>
              </w:rPr>
              <w:t>着眼于</w:t>
            </w:r>
            <w:r w:rsidR="00531525">
              <w:rPr>
                <w:rFonts w:ascii="宋体" w:eastAsia="宋体" w:hAnsi="宋体" w:cs="宋体"/>
                <w:color w:val="202020"/>
                <w:kern w:val="0"/>
                <w:sz w:val="24"/>
                <w:szCs w:val="24"/>
              </w:rPr>
              <w:t>探讨在国家政策支持鼓励、生物医药行业欣欣向荣的背景之下，</w:t>
            </w:r>
            <w:r w:rsidR="00351B59">
              <w:rPr>
                <w:rFonts w:ascii="宋体" w:eastAsia="宋体" w:hAnsi="宋体" w:cs="宋体"/>
                <w:color w:val="202020"/>
                <w:kern w:val="0"/>
                <w:sz w:val="24"/>
                <w:szCs w:val="24"/>
              </w:rPr>
              <w:t>政府和企业投资商作为</w:t>
            </w:r>
            <w:r w:rsidR="00351B59">
              <w:rPr>
                <w:rFonts w:ascii="宋体" w:eastAsia="宋体" w:hAnsi="宋体" w:cs="宋体" w:hint="eastAsia"/>
                <w:color w:val="202020"/>
                <w:kern w:val="0"/>
                <w:sz w:val="24"/>
                <w:szCs w:val="24"/>
              </w:rPr>
              <w:t>2</w:t>
            </w:r>
            <w:r w:rsidR="00D74E79">
              <w:rPr>
                <w:rFonts w:ascii="宋体" w:eastAsia="宋体" w:hAnsi="宋体" w:cs="宋体" w:hint="eastAsia"/>
                <w:color w:val="202020"/>
                <w:kern w:val="0"/>
                <w:sz w:val="24"/>
                <w:szCs w:val="24"/>
              </w:rPr>
              <w:t>个重要的产业园投资开发运营载体方，在政策、人才、资金、管理运营等方面</w:t>
            </w:r>
            <w:r w:rsidR="00351B59">
              <w:rPr>
                <w:rFonts w:ascii="宋体" w:eastAsia="宋体" w:hAnsi="宋体" w:cs="宋体" w:hint="eastAsia"/>
                <w:color w:val="202020"/>
                <w:kern w:val="0"/>
                <w:sz w:val="24"/>
                <w:szCs w:val="24"/>
              </w:rPr>
              <w:t>的异同之处，以期在国</w:t>
            </w:r>
            <w:r w:rsidR="00D74E79">
              <w:rPr>
                <w:rFonts w:ascii="宋体" w:eastAsia="宋体" w:hAnsi="宋体" w:cs="宋体" w:hint="eastAsia"/>
                <w:color w:val="202020"/>
                <w:kern w:val="0"/>
                <w:sz w:val="24"/>
                <w:szCs w:val="24"/>
              </w:rPr>
              <w:t>家、各地政府做整体产业规划、政策扶持方面带来一些思考和帮助，</w:t>
            </w:r>
            <w:r w:rsidR="00EF40B1">
              <w:rPr>
                <w:rFonts w:ascii="宋体" w:eastAsia="宋体" w:hAnsi="宋体" w:cs="宋体" w:hint="eastAsia"/>
                <w:color w:val="202020"/>
                <w:kern w:val="0"/>
                <w:sz w:val="24"/>
                <w:szCs w:val="24"/>
              </w:rPr>
              <w:t>同时</w:t>
            </w:r>
            <w:r w:rsidR="00351B59">
              <w:rPr>
                <w:rFonts w:ascii="宋体" w:eastAsia="宋体" w:hAnsi="宋体" w:cs="宋体" w:hint="eastAsia"/>
                <w:color w:val="202020"/>
                <w:kern w:val="0"/>
                <w:sz w:val="24"/>
                <w:szCs w:val="24"/>
              </w:rPr>
              <w:t>助力我们生物医药产业</w:t>
            </w:r>
            <w:r w:rsidR="00AC2DE7">
              <w:rPr>
                <w:rFonts w:ascii="宋体" w:eastAsia="宋体" w:hAnsi="宋体" w:cs="宋体" w:hint="eastAsia"/>
                <w:color w:val="202020"/>
                <w:kern w:val="0"/>
                <w:sz w:val="24"/>
                <w:szCs w:val="24"/>
              </w:rPr>
              <w:t>更快速健康发展。</w:t>
            </w:r>
          </w:p>
          <w:p w14:paraId="5D534C0A" w14:textId="1654A13B" w:rsidR="004D5DA9" w:rsidRPr="008E057C" w:rsidRDefault="004D5DA9" w:rsidP="00C50C1E">
            <w:pPr>
              <w:rPr>
                <w:rFonts w:ascii="宋体" w:eastAsia="宋体" w:hAnsi="宋体"/>
                <w:sz w:val="24"/>
                <w:szCs w:val="24"/>
              </w:rPr>
            </w:pP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3DB92896" w14:textId="77777777" w:rsidR="003D7632" w:rsidRDefault="003D7632">
            <w:pPr>
              <w:rPr>
                <w:rFonts w:ascii="宋体" w:eastAsia="宋体" w:hAnsi="宋体"/>
                <w:color w:val="FF0000"/>
                <w:sz w:val="24"/>
                <w:szCs w:val="24"/>
              </w:rPr>
            </w:pPr>
          </w:p>
          <w:p w14:paraId="3BEE6AA6" w14:textId="5D67D1C2" w:rsidR="003D7632" w:rsidRPr="003D7632" w:rsidRDefault="003D7632">
            <w:pPr>
              <w:rPr>
                <w:rFonts w:ascii="宋体" w:eastAsia="宋体" w:hAnsi="宋体"/>
                <w:color w:val="000000" w:themeColor="text1"/>
                <w:sz w:val="24"/>
                <w:szCs w:val="24"/>
              </w:rPr>
            </w:pPr>
            <w:r w:rsidRPr="003D7632">
              <w:rPr>
                <w:rFonts w:ascii="宋体" w:eastAsia="宋体" w:hAnsi="宋体"/>
                <w:color w:val="000000" w:themeColor="text1"/>
                <w:sz w:val="24"/>
                <w:szCs w:val="24"/>
              </w:rPr>
              <w:t>一、国外生物产业园发展现状</w:t>
            </w:r>
          </w:p>
          <w:p w14:paraId="6D871D1A" w14:textId="79DF9718" w:rsidR="003D7632" w:rsidRPr="003D7632" w:rsidRDefault="008B6B71" w:rsidP="003D7632">
            <w:pPr>
              <w:tabs>
                <w:tab w:val="left" w:pos="620"/>
              </w:tabs>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FB66CC">
              <w:rPr>
                <w:rFonts w:ascii="宋体" w:eastAsia="宋体" w:hAnsi="宋体"/>
                <w:sz w:val="24"/>
                <w:szCs w:val="24"/>
              </w:rPr>
              <w:t>当前，全球的“生物经济”</w:t>
            </w:r>
            <w:r w:rsidR="003D7632">
              <w:rPr>
                <w:rFonts w:ascii="宋体" w:eastAsia="宋体" w:hAnsi="宋体"/>
                <w:sz w:val="24"/>
                <w:szCs w:val="24"/>
              </w:rPr>
              <w:t>主要呈现出集约态势发展</w:t>
            </w:r>
            <w:r w:rsidR="00FB66CC">
              <w:rPr>
                <w:rFonts w:ascii="宋体" w:eastAsia="宋体" w:hAnsi="宋体" w:hint="eastAsia"/>
                <w:sz w:val="24"/>
                <w:szCs w:val="24"/>
              </w:rPr>
              <w:t>（</w:t>
            </w:r>
            <w:r w:rsidR="00FB66CC" w:rsidRPr="003D7632">
              <w:rPr>
                <w:rFonts w:ascii="宋体" w:eastAsia="宋体" w:hAnsi="宋体" w:hint="eastAsia"/>
                <w:b/>
                <w:sz w:val="24"/>
                <w:szCs w:val="24"/>
              </w:rPr>
              <w:t>吴磊 陈立 宋国梁 国内外生物产业及园区发展现状分析</w:t>
            </w:r>
            <w:r w:rsidR="00FB66CC" w:rsidRPr="003D7632">
              <w:rPr>
                <w:rFonts w:ascii="宋体" w:eastAsia="宋体" w:hAnsi="宋体"/>
                <w:b/>
                <w:sz w:val="24"/>
                <w:szCs w:val="24"/>
              </w:rPr>
              <w:t>2016</w:t>
            </w:r>
            <w:r w:rsidR="00FB66CC">
              <w:rPr>
                <w:rFonts w:ascii="宋体" w:eastAsia="宋体" w:hAnsi="宋体" w:hint="eastAsia"/>
                <w:sz w:val="24"/>
                <w:szCs w:val="24"/>
              </w:rPr>
              <w:t>）</w:t>
            </w:r>
            <w:r w:rsidR="003D7632">
              <w:rPr>
                <w:rFonts w:ascii="宋体" w:eastAsia="宋体" w:hAnsi="宋体" w:hint="eastAsia"/>
                <w:sz w:val="24"/>
                <w:szCs w:val="24"/>
              </w:rPr>
              <w:t>，</w:t>
            </w:r>
            <w:r w:rsidR="000D13E3">
              <w:rPr>
                <w:rFonts w:ascii="宋体" w:eastAsia="宋体" w:hAnsi="宋体" w:hint="eastAsia"/>
                <w:sz w:val="24"/>
                <w:szCs w:val="24"/>
              </w:rPr>
              <w:t>主要集中分布在美国、欧洲、日本、印度</w:t>
            </w:r>
            <w:r w:rsidR="003D7632" w:rsidRPr="003D7632">
              <w:rPr>
                <w:rFonts w:ascii="宋体" w:eastAsia="宋体" w:hAnsi="宋体" w:hint="eastAsia"/>
                <w:sz w:val="24"/>
                <w:szCs w:val="24"/>
              </w:rPr>
              <w:t>、中国等地区。在生物医药领域，美、欧、日等发达国家占据主导地位，美国位居榜首，约占全球市场份额的</w:t>
            </w:r>
            <w:r w:rsidR="003D7632" w:rsidRPr="003D7632">
              <w:rPr>
                <w:rFonts w:ascii="宋体" w:eastAsia="宋体" w:hAnsi="宋体"/>
                <w:sz w:val="24"/>
                <w:szCs w:val="24"/>
              </w:rPr>
              <w:t>36</w:t>
            </w:r>
            <w:r w:rsidR="003D7632" w:rsidRPr="003D7632">
              <w:rPr>
                <w:rFonts w:ascii="宋体" w:eastAsia="宋体" w:hAnsi="宋体" w:hint="eastAsia"/>
                <w:sz w:val="24"/>
                <w:szCs w:val="24"/>
              </w:rPr>
              <w:t>．</w:t>
            </w:r>
            <w:r w:rsidR="003D7632" w:rsidRPr="003D7632">
              <w:rPr>
                <w:rFonts w:ascii="宋体" w:eastAsia="宋体" w:hAnsi="宋体"/>
                <w:sz w:val="24"/>
                <w:szCs w:val="24"/>
              </w:rPr>
              <w:t>1</w:t>
            </w:r>
            <w:r w:rsidR="003D7632" w:rsidRPr="003D7632">
              <w:rPr>
                <w:rFonts w:ascii="宋体" w:eastAsia="宋体" w:hAnsi="宋体" w:hint="eastAsia"/>
                <w:sz w:val="24"/>
                <w:szCs w:val="24"/>
              </w:rPr>
              <w:t>％：欧洲生物医药产业总体上呈现良好的发展势头，约占全球市场份额的</w:t>
            </w:r>
            <w:r w:rsidR="003D7632" w:rsidRPr="003D7632">
              <w:rPr>
                <w:rFonts w:ascii="宋体" w:eastAsia="宋体" w:hAnsi="宋体"/>
                <w:sz w:val="24"/>
                <w:szCs w:val="24"/>
              </w:rPr>
              <w:t>27</w:t>
            </w:r>
            <w:r w:rsidR="003D7632" w:rsidRPr="003D7632">
              <w:rPr>
                <w:rFonts w:ascii="宋体" w:eastAsia="宋体" w:hAnsi="宋体" w:hint="eastAsia"/>
                <w:sz w:val="24"/>
                <w:szCs w:val="24"/>
              </w:rPr>
              <w:t>．</w:t>
            </w:r>
            <w:r w:rsidR="003D7632" w:rsidRPr="003D7632">
              <w:rPr>
                <w:rFonts w:ascii="宋体" w:eastAsia="宋体" w:hAnsi="宋体"/>
                <w:sz w:val="24"/>
                <w:szCs w:val="24"/>
              </w:rPr>
              <w:t>4</w:t>
            </w:r>
            <w:r w:rsidR="003D7632" w:rsidRPr="003D7632">
              <w:rPr>
                <w:rFonts w:ascii="宋体" w:eastAsia="宋体" w:hAnsi="宋体" w:hint="eastAsia"/>
                <w:sz w:val="24"/>
                <w:szCs w:val="24"/>
              </w:rPr>
              <w:t>％；日本约占全球市场份</w:t>
            </w:r>
            <w:r w:rsidR="0072657D">
              <w:rPr>
                <w:rFonts w:ascii="宋体" w:eastAsia="宋体" w:hAnsi="宋体" w:hint="eastAsia"/>
                <w:sz w:val="24"/>
                <w:szCs w:val="24"/>
              </w:rPr>
              <w:t>额的1</w:t>
            </w:r>
            <w:r w:rsidR="0072657D">
              <w:rPr>
                <w:rFonts w:ascii="宋体" w:eastAsia="宋体" w:hAnsi="宋体"/>
                <w:sz w:val="24"/>
                <w:szCs w:val="24"/>
              </w:rPr>
              <w:t>1.</w:t>
            </w:r>
            <w:r w:rsidR="003D7632" w:rsidRPr="003D7632">
              <w:rPr>
                <w:rFonts w:ascii="宋体" w:eastAsia="宋体" w:hAnsi="宋体"/>
                <w:sz w:val="24"/>
                <w:szCs w:val="24"/>
              </w:rPr>
              <w:t>2</w:t>
            </w:r>
            <w:r w:rsidR="003D7632" w:rsidRPr="003D7632">
              <w:rPr>
                <w:rFonts w:ascii="宋体" w:eastAsia="宋体" w:hAnsi="宋体" w:hint="eastAsia"/>
                <w:sz w:val="24"/>
                <w:szCs w:val="24"/>
              </w:rPr>
              <w:t>％；印度的生物医药产值则以将以年</w:t>
            </w:r>
          </w:p>
          <w:p w14:paraId="31BE0825" w14:textId="76E8029D" w:rsidR="008B6B71" w:rsidRDefault="003D7632" w:rsidP="003D7632">
            <w:pPr>
              <w:tabs>
                <w:tab w:val="left" w:pos="620"/>
              </w:tabs>
              <w:rPr>
                <w:rFonts w:ascii="宋体" w:eastAsia="宋体" w:hAnsi="宋体"/>
                <w:sz w:val="24"/>
                <w:szCs w:val="24"/>
              </w:rPr>
            </w:pPr>
            <w:r w:rsidRPr="003D7632">
              <w:rPr>
                <w:rFonts w:ascii="宋体" w:eastAsia="宋体" w:hAnsi="宋体" w:hint="eastAsia"/>
                <w:sz w:val="24"/>
                <w:szCs w:val="24"/>
              </w:rPr>
              <w:t>均</w:t>
            </w:r>
            <w:r w:rsidRPr="003D7632">
              <w:rPr>
                <w:rFonts w:ascii="宋体" w:eastAsia="宋体" w:hAnsi="宋体"/>
                <w:sz w:val="24"/>
                <w:szCs w:val="24"/>
              </w:rPr>
              <w:t>14</w:t>
            </w:r>
            <w:r w:rsidRPr="003D7632">
              <w:rPr>
                <w:rFonts w:ascii="宋体" w:eastAsia="宋体" w:hAnsi="宋体" w:hint="eastAsia"/>
                <w:sz w:val="24"/>
                <w:szCs w:val="24"/>
              </w:rPr>
              <w:t>％</w:t>
            </w:r>
            <w:r w:rsidRPr="003D7632">
              <w:rPr>
                <w:rFonts w:ascii="宋体" w:eastAsia="宋体" w:hAnsi="宋体"/>
                <w:sz w:val="24"/>
                <w:szCs w:val="24"/>
              </w:rPr>
              <w:t>--17</w:t>
            </w:r>
            <w:r w:rsidRPr="003D7632">
              <w:rPr>
                <w:rFonts w:ascii="宋体" w:eastAsia="宋体" w:hAnsi="宋体" w:hint="eastAsia"/>
                <w:sz w:val="24"/>
                <w:szCs w:val="24"/>
              </w:rPr>
              <w:t>％的速度迅猛增长，在全球市场所占份额逐年提高。</w:t>
            </w:r>
          </w:p>
          <w:p w14:paraId="11691D2D" w14:textId="2AA16EA8" w:rsidR="000D13E3" w:rsidRPr="000D13E3" w:rsidRDefault="003D7632" w:rsidP="000D13E3">
            <w:pPr>
              <w:tabs>
                <w:tab w:val="left" w:pos="620"/>
              </w:tabs>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0D13E3">
              <w:rPr>
                <w:rFonts w:ascii="宋体" w:eastAsia="宋体" w:hAnsi="宋体" w:hint="eastAsia"/>
                <w:sz w:val="24"/>
                <w:szCs w:val="24"/>
              </w:rPr>
              <w:t xml:space="preserve"> </w:t>
            </w:r>
            <w:r w:rsidR="000D13E3">
              <w:rPr>
                <w:rFonts w:ascii="宋体" w:eastAsia="宋体" w:hAnsi="宋体"/>
                <w:sz w:val="24"/>
                <w:szCs w:val="24"/>
              </w:rPr>
              <w:t xml:space="preserve"> </w:t>
            </w:r>
            <w:r w:rsidR="000D13E3">
              <w:rPr>
                <w:rFonts w:ascii="宋体" w:eastAsia="宋体" w:hAnsi="宋体" w:hint="eastAsia"/>
                <w:sz w:val="24"/>
                <w:szCs w:val="24"/>
              </w:rPr>
              <w:t>其中</w:t>
            </w:r>
            <w:r w:rsidR="000D13E3" w:rsidRPr="000D13E3">
              <w:rPr>
                <w:rFonts w:ascii="宋体" w:eastAsia="宋体" w:hAnsi="宋体" w:hint="eastAsia"/>
                <w:sz w:val="24"/>
                <w:szCs w:val="24"/>
              </w:rPr>
              <w:t>美国已形成波士顿、旧金山、圣地亚哥、北卡三角研究地带、西雅图、纽约、费城、洛杉矶、华盛顿一巴尔的摩等九大生物医药产业集群，其中主要有</w:t>
            </w:r>
            <w:r w:rsidR="000D13E3" w:rsidRPr="000D13E3">
              <w:rPr>
                <w:rFonts w:ascii="宋体" w:eastAsia="宋体" w:hAnsi="宋体"/>
                <w:sz w:val="24"/>
                <w:szCs w:val="24"/>
              </w:rPr>
              <w:t>5</w:t>
            </w:r>
            <w:r w:rsidR="000D13E3" w:rsidRPr="000D13E3">
              <w:rPr>
                <w:rFonts w:ascii="宋体" w:eastAsia="宋体" w:hAnsi="宋体" w:hint="eastAsia"/>
                <w:sz w:val="24"/>
                <w:szCs w:val="24"/>
              </w:rPr>
              <w:t>个著名集聚基地：波士顿的基因城、圣地亚哥的生命科技园、旧金山的生命科技湾、华盛顿的制药城以及北卡罗来纳的研究三角园。</w:t>
            </w:r>
          </w:p>
          <w:p w14:paraId="3CC83805" w14:textId="1F2995B0" w:rsidR="000D13E3" w:rsidRPr="000D13E3" w:rsidRDefault="000D13E3" w:rsidP="000D13E3">
            <w:pPr>
              <w:tabs>
                <w:tab w:val="left" w:pos="620"/>
              </w:tabs>
              <w:ind w:firstLineChars="200" w:firstLine="480"/>
              <w:rPr>
                <w:rFonts w:ascii="宋体" w:eastAsia="宋体" w:hAnsi="宋体"/>
                <w:sz w:val="24"/>
                <w:szCs w:val="24"/>
              </w:rPr>
            </w:pPr>
            <w:r w:rsidRPr="000D13E3">
              <w:rPr>
                <w:rFonts w:ascii="宋体" w:eastAsia="宋体" w:hAnsi="宋体" w:hint="eastAsia"/>
                <w:sz w:val="24"/>
                <w:szCs w:val="24"/>
              </w:rPr>
              <w:t>欧洲目前形成了英国伦敦、德国莱因河上游三角地带、法国巴黎“基因谷”以及丹麦．瑞典生物谷、挪威挪瓦姆生物医学科技园等多个生物产业集群。</w:t>
            </w:r>
          </w:p>
          <w:p w14:paraId="30473AFC" w14:textId="154E3DA6" w:rsidR="000D13E3" w:rsidRPr="000D13E3" w:rsidRDefault="000D13E3" w:rsidP="000D13E3">
            <w:pPr>
              <w:tabs>
                <w:tab w:val="left" w:pos="620"/>
              </w:tabs>
              <w:ind w:firstLineChars="200" w:firstLine="480"/>
              <w:rPr>
                <w:rFonts w:ascii="宋体" w:eastAsia="宋体" w:hAnsi="宋体"/>
                <w:sz w:val="24"/>
                <w:szCs w:val="24"/>
              </w:rPr>
            </w:pPr>
            <w:r w:rsidRPr="000D13E3">
              <w:rPr>
                <w:rFonts w:ascii="宋体" w:eastAsia="宋体" w:hAnsi="宋体" w:hint="eastAsia"/>
                <w:sz w:val="24"/>
                <w:szCs w:val="24"/>
              </w:rPr>
              <w:t>日本</w:t>
            </w:r>
            <w:r>
              <w:rPr>
                <w:rFonts w:ascii="宋体" w:eastAsia="宋体" w:hAnsi="宋体" w:hint="eastAsia"/>
                <w:sz w:val="24"/>
                <w:szCs w:val="24"/>
              </w:rPr>
              <w:t>有大阪生命科技产业园区、神户医药产业园区和北海道生命科技产业园区等。</w:t>
            </w:r>
          </w:p>
          <w:p w14:paraId="0E4D7B17" w14:textId="77777777" w:rsidR="00FB66CC" w:rsidRDefault="000D13E3" w:rsidP="000D13E3">
            <w:pPr>
              <w:tabs>
                <w:tab w:val="left" w:pos="620"/>
              </w:tabs>
              <w:ind w:firstLineChars="200" w:firstLine="480"/>
              <w:rPr>
                <w:rFonts w:ascii="宋体" w:eastAsia="宋体" w:hAnsi="宋体"/>
                <w:sz w:val="24"/>
                <w:szCs w:val="24"/>
              </w:rPr>
            </w:pPr>
            <w:r>
              <w:rPr>
                <w:rFonts w:ascii="宋体" w:eastAsia="宋体" w:hAnsi="宋体" w:hint="eastAsia"/>
                <w:sz w:val="24"/>
                <w:szCs w:val="24"/>
              </w:rPr>
              <w:t>印度是生物产业规模较</w:t>
            </w:r>
            <w:r w:rsidRPr="000D13E3">
              <w:rPr>
                <w:rFonts w:ascii="宋体" w:eastAsia="宋体" w:hAnsi="宋体" w:hint="eastAsia"/>
                <w:sz w:val="24"/>
                <w:szCs w:val="24"/>
              </w:rPr>
              <w:t>快的发展中国家之一，主要分布于班加罗尔、浦那、海德拉巴、新德里、勒克瑙等地区。</w:t>
            </w:r>
            <w:r w:rsidR="00FB66CC">
              <w:rPr>
                <w:rFonts w:ascii="宋体" w:eastAsia="宋体" w:hAnsi="宋体" w:hint="eastAsia"/>
                <w:sz w:val="24"/>
                <w:szCs w:val="24"/>
              </w:rPr>
              <w:t xml:space="preserve"> </w:t>
            </w:r>
            <w:r w:rsidR="00FB66CC">
              <w:rPr>
                <w:rFonts w:ascii="宋体" w:eastAsia="宋体" w:hAnsi="宋体"/>
                <w:sz w:val="24"/>
                <w:szCs w:val="24"/>
              </w:rPr>
              <w:t xml:space="preserve">    </w:t>
            </w:r>
          </w:p>
          <w:p w14:paraId="4D77CA91" w14:textId="77777777" w:rsidR="000D13E3" w:rsidRDefault="000D13E3" w:rsidP="000D13E3">
            <w:pPr>
              <w:tabs>
                <w:tab w:val="left" w:pos="620"/>
              </w:tabs>
              <w:ind w:firstLineChars="200" w:firstLine="480"/>
              <w:rPr>
                <w:rFonts w:ascii="宋体" w:eastAsia="宋体" w:hAnsi="宋体"/>
                <w:sz w:val="24"/>
                <w:szCs w:val="24"/>
              </w:rPr>
            </w:pPr>
          </w:p>
          <w:p w14:paraId="01515C15" w14:textId="77777777" w:rsidR="000D13E3" w:rsidRDefault="000D13E3" w:rsidP="000D13E3">
            <w:pPr>
              <w:tabs>
                <w:tab w:val="left" w:pos="620"/>
              </w:tabs>
              <w:rPr>
                <w:rFonts w:ascii="宋体" w:eastAsia="宋体" w:hAnsi="宋体"/>
                <w:sz w:val="24"/>
                <w:szCs w:val="24"/>
              </w:rPr>
            </w:pPr>
            <w:r>
              <w:rPr>
                <w:rFonts w:ascii="宋体" w:eastAsia="宋体" w:hAnsi="宋体"/>
                <w:sz w:val="24"/>
                <w:szCs w:val="24"/>
              </w:rPr>
              <w:t>二、国内生物产业园发展现状</w:t>
            </w:r>
          </w:p>
          <w:p w14:paraId="110B741F" w14:textId="5A70029E" w:rsidR="0072657D" w:rsidRPr="00FC6298" w:rsidRDefault="000D13E3" w:rsidP="0072657D">
            <w:pPr>
              <w:tabs>
                <w:tab w:val="left" w:pos="620"/>
              </w:tabs>
              <w:rPr>
                <w:rFonts w:ascii="宋体" w:eastAsia="宋体" w:hAnsi="宋体"/>
                <w:b/>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72657D" w:rsidRPr="0072657D">
              <w:rPr>
                <w:rFonts w:ascii="宋体" w:eastAsia="宋体" w:hAnsi="宋体" w:hint="eastAsia"/>
                <w:sz w:val="24"/>
                <w:szCs w:val="24"/>
              </w:rPr>
              <w:t>我国生物医药产业园伴随高新技术区而生，虽然起步较国外晚了将近30多年，但是从90年代发展至今，形成了包括长三角地区、珠三角地区、环渤海地区和东北地区在内的产业集聚区，此外，中部地区的河南、湖北，西部地区的四川、重庆也展现出良好的产业基础。</w:t>
            </w:r>
            <w:r w:rsidR="00C746B8">
              <w:rPr>
                <w:rFonts w:ascii="宋体" w:eastAsia="宋体" w:hAnsi="宋体" w:hint="eastAsia"/>
                <w:sz w:val="24"/>
                <w:szCs w:val="24"/>
              </w:rPr>
              <w:t>截止目前，</w:t>
            </w:r>
            <w:r w:rsidR="00C746B8" w:rsidRPr="00C746B8">
              <w:rPr>
                <w:rFonts w:ascii="宋体" w:eastAsia="宋体" w:hAnsi="宋体" w:hint="eastAsia"/>
                <w:sz w:val="24"/>
                <w:szCs w:val="24"/>
              </w:rPr>
              <w:t>我国共批准成立了168个国家级高新技术产业园区，其中生物医药类（含医疗器械类）园区67个</w:t>
            </w:r>
            <w:r w:rsidR="00BD1311">
              <w:rPr>
                <w:rFonts w:ascii="宋体" w:eastAsia="宋体" w:hAnsi="宋体" w:hint="eastAsia"/>
                <w:sz w:val="24"/>
                <w:szCs w:val="24"/>
              </w:rPr>
              <w:t>。其中</w:t>
            </w:r>
            <w:r w:rsidR="0072657D" w:rsidRPr="0072657D">
              <w:rPr>
                <w:rFonts w:ascii="宋体" w:eastAsia="宋体" w:hAnsi="宋体" w:hint="eastAsia"/>
                <w:b/>
                <w:sz w:val="24"/>
                <w:szCs w:val="24"/>
              </w:rPr>
              <w:t>北京中关村国家自主创新示范区、上海张江药谷、苏州BioBAY、武汉光谷生物城、广州国际生物岛和成都天府生命科技园</w:t>
            </w:r>
            <w:r w:rsidR="0072657D" w:rsidRPr="0072657D">
              <w:rPr>
                <w:rFonts w:ascii="宋体" w:eastAsia="宋体" w:hAnsi="宋体" w:hint="eastAsia"/>
                <w:sz w:val="24"/>
                <w:szCs w:val="24"/>
              </w:rPr>
              <w:t>等是国内生物医药产业园区的典型代表。</w:t>
            </w:r>
            <w:r w:rsidR="0072657D" w:rsidRPr="00FC6298">
              <w:rPr>
                <w:rFonts w:ascii="宋体" w:eastAsia="宋体" w:hAnsi="宋体" w:hint="eastAsia"/>
                <w:b/>
                <w:sz w:val="24"/>
                <w:szCs w:val="24"/>
              </w:rPr>
              <w:t>（</w:t>
            </w:r>
            <w:r w:rsidR="00C746B8" w:rsidRPr="00FC6298">
              <w:rPr>
                <w:rFonts w:ascii="宋体" w:eastAsia="宋体" w:hAnsi="宋体" w:hint="eastAsia"/>
                <w:b/>
                <w:sz w:val="24"/>
                <w:szCs w:val="24"/>
              </w:rPr>
              <w:t>“</w:t>
            </w:r>
            <w:r w:rsidR="00C746B8" w:rsidRPr="00FC6298">
              <w:rPr>
                <w:rFonts w:ascii="宋体" w:eastAsia="宋体" w:hAnsi="宋体" w:hint="eastAsia"/>
                <w:b/>
                <w:bCs/>
                <w:sz w:val="24"/>
                <w:szCs w:val="24"/>
              </w:rPr>
              <w:t>行业洞察</w:t>
            </w:r>
            <w:r w:rsidR="00BB17D2" w:rsidRPr="00FC6298">
              <w:rPr>
                <w:rFonts w:ascii="宋体" w:eastAsia="宋体" w:hAnsi="宋体" w:hint="eastAsia"/>
                <w:b/>
                <w:bCs/>
                <w:sz w:val="24"/>
                <w:szCs w:val="24"/>
              </w:rPr>
              <w:t>”</w:t>
            </w:r>
            <w:r w:rsidR="00C746B8" w:rsidRPr="00FC6298">
              <w:rPr>
                <w:rFonts w:ascii="宋体" w:eastAsia="宋体" w:hAnsi="宋体" w:hint="eastAsia"/>
                <w:b/>
                <w:bCs/>
                <w:sz w:val="24"/>
                <w:szCs w:val="24"/>
              </w:rPr>
              <w:t xml:space="preserve"> | 中国生物医药产业园发展历程，《火石创造》.</w:t>
            </w:r>
            <w:r w:rsidR="00C746B8" w:rsidRPr="00FC6298">
              <w:rPr>
                <w:rFonts w:ascii="宋体" w:eastAsia="宋体" w:hAnsi="宋体"/>
                <w:b/>
                <w:bCs/>
                <w:sz w:val="24"/>
                <w:szCs w:val="24"/>
              </w:rPr>
              <w:t>互联网，</w:t>
            </w:r>
            <w:r w:rsidR="00C746B8" w:rsidRPr="00FC6298">
              <w:rPr>
                <w:rFonts w:ascii="宋体" w:eastAsia="宋体" w:hAnsi="宋体" w:hint="eastAsia"/>
                <w:b/>
                <w:bCs/>
                <w:sz w:val="24"/>
                <w:szCs w:val="24"/>
              </w:rPr>
              <w:t>2</w:t>
            </w:r>
            <w:r w:rsidR="00C746B8" w:rsidRPr="00FC6298">
              <w:rPr>
                <w:rFonts w:ascii="宋体" w:eastAsia="宋体" w:hAnsi="宋体"/>
                <w:b/>
                <w:bCs/>
                <w:sz w:val="24"/>
                <w:szCs w:val="24"/>
              </w:rPr>
              <w:t>01810-18</w:t>
            </w:r>
            <w:r w:rsidR="00BB17D2" w:rsidRPr="00FC6298">
              <w:rPr>
                <w:rFonts w:ascii="宋体" w:eastAsia="宋体" w:hAnsi="宋体"/>
                <w:b/>
                <w:sz w:val="24"/>
                <w:szCs w:val="24"/>
              </w:rPr>
              <w:t>）</w:t>
            </w:r>
          </w:p>
          <w:p w14:paraId="30C0DC2E" w14:textId="6D6E1AB4" w:rsidR="000D13E3" w:rsidRDefault="00C746B8" w:rsidP="00C746B8">
            <w:pPr>
              <w:spacing w:line="0" w:lineRule="atLeas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450AFCFD" w14:textId="77777777" w:rsidR="00D10B36" w:rsidRDefault="0036283C" w:rsidP="0036283C">
            <w:pPr>
              <w:spacing w:line="0" w:lineRule="atLeas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截止目前，大多数研究还停留在以政府视角如何协同构建区域一体化的生物医药产业，例如（</w:t>
            </w:r>
            <w:r w:rsidRPr="0036283C">
              <w:rPr>
                <w:rFonts w:ascii="宋体" w:eastAsia="宋体" w:hAnsi="宋体" w:hint="eastAsia"/>
                <w:sz w:val="24"/>
                <w:szCs w:val="24"/>
              </w:rPr>
              <w:t>北京市经济和信息化委员会</w:t>
            </w:r>
            <w:r>
              <w:rPr>
                <w:rFonts w:ascii="宋体" w:eastAsia="宋体" w:hAnsi="宋体" w:hint="eastAsia"/>
                <w:sz w:val="24"/>
                <w:szCs w:val="24"/>
              </w:rPr>
              <w:t>，</w:t>
            </w:r>
            <w:r>
              <w:rPr>
                <w:rFonts w:ascii="宋体" w:eastAsia="宋体" w:hAnsi="宋体"/>
                <w:sz w:val="24"/>
                <w:szCs w:val="24"/>
              </w:rPr>
              <w:t>《</w:t>
            </w:r>
            <w:r w:rsidRPr="0036283C">
              <w:rPr>
                <w:rFonts w:ascii="宋体" w:eastAsia="宋体" w:hAnsi="宋体" w:hint="eastAsia"/>
                <w:sz w:val="24"/>
                <w:szCs w:val="24"/>
              </w:rPr>
              <w:t>北京·沧州渤海新区生物医药产业园的协同建设模式和经验</w:t>
            </w:r>
            <w:r>
              <w:rPr>
                <w:rFonts w:ascii="宋体" w:eastAsia="宋体" w:hAnsi="宋体"/>
                <w:sz w:val="24"/>
                <w:szCs w:val="24"/>
              </w:rPr>
              <w:t>》，前线，</w:t>
            </w:r>
            <w:r>
              <w:rPr>
                <w:rFonts w:ascii="宋体" w:eastAsia="宋体" w:hAnsi="宋体" w:hint="eastAsia"/>
                <w:sz w:val="24"/>
                <w:szCs w:val="24"/>
              </w:rPr>
              <w:t>2</w:t>
            </w:r>
            <w:r>
              <w:rPr>
                <w:rFonts w:ascii="宋体" w:eastAsia="宋体" w:hAnsi="宋体"/>
                <w:sz w:val="24"/>
                <w:szCs w:val="24"/>
              </w:rPr>
              <w:t>017-08），又有（三灶镇人民政府，《</w:t>
            </w:r>
            <w:r w:rsidRPr="0036283C">
              <w:rPr>
                <w:rFonts w:ascii="宋体" w:eastAsia="宋体" w:hAnsi="宋体" w:hint="eastAsia"/>
                <w:sz w:val="24"/>
                <w:szCs w:val="24"/>
              </w:rPr>
              <w:t>打造南方“医药谷”</w:t>
            </w:r>
            <w:r w:rsidRPr="0036283C">
              <w:rPr>
                <w:rFonts w:ascii="宋体" w:eastAsia="宋体" w:hAnsi="宋体"/>
                <w:sz w:val="24"/>
                <w:szCs w:val="24"/>
              </w:rPr>
              <w:t xml:space="preserve"> </w:t>
            </w:r>
            <w:r w:rsidRPr="0036283C">
              <w:rPr>
                <w:rFonts w:ascii="宋体" w:eastAsia="宋体" w:hAnsi="宋体" w:hint="eastAsia"/>
                <w:sz w:val="24"/>
                <w:szCs w:val="24"/>
              </w:rPr>
              <w:t>建立千亿级产业集群—</w:t>
            </w:r>
            <w:r w:rsidRPr="0036283C">
              <w:rPr>
                <w:rFonts w:ascii="宋体" w:eastAsia="宋体" w:hAnsi="宋体"/>
                <w:sz w:val="24"/>
                <w:szCs w:val="24"/>
              </w:rPr>
              <w:t xml:space="preserve"> </w:t>
            </w:r>
            <w:r w:rsidRPr="0036283C">
              <w:rPr>
                <w:rFonts w:ascii="宋体" w:eastAsia="宋体" w:hAnsi="宋体" w:hint="eastAsia"/>
                <w:sz w:val="24"/>
                <w:szCs w:val="24"/>
              </w:rPr>
              <w:t>三灶镇推进生物医药产业集群创新发展纪实</w:t>
            </w:r>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中国科技产业，</w:t>
            </w:r>
            <w:r>
              <w:rPr>
                <w:rFonts w:ascii="宋体" w:eastAsia="宋体" w:hAnsi="宋体" w:hint="eastAsia"/>
                <w:sz w:val="24"/>
                <w:szCs w:val="24"/>
              </w:rPr>
              <w:t>2</w:t>
            </w:r>
            <w:r>
              <w:rPr>
                <w:rFonts w:ascii="宋体" w:eastAsia="宋体" w:hAnsi="宋体"/>
                <w:sz w:val="24"/>
                <w:szCs w:val="24"/>
              </w:rPr>
              <w:t>020-09），或者更多研究在关注区域生物医药产业发展的健康性，譬如（</w:t>
            </w:r>
            <w:r w:rsidRPr="0036283C">
              <w:rPr>
                <w:rFonts w:ascii="宋体" w:eastAsia="宋体" w:hAnsi="宋体" w:hint="eastAsia"/>
                <w:sz w:val="24"/>
                <w:szCs w:val="24"/>
              </w:rPr>
              <w:t>谭清立</w:t>
            </w:r>
            <w:r w:rsidRPr="0036283C">
              <w:rPr>
                <w:rFonts w:ascii="宋体" w:eastAsia="宋体" w:hAnsi="宋体"/>
                <w:sz w:val="24"/>
                <w:szCs w:val="24"/>
              </w:rPr>
              <w:t>1</w:t>
            </w:r>
            <w:r w:rsidRPr="0036283C">
              <w:rPr>
                <w:rFonts w:ascii="宋体" w:eastAsia="宋体" w:hAnsi="宋体" w:hint="eastAsia"/>
                <w:sz w:val="24"/>
                <w:szCs w:val="24"/>
              </w:rPr>
              <w:t>，</w:t>
            </w:r>
            <w:r w:rsidRPr="0036283C">
              <w:rPr>
                <w:rFonts w:ascii="宋体" w:eastAsia="宋体" w:hAnsi="宋体"/>
                <w:sz w:val="24"/>
                <w:szCs w:val="24"/>
              </w:rPr>
              <w:t>2</w:t>
            </w:r>
            <w:r w:rsidRPr="0036283C">
              <w:rPr>
                <w:rFonts w:ascii="宋体" w:eastAsia="宋体" w:hAnsi="宋体" w:hint="eastAsia"/>
                <w:sz w:val="24"/>
                <w:szCs w:val="24"/>
              </w:rPr>
              <w:t>＊＊</w:t>
            </w:r>
            <w:r w:rsidRPr="0036283C">
              <w:rPr>
                <w:rFonts w:ascii="宋体" w:eastAsia="宋体" w:hAnsi="宋体"/>
                <w:sz w:val="24"/>
                <w:szCs w:val="24"/>
              </w:rPr>
              <w:t xml:space="preserve"> </w:t>
            </w:r>
            <w:r w:rsidRPr="0036283C">
              <w:rPr>
                <w:rFonts w:ascii="宋体" w:eastAsia="宋体" w:hAnsi="宋体" w:hint="eastAsia"/>
                <w:sz w:val="24"/>
                <w:szCs w:val="24"/>
              </w:rPr>
              <w:t>林岱衡</w:t>
            </w:r>
            <w:r w:rsidRPr="0036283C">
              <w:rPr>
                <w:rFonts w:ascii="宋体" w:eastAsia="宋体" w:hAnsi="宋体"/>
                <w:sz w:val="24"/>
                <w:szCs w:val="24"/>
              </w:rPr>
              <w:t xml:space="preserve">1 </w:t>
            </w:r>
            <w:r w:rsidRPr="0036283C">
              <w:rPr>
                <w:rFonts w:ascii="宋体" w:eastAsia="宋体" w:hAnsi="宋体" w:hint="eastAsia"/>
                <w:sz w:val="24"/>
                <w:szCs w:val="24"/>
              </w:rPr>
              <w:t>刘珈瑗</w:t>
            </w:r>
            <w:r w:rsidRPr="0036283C">
              <w:rPr>
                <w:rFonts w:ascii="宋体" w:eastAsia="宋体" w:hAnsi="宋体"/>
                <w:sz w:val="24"/>
                <w:szCs w:val="24"/>
              </w:rPr>
              <w:t xml:space="preserve">1 </w:t>
            </w:r>
            <w:r w:rsidRPr="0036283C">
              <w:rPr>
                <w:rFonts w:ascii="宋体" w:eastAsia="宋体" w:hAnsi="宋体" w:hint="eastAsia"/>
                <w:sz w:val="24"/>
                <w:szCs w:val="24"/>
              </w:rPr>
              <w:t>林兴纯</w:t>
            </w:r>
            <w:r w:rsidRPr="0036283C">
              <w:rPr>
                <w:rFonts w:ascii="宋体" w:eastAsia="宋体" w:hAnsi="宋体"/>
                <w:sz w:val="24"/>
                <w:szCs w:val="24"/>
              </w:rPr>
              <w:t>1</w:t>
            </w:r>
            <w:r>
              <w:rPr>
                <w:rFonts w:ascii="宋体" w:eastAsia="宋体" w:hAnsi="宋体"/>
                <w:sz w:val="24"/>
                <w:szCs w:val="24"/>
              </w:rPr>
              <w:t>，《</w:t>
            </w:r>
            <w:r w:rsidRPr="0036283C">
              <w:rPr>
                <w:rFonts w:ascii="宋体" w:eastAsia="宋体" w:hAnsi="宋体" w:hint="eastAsia"/>
                <w:sz w:val="24"/>
                <w:szCs w:val="24"/>
              </w:rPr>
              <w:t>基于灰色综合关联分析法的粤港澳大湾区生物医药产业效益研究</w:t>
            </w:r>
            <w:r w:rsidRPr="0036283C">
              <w:rPr>
                <w:rFonts w:ascii="宋体" w:eastAsia="宋体" w:hAnsi="宋体"/>
                <w:sz w:val="24"/>
                <w:szCs w:val="24"/>
              </w:rPr>
              <w:t>*</w:t>
            </w:r>
            <w:r>
              <w:rPr>
                <w:rFonts w:ascii="宋体" w:eastAsia="宋体" w:hAnsi="宋体"/>
                <w:sz w:val="24"/>
                <w:szCs w:val="24"/>
              </w:rPr>
              <w:t>》，</w:t>
            </w:r>
            <w:r w:rsidR="0015401A" w:rsidRPr="0015401A">
              <w:rPr>
                <w:rFonts w:ascii="宋体" w:eastAsia="宋体" w:hAnsi="宋体" w:hint="eastAsia"/>
                <w:sz w:val="24"/>
                <w:szCs w:val="24"/>
              </w:rPr>
              <w:t>中国生物工程杂志</w:t>
            </w:r>
            <w:r w:rsidR="0015401A" w:rsidRPr="0015401A">
              <w:rPr>
                <w:rFonts w:ascii="宋体" w:eastAsia="宋体" w:hAnsi="宋体"/>
                <w:sz w:val="24"/>
                <w:szCs w:val="24"/>
              </w:rPr>
              <w:t>China Biotechnology</w:t>
            </w:r>
            <w:r w:rsidR="0015401A" w:rsidRPr="0015401A">
              <w:rPr>
                <w:rFonts w:ascii="宋体" w:eastAsia="宋体" w:hAnsi="宋体" w:hint="eastAsia"/>
                <w:sz w:val="24"/>
                <w:szCs w:val="24"/>
              </w:rPr>
              <w:t>，</w:t>
            </w:r>
            <w:r w:rsidR="0015401A" w:rsidRPr="0015401A">
              <w:rPr>
                <w:rFonts w:ascii="宋体" w:eastAsia="宋体" w:hAnsi="宋体"/>
                <w:sz w:val="24"/>
                <w:szCs w:val="24"/>
              </w:rPr>
              <w:t xml:space="preserve"> 2021</w:t>
            </w:r>
            <w:r w:rsidR="0015401A" w:rsidRPr="0015401A">
              <w:rPr>
                <w:rFonts w:ascii="宋体" w:eastAsia="宋体" w:hAnsi="宋体" w:hint="eastAsia"/>
                <w:sz w:val="24"/>
                <w:szCs w:val="24"/>
              </w:rPr>
              <w:t>，</w:t>
            </w:r>
            <w:r w:rsidR="0015401A" w:rsidRPr="0015401A">
              <w:rPr>
                <w:rFonts w:ascii="宋体" w:eastAsia="宋体" w:hAnsi="宋体"/>
                <w:sz w:val="24"/>
                <w:szCs w:val="24"/>
              </w:rPr>
              <w:t xml:space="preserve"> 41( 6) : 89-97</w:t>
            </w:r>
            <w:r w:rsidR="00D10B36">
              <w:rPr>
                <w:rFonts w:ascii="宋体" w:eastAsia="宋体" w:hAnsi="宋体"/>
                <w:sz w:val="24"/>
                <w:szCs w:val="24"/>
              </w:rPr>
              <w:t>。</w:t>
            </w:r>
          </w:p>
          <w:p w14:paraId="47777C05" w14:textId="77777777" w:rsidR="00D10B36" w:rsidRDefault="00D10B36" w:rsidP="0036283C">
            <w:pPr>
              <w:spacing w:line="0" w:lineRule="atLeast"/>
              <w:rPr>
                <w:rFonts w:ascii="宋体" w:eastAsia="宋体" w:hAnsi="宋体"/>
                <w:sz w:val="24"/>
                <w:szCs w:val="24"/>
              </w:rPr>
            </w:pPr>
          </w:p>
          <w:p w14:paraId="353E6AE7" w14:textId="1AE7BE2D" w:rsidR="00D10B36" w:rsidRPr="00C746B8" w:rsidRDefault="00D10B36" w:rsidP="0036283C">
            <w:pPr>
              <w:spacing w:line="0" w:lineRule="atLeas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因此，本文将从政府投资开发商和企业投资开发商</w:t>
            </w:r>
            <w:r>
              <w:rPr>
                <w:rFonts w:ascii="宋体" w:eastAsia="宋体" w:hAnsi="宋体" w:hint="eastAsia"/>
                <w:sz w:val="24"/>
                <w:szCs w:val="24"/>
              </w:rPr>
              <w:t>2个视角来探讨不同产业园运营主体，对区域生物医药产业发展的作用。</w:t>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5D773282" w14:textId="77777777" w:rsidR="004D5DA9" w:rsidRDefault="0061465D">
            <w:pPr>
              <w:rPr>
                <w:rFonts w:ascii="宋体" w:eastAsia="宋体" w:hAnsi="宋体"/>
                <w:sz w:val="24"/>
                <w:szCs w:val="24"/>
              </w:rPr>
            </w:pPr>
            <w:r>
              <w:rPr>
                <w:rFonts w:ascii="宋体" w:eastAsia="宋体" w:hAnsi="宋体" w:hint="eastAsia"/>
                <w:sz w:val="24"/>
                <w:szCs w:val="24"/>
              </w:rPr>
              <w:t xml:space="preserve"> </w:t>
            </w:r>
          </w:p>
          <w:p w14:paraId="0716C5B1" w14:textId="27914AA1" w:rsidR="0061465D" w:rsidRDefault="0061465D">
            <w:pPr>
              <w:rPr>
                <w:rFonts w:ascii="宋体" w:eastAsia="宋体" w:hAnsi="宋体"/>
                <w:sz w:val="24"/>
                <w:szCs w:val="24"/>
              </w:rPr>
            </w:pPr>
            <w:r>
              <w:rPr>
                <w:rFonts w:ascii="宋体" w:eastAsia="宋体" w:hAnsi="宋体"/>
                <w:sz w:val="24"/>
                <w:szCs w:val="24"/>
              </w:rPr>
              <w:t>案例研究法</w:t>
            </w:r>
          </w:p>
          <w:p w14:paraId="0BE8BB4A" w14:textId="7A65AD38" w:rsidR="0061465D" w:rsidRDefault="0061465D">
            <w:pPr>
              <w:rPr>
                <w:rFonts w:ascii="宋体" w:eastAsia="宋体" w:hAnsi="宋体"/>
                <w:sz w:val="24"/>
                <w:szCs w:val="24"/>
              </w:rPr>
            </w:pPr>
            <w:r>
              <w:rPr>
                <w:rFonts w:ascii="宋体" w:eastAsia="宋体" w:hAnsi="宋体"/>
                <w:sz w:val="24"/>
                <w:szCs w:val="24"/>
              </w:rPr>
              <w:t>对比法</w:t>
            </w:r>
          </w:p>
          <w:p w14:paraId="66B70FEF" w14:textId="774AAE89" w:rsidR="0061465D" w:rsidRPr="004D5DA9" w:rsidRDefault="0061465D">
            <w:pPr>
              <w:rPr>
                <w:rFonts w:ascii="宋体" w:eastAsia="宋体" w:hAnsi="宋体"/>
                <w:sz w:val="24"/>
                <w:szCs w:val="24"/>
              </w:rPr>
            </w:pPr>
          </w:p>
        </w:tc>
      </w:tr>
      <w:tr w:rsidR="008D0F26" w:rsidRPr="004D5DA9" w14:paraId="3DDA278A" w14:textId="77777777" w:rsidTr="00C73A3E">
        <w:trPr>
          <w:trHeight w:val="4253"/>
        </w:trPr>
        <w:tc>
          <w:tcPr>
            <w:tcW w:w="9344" w:type="dxa"/>
          </w:tcPr>
          <w:p w14:paraId="6CAFC2BD" w14:textId="77777777" w:rsidR="0061465D"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2DCEC8E5" w14:textId="77777777" w:rsidR="0061465D" w:rsidRDefault="0061465D" w:rsidP="004D5DA9">
            <w:pPr>
              <w:rPr>
                <w:rFonts w:ascii="宋体" w:eastAsia="宋体" w:hAnsi="宋体"/>
                <w:color w:val="FF0000"/>
                <w:sz w:val="24"/>
                <w:szCs w:val="24"/>
              </w:rPr>
            </w:pPr>
          </w:p>
          <w:p w14:paraId="4FDF1FF7" w14:textId="1640D5D1" w:rsidR="0061465D" w:rsidRPr="0061465D" w:rsidRDefault="0061465D" w:rsidP="004D5DA9">
            <w:pPr>
              <w:rPr>
                <w:rFonts w:ascii="宋体" w:eastAsia="宋体" w:hAnsi="宋体"/>
                <w:color w:val="FF0000"/>
                <w:sz w:val="24"/>
                <w:szCs w:val="24"/>
              </w:rPr>
            </w:pPr>
            <w:r w:rsidRPr="0061465D">
              <w:rPr>
                <w:rFonts w:ascii="宋体" w:eastAsia="宋体" w:hAnsi="宋体"/>
                <w:color w:val="000000" w:themeColor="text1"/>
                <w:sz w:val="24"/>
                <w:szCs w:val="24"/>
              </w:rPr>
              <w:t>经过研究分析论证，生物医药产业园的协同健康发展，需要</w:t>
            </w:r>
            <w:r w:rsidR="00527133">
              <w:rPr>
                <w:rFonts w:ascii="宋体" w:eastAsia="宋体" w:hAnsi="宋体"/>
                <w:color w:val="000000" w:themeColor="text1"/>
                <w:sz w:val="24"/>
                <w:szCs w:val="24"/>
              </w:rPr>
              <w:t>国家政策扶持、当地政府统一规划协调，政府投资开发与企业投资开发共同发展，同时鼓励企业投资开发为主，也利于提升市场经济规范度。</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7F5FAB43" w14:textId="77777777" w:rsidR="00C73A3E" w:rsidRDefault="00C73A3E" w:rsidP="00C73A3E">
            <w:pPr>
              <w:rPr>
                <w:rFonts w:ascii="宋体" w:eastAsia="宋体" w:hAnsi="宋体"/>
                <w:sz w:val="24"/>
                <w:szCs w:val="24"/>
              </w:rPr>
            </w:pPr>
          </w:p>
          <w:p w14:paraId="126AB8EC" w14:textId="77777777" w:rsidR="00527133" w:rsidRPr="00527133" w:rsidRDefault="00527133" w:rsidP="00C73A3E">
            <w:pPr>
              <w:rPr>
                <w:rFonts w:ascii="宋体" w:eastAsia="宋体" w:hAnsi="宋体"/>
                <w:b/>
                <w:sz w:val="24"/>
                <w:szCs w:val="24"/>
              </w:rPr>
            </w:pPr>
            <w:r w:rsidRPr="00527133">
              <w:rPr>
                <w:rFonts w:ascii="宋体" w:eastAsia="宋体" w:hAnsi="宋体"/>
                <w:b/>
                <w:sz w:val="24"/>
                <w:szCs w:val="24"/>
              </w:rPr>
              <w:t>观点</w:t>
            </w:r>
            <w:r w:rsidRPr="00527133">
              <w:rPr>
                <w:rFonts w:ascii="宋体" w:eastAsia="宋体" w:hAnsi="宋体" w:hint="eastAsia"/>
                <w:b/>
                <w:sz w:val="24"/>
                <w:szCs w:val="24"/>
              </w:rPr>
              <w:t>/方向创新：</w:t>
            </w:r>
          </w:p>
          <w:p w14:paraId="45B3CD82" w14:textId="77777777" w:rsidR="00527133" w:rsidRDefault="00527133" w:rsidP="00527133">
            <w:pPr>
              <w:rPr>
                <w:rFonts w:ascii="宋体" w:eastAsia="宋体" w:hAnsi="宋体" w:cs="宋体"/>
                <w:color w:val="202020"/>
                <w:kern w:val="0"/>
                <w:sz w:val="24"/>
                <w:szCs w:val="24"/>
              </w:rPr>
            </w:pPr>
            <w:r>
              <w:rPr>
                <w:rFonts w:ascii="宋体" w:eastAsia="宋体" w:hAnsi="宋体" w:cs="宋体" w:hint="eastAsia"/>
                <w:color w:val="202020"/>
                <w:kern w:val="0"/>
                <w:sz w:val="24"/>
                <w:szCs w:val="24"/>
              </w:rPr>
              <w:t>以往的生物医药产业园研究更多关注如何更好构建城市集群一体化的生物医药产业链发展，或聚焦于某个城市的生物医药产业链发展建议，都相对宏观，且都是基于政府投资商视角，而关于企业投资商视角的产业园开发、生态链运营研究少之又少。</w:t>
            </w:r>
          </w:p>
          <w:p w14:paraId="1DDFDD34" w14:textId="77777777" w:rsidR="00527133" w:rsidRDefault="00527133" w:rsidP="00527133">
            <w:pPr>
              <w:rPr>
                <w:rFonts w:ascii="宋体" w:eastAsia="宋体" w:hAnsi="宋体" w:cs="宋体"/>
                <w:color w:val="202020"/>
                <w:kern w:val="0"/>
                <w:sz w:val="24"/>
                <w:szCs w:val="24"/>
              </w:rPr>
            </w:pPr>
          </w:p>
          <w:p w14:paraId="44524ECB" w14:textId="007F876B" w:rsidR="00527133" w:rsidRPr="00527133" w:rsidRDefault="001175B3" w:rsidP="00527133">
            <w:pPr>
              <w:rPr>
                <w:rFonts w:ascii="宋体" w:eastAsia="宋体" w:hAnsi="宋体"/>
                <w:sz w:val="24"/>
                <w:szCs w:val="24"/>
              </w:rPr>
            </w:pPr>
            <w:r>
              <w:rPr>
                <w:rFonts w:ascii="宋体" w:eastAsia="宋体" w:hAnsi="宋体" w:hint="eastAsia"/>
                <w:sz w:val="24"/>
                <w:szCs w:val="24"/>
              </w:rPr>
              <w:t>本文将着眼于</w:t>
            </w:r>
            <w:r w:rsidR="00162577">
              <w:rPr>
                <w:rFonts w:ascii="宋体" w:eastAsia="宋体" w:hAnsi="宋体" w:hint="eastAsia"/>
                <w:sz w:val="24"/>
                <w:szCs w:val="24"/>
              </w:rPr>
              <w:t>企业投资商视角，对比政府和企业投资两种不同开发运营管理模式的利弊，以期带给各地政府一些不一样的观点和视角，从而促进生物医药产业及产业园运营的健康有序发展。</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363D289" w14:textId="19C7BA85" w:rsidR="00C73A3E" w:rsidRDefault="00C73A3E" w:rsidP="00C73A3E"/>
          <w:p w14:paraId="0D3996C1" w14:textId="24C26AF4" w:rsidR="00460CA7" w:rsidRPr="00460CA7" w:rsidRDefault="00460CA7" w:rsidP="00460CA7">
            <w:pPr>
              <w:pStyle w:val="a3"/>
              <w:numPr>
                <w:ilvl w:val="0"/>
                <w:numId w:val="1"/>
              </w:numPr>
              <w:ind w:firstLineChars="0"/>
              <w:rPr>
                <w:rFonts w:ascii="宋体" w:eastAsia="宋体" w:hAnsi="宋体" w:cs="宋体"/>
                <w:kern w:val="0"/>
                <w:sz w:val="24"/>
                <w:szCs w:val="24"/>
              </w:rPr>
            </w:pPr>
            <w:r w:rsidRPr="00460CA7">
              <w:rPr>
                <w:rFonts w:ascii="宋体" w:eastAsia="宋体" w:hAnsi="宋体" w:cs="宋体" w:hint="eastAsia"/>
                <w:kern w:val="0"/>
                <w:sz w:val="24"/>
                <w:szCs w:val="24"/>
              </w:rPr>
              <w:t>吴磊 陈立</w:t>
            </w:r>
            <w:r w:rsidR="0015401A">
              <w:rPr>
                <w:rFonts w:ascii="宋体" w:eastAsia="宋体" w:hAnsi="宋体" w:cs="宋体" w:hint="eastAsia"/>
                <w:kern w:val="0"/>
                <w:sz w:val="24"/>
                <w:szCs w:val="24"/>
              </w:rPr>
              <w:t xml:space="preserve"> </w:t>
            </w:r>
            <w:r w:rsidRPr="00460CA7">
              <w:rPr>
                <w:rFonts w:ascii="宋体" w:eastAsia="宋体" w:hAnsi="宋体" w:cs="宋体" w:hint="eastAsia"/>
                <w:kern w:val="0"/>
                <w:sz w:val="24"/>
                <w:szCs w:val="24"/>
              </w:rPr>
              <w:t>宋国梁 《国内外生物产业及园区发展现状分析》</w:t>
            </w:r>
            <w:r w:rsidRPr="00460CA7">
              <w:rPr>
                <w:rFonts w:ascii="宋体" w:eastAsia="宋体" w:hAnsi="宋体" w:cs="宋体"/>
                <w:kern w:val="0"/>
                <w:sz w:val="24"/>
                <w:szCs w:val="24"/>
              </w:rPr>
              <w:t>《华东科技》 2016 年第 10 期</w:t>
            </w:r>
          </w:p>
          <w:p w14:paraId="2A858E80" w14:textId="3774DEC3" w:rsidR="00460CA7" w:rsidRPr="00460CA7" w:rsidRDefault="00460CA7" w:rsidP="00460CA7">
            <w:pPr>
              <w:pStyle w:val="a3"/>
              <w:numPr>
                <w:ilvl w:val="0"/>
                <w:numId w:val="1"/>
              </w:numPr>
              <w:ind w:firstLineChars="0"/>
              <w:rPr>
                <w:rFonts w:ascii="宋体" w:eastAsia="宋体" w:hAnsi="宋体"/>
                <w:sz w:val="24"/>
                <w:szCs w:val="24"/>
              </w:rPr>
            </w:pPr>
            <w:r w:rsidRPr="00460CA7">
              <w:rPr>
                <w:rFonts w:ascii="宋体" w:eastAsia="宋体" w:hAnsi="宋体" w:hint="eastAsia"/>
                <w:sz w:val="24"/>
                <w:szCs w:val="24"/>
              </w:rPr>
              <w:t>“</w:t>
            </w:r>
            <w:r w:rsidRPr="00460CA7">
              <w:rPr>
                <w:rFonts w:ascii="宋体" w:eastAsia="宋体" w:hAnsi="宋体" w:hint="eastAsia"/>
                <w:bCs/>
                <w:sz w:val="24"/>
                <w:szCs w:val="24"/>
              </w:rPr>
              <w:t>行业洞察” | 中国生物医药产业园发展历程，《火石创造》.</w:t>
            </w:r>
            <w:r w:rsidRPr="00460CA7">
              <w:rPr>
                <w:rFonts w:ascii="宋体" w:eastAsia="宋体" w:hAnsi="宋体"/>
                <w:bCs/>
                <w:sz w:val="24"/>
                <w:szCs w:val="24"/>
              </w:rPr>
              <w:t>互联网，</w:t>
            </w:r>
            <w:r w:rsidRPr="00460CA7">
              <w:rPr>
                <w:rFonts w:ascii="宋体" w:eastAsia="宋体" w:hAnsi="宋体" w:hint="eastAsia"/>
                <w:bCs/>
                <w:sz w:val="24"/>
                <w:szCs w:val="24"/>
              </w:rPr>
              <w:t>2</w:t>
            </w:r>
            <w:r w:rsidRPr="00460CA7">
              <w:rPr>
                <w:rFonts w:ascii="宋体" w:eastAsia="宋体" w:hAnsi="宋体"/>
                <w:bCs/>
                <w:sz w:val="24"/>
                <w:szCs w:val="24"/>
              </w:rPr>
              <w:t>01810-18</w:t>
            </w:r>
          </w:p>
          <w:p w14:paraId="18977F56" w14:textId="3B134A23" w:rsidR="00460CA7" w:rsidRPr="00460CA7" w:rsidRDefault="00460CA7" w:rsidP="00460CA7">
            <w:pPr>
              <w:pStyle w:val="a3"/>
              <w:ind w:left="360" w:firstLineChars="0" w:firstLine="0"/>
              <w:rPr>
                <w:rFonts w:ascii="宋体" w:eastAsia="宋体" w:hAnsi="宋体"/>
                <w:sz w:val="24"/>
                <w:szCs w:val="24"/>
              </w:rPr>
            </w:pPr>
            <w:r w:rsidRPr="00460CA7">
              <w:rPr>
                <w:rFonts w:ascii="宋体" w:eastAsia="宋体" w:hAnsi="宋体"/>
                <w:bCs/>
                <w:sz w:val="24"/>
                <w:szCs w:val="24"/>
              </w:rPr>
              <w:t xml:space="preserve"> https://www.cn-healthcare.com/articlewm/20181008/content-1035441.html</w:t>
            </w:r>
          </w:p>
          <w:p w14:paraId="5C7E75A1" w14:textId="3A0BBB0B" w:rsidR="00460CA7" w:rsidRPr="00460CA7" w:rsidRDefault="00460CA7" w:rsidP="00460CA7">
            <w:pPr>
              <w:pStyle w:val="a3"/>
              <w:numPr>
                <w:ilvl w:val="0"/>
                <w:numId w:val="1"/>
              </w:numPr>
              <w:ind w:firstLineChars="0"/>
              <w:rPr>
                <w:rFonts w:ascii="宋体" w:eastAsia="宋体" w:hAnsi="宋体"/>
                <w:sz w:val="24"/>
                <w:szCs w:val="24"/>
              </w:rPr>
            </w:pPr>
            <w:r w:rsidRPr="00460CA7">
              <w:rPr>
                <w:rFonts w:ascii="宋体" w:eastAsia="宋体" w:hAnsi="宋体"/>
                <w:bCs/>
                <w:sz w:val="24"/>
                <w:szCs w:val="24"/>
              </w:rPr>
              <w:t>赛迪顾问，《2021生物医药产业园百强榜》</w:t>
            </w:r>
            <w:r>
              <w:rPr>
                <w:rFonts w:ascii="宋体" w:eastAsia="宋体" w:hAnsi="宋体"/>
                <w:bCs/>
                <w:sz w:val="24"/>
                <w:szCs w:val="24"/>
              </w:rPr>
              <w:t>，</w:t>
            </w:r>
            <w:r>
              <w:rPr>
                <w:rFonts w:ascii="宋体" w:eastAsia="宋体" w:hAnsi="宋体" w:hint="eastAsia"/>
                <w:bCs/>
                <w:sz w:val="24"/>
                <w:szCs w:val="24"/>
              </w:rPr>
              <w:t>S</w:t>
            </w:r>
            <w:r>
              <w:rPr>
                <w:rFonts w:ascii="宋体" w:eastAsia="宋体" w:hAnsi="宋体"/>
                <w:bCs/>
                <w:sz w:val="24"/>
                <w:szCs w:val="24"/>
              </w:rPr>
              <w:t>ina 医药新闻，</w:t>
            </w:r>
            <w:r>
              <w:rPr>
                <w:rFonts w:ascii="宋体" w:eastAsia="宋体" w:hAnsi="宋体" w:hint="eastAsia"/>
                <w:bCs/>
                <w:sz w:val="24"/>
                <w:szCs w:val="24"/>
              </w:rPr>
              <w:t>2</w:t>
            </w:r>
            <w:r>
              <w:rPr>
                <w:rFonts w:ascii="宋体" w:eastAsia="宋体" w:hAnsi="宋体"/>
                <w:bCs/>
                <w:sz w:val="24"/>
                <w:szCs w:val="24"/>
              </w:rPr>
              <w:t>021年</w:t>
            </w:r>
            <w:r>
              <w:rPr>
                <w:rFonts w:ascii="宋体" w:eastAsia="宋体" w:hAnsi="宋体" w:hint="eastAsia"/>
                <w:bCs/>
                <w:sz w:val="24"/>
                <w:szCs w:val="24"/>
              </w:rPr>
              <w:t>7月</w:t>
            </w:r>
          </w:p>
          <w:p w14:paraId="6F137580" w14:textId="31FAEA90" w:rsidR="00460CA7" w:rsidRPr="00BC3719" w:rsidRDefault="00460CA7" w:rsidP="00460CA7">
            <w:pPr>
              <w:pStyle w:val="a3"/>
              <w:numPr>
                <w:ilvl w:val="0"/>
                <w:numId w:val="1"/>
              </w:numPr>
              <w:ind w:firstLineChars="0"/>
              <w:rPr>
                <w:rFonts w:ascii="宋体" w:eastAsia="宋体" w:hAnsi="宋体"/>
                <w:sz w:val="24"/>
                <w:szCs w:val="24"/>
              </w:rPr>
            </w:pPr>
            <w:r>
              <w:rPr>
                <w:rFonts w:ascii="宋体" w:eastAsia="宋体" w:hAnsi="宋体"/>
                <w:bCs/>
                <w:sz w:val="24"/>
                <w:szCs w:val="24"/>
              </w:rPr>
              <w:t>徐凯</w:t>
            </w:r>
            <w:r>
              <w:rPr>
                <w:rFonts w:ascii="宋体" w:eastAsia="宋体" w:hAnsi="宋体" w:hint="eastAsia"/>
                <w:bCs/>
                <w:sz w:val="24"/>
                <w:szCs w:val="24"/>
              </w:rPr>
              <w:t xml:space="preserve"> 孙利华</w:t>
            </w:r>
            <w:r>
              <w:rPr>
                <w:rFonts w:ascii="宋体" w:eastAsia="宋体" w:hAnsi="宋体"/>
                <w:bCs/>
                <w:sz w:val="24"/>
                <w:szCs w:val="24"/>
              </w:rPr>
              <w:t>,《我国生物医药产业园发展现状及存在问题》，新药述评与论坛，</w:t>
            </w:r>
            <w:r>
              <w:rPr>
                <w:rFonts w:ascii="宋体" w:eastAsia="宋体" w:hAnsi="宋体" w:hint="eastAsia"/>
                <w:bCs/>
                <w:sz w:val="24"/>
                <w:szCs w:val="24"/>
              </w:rPr>
              <w:t>2</w:t>
            </w:r>
            <w:r>
              <w:rPr>
                <w:rFonts w:ascii="宋体" w:eastAsia="宋体" w:hAnsi="宋体"/>
                <w:bCs/>
                <w:sz w:val="24"/>
                <w:szCs w:val="24"/>
              </w:rPr>
              <w:t>019</w:t>
            </w:r>
            <w:r w:rsidR="00BC3719">
              <w:rPr>
                <w:rFonts w:ascii="宋体" w:eastAsia="宋体" w:hAnsi="宋体"/>
                <w:bCs/>
                <w:sz w:val="24"/>
                <w:szCs w:val="24"/>
              </w:rPr>
              <w:t>，</w:t>
            </w:r>
            <w:r w:rsidR="00BC3719">
              <w:rPr>
                <w:rFonts w:ascii="宋体" w:eastAsia="宋体" w:hAnsi="宋体" w:hint="eastAsia"/>
                <w:bCs/>
                <w:sz w:val="24"/>
                <w:szCs w:val="24"/>
              </w:rPr>
              <w:t>2</w:t>
            </w:r>
            <w:r w:rsidR="00BC3719">
              <w:rPr>
                <w:rFonts w:ascii="宋体" w:eastAsia="宋体" w:hAnsi="宋体"/>
                <w:bCs/>
                <w:sz w:val="24"/>
                <w:szCs w:val="24"/>
              </w:rPr>
              <w:t>8（</w:t>
            </w:r>
            <w:r w:rsidR="00BC3719">
              <w:rPr>
                <w:rFonts w:ascii="宋体" w:eastAsia="宋体" w:hAnsi="宋体" w:hint="eastAsia"/>
                <w:bCs/>
                <w:sz w:val="24"/>
                <w:szCs w:val="24"/>
              </w:rPr>
              <w:t>2</w:t>
            </w:r>
            <w:r w:rsidR="00BC3719">
              <w:rPr>
                <w:rFonts w:ascii="宋体" w:eastAsia="宋体" w:hAnsi="宋体"/>
                <w:bCs/>
                <w:sz w:val="24"/>
                <w:szCs w:val="24"/>
              </w:rPr>
              <w:t>0）</w:t>
            </w:r>
          </w:p>
          <w:p w14:paraId="020567C3" w14:textId="0169A7EA" w:rsidR="00BC3719" w:rsidRPr="00BC3719" w:rsidRDefault="00BC3719" w:rsidP="00460CA7">
            <w:pPr>
              <w:pStyle w:val="a3"/>
              <w:numPr>
                <w:ilvl w:val="0"/>
                <w:numId w:val="1"/>
              </w:numPr>
              <w:ind w:firstLineChars="0"/>
              <w:rPr>
                <w:rFonts w:ascii="宋体" w:eastAsia="宋体" w:hAnsi="宋体"/>
                <w:sz w:val="24"/>
                <w:szCs w:val="24"/>
              </w:rPr>
            </w:pPr>
            <w:r>
              <w:rPr>
                <w:rFonts w:ascii="宋体" w:eastAsia="宋体" w:hAnsi="宋体"/>
                <w:bCs/>
                <w:sz w:val="24"/>
                <w:szCs w:val="24"/>
              </w:rPr>
              <w:t>世邦魏理仕，《</w:t>
            </w:r>
            <w:r>
              <w:rPr>
                <w:rFonts w:ascii="宋体" w:eastAsia="宋体" w:hAnsi="宋体" w:hint="eastAsia"/>
                <w:bCs/>
                <w:sz w:val="24"/>
                <w:szCs w:val="24"/>
              </w:rPr>
              <w:t>2</w:t>
            </w:r>
            <w:r>
              <w:rPr>
                <w:rFonts w:ascii="宋体" w:eastAsia="宋体" w:hAnsi="宋体"/>
                <w:bCs/>
                <w:sz w:val="24"/>
                <w:szCs w:val="24"/>
              </w:rPr>
              <w:t>021上海医药医疗行业报告》，搜狐焦点，</w:t>
            </w:r>
            <w:r>
              <w:rPr>
                <w:rFonts w:ascii="宋体" w:eastAsia="宋体" w:hAnsi="宋体" w:hint="eastAsia"/>
                <w:bCs/>
                <w:sz w:val="24"/>
                <w:szCs w:val="24"/>
              </w:rPr>
              <w:t>2</w:t>
            </w:r>
            <w:r>
              <w:rPr>
                <w:rFonts w:ascii="宋体" w:eastAsia="宋体" w:hAnsi="宋体"/>
                <w:bCs/>
                <w:sz w:val="24"/>
                <w:szCs w:val="24"/>
              </w:rPr>
              <w:t>021-07-14</w:t>
            </w:r>
          </w:p>
          <w:p w14:paraId="4D5B6D16" w14:textId="13710EC0" w:rsidR="00BC3719" w:rsidRPr="00460CA7" w:rsidRDefault="00BC3719" w:rsidP="00BC3719">
            <w:pPr>
              <w:pStyle w:val="a3"/>
              <w:ind w:left="360" w:firstLineChars="0" w:firstLine="0"/>
              <w:rPr>
                <w:rFonts w:ascii="宋体" w:eastAsia="宋体" w:hAnsi="宋体"/>
                <w:sz w:val="24"/>
                <w:szCs w:val="24"/>
              </w:rPr>
            </w:pPr>
            <w:r w:rsidRPr="00BC3719">
              <w:rPr>
                <w:rFonts w:ascii="宋体" w:eastAsia="宋体" w:hAnsi="宋体"/>
                <w:sz w:val="24"/>
                <w:szCs w:val="24"/>
              </w:rPr>
              <w:t>https://sh.focus.cn/zixun/4a4a7fe9b698ffab.html</w:t>
            </w:r>
          </w:p>
          <w:p w14:paraId="6DC8989D" w14:textId="7AD7AB5D" w:rsidR="00252F6C" w:rsidRPr="0015401A" w:rsidRDefault="0015401A" w:rsidP="0015401A">
            <w:pPr>
              <w:pStyle w:val="a3"/>
              <w:numPr>
                <w:ilvl w:val="0"/>
                <w:numId w:val="1"/>
              </w:numPr>
              <w:spacing w:line="0" w:lineRule="atLeast"/>
              <w:ind w:firstLineChars="0"/>
              <w:rPr>
                <w:rFonts w:ascii="宋体" w:eastAsia="宋体" w:hAnsi="宋体"/>
                <w:sz w:val="24"/>
                <w:szCs w:val="24"/>
              </w:rPr>
            </w:pPr>
            <w:r w:rsidRPr="0036283C">
              <w:rPr>
                <w:rFonts w:ascii="宋体" w:eastAsia="宋体" w:hAnsi="宋体" w:hint="eastAsia"/>
                <w:sz w:val="24"/>
                <w:szCs w:val="24"/>
              </w:rPr>
              <w:t>谭清立</w:t>
            </w:r>
            <w:r>
              <w:rPr>
                <w:rFonts w:ascii="宋体" w:eastAsia="宋体" w:hAnsi="宋体" w:hint="eastAsia"/>
                <w:sz w:val="24"/>
                <w:szCs w:val="24"/>
              </w:rPr>
              <w:t xml:space="preserve"> </w:t>
            </w:r>
            <w:r w:rsidRPr="0036283C">
              <w:rPr>
                <w:rFonts w:ascii="宋体" w:eastAsia="宋体" w:hAnsi="宋体" w:hint="eastAsia"/>
                <w:sz w:val="24"/>
                <w:szCs w:val="24"/>
              </w:rPr>
              <w:t>林岱衡</w:t>
            </w:r>
            <w:r>
              <w:rPr>
                <w:rFonts w:ascii="宋体" w:eastAsia="宋体" w:hAnsi="宋体" w:hint="eastAsia"/>
                <w:sz w:val="24"/>
                <w:szCs w:val="24"/>
              </w:rPr>
              <w:t xml:space="preserve"> </w:t>
            </w:r>
            <w:r w:rsidRPr="0036283C">
              <w:rPr>
                <w:rFonts w:ascii="宋体" w:eastAsia="宋体" w:hAnsi="宋体" w:hint="eastAsia"/>
                <w:sz w:val="24"/>
                <w:szCs w:val="24"/>
              </w:rPr>
              <w:t>刘珈瑗</w:t>
            </w:r>
            <w:r>
              <w:rPr>
                <w:rFonts w:ascii="宋体" w:eastAsia="宋体" w:hAnsi="宋体" w:hint="eastAsia"/>
                <w:sz w:val="24"/>
                <w:szCs w:val="24"/>
              </w:rPr>
              <w:t xml:space="preserve"> </w:t>
            </w:r>
            <w:r w:rsidRPr="0036283C">
              <w:rPr>
                <w:rFonts w:ascii="宋体" w:eastAsia="宋体" w:hAnsi="宋体" w:hint="eastAsia"/>
                <w:sz w:val="24"/>
                <w:szCs w:val="24"/>
              </w:rPr>
              <w:t>林兴纯</w:t>
            </w:r>
            <w:r>
              <w:rPr>
                <w:rFonts w:ascii="宋体" w:eastAsia="宋体" w:hAnsi="宋体"/>
                <w:sz w:val="24"/>
                <w:szCs w:val="24"/>
              </w:rPr>
              <w:t>，《</w:t>
            </w:r>
            <w:r w:rsidRPr="0036283C">
              <w:rPr>
                <w:rFonts w:ascii="宋体" w:eastAsia="宋体" w:hAnsi="宋体" w:hint="eastAsia"/>
                <w:sz w:val="24"/>
                <w:szCs w:val="24"/>
              </w:rPr>
              <w:t>基于灰色综合关联分析法的粤港澳大湾区生物医药产业效益研究</w:t>
            </w:r>
            <w:r w:rsidRPr="0036283C">
              <w:rPr>
                <w:rFonts w:ascii="宋体" w:eastAsia="宋体" w:hAnsi="宋体"/>
                <w:sz w:val="24"/>
                <w:szCs w:val="24"/>
              </w:rPr>
              <w:t>*</w:t>
            </w:r>
            <w:r>
              <w:rPr>
                <w:rFonts w:ascii="宋体" w:eastAsia="宋体" w:hAnsi="宋体"/>
                <w:sz w:val="24"/>
                <w:szCs w:val="24"/>
              </w:rPr>
              <w:t>》，</w:t>
            </w:r>
            <w:r w:rsidRPr="0015401A">
              <w:rPr>
                <w:rFonts w:ascii="宋体" w:eastAsia="宋体" w:hAnsi="宋体" w:hint="eastAsia"/>
                <w:sz w:val="24"/>
                <w:szCs w:val="24"/>
              </w:rPr>
              <w:t>中国生物工程杂志</w:t>
            </w:r>
            <w:r w:rsidRPr="0015401A">
              <w:rPr>
                <w:rFonts w:ascii="宋体" w:eastAsia="宋体" w:hAnsi="宋体"/>
                <w:sz w:val="24"/>
                <w:szCs w:val="24"/>
              </w:rPr>
              <w:t>China Biotechnology</w:t>
            </w:r>
            <w:r w:rsidRPr="0015401A">
              <w:rPr>
                <w:rFonts w:ascii="宋体" w:eastAsia="宋体" w:hAnsi="宋体" w:hint="eastAsia"/>
                <w:sz w:val="24"/>
                <w:szCs w:val="24"/>
              </w:rPr>
              <w:t>，</w:t>
            </w:r>
            <w:r w:rsidRPr="0015401A">
              <w:rPr>
                <w:rFonts w:ascii="宋体" w:eastAsia="宋体" w:hAnsi="宋体"/>
                <w:sz w:val="24"/>
                <w:szCs w:val="24"/>
              </w:rPr>
              <w:t xml:space="preserve"> 2021</w:t>
            </w:r>
            <w:r w:rsidRPr="0015401A">
              <w:rPr>
                <w:rFonts w:ascii="宋体" w:eastAsia="宋体" w:hAnsi="宋体" w:hint="eastAsia"/>
                <w:sz w:val="24"/>
                <w:szCs w:val="24"/>
              </w:rPr>
              <w:t>，</w:t>
            </w:r>
            <w:r w:rsidRPr="0015401A">
              <w:rPr>
                <w:rFonts w:ascii="宋体" w:eastAsia="宋体" w:hAnsi="宋体"/>
                <w:sz w:val="24"/>
                <w:szCs w:val="24"/>
              </w:rPr>
              <w:t xml:space="preserve"> 41( 6) : 89-97</w:t>
            </w: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51716011"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Pr="00252F6C">
              <w:rPr>
                <w:rFonts w:ascii="宋体" w:eastAsia="宋体" w:hAnsi="宋体"/>
                <w:sz w:val="24"/>
                <w:szCs w:val="24"/>
              </w:rPr>
              <w:t xml:space="preserve"> </w:t>
            </w:r>
            <w:r w:rsidR="00CE6A90">
              <w:rPr>
                <w:rFonts w:ascii="宋体" w:eastAsia="宋体" w:hAnsi="宋体"/>
                <w:sz w:val="24"/>
                <w:szCs w:val="24"/>
              </w:rPr>
              <w:t>生物医药产业园投资研究-</w:t>
            </w:r>
            <w:r w:rsidR="00BF69C1">
              <w:rPr>
                <w:rFonts w:ascii="宋体" w:eastAsia="宋体" w:hAnsi="宋体"/>
                <w:sz w:val="24"/>
                <w:szCs w:val="24"/>
              </w:rPr>
              <w:t>基于非政府投资商</w:t>
            </w:r>
            <w:bookmarkStart w:id="1" w:name="_GoBack"/>
            <w:bookmarkEnd w:id="1"/>
            <w:r w:rsidR="00CE6A90">
              <w:rPr>
                <w:rFonts w:ascii="宋体" w:eastAsia="宋体" w:hAnsi="宋体"/>
                <w:sz w:val="24"/>
                <w:szCs w:val="24"/>
              </w:rPr>
              <w:t>视角</w:t>
            </w:r>
          </w:p>
          <w:p w14:paraId="17586D5F" w14:textId="206B1B8B"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CE6A90">
              <w:rPr>
                <w:rFonts w:ascii="宋体" w:eastAsia="宋体" w:hAnsi="宋体" w:hint="eastAsia"/>
                <w:sz w:val="24"/>
                <w:szCs w:val="24"/>
              </w:rPr>
              <w:t xml:space="preserve">生物医药 </w:t>
            </w:r>
            <w:r w:rsidR="00CE6A90">
              <w:rPr>
                <w:rFonts w:ascii="宋体" w:eastAsia="宋体" w:hAnsi="宋体"/>
                <w:sz w:val="24"/>
                <w:szCs w:val="24"/>
              </w:rPr>
              <w:t>产业园</w:t>
            </w:r>
            <w:r w:rsidR="00CE6A90">
              <w:rPr>
                <w:rFonts w:ascii="宋体" w:eastAsia="宋体" w:hAnsi="宋体" w:hint="eastAsia"/>
                <w:sz w:val="24"/>
                <w:szCs w:val="24"/>
              </w:rPr>
              <w:t xml:space="preserve"> 投资开发 政府 企业</w:t>
            </w:r>
          </w:p>
          <w:p w14:paraId="3668973A" w14:textId="77777777" w:rsidR="00252F6C" w:rsidRPr="00252F6C" w:rsidRDefault="00252F6C" w:rsidP="00252F6C">
            <w:pPr>
              <w:rPr>
                <w:rFonts w:ascii="宋体" w:eastAsia="宋体" w:hAnsi="宋体"/>
                <w:sz w:val="24"/>
                <w:szCs w:val="24"/>
              </w:rPr>
            </w:pPr>
          </w:p>
          <w:p w14:paraId="657E4B02" w14:textId="77777777"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绪论（引言）</w:t>
            </w:r>
          </w:p>
          <w:p w14:paraId="39107BBF" w14:textId="59389B35"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r w:rsidR="00CE6A90">
              <w:rPr>
                <w:rFonts w:ascii="宋体" w:eastAsia="宋体" w:hAnsi="宋体"/>
                <w:sz w:val="24"/>
                <w:szCs w:val="24"/>
              </w:rPr>
              <w:t>绪论</w:t>
            </w:r>
          </w:p>
          <w:p w14:paraId="03A3E7C6" w14:textId="77777777" w:rsidR="00252F6C" w:rsidRDefault="00252F6C" w:rsidP="00252F6C">
            <w:pPr>
              <w:rPr>
                <w:rFonts w:ascii="宋体" w:eastAsia="宋体" w:hAnsi="宋体"/>
                <w:sz w:val="24"/>
                <w:szCs w:val="24"/>
              </w:rPr>
            </w:pPr>
            <w:r w:rsidRPr="00252F6C">
              <w:rPr>
                <w:rFonts w:ascii="宋体" w:eastAsia="宋体" w:hAnsi="宋体"/>
                <w:sz w:val="24"/>
                <w:szCs w:val="24"/>
              </w:rPr>
              <w:t xml:space="preserve">   1.1 </w:t>
            </w:r>
            <w:r w:rsidR="00CE6A90">
              <w:rPr>
                <w:rFonts w:ascii="宋体" w:eastAsia="宋体" w:hAnsi="宋体"/>
                <w:sz w:val="24"/>
                <w:szCs w:val="24"/>
              </w:rPr>
              <w:t>研究背景</w:t>
            </w:r>
          </w:p>
          <w:p w14:paraId="0F424602" w14:textId="296BBB48" w:rsidR="00CE6A90" w:rsidRDefault="00CE6A90"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1.2 国内外文献综述</w:t>
            </w:r>
          </w:p>
          <w:p w14:paraId="59B57B5D" w14:textId="77777777" w:rsidR="00CE6A90" w:rsidRDefault="00CE6A90"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1.3 研究意义</w:t>
            </w:r>
          </w:p>
          <w:p w14:paraId="6AFCB053" w14:textId="77777777" w:rsidR="00CE6A90" w:rsidRDefault="00CE6A90"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1.4 创新和不足之处</w:t>
            </w:r>
          </w:p>
          <w:p w14:paraId="5BC6A45F" w14:textId="6E6DCB6F" w:rsidR="00CE6A90" w:rsidRDefault="00CE6A90" w:rsidP="00252F6C">
            <w:pPr>
              <w:rPr>
                <w:rFonts w:ascii="宋体" w:eastAsia="宋体" w:hAnsi="宋体"/>
                <w:sz w:val="24"/>
                <w:szCs w:val="24"/>
              </w:rPr>
            </w:pPr>
            <w:r>
              <w:rPr>
                <w:rFonts w:ascii="宋体" w:eastAsia="宋体" w:hAnsi="宋体"/>
                <w:sz w:val="24"/>
                <w:szCs w:val="24"/>
              </w:rPr>
              <w:t>第</w:t>
            </w:r>
            <w:r>
              <w:rPr>
                <w:rFonts w:ascii="宋体" w:eastAsia="宋体" w:hAnsi="宋体" w:hint="eastAsia"/>
                <w:sz w:val="24"/>
                <w:szCs w:val="24"/>
              </w:rPr>
              <w:t>2章 生物医药产业园</w:t>
            </w:r>
            <w:r w:rsidR="00C768EE">
              <w:rPr>
                <w:rFonts w:ascii="宋体" w:eastAsia="宋体" w:hAnsi="宋体" w:hint="eastAsia"/>
                <w:sz w:val="24"/>
                <w:szCs w:val="24"/>
              </w:rPr>
              <w:t>发展</w:t>
            </w:r>
            <w:r>
              <w:rPr>
                <w:rFonts w:ascii="宋体" w:eastAsia="宋体" w:hAnsi="宋体" w:hint="eastAsia"/>
                <w:sz w:val="24"/>
                <w:szCs w:val="24"/>
              </w:rPr>
              <w:t>现状</w:t>
            </w:r>
          </w:p>
          <w:p w14:paraId="5BCEA64E" w14:textId="0F557436" w:rsidR="00CE6A90" w:rsidRDefault="00CE6A90"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 国外生物医药产业园发展现状</w:t>
            </w:r>
          </w:p>
          <w:p w14:paraId="49E77E33" w14:textId="77777777" w:rsidR="00CE6A90" w:rsidRDefault="00CE6A90"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 国内生物医药产业园发展现状</w:t>
            </w:r>
          </w:p>
          <w:p w14:paraId="1D15C7D7" w14:textId="3D5A9326" w:rsidR="00C768EE" w:rsidRDefault="00CE6A90" w:rsidP="00252F6C">
            <w:pPr>
              <w:rPr>
                <w:rFonts w:ascii="宋体" w:eastAsia="宋体" w:hAnsi="宋体"/>
                <w:sz w:val="24"/>
                <w:szCs w:val="24"/>
              </w:rPr>
            </w:pPr>
            <w:r>
              <w:rPr>
                <w:rFonts w:ascii="宋体" w:eastAsia="宋体" w:hAnsi="宋体" w:hint="eastAsia"/>
                <w:sz w:val="24"/>
                <w:szCs w:val="24"/>
              </w:rPr>
              <w:t xml:space="preserve"> </w:t>
            </w:r>
            <w:r w:rsidR="006D16AF">
              <w:rPr>
                <w:rFonts w:ascii="宋体" w:eastAsia="宋体" w:hAnsi="宋体"/>
                <w:sz w:val="24"/>
                <w:szCs w:val="24"/>
              </w:rPr>
              <w:t xml:space="preserve">  2.3</w:t>
            </w:r>
            <w:r w:rsidR="00C768EE">
              <w:rPr>
                <w:rFonts w:ascii="宋体" w:eastAsia="宋体" w:hAnsi="宋体"/>
                <w:sz w:val="24"/>
                <w:szCs w:val="24"/>
              </w:rPr>
              <w:t>上海生物产业园发展剖析</w:t>
            </w:r>
          </w:p>
          <w:p w14:paraId="75D002A5" w14:textId="2B1DC9F1" w:rsidR="005E46B0" w:rsidRDefault="005E46B0" w:rsidP="00252F6C">
            <w:pPr>
              <w:rPr>
                <w:rFonts w:ascii="宋体" w:eastAsia="宋体" w:hAnsi="宋体"/>
                <w:sz w:val="24"/>
                <w:szCs w:val="24"/>
              </w:rPr>
            </w:pPr>
            <w:r>
              <w:rPr>
                <w:rFonts w:ascii="宋体" w:eastAsia="宋体" w:hAnsi="宋体"/>
                <w:sz w:val="24"/>
                <w:szCs w:val="24"/>
              </w:rPr>
              <w:t>第</w:t>
            </w:r>
            <w:r>
              <w:rPr>
                <w:rFonts w:ascii="宋体" w:eastAsia="宋体" w:hAnsi="宋体" w:hint="eastAsia"/>
                <w:sz w:val="24"/>
                <w:szCs w:val="24"/>
              </w:rPr>
              <w:t>3</w:t>
            </w:r>
            <w:r>
              <w:rPr>
                <w:rFonts w:ascii="宋体" w:eastAsia="宋体" w:hAnsi="宋体"/>
                <w:sz w:val="24"/>
                <w:szCs w:val="24"/>
              </w:rPr>
              <w:t>章</w:t>
            </w:r>
            <w:r>
              <w:rPr>
                <w:rFonts w:ascii="宋体" w:eastAsia="宋体" w:hAnsi="宋体" w:hint="eastAsia"/>
                <w:sz w:val="24"/>
                <w:szCs w:val="24"/>
              </w:rPr>
              <w:t xml:space="preserve"> </w:t>
            </w:r>
            <w:r w:rsidR="00C768EE">
              <w:rPr>
                <w:rFonts w:ascii="宋体" w:eastAsia="宋体" w:hAnsi="宋体" w:hint="eastAsia"/>
                <w:sz w:val="24"/>
                <w:szCs w:val="24"/>
              </w:rPr>
              <w:t>政府/企业投资开发运营的理论分析</w:t>
            </w:r>
          </w:p>
          <w:p w14:paraId="40D5878C" w14:textId="77777777" w:rsidR="006D16AF" w:rsidRDefault="005E46B0" w:rsidP="006D16AF">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3.1</w:t>
            </w:r>
            <w:r w:rsidR="006D16AF">
              <w:rPr>
                <w:rFonts w:ascii="宋体" w:eastAsia="宋体" w:hAnsi="宋体" w:hint="eastAsia"/>
                <w:sz w:val="24"/>
                <w:szCs w:val="24"/>
              </w:rPr>
              <w:t xml:space="preserve"> 产业园投资开发理论</w:t>
            </w:r>
          </w:p>
          <w:p w14:paraId="44E3064C" w14:textId="77777777" w:rsidR="006D16AF" w:rsidRDefault="006D16AF" w:rsidP="006D16AF">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3.2 生物医药产业园运营理论</w:t>
            </w:r>
          </w:p>
          <w:p w14:paraId="694F0432" w14:textId="2E1DFFC1" w:rsidR="00C768EE" w:rsidRDefault="006D16AF" w:rsidP="006D16AF">
            <w:pPr>
              <w:rPr>
                <w:rFonts w:ascii="宋体" w:eastAsia="宋体" w:hAnsi="宋体"/>
                <w:sz w:val="24"/>
                <w:szCs w:val="24"/>
              </w:rPr>
            </w:pPr>
            <w:r>
              <w:rPr>
                <w:rFonts w:ascii="宋体" w:eastAsia="宋体" w:hAnsi="宋体"/>
                <w:sz w:val="24"/>
                <w:szCs w:val="24"/>
              </w:rPr>
              <w:t xml:space="preserve">   3.2 政府</w:t>
            </w:r>
            <w:r>
              <w:rPr>
                <w:rFonts w:ascii="宋体" w:eastAsia="宋体" w:hAnsi="宋体" w:hint="eastAsia"/>
                <w:sz w:val="24"/>
                <w:szCs w:val="24"/>
              </w:rPr>
              <w:t xml:space="preserve">/企业投资开发关注侧重点分析 </w:t>
            </w:r>
          </w:p>
          <w:p w14:paraId="05D026B0" w14:textId="5841A233" w:rsidR="005E46B0" w:rsidRDefault="005E46B0" w:rsidP="00252F6C">
            <w:pPr>
              <w:rPr>
                <w:rFonts w:ascii="宋体" w:eastAsia="宋体" w:hAnsi="宋体"/>
                <w:sz w:val="24"/>
                <w:szCs w:val="24"/>
              </w:rPr>
            </w:pPr>
            <w:r>
              <w:rPr>
                <w:rFonts w:ascii="宋体" w:eastAsia="宋体" w:hAnsi="宋体" w:hint="eastAsia"/>
                <w:sz w:val="24"/>
                <w:szCs w:val="24"/>
              </w:rPr>
              <w:t xml:space="preserve">第4章 </w:t>
            </w:r>
            <w:r w:rsidR="00C768EE">
              <w:rPr>
                <w:rFonts w:ascii="宋体" w:eastAsia="宋体" w:hAnsi="宋体" w:hint="eastAsia"/>
                <w:sz w:val="24"/>
                <w:szCs w:val="24"/>
              </w:rPr>
              <w:t>政府与企业投资开发产业园实证</w:t>
            </w:r>
            <w:r w:rsidR="00151CE8">
              <w:rPr>
                <w:rFonts w:ascii="宋体" w:eastAsia="宋体" w:hAnsi="宋体" w:hint="eastAsia"/>
                <w:sz w:val="24"/>
                <w:szCs w:val="24"/>
              </w:rPr>
              <w:t>分析</w:t>
            </w:r>
          </w:p>
          <w:p w14:paraId="70E0D80A" w14:textId="1895CB63" w:rsidR="006D16AF" w:rsidRDefault="005E46B0" w:rsidP="006D16AF">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4.1</w:t>
            </w:r>
            <w:r w:rsidR="006D16AF">
              <w:rPr>
                <w:rFonts w:ascii="宋体" w:eastAsia="宋体" w:hAnsi="宋体" w:hint="eastAsia"/>
                <w:sz w:val="24"/>
                <w:szCs w:val="24"/>
              </w:rPr>
              <w:t xml:space="preserve"> </w:t>
            </w:r>
            <w:r w:rsidR="00E80A1B">
              <w:rPr>
                <w:rFonts w:ascii="宋体" w:eastAsia="宋体" w:hAnsi="宋体" w:hint="eastAsia"/>
                <w:sz w:val="24"/>
                <w:szCs w:val="24"/>
              </w:rPr>
              <w:t>模型设定与分析</w:t>
            </w:r>
          </w:p>
          <w:p w14:paraId="58A970E5" w14:textId="1A621341" w:rsidR="006D16AF" w:rsidRDefault="006D16AF" w:rsidP="006D16AF">
            <w:pPr>
              <w:rPr>
                <w:rFonts w:ascii="宋体" w:eastAsia="宋体" w:hAnsi="宋体"/>
                <w:sz w:val="24"/>
                <w:szCs w:val="24"/>
              </w:rPr>
            </w:pPr>
            <w:r>
              <w:rPr>
                <w:rFonts w:ascii="宋体" w:eastAsia="宋体" w:hAnsi="宋体"/>
                <w:sz w:val="24"/>
                <w:szCs w:val="24"/>
              </w:rPr>
              <w:t xml:space="preserve">      4.1.1 八维模型逻辑</w:t>
            </w:r>
          </w:p>
          <w:p w14:paraId="27895052" w14:textId="4FEB9897" w:rsidR="00151CE8" w:rsidRDefault="006D16AF" w:rsidP="006D16AF">
            <w:pPr>
              <w:rPr>
                <w:rFonts w:ascii="宋体" w:eastAsia="宋体" w:hAnsi="宋体"/>
                <w:sz w:val="24"/>
                <w:szCs w:val="24"/>
              </w:rPr>
            </w:pPr>
            <w:r>
              <w:rPr>
                <w:rFonts w:ascii="宋体" w:eastAsia="宋体" w:hAnsi="宋体"/>
                <w:sz w:val="24"/>
                <w:szCs w:val="24"/>
              </w:rPr>
              <w:t xml:space="preserve">      4.1.2 具体指标</w:t>
            </w:r>
          </w:p>
          <w:p w14:paraId="65327250" w14:textId="415AA390" w:rsidR="006D16AF" w:rsidRDefault="006D16AF" w:rsidP="00280FCF">
            <w:pPr>
              <w:rPr>
                <w:rFonts w:ascii="宋体" w:eastAsia="宋体" w:hAnsi="宋体"/>
                <w:sz w:val="24"/>
                <w:szCs w:val="24"/>
              </w:rPr>
            </w:pPr>
            <w:r>
              <w:rPr>
                <w:rFonts w:ascii="宋体" w:eastAsia="宋体" w:hAnsi="宋体" w:hint="eastAsia"/>
                <w:sz w:val="24"/>
                <w:szCs w:val="24"/>
              </w:rPr>
              <w:t xml:space="preserve"> </w:t>
            </w:r>
            <w:r w:rsidR="00280FCF">
              <w:rPr>
                <w:rFonts w:ascii="宋体" w:eastAsia="宋体" w:hAnsi="宋体"/>
                <w:sz w:val="24"/>
                <w:szCs w:val="24"/>
              </w:rPr>
              <w:t xml:space="preserve">  4.2</w:t>
            </w:r>
            <w:r w:rsidR="0068107F">
              <w:rPr>
                <w:rFonts w:ascii="宋体" w:eastAsia="宋体" w:hAnsi="宋体" w:hint="eastAsia"/>
                <w:sz w:val="24"/>
                <w:szCs w:val="24"/>
              </w:rPr>
              <w:t xml:space="preserve"> </w:t>
            </w:r>
            <w:r>
              <w:rPr>
                <w:rFonts w:ascii="宋体" w:eastAsia="宋体" w:hAnsi="宋体"/>
                <w:sz w:val="24"/>
                <w:szCs w:val="24"/>
              </w:rPr>
              <w:t>实证结果分析</w:t>
            </w:r>
          </w:p>
          <w:p w14:paraId="6C28CB35" w14:textId="475D4831" w:rsidR="006D16AF" w:rsidRDefault="006D16AF" w:rsidP="00C768EE">
            <w:pPr>
              <w:rPr>
                <w:rFonts w:ascii="宋体" w:eastAsia="宋体" w:hAnsi="宋体"/>
                <w:sz w:val="24"/>
                <w:szCs w:val="24"/>
              </w:rPr>
            </w:pPr>
            <w:r>
              <w:rPr>
                <w:rFonts w:ascii="宋体" w:eastAsia="宋体" w:hAnsi="宋体" w:hint="eastAsia"/>
                <w:sz w:val="24"/>
                <w:szCs w:val="24"/>
              </w:rPr>
              <w:t xml:space="preserve"> </w:t>
            </w:r>
            <w:r w:rsidR="0068107F">
              <w:rPr>
                <w:rFonts w:ascii="宋体" w:eastAsia="宋体" w:hAnsi="宋体"/>
                <w:sz w:val="24"/>
                <w:szCs w:val="24"/>
              </w:rPr>
              <w:t xml:space="preserve">     4.2</w:t>
            </w:r>
            <w:r>
              <w:rPr>
                <w:rFonts w:ascii="宋体" w:eastAsia="宋体" w:hAnsi="宋体"/>
                <w:sz w:val="24"/>
                <w:szCs w:val="24"/>
              </w:rPr>
              <w:t>.1 实证结果总结</w:t>
            </w:r>
          </w:p>
          <w:p w14:paraId="4EE85B18" w14:textId="2D7AD4FE" w:rsidR="006D16AF" w:rsidRPr="00C768EE" w:rsidRDefault="006D16AF" w:rsidP="00C768EE">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68107F">
              <w:rPr>
                <w:rFonts w:ascii="宋体" w:eastAsia="宋体" w:hAnsi="宋体"/>
                <w:sz w:val="24"/>
                <w:szCs w:val="24"/>
              </w:rPr>
              <w:t>4.2</w:t>
            </w:r>
            <w:r>
              <w:rPr>
                <w:rFonts w:ascii="宋体" w:eastAsia="宋体" w:hAnsi="宋体"/>
                <w:sz w:val="24"/>
                <w:szCs w:val="24"/>
              </w:rPr>
              <w:t xml:space="preserve">.2 </w:t>
            </w:r>
            <w:r w:rsidR="00EC3393">
              <w:rPr>
                <w:rFonts w:ascii="宋体" w:eastAsia="宋体" w:hAnsi="宋体"/>
                <w:sz w:val="24"/>
                <w:szCs w:val="24"/>
              </w:rPr>
              <w:t>机制</w:t>
            </w:r>
            <w:r>
              <w:rPr>
                <w:rFonts w:ascii="宋体" w:eastAsia="宋体" w:hAnsi="宋体"/>
                <w:sz w:val="24"/>
                <w:szCs w:val="24"/>
              </w:rPr>
              <w:t>分析</w:t>
            </w:r>
          </w:p>
          <w:p w14:paraId="719190EF" w14:textId="716CB24F" w:rsidR="00A6302D" w:rsidRDefault="00A6302D" w:rsidP="00252F6C">
            <w:pPr>
              <w:rPr>
                <w:rFonts w:ascii="宋体" w:eastAsia="宋体" w:hAnsi="宋体"/>
                <w:sz w:val="24"/>
                <w:szCs w:val="24"/>
              </w:rPr>
            </w:pPr>
            <w:r>
              <w:rPr>
                <w:rFonts w:ascii="宋体" w:eastAsia="宋体" w:hAnsi="宋体"/>
                <w:sz w:val="24"/>
                <w:szCs w:val="24"/>
              </w:rPr>
              <w:t>第</w:t>
            </w:r>
            <w:r>
              <w:rPr>
                <w:rFonts w:ascii="宋体" w:eastAsia="宋体" w:hAnsi="宋体" w:hint="eastAsia"/>
                <w:sz w:val="24"/>
                <w:szCs w:val="24"/>
              </w:rPr>
              <w:t>5章 研究结论与政策建议</w:t>
            </w:r>
          </w:p>
          <w:p w14:paraId="7201822C" w14:textId="2105344A" w:rsidR="00A6302D" w:rsidRDefault="00A6302D"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5.1 研究结论</w:t>
            </w:r>
          </w:p>
          <w:p w14:paraId="5FB3BDCB" w14:textId="3239615A" w:rsidR="00A6302D" w:rsidRDefault="00A6302D"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5.2 政策建议</w:t>
            </w:r>
          </w:p>
          <w:p w14:paraId="5E58757D" w14:textId="75AF9C94" w:rsidR="00A6302D" w:rsidRDefault="00A6302D" w:rsidP="00252F6C">
            <w:pPr>
              <w:rPr>
                <w:rFonts w:ascii="宋体" w:eastAsia="宋体" w:hAnsi="宋体"/>
                <w:sz w:val="24"/>
                <w:szCs w:val="24"/>
              </w:rPr>
            </w:pPr>
          </w:p>
          <w:p w14:paraId="6D16D1A6" w14:textId="0331DECF" w:rsidR="00A6302D" w:rsidRDefault="00A6302D" w:rsidP="00252F6C">
            <w:pPr>
              <w:rPr>
                <w:rFonts w:ascii="宋体" w:eastAsia="宋体" w:hAnsi="宋体"/>
                <w:sz w:val="24"/>
                <w:szCs w:val="24"/>
              </w:rPr>
            </w:pPr>
            <w:r>
              <w:rPr>
                <w:rFonts w:ascii="宋体" w:eastAsia="宋体" w:hAnsi="宋体"/>
                <w:sz w:val="24"/>
                <w:szCs w:val="24"/>
              </w:rPr>
              <w:t>参考文献</w:t>
            </w:r>
          </w:p>
          <w:p w14:paraId="7E4ED30A" w14:textId="023100A3" w:rsidR="005E46B0" w:rsidRPr="004D5DA9" w:rsidRDefault="005E46B0"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295E5" w14:textId="77777777" w:rsidR="00B93BFD" w:rsidRDefault="00B93BFD" w:rsidP="00C73A3E">
      <w:r>
        <w:separator/>
      </w:r>
    </w:p>
  </w:endnote>
  <w:endnote w:type="continuationSeparator" w:id="0">
    <w:p w14:paraId="61A52B8E" w14:textId="77777777" w:rsidR="00B93BFD" w:rsidRDefault="00B93BFD"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5CD6D" w14:textId="77777777" w:rsidR="00B93BFD" w:rsidRDefault="00B93BFD" w:rsidP="00C73A3E">
      <w:r>
        <w:separator/>
      </w:r>
    </w:p>
  </w:footnote>
  <w:footnote w:type="continuationSeparator" w:id="0">
    <w:p w14:paraId="12BC1551" w14:textId="77777777" w:rsidR="00B93BFD" w:rsidRDefault="00B93BFD" w:rsidP="00C73A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CA5F3C"/>
    <w:multiLevelType w:val="hybridMultilevel"/>
    <w:tmpl w:val="FB8CCBCC"/>
    <w:lvl w:ilvl="0" w:tplc="5E8E0A72">
      <w:start w:val="1"/>
      <w:numFmt w:val="decimal"/>
      <w:lvlText w:val="%1."/>
      <w:lvlJc w:val="left"/>
      <w:pPr>
        <w:ind w:left="360" w:hanging="360"/>
      </w:pPr>
      <w:rPr>
        <w:rFonts w:asciiTheme="minorHAnsi" w:eastAsiaTheme="minorEastAsia"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C3A50"/>
    <w:rsid w:val="000D13E3"/>
    <w:rsid w:val="000D7272"/>
    <w:rsid w:val="000E1F56"/>
    <w:rsid w:val="001175B3"/>
    <w:rsid w:val="00136B4A"/>
    <w:rsid w:val="00147E9B"/>
    <w:rsid w:val="00151CE8"/>
    <w:rsid w:val="0015401A"/>
    <w:rsid w:val="00162577"/>
    <w:rsid w:val="001C5A8D"/>
    <w:rsid w:val="00203A62"/>
    <w:rsid w:val="0021324D"/>
    <w:rsid w:val="0023459A"/>
    <w:rsid w:val="00252F6C"/>
    <w:rsid w:val="00280FCF"/>
    <w:rsid w:val="002A2D0A"/>
    <w:rsid w:val="002E5B67"/>
    <w:rsid w:val="00320AA6"/>
    <w:rsid w:val="00351B59"/>
    <w:rsid w:val="0036283C"/>
    <w:rsid w:val="0037006F"/>
    <w:rsid w:val="003D7632"/>
    <w:rsid w:val="00460CA7"/>
    <w:rsid w:val="004D28BA"/>
    <w:rsid w:val="004D5DA9"/>
    <w:rsid w:val="00527133"/>
    <w:rsid w:val="00531525"/>
    <w:rsid w:val="00547234"/>
    <w:rsid w:val="005C0536"/>
    <w:rsid w:val="005E46B0"/>
    <w:rsid w:val="0061465D"/>
    <w:rsid w:val="00626740"/>
    <w:rsid w:val="0068107F"/>
    <w:rsid w:val="00693CFA"/>
    <w:rsid w:val="006B478C"/>
    <w:rsid w:val="006D16AF"/>
    <w:rsid w:val="006E6A71"/>
    <w:rsid w:val="006E6DAA"/>
    <w:rsid w:val="006F4DEA"/>
    <w:rsid w:val="00707D54"/>
    <w:rsid w:val="0072657D"/>
    <w:rsid w:val="00801A77"/>
    <w:rsid w:val="00816A6E"/>
    <w:rsid w:val="0085319B"/>
    <w:rsid w:val="008614A9"/>
    <w:rsid w:val="00864BFE"/>
    <w:rsid w:val="008B6B71"/>
    <w:rsid w:val="008C2D3F"/>
    <w:rsid w:val="008C529B"/>
    <w:rsid w:val="008D0F26"/>
    <w:rsid w:val="008E057C"/>
    <w:rsid w:val="008E39CA"/>
    <w:rsid w:val="009C65B6"/>
    <w:rsid w:val="009E0FA9"/>
    <w:rsid w:val="00A6302D"/>
    <w:rsid w:val="00AC02F7"/>
    <w:rsid w:val="00AC2DE7"/>
    <w:rsid w:val="00AD4ECA"/>
    <w:rsid w:val="00B93BFD"/>
    <w:rsid w:val="00BB17D2"/>
    <w:rsid w:val="00BC3719"/>
    <w:rsid w:val="00BD0905"/>
    <w:rsid w:val="00BD1311"/>
    <w:rsid w:val="00BF69C1"/>
    <w:rsid w:val="00C50C1E"/>
    <w:rsid w:val="00C53BC9"/>
    <w:rsid w:val="00C73A3E"/>
    <w:rsid w:val="00C746B8"/>
    <w:rsid w:val="00C768EE"/>
    <w:rsid w:val="00CA6636"/>
    <w:rsid w:val="00CE6A90"/>
    <w:rsid w:val="00D10B36"/>
    <w:rsid w:val="00D74E79"/>
    <w:rsid w:val="00DA66C7"/>
    <w:rsid w:val="00E03F74"/>
    <w:rsid w:val="00E63848"/>
    <w:rsid w:val="00E80A1B"/>
    <w:rsid w:val="00E91F1E"/>
    <w:rsid w:val="00EC3393"/>
    <w:rsid w:val="00EF40B1"/>
    <w:rsid w:val="00F06D6E"/>
    <w:rsid w:val="00F174B7"/>
    <w:rsid w:val="00F66126"/>
    <w:rsid w:val="00F9166F"/>
    <w:rsid w:val="00FA6165"/>
    <w:rsid w:val="00FB66CC"/>
    <w:rsid w:val="00FC6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746B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character" w:customStyle="1" w:styleId="1Char">
    <w:name w:val="标题 1 Char"/>
    <w:basedOn w:val="a0"/>
    <w:link w:val="1"/>
    <w:uiPriority w:val="9"/>
    <w:rsid w:val="00C746B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974869">
      <w:bodyDiv w:val="1"/>
      <w:marLeft w:val="0"/>
      <w:marRight w:val="0"/>
      <w:marTop w:val="0"/>
      <w:marBottom w:val="0"/>
      <w:divBdr>
        <w:top w:val="none" w:sz="0" w:space="0" w:color="auto"/>
        <w:left w:val="none" w:sz="0" w:space="0" w:color="auto"/>
        <w:bottom w:val="none" w:sz="0" w:space="0" w:color="auto"/>
        <w:right w:val="none" w:sz="0" w:space="0" w:color="auto"/>
      </w:divBdr>
    </w:div>
    <w:div w:id="16588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5773</TotalTime>
  <Pages>6</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Wen, Bessie</cp:lastModifiedBy>
  <cp:revision>41</cp:revision>
  <cp:lastPrinted>2021-12-14T10:40:00Z</cp:lastPrinted>
  <dcterms:created xsi:type="dcterms:W3CDTF">2021-12-14T03:20:00Z</dcterms:created>
  <dcterms:modified xsi:type="dcterms:W3CDTF">2022-01-23T07:37:00Z</dcterms:modified>
</cp:coreProperties>
</file>