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871624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E7070">
        <w:rPr>
          <w:rFonts w:ascii="宋体" w:eastAsia="宋体" w:hAnsi="宋体" w:hint="eastAsia"/>
          <w:sz w:val="32"/>
          <w:szCs w:val="32"/>
          <w:u w:val="single"/>
        </w:rPr>
        <w:t>夏明毅</w:t>
      </w:r>
      <w:r w:rsidRPr="00F9166F">
        <w:rPr>
          <w:rFonts w:ascii="宋体" w:eastAsia="宋体" w:hAnsi="宋体"/>
          <w:sz w:val="32"/>
          <w:szCs w:val="32"/>
          <w:u w:val="single"/>
        </w:rPr>
        <w:t xml:space="preserve">   </w:t>
      </w:r>
      <w:r w:rsidR="004E7070">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2E9D53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E7070">
        <w:rPr>
          <w:rFonts w:ascii="宋体" w:eastAsia="宋体" w:hAnsi="宋体"/>
          <w:sz w:val="32"/>
          <w:szCs w:val="32"/>
          <w:u w:val="single"/>
        </w:rPr>
        <w:t>91040777</w:t>
      </w:r>
      <w:r w:rsidRPr="00F9166F">
        <w:rPr>
          <w:rFonts w:ascii="宋体" w:eastAsia="宋体" w:hAnsi="宋体"/>
          <w:sz w:val="32"/>
          <w:szCs w:val="32"/>
          <w:u w:val="single"/>
        </w:rPr>
        <w:t xml:space="preserve">           </w:t>
      </w:r>
    </w:p>
    <w:p w14:paraId="3A8E8F68" w14:textId="50D3C5A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4E7070">
        <w:rPr>
          <w:rFonts w:ascii="宋体" w:eastAsia="宋体" w:hAnsi="宋体"/>
          <w:sz w:val="32"/>
          <w:szCs w:val="32"/>
          <w:u w:val="single"/>
        </w:rPr>
        <w:t xml:space="preserve"> </w:t>
      </w:r>
      <w:r w:rsidR="004E7070">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7704F754"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8F1449">
        <w:rPr>
          <w:rFonts w:ascii="宋体" w:eastAsia="宋体" w:hAnsi="宋体" w:hint="eastAsia"/>
          <w:sz w:val="32"/>
          <w:szCs w:val="32"/>
          <w:u w:val="single"/>
        </w:rPr>
        <w:t>媒体数字化对</w:t>
      </w:r>
      <w:r w:rsidR="00CC6A3C">
        <w:rPr>
          <w:rFonts w:ascii="宋体" w:eastAsia="宋体" w:hAnsi="宋体" w:hint="eastAsia"/>
          <w:sz w:val="32"/>
          <w:szCs w:val="32"/>
          <w:u w:val="single"/>
        </w:rPr>
        <w:t>欧美</w:t>
      </w:r>
      <w:r w:rsidR="008F1449">
        <w:rPr>
          <w:rFonts w:ascii="宋体" w:eastAsia="宋体" w:hAnsi="宋体" w:hint="eastAsia"/>
          <w:sz w:val="32"/>
          <w:szCs w:val="32"/>
          <w:u w:val="single"/>
        </w:rPr>
        <w:t>职业体育</w:t>
      </w:r>
      <w:r w:rsidR="00E30B1B">
        <w:rPr>
          <w:rFonts w:ascii="宋体" w:eastAsia="宋体" w:hAnsi="宋体" w:hint="eastAsia"/>
          <w:sz w:val="32"/>
          <w:szCs w:val="32"/>
          <w:u w:val="single"/>
        </w:rPr>
        <w:t>收视人数</w:t>
      </w:r>
      <w:r w:rsidR="008F1449">
        <w:rPr>
          <w:rFonts w:ascii="宋体" w:eastAsia="宋体" w:hAnsi="宋体" w:hint="eastAsia"/>
          <w:sz w:val="32"/>
          <w:szCs w:val="32"/>
          <w:u w:val="single"/>
        </w:rPr>
        <w:t>的影响研究</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18CA500C" w14:textId="2DF17B4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05D02">
        <w:rPr>
          <w:rFonts w:ascii="宋体" w:eastAsia="宋体" w:hAnsi="宋体"/>
          <w:sz w:val="32"/>
          <w:szCs w:val="32"/>
          <w:u w:val="single"/>
        </w:rPr>
        <w:t>2020</w:t>
      </w:r>
      <w:r w:rsidR="00805D02">
        <w:rPr>
          <w:rFonts w:ascii="宋体" w:eastAsia="宋体" w:hAnsi="宋体" w:hint="eastAsia"/>
          <w:sz w:val="32"/>
          <w:szCs w:val="32"/>
          <w:u w:val="single"/>
        </w:rPr>
        <w:t>年1月7日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7B822C39" w14:textId="3985D060" w:rsidR="004D5DA9" w:rsidRPr="00FA7A2B"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011936DA" w14:textId="77777777" w:rsidR="006A3CE6" w:rsidRDefault="006A3CE6" w:rsidP="00FB67EE">
            <w:pPr>
              <w:ind w:firstLine="480"/>
              <w:rPr>
                <w:rFonts w:ascii="宋体" w:eastAsia="宋体" w:hAnsi="宋体"/>
                <w:sz w:val="24"/>
                <w:szCs w:val="24"/>
              </w:rPr>
            </w:pPr>
          </w:p>
          <w:p w14:paraId="7A7A0940" w14:textId="544D125D" w:rsidR="0019632C" w:rsidRDefault="00FA7A2B" w:rsidP="00FB67EE">
            <w:pPr>
              <w:ind w:firstLine="480"/>
              <w:rPr>
                <w:rFonts w:ascii="宋体" w:eastAsia="宋体" w:hAnsi="宋体"/>
                <w:sz w:val="24"/>
                <w:szCs w:val="24"/>
              </w:rPr>
            </w:pPr>
            <w:r>
              <w:rPr>
                <w:rFonts w:ascii="宋体" w:eastAsia="宋体" w:hAnsi="宋体" w:hint="eastAsia"/>
                <w:sz w:val="24"/>
                <w:szCs w:val="24"/>
              </w:rPr>
              <w:t>职业体育</w:t>
            </w:r>
            <w:r w:rsidR="008F1449">
              <w:rPr>
                <w:rFonts w:ascii="宋体" w:eastAsia="宋体" w:hAnsi="宋体" w:hint="eastAsia"/>
                <w:sz w:val="24"/>
                <w:szCs w:val="24"/>
              </w:rPr>
              <w:t>作为一种竞技表演形式的精神娱乐产品，在欧美经历了百年的发展，</w:t>
            </w:r>
            <w:r w:rsidR="00C7559F">
              <w:rPr>
                <w:rFonts w:ascii="宋体" w:eastAsia="宋体" w:hAnsi="宋体" w:hint="eastAsia"/>
                <w:sz w:val="24"/>
                <w:szCs w:val="24"/>
              </w:rPr>
              <w:t>形成</w:t>
            </w:r>
            <w:r w:rsidR="00C7559F" w:rsidRPr="00E30B1B">
              <w:rPr>
                <w:rFonts w:ascii="宋体" w:eastAsia="宋体" w:hAnsi="宋体" w:hint="eastAsia"/>
                <w:sz w:val="24"/>
                <w:szCs w:val="24"/>
              </w:rPr>
              <w:t>自然垄断和社会外部性</w:t>
            </w:r>
            <w:r w:rsidR="008863C6" w:rsidRPr="00E30B1B">
              <w:rPr>
                <w:rFonts w:ascii="宋体" w:eastAsia="宋体" w:hAnsi="宋体" w:hint="eastAsia"/>
                <w:sz w:val="24"/>
                <w:szCs w:val="24"/>
              </w:rPr>
              <w:t>等</w:t>
            </w:r>
            <w:r w:rsidR="00E30B1B" w:rsidRPr="00E30B1B">
              <w:rPr>
                <w:rFonts w:ascii="宋体" w:eastAsia="宋体" w:hAnsi="宋体" w:hint="eastAsia"/>
                <w:sz w:val="24"/>
                <w:szCs w:val="24"/>
              </w:rPr>
              <w:t>典型</w:t>
            </w:r>
            <w:r w:rsidR="00C7559F">
              <w:rPr>
                <w:rFonts w:ascii="宋体" w:eastAsia="宋体" w:hAnsi="宋体" w:hint="eastAsia"/>
                <w:sz w:val="24"/>
                <w:szCs w:val="24"/>
              </w:rPr>
              <w:t>特征，具有显著的经济效应和</w:t>
            </w:r>
            <w:r w:rsidR="008F1449">
              <w:rPr>
                <w:rFonts w:ascii="宋体" w:eastAsia="宋体" w:hAnsi="宋体" w:hint="eastAsia"/>
                <w:sz w:val="24"/>
                <w:szCs w:val="24"/>
              </w:rPr>
              <w:t>精神</w:t>
            </w:r>
            <w:r>
              <w:rPr>
                <w:rFonts w:ascii="宋体" w:eastAsia="宋体" w:hAnsi="宋体" w:hint="eastAsia"/>
                <w:sz w:val="24"/>
                <w:szCs w:val="24"/>
              </w:rPr>
              <w:t>价值</w:t>
            </w:r>
            <w:r w:rsidR="008F1449">
              <w:rPr>
                <w:rFonts w:ascii="宋体" w:eastAsia="宋体" w:hAnsi="宋体" w:hint="eastAsia"/>
                <w:sz w:val="24"/>
                <w:szCs w:val="24"/>
              </w:rPr>
              <w:t>，为</w:t>
            </w:r>
            <w:r w:rsidR="006A5A8A">
              <w:rPr>
                <w:rFonts w:ascii="宋体" w:eastAsia="宋体" w:hAnsi="宋体" w:hint="eastAsia"/>
                <w:sz w:val="24"/>
                <w:szCs w:val="24"/>
              </w:rPr>
              <w:t>经济</w:t>
            </w:r>
            <w:r w:rsidR="008F1449">
              <w:rPr>
                <w:rFonts w:ascii="宋体" w:eastAsia="宋体" w:hAnsi="宋体" w:hint="eastAsia"/>
                <w:sz w:val="24"/>
                <w:szCs w:val="24"/>
              </w:rPr>
              <w:t>发展和</w:t>
            </w:r>
            <w:r w:rsidR="006A5A8A">
              <w:rPr>
                <w:rFonts w:ascii="宋体" w:eastAsia="宋体" w:hAnsi="宋体" w:hint="eastAsia"/>
                <w:sz w:val="24"/>
                <w:szCs w:val="24"/>
              </w:rPr>
              <w:t>社会</w:t>
            </w:r>
            <w:r w:rsidR="008F1449">
              <w:rPr>
                <w:rFonts w:ascii="宋体" w:eastAsia="宋体" w:hAnsi="宋体" w:hint="eastAsia"/>
                <w:sz w:val="24"/>
                <w:szCs w:val="24"/>
              </w:rPr>
              <w:t>进步做出了贡献。媒体在职业体育的发展进程中扮演了重要作用，尤其是电视媒体出现后，</w:t>
            </w:r>
            <w:r w:rsidR="00777AA1">
              <w:rPr>
                <w:rFonts w:ascii="宋体" w:eastAsia="宋体" w:hAnsi="宋体" w:hint="eastAsia"/>
                <w:sz w:val="24"/>
                <w:szCs w:val="24"/>
              </w:rPr>
              <w:t>欧美先进的</w:t>
            </w:r>
            <w:r w:rsidR="008F1449">
              <w:rPr>
                <w:rFonts w:ascii="宋体" w:eastAsia="宋体" w:hAnsi="宋体" w:hint="eastAsia"/>
                <w:sz w:val="24"/>
                <w:szCs w:val="24"/>
              </w:rPr>
              <w:t>职业体育</w:t>
            </w:r>
            <w:r w:rsidR="00777AA1">
              <w:rPr>
                <w:rFonts w:ascii="宋体" w:eastAsia="宋体" w:hAnsi="宋体" w:hint="eastAsia"/>
                <w:sz w:val="24"/>
                <w:szCs w:val="24"/>
              </w:rPr>
              <w:t>组织</w:t>
            </w:r>
            <w:r w:rsidR="008F1449">
              <w:rPr>
                <w:rFonts w:ascii="宋体" w:eastAsia="宋体" w:hAnsi="宋体" w:hint="eastAsia"/>
                <w:sz w:val="24"/>
                <w:szCs w:val="24"/>
              </w:rPr>
              <w:t>抓住了</w:t>
            </w:r>
            <w:r w:rsidR="00777AA1">
              <w:rPr>
                <w:rFonts w:ascii="宋体" w:eastAsia="宋体" w:hAnsi="宋体" w:hint="eastAsia"/>
                <w:sz w:val="24"/>
                <w:szCs w:val="24"/>
              </w:rPr>
              <w:t>历史机遇，携手媒体打造了共生共荣的生态系统，为产品极大地拓宽了</w:t>
            </w:r>
            <w:r w:rsidR="008F1449">
              <w:rPr>
                <w:rFonts w:ascii="宋体" w:eastAsia="宋体" w:hAnsi="宋体" w:hint="eastAsia"/>
                <w:sz w:val="24"/>
                <w:szCs w:val="24"/>
              </w:rPr>
              <w:t>传播渠道，</w:t>
            </w:r>
            <w:r w:rsidR="00777AA1">
              <w:rPr>
                <w:rFonts w:ascii="宋体" w:eastAsia="宋体" w:hAnsi="宋体" w:hint="eastAsia"/>
                <w:sz w:val="24"/>
                <w:szCs w:val="24"/>
              </w:rPr>
              <w:t>为球迷降低了消费门槛，也为广告商和赞助商带来</w:t>
            </w:r>
            <w:r w:rsidR="00FB67EE">
              <w:rPr>
                <w:rFonts w:ascii="宋体" w:eastAsia="宋体" w:hAnsi="宋体" w:hint="eastAsia"/>
                <w:sz w:val="24"/>
                <w:szCs w:val="24"/>
              </w:rPr>
              <w:t>巨大的营销价值。</w:t>
            </w:r>
            <w:r w:rsidR="0089666E">
              <w:rPr>
                <w:rFonts w:ascii="宋体" w:eastAsia="宋体" w:hAnsi="宋体" w:hint="eastAsia"/>
                <w:sz w:val="24"/>
                <w:szCs w:val="24"/>
              </w:rPr>
              <w:t>另一方面，除了产品本身以外，作为直接消费者的球迷无疑是职业体育持续发展的重要资产和关键动力。职业体育和媒体的融合使球迷注意力的价格不断上涨，但注意力资源是相对恒定而稀缺的，</w:t>
            </w:r>
            <w:r w:rsidR="0089666E" w:rsidRPr="00E30B1B">
              <w:rPr>
                <w:rFonts w:ascii="宋体" w:eastAsia="宋体" w:hAnsi="宋体" w:hint="eastAsia"/>
                <w:sz w:val="24"/>
                <w:szCs w:val="24"/>
              </w:rPr>
              <w:t>因此</w:t>
            </w:r>
            <w:r w:rsidR="00E55696" w:rsidRPr="00E30B1B">
              <w:rPr>
                <w:rFonts w:ascii="宋体" w:eastAsia="宋体" w:hAnsi="宋体" w:hint="eastAsia"/>
                <w:sz w:val="24"/>
                <w:szCs w:val="24"/>
              </w:rPr>
              <w:t>收视人数</w:t>
            </w:r>
            <w:r w:rsidR="0089666E" w:rsidRPr="00E30B1B">
              <w:rPr>
                <w:rFonts w:ascii="宋体" w:eastAsia="宋体" w:hAnsi="宋体" w:hint="eastAsia"/>
                <w:sz w:val="24"/>
                <w:szCs w:val="24"/>
              </w:rPr>
              <w:t>的增长情况显示了职业体育产品在同类产品以及其他行业产品当中的竞争力。</w:t>
            </w:r>
          </w:p>
          <w:p w14:paraId="23D1B770" w14:textId="20143955" w:rsidR="00FA7A2B" w:rsidRDefault="00FB67EE" w:rsidP="00FB67EE">
            <w:pPr>
              <w:ind w:firstLine="480"/>
              <w:rPr>
                <w:rFonts w:ascii="宋体" w:eastAsia="宋体" w:hAnsi="宋体"/>
                <w:sz w:val="24"/>
                <w:szCs w:val="24"/>
              </w:rPr>
            </w:pPr>
            <w:r>
              <w:rPr>
                <w:rFonts w:ascii="宋体" w:eastAsia="宋体" w:hAnsi="宋体" w:hint="eastAsia"/>
                <w:sz w:val="24"/>
                <w:szCs w:val="24"/>
              </w:rPr>
              <w:t>在数字技术飞跃的时代，媒体形态和格局正在发生颠覆式的</w:t>
            </w:r>
            <w:r w:rsidR="00D44A73">
              <w:rPr>
                <w:rFonts w:ascii="宋体" w:eastAsia="宋体" w:hAnsi="宋体" w:hint="eastAsia"/>
                <w:sz w:val="24"/>
                <w:szCs w:val="24"/>
              </w:rPr>
              <w:t>变化</w:t>
            </w:r>
            <w:r>
              <w:rPr>
                <w:rFonts w:ascii="宋体" w:eastAsia="宋体" w:hAnsi="宋体" w:hint="eastAsia"/>
                <w:sz w:val="24"/>
                <w:szCs w:val="24"/>
              </w:rPr>
              <w:t>，丰富而智能化个性化的精神娱乐产品应运而生</w:t>
            </w:r>
            <w:r w:rsidR="00700B96">
              <w:rPr>
                <w:rFonts w:ascii="宋体" w:eastAsia="宋体" w:hAnsi="宋体" w:hint="eastAsia"/>
                <w:sz w:val="24"/>
                <w:szCs w:val="24"/>
              </w:rPr>
              <w:t>，</w:t>
            </w:r>
            <w:r w:rsidR="00594296">
              <w:rPr>
                <w:rFonts w:ascii="宋体" w:eastAsia="宋体" w:hAnsi="宋体" w:hint="eastAsia"/>
                <w:sz w:val="24"/>
                <w:szCs w:val="24"/>
              </w:rPr>
              <w:t>数字媒体催生的生态系统碎片化正在改变新生代用户的消费行为和偏好。</w:t>
            </w:r>
            <w:r w:rsidR="00700B96">
              <w:rPr>
                <w:rFonts w:ascii="宋体" w:eastAsia="宋体" w:hAnsi="宋体" w:hint="eastAsia"/>
                <w:sz w:val="24"/>
                <w:szCs w:val="24"/>
              </w:rPr>
              <w:t>同时数字</w:t>
            </w:r>
            <w:r w:rsidR="005913BA">
              <w:rPr>
                <w:rFonts w:ascii="宋体" w:eastAsia="宋体" w:hAnsi="宋体" w:hint="eastAsia"/>
                <w:sz w:val="24"/>
                <w:szCs w:val="24"/>
              </w:rPr>
              <w:t>传播技术</w:t>
            </w:r>
            <w:r w:rsidR="00700B96">
              <w:rPr>
                <w:rFonts w:ascii="宋体" w:eastAsia="宋体" w:hAnsi="宋体" w:hint="eastAsia"/>
                <w:sz w:val="24"/>
                <w:szCs w:val="24"/>
              </w:rPr>
              <w:t>也加速了全球化，</w:t>
            </w:r>
            <w:r w:rsidR="00594296">
              <w:rPr>
                <w:rFonts w:ascii="宋体" w:eastAsia="宋体" w:hAnsi="宋体" w:hint="eastAsia"/>
                <w:sz w:val="24"/>
                <w:szCs w:val="24"/>
              </w:rPr>
              <w:t>市场更为开放，商品更为丰富，</w:t>
            </w:r>
            <w:r w:rsidR="005A33EF">
              <w:rPr>
                <w:rFonts w:ascii="宋体" w:eastAsia="宋体" w:hAnsi="宋体" w:hint="eastAsia"/>
                <w:sz w:val="24"/>
                <w:szCs w:val="24"/>
              </w:rPr>
              <w:t>职业体育不但面临</w:t>
            </w:r>
            <w:r w:rsidR="00A70390">
              <w:rPr>
                <w:rFonts w:ascii="宋体" w:eastAsia="宋体" w:hAnsi="宋体" w:hint="eastAsia"/>
                <w:sz w:val="24"/>
                <w:szCs w:val="24"/>
              </w:rPr>
              <w:t>更多同行业产品的竞争，还面临更多娱乐、音乐、游戏等其他行业产品的竞争</w:t>
            </w:r>
            <w:r w:rsidR="00594296">
              <w:rPr>
                <w:rFonts w:ascii="宋体" w:eastAsia="宋体" w:hAnsi="宋体" w:hint="eastAsia"/>
                <w:sz w:val="24"/>
                <w:szCs w:val="24"/>
              </w:rPr>
              <w:t>。</w:t>
            </w:r>
            <w:r w:rsidR="005913BA">
              <w:rPr>
                <w:rFonts w:ascii="宋体" w:eastAsia="宋体" w:hAnsi="宋体" w:hint="eastAsia"/>
                <w:sz w:val="24"/>
                <w:szCs w:val="24"/>
              </w:rPr>
              <w:t>在这种背景下，职业体育的球迷增长是否遇到阻碍？职业体育是否跟上了媒体变革的脚步，</w:t>
            </w:r>
            <w:r w:rsidR="00A70390">
              <w:rPr>
                <w:rFonts w:ascii="宋体" w:eastAsia="宋体" w:hAnsi="宋体" w:hint="eastAsia"/>
                <w:sz w:val="24"/>
                <w:szCs w:val="24"/>
              </w:rPr>
              <w:t>是否能</w:t>
            </w:r>
            <w:r w:rsidR="005913BA">
              <w:rPr>
                <w:rFonts w:ascii="宋体" w:eastAsia="宋体" w:hAnsi="宋体" w:hint="eastAsia"/>
                <w:sz w:val="24"/>
                <w:szCs w:val="24"/>
              </w:rPr>
              <w:t>像过去几十年一样继续享受媒体带来的繁荣并且具有不可挑战的优势？</w:t>
            </w:r>
          </w:p>
          <w:p w14:paraId="3C62EE4F" w14:textId="52A931E8" w:rsidR="00FB67EE" w:rsidRDefault="00FB67EE" w:rsidP="00FB67EE">
            <w:pPr>
              <w:ind w:firstLine="480"/>
              <w:rPr>
                <w:rFonts w:ascii="宋体" w:eastAsia="宋体" w:hAnsi="宋体"/>
                <w:sz w:val="24"/>
              </w:rPr>
            </w:pPr>
            <w:r>
              <w:rPr>
                <w:rFonts w:ascii="宋体" w:eastAsia="宋体" w:hAnsi="宋体" w:hint="eastAsia"/>
                <w:sz w:val="24"/>
                <w:szCs w:val="24"/>
              </w:rPr>
              <w:t>基于以上的疑问，我选择了论</w:t>
            </w:r>
            <w:r w:rsidR="00F17ACA">
              <w:rPr>
                <w:rFonts w:ascii="宋体" w:eastAsia="宋体" w:hAnsi="宋体" w:hint="eastAsia"/>
                <w:sz w:val="24"/>
                <w:szCs w:val="24"/>
              </w:rPr>
              <w:t>题“</w:t>
            </w:r>
            <w:r w:rsidR="00F17ACA" w:rsidRPr="00F17ACA">
              <w:rPr>
                <w:rFonts w:ascii="宋体" w:eastAsia="宋体" w:hAnsi="宋体" w:hint="eastAsia"/>
                <w:sz w:val="24"/>
                <w:szCs w:val="24"/>
              </w:rPr>
              <w:t>媒体数字化对</w:t>
            </w:r>
            <w:r w:rsidR="00E55696">
              <w:rPr>
                <w:rFonts w:ascii="宋体" w:eastAsia="宋体" w:hAnsi="宋体" w:hint="eastAsia"/>
                <w:sz w:val="24"/>
                <w:szCs w:val="24"/>
              </w:rPr>
              <w:t>欧美</w:t>
            </w:r>
            <w:r w:rsidR="00F17ACA" w:rsidRPr="00F17ACA">
              <w:rPr>
                <w:rFonts w:ascii="宋体" w:eastAsia="宋体" w:hAnsi="宋体" w:hint="eastAsia"/>
                <w:sz w:val="24"/>
                <w:szCs w:val="24"/>
              </w:rPr>
              <w:t>职业体育</w:t>
            </w:r>
            <w:r w:rsidR="00E55696">
              <w:rPr>
                <w:rFonts w:ascii="宋体" w:eastAsia="宋体" w:hAnsi="宋体" w:hint="eastAsia"/>
                <w:sz w:val="24"/>
                <w:szCs w:val="24"/>
              </w:rPr>
              <w:t>收视人数</w:t>
            </w:r>
            <w:r w:rsidR="00F17ACA" w:rsidRPr="00F17ACA">
              <w:rPr>
                <w:rFonts w:ascii="宋体" w:eastAsia="宋体" w:hAnsi="宋体" w:hint="eastAsia"/>
                <w:sz w:val="24"/>
                <w:szCs w:val="24"/>
              </w:rPr>
              <w:t>的影响研究</w:t>
            </w:r>
            <w:r w:rsidR="00F17ACA">
              <w:rPr>
                <w:rFonts w:ascii="宋体" w:eastAsia="宋体" w:hAnsi="宋体" w:hint="eastAsia"/>
                <w:sz w:val="24"/>
                <w:szCs w:val="24"/>
              </w:rPr>
              <w:t>”</w:t>
            </w:r>
            <w:r>
              <w:rPr>
                <w:rFonts w:ascii="宋体" w:eastAsia="宋体" w:hAnsi="宋体" w:hint="eastAsia"/>
                <w:sz w:val="24"/>
                <w:szCs w:val="24"/>
              </w:rPr>
              <w:t>，</w:t>
            </w:r>
            <w:r w:rsidR="00AB4D68" w:rsidRPr="00E30B1B">
              <w:rPr>
                <w:rFonts w:ascii="宋体" w:eastAsia="宋体" w:hAnsi="宋体" w:hint="eastAsia"/>
                <w:sz w:val="24"/>
                <w:szCs w:val="24"/>
              </w:rPr>
              <w:t>基于</w:t>
            </w:r>
            <w:r w:rsidR="00E30B1B" w:rsidRPr="00E30B1B">
              <w:rPr>
                <w:rFonts w:ascii="宋体" w:eastAsia="宋体" w:hAnsi="宋体" w:hint="eastAsia"/>
                <w:sz w:val="24"/>
                <w:szCs w:val="24"/>
              </w:rPr>
              <w:t>规模经济、注意力经济和</w:t>
            </w:r>
            <w:r w:rsidR="00141ABF" w:rsidRPr="00E30B1B">
              <w:rPr>
                <w:rFonts w:ascii="宋体" w:eastAsia="宋体" w:hAnsi="宋体" w:hint="eastAsia"/>
                <w:sz w:val="24"/>
                <w:szCs w:val="24"/>
              </w:rPr>
              <w:t>消费者选择</w:t>
            </w:r>
            <w:r w:rsidR="00AB4D68" w:rsidRPr="00E30B1B">
              <w:rPr>
                <w:rFonts w:ascii="宋体" w:eastAsia="宋体" w:hAnsi="宋体" w:hint="eastAsia"/>
                <w:sz w:val="24"/>
                <w:szCs w:val="24"/>
              </w:rPr>
              <w:t>等经济</w:t>
            </w:r>
            <w:r w:rsidR="00C27E38" w:rsidRPr="00E30B1B">
              <w:rPr>
                <w:rFonts w:ascii="宋体" w:eastAsia="宋体" w:hAnsi="宋体" w:hint="eastAsia"/>
                <w:sz w:val="24"/>
                <w:szCs w:val="24"/>
              </w:rPr>
              <w:t>学</w:t>
            </w:r>
            <w:r w:rsidR="00FD08AB">
              <w:rPr>
                <w:rFonts w:ascii="宋体" w:eastAsia="宋体" w:hAnsi="宋体" w:hint="eastAsia"/>
                <w:sz w:val="24"/>
                <w:szCs w:val="24"/>
              </w:rPr>
              <w:t>理论</w:t>
            </w:r>
            <w:r w:rsidR="00CC0923" w:rsidRPr="00E30B1B">
              <w:rPr>
                <w:rFonts w:ascii="宋体" w:eastAsia="宋体" w:hAnsi="宋体" w:hint="eastAsia"/>
                <w:sz w:val="24"/>
                <w:szCs w:val="24"/>
              </w:rPr>
              <w:t>分析</w:t>
            </w:r>
            <w:r w:rsidR="00E444B7" w:rsidRPr="00E30B1B">
              <w:rPr>
                <w:rFonts w:ascii="宋体" w:eastAsia="宋体" w:hAnsi="宋体" w:hint="eastAsia"/>
                <w:sz w:val="24"/>
                <w:szCs w:val="24"/>
              </w:rPr>
              <w:t>职业体育</w:t>
            </w:r>
            <w:r w:rsidR="00E30B1B" w:rsidRPr="00E30B1B">
              <w:rPr>
                <w:rFonts w:ascii="宋体" w:eastAsia="宋体" w:hAnsi="宋体" w:hint="eastAsia"/>
                <w:sz w:val="24"/>
                <w:szCs w:val="24"/>
              </w:rPr>
              <w:t>和</w:t>
            </w:r>
            <w:r w:rsidR="006A3CE6" w:rsidRPr="00E30B1B">
              <w:rPr>
                <w:rFonts w:ascii="宋体" w:eastAsia="宋体" w:hAnsi="宋体" w:hint="eastAsia"/>
                <w:sz w:val="24"/>
                <w:szCs w:val="24"/>
              </w:rPr>
              <w:t>媒体</w:t>
            </w:r>
            <w:r w:rsidR="00E30B1B" w:rsidRPr="00E30B1B">
              <w:rPr>
                <w:rFonts w:ascii="宋体" w:eastAsia="宋体" w:hAnsi="宋体" w:hint="eastAsia"/>
                <w:sz w:val="24"/>
                <w:szCs w:val="24"/>
              </w:rPr>
              <w:t>的关系，</w:t>
            </w:r>
            <w:r w:rsidR="005913BA" w:rsidRPr="005913BA">
              <w:rPr>
                <w:rFonts w:ascii="宋体" w:eastAsia="宋体" w:hAnsi="宋体" w:hint="eastAsia"/>
                <w:sz w:val="24"/>
                <w:szCs w:val="24"/>
              </w:rPr>
              <w:t>通过</w:t>
            </w:r>
            <w:r w:rsidR="00C27E38">
              <w:rPr>
                <w:rFonts w:ascii="宋体" w:eastAsia="宋体" w:hAnsi="宋体" w:hint="eastAsia"/>
                <w:sz w:val="24"/>
              </w:rPr>
              <w:t>考察职业体育</w:t>
            </w:r>
            <w:r w:rsidR="005913BA">
              <w:rPr>
                <w:rFonts w:ascii="宋体" w:eastAsia="宋体" w:hAnsi="宋体" w:hint="eastAsia"/>
                <w:sz w:val="24"/>
              </w:rPr>
              <w:t>市场最发达的欧美</w:t>
            </w:r>
            <w:r w:rsidR="00E30B1B">
              <w:rPr>
                <w:rFonts w:ascii="宋体" w:eastAsia="宋体" w:hAnsi="宋体" w:hint="eastAsia"/>
                <w:sz w:val="24"/>
              </w:rPr>
              <w:t>职业体育</w:t>
            </w:r>
            <w:r w:rsidR="005913BA">
              <w:rPr>
                <w:rFonts w:ascii="宋体" w:eastAsia="宋体" w:hAnsi="宋体" w:hint="eastAsia"/>
                <w:sz w:val="24"/>
              </w:rPr>
              <w:t>组织</w:t>
            </w:r>
            <w:r w:rsidR="00E30B1B">
              <w:rPr>
                <w:rFonts w:ascii="宋体" w:eastAsia="宋体" w:hAnsi="宋体" w:hint="eastAsia"/>
                <w:sz w:val="24"/>
              </w:rPr>
              <w:t>在媒体格局快速变化的环境下收视人数</w:t>
            </w:r>
            <w:r w:rsidR="005A33EF">
              <w:rPr>
                <w:rFonts w:ascii="宋体" w:eastAsia="宋体" w:hAnsi="宋体" w:hint="eastAsia"/>
                <w:sz w:val="24"/>
              </w:rPr>
              <w:t>的</w:t>
            </w:r>
            <w:r w:rsidR="00C27E38">
              <w:rPr>
                <w:rFonts w:ascii="宋体" w:eastAsia="宋体" w:hAnsi="宋体" w:hint="eastAsia"/>
                <w:sz w:val="24"/>
              </w:rPr>
              <w:t>变化，</w:t>
            </w:r>
            <w:r w:rsidR="00E30B1B">
              <w:rPr>
                <w:rFonts w:ascii="宋体" w:eastAsia="宋体" w:hAnsi="宋体" w:hint="eastAsia"/>
                <w:sz w:val="24"/>
              </w:rPr>
              <w:t>得出</w:t>
            </w:r>
            <w:r w:rsidR="00C27E38">
              <w:rPr>
                <w:rFonts w:ascii="宋体" w:eastAsia="宋体" w:hAnsi="宋体" w:hint="eastAsia"/>
                <w:sz w:val="24"/>
                <w:szCs w:val="24"/>
              </w:rPr>
              <w:t>媒体数字化对职业体育的</w:t>
            </w:r>
            <w:r w:rsidR="00E30B1B">
              <w:rPr>
                <w:rFonts w:ascii="宋体" w:eastAsia="宋体" w:hAnsi="宋体" w:hint="eastAsia"/>
                <w:sz w:val="24"/>
                <w:szCs w:val="24"/>
              </w:rPr>
              <w:t>收视人数</w:t>
            </w:r>
            <w:r w:rsidR="00A5215C">
              <w:rPr>
                <w:rFonts w:ascii="宋体" w:eastAsia="宋体" w:hAnsi="宋体" w:hint="eastAsia"/>
                <w:sz w:val="24"/>
                <w:szCs w:val="24"/>
              </w:rPr>
              <w:t>是否相关，</w:t>
            </w:r>
            <w:r w:rsidR="006A3CE6">
              <w:rPr>
                <w:rFonts w:ascii="宋体" w:eastAsia="宋体" w:hAnsi="宋体" w:hint="eastAsia"/>
                <w:sz w:val="24"/>
                <w:szCs w:val="24"/>
              </w:rPr>
              <w:t>产生</w:t>
            </w:r>
            <w:r w:rsidR="00C27E38">
              <w:rPr>
                <w:rFonts w:ascii="宋体" w:eastAsia="宋体" w:hAnsi="宋体" w:hint="eastAsia"/>
                <w:sz w:val="24"/>
                <w:szCs w:val="24"/>
              </w:rPr>
              <w:t>正向还是负向影响</w:t>
            </w:r>
            <w:r w:rsidR="00E30B1B">
              <w:rPr>
                <w:rFonts w:ascii="宋体" w:eastAsia="宋体" w:hAnsi="宋体" w:hint="eastAsia"/>
                <w:sz w:val="24"/>
                <w:szCs w:val="24"/>
              </w:rPr>
              <w:t>的结论</w:t>
            </w:r>
            <w:r w:rsidR="00CC0923">
              <w:rPr>
                <w:rFonts w:ascii="宋体" w:eastAsia="宋体" w:hAnsi="宋体" w:hint="eastAsia"/>
                <w:sz w:val="24"/>
                <w:szCs w:val="24"/>
              </w:rPr>
              <w:t>，并思考这种影响</w:t>
            </w:r>
            <w:r w:rsidR="00C27E38">
              <w:rPr>
                <w:rFonts w:ascii="宋体" w:eastAsia="宋体" w:hAnsi="宋体" w:hint="eastAsia"/>
                <w:sz w:val="24"/>
              </w:rPr>
              <w:t>对</w:t>
            </w:r>
            <w:r w:rsidR="00E30B1B">
              <w:rPr>
                <w:rFonts w:ascii="宋体" w:eastAsia="宋体" w:hAnsi="宋体" w:hint="eastAsia"/>
                <w:sz w:val="24"/>
              </w:rPr>
              <w:t>同样处于技术变革大环境中但市场还相当不成熟的</w:t>
            </w:r>
            <w:r w:rsidR="00C27E38">
              <w:rPr>
                <w:rFonts w:ascii="宋体" w:eastAsia="宋体" w:hAnsi="宋体" w:hint="eastAsia"/>
                <w:sz w:val="24"/>
              </w:rPr>
              <w:t>中国职业体育的发展</w:t>
            </w:r>
            <w:r w:rsidR="00E30B1B">
              <w:rPr>
                <w:rFonts w:ascii="宋体" w:eastAsia="宋体" w:hAnsi="宋体" w:hint="eastAsia"/>
                <w:sz w:val="24"/>
              </w:rPr>
              <w:t>所</w:t>
            </w:r>
            <w:r w:rsidR="00C27E38">
              <w:rPr>
                <w:rFonts w:ascii="宋体" w:eastAsia="宋体" w:hAnsi="宋体" w:hint="eastAsia"/>
                <w:sz w:val="24"/>
              </w:rPr>
              <w:t>带来的启示。</w:t>
            </w:r>
          </w:p>
          <w:p w14:paraId="578B8EC6" w14:textId="77777777" w:rsidR="006A3CE6" w:rsidRDefault="006A3CE6" w:rsidP="00FB67EE">
            <w:pPr>
              <w:ind w:firstLine="480"/>
              <w:rPr>
                <w:rFonts w:ascii="宋体" w:eastAsia="宋体" w:hAnsi="宋体"/>
                <w:sz w:val="24"/>
                <w:szCs w:val="24"/>
              </w:rPr>
            </w:pPr>
          </w:p>
          <w:p w14:paraId="5D534C0A" w14:textId="228B2A06" w:rsidR="00FA7A2B" w:rsidRPr="004D5DA9" w:rsidRDefault="00FA7A2B"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D08AC44"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7CB98FDA" w14:textId="77777777" w:rsidR="00953877" w:rsidRDefault="00953877" w:rsidP="005A33EF">
            <w:pPr>
              <w:rPr>
                <w:rFonts w:ascii="宋体" w:eastAsia="宋体" w:hAnsi="宋体"/>
                <w:sz w:val="24"/>
                <w:szCs w:val="24"/>
              </w:rPr>
            </w:pPr>
          </w:p>
          <w:p w14:paraId="3394420B" w14:textId="71D0FA22" w:rsidR="00FF098C" w:rsidRPr="00623AF6" w:rsidRDefault="00FD5117" w:rsidP="00623AF6">
            <w:pPr>
              <w:ind w:firstLineChars="200" w:firstLine="480"/>
              <w:rPr>
                <w:rFonts w:ascii="宋体" w:eastAsia="宋体" w:hAnsi="宋体"/>
                <w:sz w:val="24"/>
                <w:szCs w:val="24"/>
              </w:rPr>
            </w:pPr>
            <w:r>
              <w:rPr>
                <w:rFonts w:ascii="宋体" w:eastAsia="宋体" w:hAnsi="宋体" w:hint="eastAsia"/>
                <w:sz w:val="24"/>
                <w:szCs w:val="24"/>
              </w:rPr>
              <w:t>职业体育</w:t>
            </w:r>
            <w:r w:rsidR="00FD08AB" w:rsidRPr="00623AF6">
              <w:rPr>
                <w:rFonts w:ascii="宋体" w:eastAsia="宋体" w:hAnsi="宋体" w:hint="eastAsia"/>
                <w:sz w:val="24"/>
                <w:szCs w:val="24"/>
              </w:rPr>
              <w:t>植根于</w:t>
            </w:r>
            <w:r w:rsidR="00B50B9D" w:rsidRPr="00623AF6">
              <w:rPr>
                <w:rFonts w:ascii="宋体" w:eastAsia="宋体" w:hAnsi="宋体" w:hint="eastAsia"/>
                <w:sz w:val="24"/>
                <w:szCs w:val="24"/>
              </w:rPr>
              <w:t>西方</w:t>
            </w:r>
            <w:r w:rsidR="00FD08AB" w:rsidRPr="00623AF6">
              <w:rPr>
                <w:rFonts w:ascii="宋体" w:eastAsia="宋体" w:hAnsi="宋体" w:hint="eastAsia"/>
                <w:sz w:val="24"/>
                <w:szCs w:val="24"/>
              </w:rPr>
              <w:t>发达国家，并在市场经济的土壤里经历了持续且充分的发展，相关的各种经济学研究较多</w:t>
            </w:r>
            <w:r w:rsidR="00B50B9D" w:rsidRPr="00623AF6">
              <w:rPr>
                <w:rFonts w:ascii="宋体" w:eastAsia="宋体" w:hAnsi="宋体" w:hint="eastAsia"/>
                <w:sz w:val="24"/>
                <w:szCs w:val="24"/>
              </w:rPr>
              <w:t>。</w:t>
            </w:r>
            <w:r w:rsidR="00953877" w:rsidRPr="00623AF6">
              <w:rPr>
                <w:rFonts w:ascii="宋体" w:eastAsia="宋体" w:hAnsi="宋体" w:hint="eastAsia"/>
                <w:sz w:val="24"/>
                <w:szCs w:val="24"/>
              </w:rPr>
              <w:t>反观国内，由于体育产业的市场化还刚刚起步，尤其职业体育的发展严重滞后，因此相关研究</w:t>
            </w:r>
            <w:r w:rsidR="0092443C">
              <w:rPr>
                <w:rFonts w:ascii="宋体" w:eastAsia="宋体" w:hAnsi="宋体" w:hint="eastAsia"/>
                <w:sz w:val="24"/>
                <w:szCs w:val="24"/>
              </w:rPr>
              <w:t>的深度和广度都无法和国外相比，教材和一般性文章偏多，专著和专业研究论文较少。</w:t>
            </w:r>
          </w:p>
          <w:p w14:paraId="785A7D29" w14:textId="7783DDAB" w:rsidR="00BD17DC" w:rsidRPr="00953877" w:rsidRDefault="00BD17DC" w:rsidP="00953877">
            <w:pPr>
              <w:pStyle w:val="ListParagraph"/>
              <w:numPr>
                <w:ilvl w:val="0"/>
                <w:numId w:val="3"/>
              </w:numPr>
              <w:ind w:firstLineChars="0"/>
              <w:rPr>
                <w:rFonts w:ascii="宋体" w:eastAsia="宋体" w:hAnsi="宋体"/>
                <w:sz w:val="24"/>
                <w:szCs w:val="24"/>
              </w:rPr>
            </w:pPr>
            <w:r w:rsidRPr="00953877">
              <w:rPr>
                <w:rFonts w:ascii="宋体" w:eastAsia="宋体" w:hAnsi="宋体" w:hint="eastAsia"/>
                <w:sz w:val="24"/>
                <w:szCs w:val="24"/>
              </w:rPr>
              <w:t>媒体</w:t>
            </w:r>
            <w:r w:rsidR="007D58A6">
              <w:rPr>
                <w:rFonts w:ascii="宋体" w:eastAsia="宋体" w:hAnsi="宋体" w:hint="eastAsia"/>
                <w:sz w:val="24"/>
                <w:szCs w:val="24"/>
              </w:rPr>
              <w:t>与</w:t>
            </w:r>
            <w:r w:rsidRPr="00953877">
              <w:rPr>
                <w:rFonts w:ascii="宋体" w:eastAsia="宋体" w:hAnsi="宋体" w:hint="eastAsia"/>
                <w:sz w:val="24"/>
                <w:szCs w:val="24"/>
              </w:rPr>
              <w:t>职业体育</w:t>
            </w:r>
          </w:p>
          <w:p w14:paraId="16951186" w14:textId="77777777" w:rsidR="00953877" w:rsidRDefault="00953877" w:rsidP="002F0AF0">
            <w:pPr>
              <w:ind w:firstLine="480"/>
              <w:rPr>
                <w:rFonts w:ascii="宋体" w:eastAsia="宋体" w:hAnsi="宋体"/>
                <w:sz w:val="24"/>
                <w:szCs w:val="24"/>
              </w:rPr>
            </w:pPr>
            <w:r>
              <w:rPr>
                <w:rFonts w:ascii="宋体" w:eastAsia="宋体" w:hAnsi="宋体" w:hint="eastAsia"/>
                <w:sz w:val="24"/>
                <w:szCs w:val="24"/>
              </w:rPr>
              <w:t>论题讨论的范围在媒体和职业体育两个相关市场，因此研究从媒体和职业体育两者之间的关系着手。</w:t>
            </w:r>
          </w:p>
          <w:p w14:paraId="11D27C48" w14:textId="7A219B7E" w:rsidR="00953877" w:rsidRDefault="00953877" w:rsidP="002F0AF0">
            <w:pPr>
              <w:ind w:firstLine="480"/>
              <w:rPr>
                <w:rFonts w:ascii="宋体" w:eastAsia="宋体" w:hAnsi="宋体"/>
                <w:sz w:val="24"/>
                <w:szCs w:val="24"/>
              </w:rPr>
            </w:pPr>
            <w:r>
              <w:rPr>
                <w:rFonts w:ascii="宋体" w:eastAsia="宋体" w:hAnsi="宋体" w:hint="eastAsia"/>
                <w:sz w:val="24"/>
                <w:szCs w:val="24"/>
              </w:rPr>
              <w:t>刘辛丹通过对国际体育经济学研究热点和发展动态的研究，指出体育经济学是在北美体育管理专业中借壳发展起来的。国外在研究职业体育和媒体之间的关系时，经常从赛事转播权的集体议价以及垄断和反垄断的角度来论述，电视转播权的打包出售实际上进一步增强了作为卖方的职业体育联盟的垄断力量，并将媒体的规模经济最大化。迈克尔</w:t>
            </w:r>
            <w:proofErr w:type="gramStart"/>
            <w:r>
              <w:rPr>
                <w:rFonts w:ascii="宋体" w:eastAsia="宋体" w:hAnsi="宋体" w:hint="eastAsia"/>
                <w:sz w:val="24"/>
                <w:szCs w:val="24"/>
              </w:rPr>
              <w:t>.利兹在其专著</w:t>
            </w:r>
            <w:proofErr w:type="gramEnd"/>
            <w:r>
              <w:rPr>
                <w:rFonts w:ascii="宋体" w:eastAsia="宋体" w:hAnsi="宋体" w:hint="eastAsia"/>
                <w:sz w:val="24"/>
                <w:szCs w:val="24"/>
              </w:rPr>
              <w:t>《体育经济学》中</w:t>
            </w:r>
            <w:r w:rsidR="001A7512">
              <w:rPr>
                <w:rFonts w:ascii="宋体" w:eastAsia="宋体" w:hAnsi="宋体" w:hint="eastAsia"/>
                <w:sz w:val="24"/>
                <w:szCs w:val="24"/>
              </w:rPr>
              <w:t>详细描述</w:t>
            </w:r>
            <w:r>
              <w:rPr>
                <w:rFonts w:ascii="宋体" w:eastAsia="宋体" w:hAnsi="宋体" w:hint="eastAsia"/>
                <w:sz w:val="24"/>
                <w:szCs w:val="24"/>
              </w:rPr>
              <w:t>了美国四大联盟和N</w:t>
            </w:r>
            <w:r>
              <w:rPr>
                <w:rFonts w:ascii="宋体" w:eastAsia="宋体" w:hAnsi="宋体"/>
                <w:sz w:val="24"/>
                <w:szCs w:val="24"/>
              </w:rPr>
              <w:t>CAA</w:t>
            </w:r>
            <w:r>
              <w:rPr>
                <w:rFonts w:ascii="宋体" w:eastAsia="宋体" w:hAnsi="宋体" w:hint="eastAsia"/>
                <w:sz w:val="24"/>
                <w:szCs w:val="24"/>
              </w:rPr>
              <w:t>等其它</w:t>
            </w:r>
            <w:r w:rsidR="001A7512">
              <w:rPr>
                <w:rFonts w:ascii="宋体" w:eastAsia="宋体" w:hAnsi="宋体" w:hint="eastAsia"/>
                <w:sz w:val="24"/>
                <w:szCs w:val="24"/>
              </w:rPr>
              <w:t>体育组织</w:t>
            </w:r>
            <w:r>
              <w:rPr>
                <w:rFonts w:ascii="宋体" w:eastAsia="宋体" w:hAnsi="宋体" w:hint="eastAsia"/>
                <w:sz w:val="24"/>
                <w:szCs w:val="24"/>
              </w:rPr>
              <w:t>在电视转播权上为反垄断豁免或有限豁免</w:t>
            </w:r>
            <w:r w:rsidR="001A7512">
              <w:rPr>
                <w:rFonts w:ascii="宋体" w:eastAsia="宋体" w:hAnsi="宋体" w:hint="eastAsia"/>
                <w:sz w:val="24"/>
                <w:szCs w:val="24"/>
              </w:rPr>
              <w:t>进行</w:t>
            </w:r>
            <w:r>
              <w:rPr>
                <w:rFonts w:ascii="宋体" w:eastAsia="宋体" w:hAnsi="宋体" w:hint="eastAsia"/>
                <w:sz w:val="24"/>
                <w:szCs w:val="24"/>
              </w:rPr>
              <w:t>斗争</w:t>
            </w:r>
            <w:r w:rsidR="001A7512">
              <w:rPr>
                <w:rFonts w:ascii="宋体" w:eastAsia="宋体" w:hAnsi="宋体" w:hint="eastAsia"/>
                <w:sz w:val="24"/>
                <w:szCs w:val="24"/>
              </w:rPr>
              <w:t>的历史</w:t>
            </w:r>
            <w:r>
              <w:rPr>
                <w:rFonts w:ascii="宋体" w:eastAsia="宋体" w:hAnsi="宋体" w:hint="eastAsia"/>
                <w:sz w:val="24"/>
                <w:szCs w:val="24"/>
              </w:rPr>
              <w:t>。可以说在单项赛事逐步形成</w:t>
            </w:r>
            <w:r w:rsidR="001A7512">
              <w:rPr>
                <w:rFonts w:ascii="宋体" w:eastAsia="宋体" w:hAnsi="宋体" w:hint="eastAsia"/>
                <w:sz w:val="24"/>
                <w:szCs w:val="24"/>
              </w:rPr>
              <w:t>和强化</w:t>
            </w:r>
            <w:r>
              <w:rPr>
                <w:rFonts w:ascii="宋体" w:eastAsia="宋体" w:hAnsi="宋体" w:hint="eastAsia"/>
                <w:sz w:val="24"/>
                <w:szCs w:val="24"/>
              </w:rPr>
              <w:t>垄断的过程中，</w:t>
            </w:r>
            <w:r w:rsidR="001A7512">
              <w:rPr>
                <w:rFonts w:ascii="宋体" w:eastAsia="宋体" w:hAnsi="宋体" w:hint="eastAsia"/>
                <w:sz w:val="24"/>
                <w:szCs w:val="24"/>
              </w:rPr>
              <w:t>将</w:t>
            </w:r>
            <w:r>
              <w:rPr>
                <w:rFonts w:ascii="宋体" w:eastAsia="宋体" w:hAnsi="宋体" w:hint="eastAsia"/>
                <w:sz w:val="24"/>
                <w:szCs w:val="24"/>
              </w:rPr>
              <w:t>电视转播权集体出售这种制度安排发挥了巨大作用，而基于基本的</w:t>
            </w:r>
            <w:r w:rsidR="001A7512">
              <w:rPr>
                <w:rFonts w:ascii="宋体" w:eastAsia="宋体" w:hAnsi="宋体" w:hint="eastAsia"/>
                <w:sz w:val="24"/>
                <w:szCs w:val="24"/>
              </w:rPr>
              <w:t>西方</w:t>
            </w:r>
            <w:r>
              <w:rPr>
                <w:rFonts w:ascii="宋体" w:eastAsia="宋体" w:hAnsi="宋体" w:hint="eastAsia"/>
                <w:sz w:val="24"/>
                <w:szCs w:val="24"/>
              </w:rPr>
              <w:t>经济学原理，垄断可以使企业或组织获得超额利润。</w:t>
            </w:r>
          </w:p>
          <w:p w14:paraId="0C5EDC0F" w14:textId="77777777" w:rsidR="000C4818" w:rsidRDefault="003760D9" w:rsidP="002F0AF0">
            <w:pPr>
              <w:ind w:firstLine="480"/>
              <w:rPr>
                <w:rFonts w:ascii="宋体" w:eastAsia="宋体" w:hAnsi="宋体"/>
                <w:sz w:val="24"/>
                <w:szCs w:val="24"/>
              </w:rPr>
            </w:pPr>
            <w:r>
              <w:rPr>
                <w:rFonts w:ascii="宋体" w:eastAsia="宋体" w:hAnsi="宋体" w:hint="eastAsia"/>
                <w:sz w:val="24"/>
                <w:szCs w:val="24"/>
              </w:rPr>
              <w:t>搜索“媒体”和“职业体育”</w:t>
            </w:r>
            <w:r w:rsidR="00A8465D">
              <w:rPr>
                <w:rFonts w:ascii="宋体" w:eastAsia="宋体" w:hAnsi="宋体" w:hint="eastAsia"/>
                <w:sz w:val="24"/>
                <w:szCs w:val="24"/>
              </w:rPr>
              <w:t>，知网出现</w:t>
            </w:r>
            <w:r w:rsidR="005406C1">
              <w:rPr>
                <w:rFonts w:ascii="宋体" w:eastAsia="宋体" w:hAnsi="宋体"/>
                <w:sz w:val="24"/>
                <w:szCs w:val="24"/>
              </w:rPr>
              <w:t>191</w:t>
            </w:r>
            <w:r w:rsidR="00A8465D">
              <w:rPr>
                <w:rFonts w:ascii="宋体" w:eastAsia="宋体" w:hAnsi="宋体" w:hint="eastAsia"/>
                <w:sz w:val="24"/>
                <w:szCs w:val="24"/>
              </w:rPr>
              <w:t>篇文献，其中</w:t>
            </w:r>
            <w:r w:rsidR="00016780">
              <w:rPr>
                <w:rFonts w:ascii="宋体" w:eastAsia="宋体" w:hAnsi="宋体" w:hint="eastAsia"/>
                <w:sz w:val="24"/>
                <w:szCs w:val="24"/>
              </w:rPr>
              <w:t>和经济与管理学科相关的仅1</w:t>
            </w:r>
            <w:r w:rsidR="00016780">
              <w:rPr>
                <w:rFonts w:ascii="宋体" w:eastAsia="宋体" w:hAnsi="宋体"/>
                <w:sz w:val="24"/>
                <w:szCs w:val="24"/>
              </w:rPr>
              <w:t>6</w:t>
            </w:r>
            <w:r w:rsidR="00016780">
              <w:rPr>
                <w:rFonts w:ascii="宋体" w:eastAsia="宋体" w:hAnsi="宋体" w:hint="eastAsia"/>
                <w:sz w:val="24"/>
                <w:szCs w:val="24"/>
              </w:rPr>
              <w:t>条结果</w:t>
            </w:r>
            <w:r w:rsidR="006669A2">
              <w:rPr>
                <w:rFonts w:ascii="宋体" w:eastAsia="宋体" w:hAnsi="宋体" w:hint="eastAsia"/>
                <w:sz w:val="24"/>
                <w:szCs w:val="24"/>
              </w:rPr>
              <w:t>。</w:t>
            </w:r>
            <w:r w:rsidR="00F80359">
              <w:rPr>
                <w:rFonts w:ascii="宋体" w:eastAsia="宋体" w:hAnsi="宋体" w:hint="eastAsia"/>
                <w:sz w:val="24"/>
                <w:szCs w:val="24"/>
              </w:rPr>
              <w:t>学者郑芳</w:t>
            </w:r>
            <w:r w:rsidR="005C4A50">
              <w:rPr>
                <w:rFonts w:ascii="宋体" w:eastAsia="宋体" w:hAnsi="宋体" w:hint="eastAsia"/>
                <w:sz w:val="24"/>
                <w:szCs w:val="24"/>
              </w:rPr>
              <w:t>在</w:t>
            </w:r>
            <w:r w:rsidR="00F80359">
              <w:rPr>
                <w:rFonts w:ascii="宋体" w:eastAsia="宋体" w:hAnsi="宋体" w:hint="eastAsia"/>
                <w:sz w:val="24"/>
                <w:szCs w:val="24"/>
              </w:rPr>
              <w:t>职业体育治理结构和转播制度的研究中提出职业体育</w:t>
            </w:r>
            <w:r w:rsidR="00D56127">
              <w:rPr>
                <w:rFonts w:ascii="宋体" w:eastAsia="宋体" w:hAnsi="宋体" w:hint="eastAsia"/>
                <w:sz w:val="24"/>
                <w:szCs w:val="24"/>
              </w:rPr>
              <w:t>具有</w:t>
            </w:r>
            <w:r w:rsidR="00F80359">
              <w:rPr>
                <w:rFonts w:ascii="宋体" w:eastAsia="宋体" w:hAnsi="宋体" w:hint="eastAsia"/>
                <w:sz w:val="24"/>
                <w:szCs w:val="24"/>
              </w:rPr>
              <w:t>双边市场特征</w:t>
            </w:r>
            <w:r w:rsidR="00D56127">
              <w:rPr>
                <w:rFonts w:ascii="宋体" w:eastAsia="宋体" w:hAnsi="宋体" w:hint="eastAsia"/>
                <w:sz w:val="24"/>
                <w:szCs w:val="24"/>
              </w:rPr>
              <w:t>。</w:t>
            </w:r>
            <w:r w:rsidR="005D3ED0">
              <w:rPr>
                <w:rFonts w:ascii="宋体" w:eastAsia="宋体" w:hAnsi="宋体" w:hint="eastAsia"/>
                <w:sz w:val="24"/>
                <w:szCs w:val="24"/>
              </w:rPr>
              <w:t>职业体育生产以赛事为核心的内容产品，向媒体出售版权，</w:t>
            </w:r>
            <w:r w:rsidR="00F80359">
              <w:rPr>
                <w:rFonts w:ascii="宋体" w:eastAsia="宋体" w:hAnsi="宋体" w:hint="eastAsia"/>
                <w:sz w:val="24"/>
                <w:szCs w:val="24"/>
              </w:rPr>
              <w:t>职业体育主体和媒体之间形成了的上游市场，</w:t>
            </w:r>
            <w:r w:rsidR="005D3ED0">
              <w:rPr>
                <w:rFonts w:ascii="宋体" w:eastAsia="宋体" w:hAnsi="宋体" w:hint="eastAsia"/>
                <w:sz w:val="24"/>
                <w:szCs w:val="24"/>
              </w:rPr>
              <w:t>即版权市场。媒体将职业体育的赛事（内容）制作成节目，利用媒体技术传播给观众，通过向观众收费或免费播放换取观众注意力并让渡给广告商的方式收回成本获取利润</w:t>
            </w:r>
            <w:r w:rsidR="005C4A50">
              <w:rPr>
                <w:rFonts w:ascii="宋体" w:eastAsia="宋体" w:hAnsi="宋体" w:hint="eastAsia"/>
                <w:sz w:val="24"/>
                <w:szCs w:val="24"/>
              </w:rPr>
              <w:t>，媒体和观众</w:t>
            </w:r>
            <w:r w:rsidR="00F80359">
              <w:rPr>
                <w:rFonts w:ascii="宋体" w:eastAsia="宋体" w:hAnsi="宋体" w:hint="eastAsia"/>
                <w:sz w:val="24"/>
                <w:szCs w:val="24"/>
              </w:rPr>
              <w:t>以及广告商形成了</w:t>
            </w:r>
            <w:r w:rsidR="00D56127">
              <w:rPr>
                <w:rFonts w:ascii="宋体" w:eastAsia="宋体" w:hAnsi="宋体" w:hint="eastAsia"/>
                <w:sz w:val="24"/>
                <w:szCs w:val="24"/>
              </w:rPr>
              <w:t>下游市场，</w:t>
            </w:r>
            <w:r w:rsidR="005D3ED0">
              <w:rPr>
                <w:rFonts w:ascii="宋体" w:eastAsia="宋体" w:hAnsi="宋体" w:hint="eastAsia"/>
                <w:sz w:val="24"/>
                <w:szCs w:val="24"/>
              </w:rPr>
              <w:t>即节目市场。</w:t>
            </w:r>
            <w:r w:rsidR="00D56127">
              <w:rPr>
                <w:rFonts w:ascii="宋体" w:eastAsia="宋体" w:hAnsi="宋体" w:hint="eastAsia"/>
                <w:sz w:val="24"/>
                <w:szCs w:val="24"/>
              </w:rPr>
              <w:t>媒体在两个市场中的分别承担了需求方和供给方的角色，在一系列供求关系中起到至关重要的作用。</w:t>
            </w:r>
            <w:r w:rsidR="006E0BBF">
              <w:rPr>
                <w:rFonts w:ascii="宋体" w:eastAsia="宋体" w:hAnsi="宋体" w:hint="eastAsia"/>
                <w:sz w:val="24"/>
                <w:szCs w:val="24"/>
              </w:rPr>
              <w:t>国内几乎所有的体育经济类专著</w:t>
            </w:r>
            <w:r w:rsidR="00451253">
              <w:rPr>
                <w:rFonts w:ascii="宋体" w:eastAsia="宋体" w:hAnsi="宋体" w:hint="eastAsia"/>
                <w:sz w:val="24"/>
                <w:szCs w:val="24"/>
              </w:rPr>
              <w:t>或教材</w:t>
            </w:r>
            <w:r w:rsidR="006E0BBF">
              <w:rPr>
                <w:rFonts w:ascii="宋体" w:eastAsia="宋体" w:hAnsi="宋体" w:hint="eastAsia"/>
                <w:sz w:val="24"/>
                <w:szCs w:val="24"/>
              </w:rPr>
              <w:t>，涉及职业体育部分的篇章都会提到媒体，丛平湖和郑芳所著的《体育经济学》把媒体列为职业体育的消费群体之一</w:t>
            </w:r>
            <w:r w:rsidR="000B3439">
              <w:rPr>
                <w:rFonts w:ascii="宋体" w:eastAsia="宋体" w:hAnsi="宋体" w:hint="eastAsia"/>
                <w:sz w:val="24"/>
                <w:szCs w:val="24"/>
              </w:rPr>
              <w:t>，</w:t>
            </w:r>
            <w:r w:rsidR="00D15A37">
              <w:rPr>
                <w:rFonts w:ascii="宋体" w:eastAsia="宋体" w:hAnsi="宋体" w:hint="eastAsia"/>
                <w:sz w:val="24"/>
                <w:szCs w:val="24"/>
              </w:rPr>
              <w:t>随着</w:t>
            </w:r>
            <w:r w:rsidR="000B3439">
              <w:rPr>
                <w:rFonts w:ascii="宋体" w:eastAsia="宋体" w:hAnsi="宋体" w:hint="eastAsia"/>
                <w:sz w:val="24"/>
                <w:szCs w:val="24"/>
              </w:rPr>
              <w:t>经济的增长，</w:t>
            </w:r>
            <w:r w:rsidR="00D15A37">
              <w:rPr>
                <w:rFonts w:ascii="宋体" w:eastAsia="宋体" w:hAnsi="宋体" w:hint="eastAsia"/>
                <w:sz w:val="24"/>
                <w:szCs w:val="24"/>
              </w:rPr>
              <w:t>体育赛事和社会生活的关联度越来越高，吸引越来越多人的眼球，而媒体</w:t>
            </w:r>
            <w:r w:rsidR="00ED3A85">
              <w:rPr>
                <w:rFonts w:ascii="宋体" w:eastAsia="宋体" w:hAnsi="宋体" w:hint="eastAsia"/>
                <w:sz w:val="24"/>
                <w:szCs w:val="24"/>
              </w:rPr>
              <w:t>利用传播技术形成规模经济，</w:t>
            </w:r>
            <w:r w:rsidR="00D15A37">
              <w:rPr>
                <w:rFonts w:ascii="宋体" w:eastAsia="宋体" w:hAnsi="宋体" w:hint="eastAsia"/>
                <w:sz w:val="24"/>
                <w:szCs w:val="24"/>
              </w:rPr>
              <w:t>将</w:t>
            </w:r>
            <w:r w:rsidR="000B3439">
              <w:rPr>
                <w:rFonts w:ascii="宋体" w:eastAsia="宋体" w:hAnsi="宋体" w:hint="eastAsia"/>
                <w:sz w:val="24"/>
                <w:szCs w:val="24"/>
              </w:rPr>
              <w:t>有限</w:t>
            </w:r>
            <w:r w:rsidR="00D15A37">
              <w:rPr>
                <w:rFonts w:ascii="宋体" w:eastAsia="宋体" w:hAnsi="宋体" w:hint="eastAsia"/>
                <w:sz w:val="24"/>
                <w:szCs w:val="24"/>
              </w:rPr>
              <w:t>的现场观赛资源大幅度延展，从而使职业体育产品</w:t>
            </w:r>
            <w:r w:rsidR="000B3439">
              <w:rPr>
                <w:rFonts w:ascii="宋体" w:eastAsia="宋体" w:hAnsi="宋体" w:hint="eastAsia"/>
                <w:sz w:val="24"/>
                <w:szCs w:val="24"/>
              </w:rPr>
              <w:t>的价值快速提升。</w:t>
            </w:r>
            <w:r w:rsidR="00D15A37">
              <w:rPr>
                <w:rFonts w:ascii="宋体" w:eastAsia="宋体" w:hAnsi="宋体" w:hint="eastAsia"/>
                <w:sz w:val="24"/>
                <w:szCs w:val="24"/>
              </w:rPr>
              <w:t>在满足球迷需求的过程中，职业体育和媒体</w:t>
            </w:r>
            <w:r w:rsidR="000B3439">
              <w:rPr>
                <w:rFonts w:ascii="宋体" w:eastAsia="宋体" w:hAnsi="宋体" w:hint="eastAsia"/>
                <w:sz w:val="24"/>
                <w:szCs w:val="24"/>
              </w:rPr>
              <w:t>充分实现了交换价值。</w:t>
            </w:r>
            <w:r w:rsidR="00210B06">
              <w:rPr>
                <w:rFonts w:ascii="宋体" w:eastAsia="宋体" w:hAnsi="宋体" w:hint="eastAsia"/>
                <w:sz w:val="24"/>
                <w:szCs w:val="24"/>
              </w:rPr>
              <w:t>彭坤的《</w:t>
            </w:r>
            <w:r w:rsidR="00210B06" w:rsidRPr="00210B06">
              <w:rPr>
                <w:rFonts w:ascii="宋体" w:eastAsia="宋体" w:hAnsi="宋体" w:hint="eastAsia"/>
                <w:sz w:val="24"/>
                <w:szCs w:val="24"/>
              </w:rPr>
              <w:t>体育经济相关理论分析与科学发展研究</w:t>
            </w:r>
            <w:r w:rsidR="00210B06">
              <w:rPr>
                <w:rFonts w:ascii="宋体" w:eastAsia="宋体" w:hAnsi="宋体" w:hint="eastAsia"/>
                <w:sz w:val="24"/>
                <w:szCs w:val="24"/>
              </w:rPr>
              <w:t>》、彭圣致的《</w:t>
            </w:r>
            <w:r w:rsidR="00210B06" w:rsidRPr="00210B06">
              <w:rPr>
                <w:rFonts w:ascii="宋体" w:eastAsia="宋体" w:hAnsi="宋体" w:hint="eastAsia"/>
                <w:sz w:val="24"/>
                <w:szCs w:val="24"/>
              </w:rPr>
              <w:t>现代体育经济的多维度发展探析</w:t>
            </w:r>
            <w:r w:rsidR="00210B06">
              <w:rPr>
                <w:rFonts w:ascii="宋体" w:eastAsia="宋体" w:hAnsi="宋体" w:hint="eastAsia"/>
                <w:sz w:val="24"/>
                <w:szCs w:val="24"/>
              </w:rPr>
              <w:t>》和鲍晓明的《</w:t>
            </w:r>
            <w:r w:rsidR="00210B06" w:rsidRPr="00210B06">
              <w:rPr>
                <w:rFonts w:ascii="宋体" w:eastAsia="宋体" w:hAnsi="宋体" w:hint="eastAsia"/>
                <w:sz w:val="24"/>
                <w:szCs w:val="24"/>
              </w:rPr>
              <w:t>中国职业体育评述</w:t>
            </w:r>
            <w:r w:rsidR="00210B06">
              <w:rPr>
                <w:rFonts w:ascii="宋体" w:eastAsia="宋体" w:hAnsi="宋体" w:hint="eastAsia"/>
                <w:sz w:val="24"/>
                <w:szCs w:val="24"/>
              </w:rPr>
              <w:t>》对于媒体在职业体育发展中的正面作用都有类似的评论。鲍晓明还指出，媒体和职业体育是一种相互促进的共生关系，到底是谁给谁带来了影响，是一个没有明确结论的问题，但毫无疑问，合作融合使他们两两相宜走向了共同繁荣。</w:t>
            </w:r>
            <w:r w:rsidR="00451253">
              <w:rPr>
                <w:rFonts w:ascii="宋体" w:eastAsia="宋体" w:hAnsi="宋体" w:hint="eastAsia"/>
                <w:sz w:val="24"/>
                <w:szCs w:val="24"/>
              </w:rPr>
              <w:t>葛艳芳等也认为大众传媒和职业体育的互相选择造就了双方的共赢局面，并对影响互相选择的因素进行了研究。</w:t>
            </w:r>
          </w:p>
          <w:p w14:paraId="3DED3BBD" w14:textId="20139AF8" w:rsidR="00D56127" w:rsidRDefault="00FA706C" w:rsidP="002F0AF0">
            <w:pPr>
              <w:ind w:firstLine="480"/>
              <w:rPr>
                <w:rFonts w:ascii="宋体" w:eastAsia="宋体" w:hAnsi="宋体"/>
                <w:sz w:val="24"/>
                <w:szCs w:val="24"/>
              </w:rPr>
            </w:pPr>
            <w:r>
              <w:rPr>
                <w:rFonts w:ascii="宋体" w:eastAsia="宋体" w:hAnsi="宋体" w:hint="eastAsia"/>
                <w:sz w:val="24"/>
                <w:szCs w:val="24"/>
              </w:rPr>
              <w:t>北京体育大学李伟的博士论文《垄断与创新》</w:t>
            </w:r>
            <w:r w:rsidR="00A15EB0">
              <w:rPr>
                <w:rFonts w:ascii="宋体" w:eastAsia="宋体" w:hAnsi="宋体" w:hint="eastAsia"/>
                <w:sz w:val="24"/>
                <w:szCs w:val="24"/>
              </w:rPr>
              <w:t>则</w:t>
            </w:r>
            <w:r>
              <w:rPr>
                <w:rFonts w:ascii="宋体" w:eastAsia="宋体" w:hAnsi="宋体" w:hint="eastAsia"/>
                <w:sz w:val="24"/>
                <w:szCs w:val="24"/>
              </w:rPr>
              <w:t>从另一个视角，</w:t>
            </w:r>
            <w:r w:rsidR="000C4818">
              <w:rPr>
                <w:rFonts w:ascii="宋体" w:eastAsia="宋体" w:hAnsi="宋体" w:hint="eastAsia"/>
                <w:sz w:val="24"/>
                <w:szCs w:val="24"/>
              </w:rPr>
              <w:t>用</w:t>
            </w:r>
            <w:r>
              <w:rPr>
                <w:rFonts w:ascii="宋体" w:eastAsia="宋体" w:hAnsi="宋体" w:hint="eastAsia"/>
                <w:sz w:val="24"/>
                <w:szCs w:val="24"/>
              </w:rPr>
              <w:t>“新经济”理论之一的“注意力经济”论述了职业体育的注意力经济属性</w:t>
            </w:r>
            <w:r w:rsidR="001E70FA">
              <w:rPr>
                <w:rFonts w:ascii="宋体" w:eastAsia="宋体" w:hAnsi="宋体" w:hint="eastAsia"/>
                <w:sz w:val="24"/>
                <w:szCs w:val="24"/>
              </w:rPr>
              <w:t>，并把职业体育定位成信息产品，而非传统</w:t>
            </w:r>
            <w:r w:rsidR="00ED3A85">
              <w:rPr>
                <w:rFonts w:ascii="宋体" w:eastAsia="宋体" w:hAnsi="宋体" w:hint="eastAsia"/>
                <w:sz w:val="24"/>
                <w:szCs w:val="24"/>
              </w:rPr>
              <w:t>理论上划分</w:t>
            </w:r>
            <w:r w:rsidR="001E70FA">
              <w:rPr>
                <w:rFonts w:ascii="宋体" w:eastAsia="宋体" w:hAnsi="宋体" w:hint="eastAsia"/>
                <w:sz w:val="24"/>
                <w:szCs w:val="24"/>
              </w:rPr>
              <w:t>的服务产品</w:t>
            </w:r>
            <w:r w:rsidR="00021C8D">
              <w:rPr>
                <w:rFonts w:ascii="宋体" w:eastAsia="宋体" w:hAnsi="宋体" w:hint="eastAsia"/>
                <w:sz w:val="24"/>
                <w:szCs w:val="24"/>
              </w:rPr>
              <w:t>。信息产品的共享性使得生产的边际成本几乎为零，</w:t>
            </w:r>
            <w:r w:rsidR="00ED3A85">
              <w:rPr>
                <w:rFonts w:ascii="宋体" w:eastAsia="宋体" w:hAnsi="宋体" w:hint="eastAsia"/>
                <w:sz w:val="24"/>
                <w:szCs w:val="24"/>
              </w:rPr>
              <w:t>供给量可以无限大</w:t>
            </w:r>
            <w:r w:rsidR="00021C8D">
              <w:rPr>
                <w:rFonts w:ascii="宋体" w:eastAsia="宋体" w:hAnsi="宋体" w:hint="eastAsia"/>
                <w:sz w:val="24"/>
                <w:szCs w:val="24"/>
              </w:rPr>
              <w:t>，另一方面，由于群体消费的网络效应和个体消费的边际效用递增的趋势，信息产品存在边际收益递增的特点</w:t>
            </w:r>
            <w:r w:rsidR="00A15EB0">
              <w:rPr>
                <w:rFonts w:ascii="宋体" w:eastAsia="宋体" w:hAnsi="宋体" w:hint="eastAsia"/>
                <w:sz w:val="24"/>
                <w:szCs w:val="24"/>
              </w:rPr>
              <w:t>。随着生产规模和消费网络的扩大，产生了巨大的买方和卖方的规模经济，</w:t>
            </w:r>
            <w:r w:rsidR="00021C8D">
              <w:rPr>
                <w:rFonts w:ascii="宋体" w:eastAsia="宋体" w:hAnsi="宋体" w:hint="eastAsia"/>
                <w:sz w:val="24"/>
                <w:szCs w:val="24"/>
              </w:rPr>
              <w:t>因此</w:t>
            </w:r>
            <w:r w:rsidR="00E76F73">
              <w:rPr>
                <w:rFonts w:ascii="宋体" w:eastAsia="宋体" w:hAnsi="宋体" w:hint="eastAsia"/>
                <w:sz w:val="24"/>
                <w:szCs w:val="24"/>
              </w:rPr>
              <w:t>职业体育观众的注意力价格</w:t>
            </w:r>
            <w:r w:rsidR="00A15EB0">
              <w:rPr>
                <w:rFonts w:ascii="宋体" w:eastAsia="宋体" w:hAnsi="宋体" w:hint="eastAsia"/>
                <w:sz w:val="24"/>
                <w:szCs w:val="24"/>
              </w:rPr>
              <w:t>被不断推高</w:t>
            </w:r>
            <w:r w:rsidR="00E76F73">
              <w:rPr>
                <w:rFonts w:ascii="宋体" w:eastAsia="宋体" w:hAnsi="宋体" w:hint="eastAsia"/>
                <w:sz w:val="24"/>
                <w:szCs w:val="24"/>
              </w:rPr>
              <w:t>，这也就</w:t>
            </w:r>
            <w:r w:rsidR="00021C8D">
              <w:rPr>
                <w:rFonts w:ascii="宋体" w:eastAsia="宋体" w:hAnsi="宋体" w:hint="eastAsia"/>
                <w:sz w:val="24"/>
                <w:szCs w:val="24"/>
              </w:rPr>
              <w:t>解释了</w:t>
            </w:r>
            <w:r w:rsidR="00E76F73">
              <w:rPr>
                <w:rFonts w:ascii="宋体" w:eastAsia="宋体" w:hAnsi="宋体" w:hint="eastAsia"/>
                <w:sz w:val="24"/>
                <w:szCs w:val="24"/>
              </w:rPr>
              <w:t>为何</w:t>
            </w:r>
            <w:r w:rsidR="00021C8D">
              <w:rPr>
                <w:rFonts w:ascii="宋体" w:eastAsia="宋体" w:hAnsi="宋体" w:hint="eastAsia"/>
                <w:sz w:val="24"/>
                <w:szCs w:val="24"/>
              </w:rPr>
              <w:t>职业体育能够</w:t>
            </w:r>
            <w:r w:rsidR="00E76F73">
              <w:rPr>
                <w:rFonts w:ascii="宋体" w:eastAsia="宋体" w:hAnsi="宋体" w:hint="eastAsia"/>
                <w:sz w:val="24"/>
                <w:szCs w:val="24"/>
              </w:rPr>
              <w:t>通过媒体的传播获得巨大的利益。</w:t>
            </w:r>
          </w:p>
          <w:p w14:paraId="75E6AEE0" w14:textId="44656B6C" w:rsidR="00FD5117" w:rsidRPr="00FD5117" w:rsidRDefault="00FD5117" w:rsidP="00FD5117">
            <w:pPr>
              <w:pStyle w:val="ListParagraph"/>
              <w:numPr>
                <w:ilvl w:val="0"/>
                <w:numId w:val="3"/>
              </w:numPr>
              <w:ind w:firstLineChars="0"/>
              <w:rPr>
                <w:rFonts w:ascii="宋体" w:eastAsia="宋体" w:hAnsi="宋体"/>
                <w:sz w:val="24"/>
                <w:szCs w:val="24"/>
              </w:rPr>
            </w:pPr>
            <w:r w:rsidRPr="00FD5117">
              <w:rPr>
                <w:rFonts w:ascii="宋体" w:eastAsia="宋体" w:hAnsi="宋体" w:hint="eastAsia"/>
                <w:sz w:val="24"/>
                <w:szCs w:val="24"/>
              </w:rPr>
              <w:t>职业体育</w:t>
            </w:r>
            <w:r w:rsidR="007D58A6">
              <w:rPr>
                <w:rFonts w:ascii="宋体" w:eastAsia="宋体" w:hAnsi="宋体" w:hint="eastAsia"/>
                <w:sz w:val="24"/>
                <w:szCs w:val="24"/>
              </w:rPr>
              <w:t>与</w:t>
            </w:r>
            <w:r>
              <w:rPr>
                <w:rFonts w:ascii="宋体" w:eastAsia="宋体" w:hAnsi="宋体" w:hint="eastAsia"/>
                <w:sz w:val="24"/>
                <w:szCs w:val="24"/>
              </w:rPr>
              <w:t>球迷</w:t>
            </w:r>
          </w:p>
          <w:p w14:paraId="2DCFB226" w14:textId="54810A38" w:rsidR="00FD5117" w:rsidRDefault="0075538D" w:rsidP="00C779C2">
            <w:pPr>
              <w:rPr>
                <w:rFonts w:ascii="宋体" w:eastAsia="宋体" w:hAnsi="宋体"/>
                <w:sz w:val="24"/>
                <w:szCs w:val="24"/>
              </w:rPr>
            </w:pPr>
            <w:r>
              <w:rPr>
                <w:rFonts w:ascii="宋体" w:eastAsia="宋体" w:hAnsi="宋体"/>
                <w:sz w:val="24"/>
                <w:szCs w:val="24"/>
              </w:rPr>
              <w:lastRenderedPageBreak/>
              <w:t xml:space="preserve">    </w:t>
            </w:r>
            <w:r w:rsidR="00C779C2">
              <w:rPr>
                <w:rFonts w:ascii="宋体" w:eastAsia="宋体" w:hAnsi="宋体" w:hint="eastAsia"/>
                <w:sz w:val="24"/>
                <w:szCs w:val="24"/>
              </w:rPr>
              <w:t>W</w:t>
            </w:r>
            <w:r w:rsidR="00C779C2">
              <w:rPr>
                <w:rFonts w:ascii="宋体" w:eastAsia="宋体" w:hAnsi="宋体"/>
                <w:sz w:val="24"/>
                <w:szCs w:val="24"/>
              </w:rPr>
              <w:t>alter Castle Neale</w:t>
            </w:r>
            <w:r w:rsidR="00C779C2">
              <w:rPr>
                <w:rFonts w:ascii="宋体" w:eastAsia="宋体" w:hAnsi="宋体" w:hint="eastAsia"/>
                <w:sz w:val="24"/>
                <w:szCs w:val="24"/>
              </w:rPr>
              <w:t>在1</w:t>
            </w:r>
            <w:r w:rsidR="00C779C2">
              <w:rPr>
                <w:rFonts w:ascii="宋体" w:eastAsia="宋体" w:hAnsi="宋体"/>
                <w:sz w:val="24"/>
                <w:szCs w:val="24"/>
              </w:rPr>
              <w:t>962</w:t>
            </w:r>
            <w:r w:rsidR="00C779C2">
              <w:rPr>
                <w:rFonts w:ascii="宋体" w:eastAsia="宋体" w:hAnsi="宋体" w:hint="eastAsia"/>
                <w:sz w:val="24"/>
                <w:szCs w:val="24"/>
              </w:rPr>
              <w:t>年《经济学季刊》发表其第一篇体育经济</w:t>
            </w:r>
            <w:r>
              <w:rPr>
                <w:rFonts w:ascii="宋体" w:eastAsia="宋体" w:hAnsi="宋体" w:hint="eastAsia"/>
                <w:sz w:val="24"/>
                <w:szCs w:val="24"/>
              </w:rPr>
              <w:t>相关论文《职业体育的经济学特殊性：体育竞争与市场竞争个体对体育经济学具有共线性的理论</w:t>
            </w:r>
            <w:proofErr w:type="gramStart"/>
            <w:r>
              <w:rPr>
                <w:rFonts w:ascii="宋体" w:eastAsia="宋体" w:hAnsi="宋体" w:hint="eastAsia"/>
                <w:sz w:val="24"/>
                <w:szCs w:val="24"/>
              </w:rPr>
              <w:t>》,认为职业体育中个体与各体的关系不同于传统观念里公司与公司之间的竞争对立关系</w:t>
            </w:r>
            <w:proofErr w:type="gramEnd"/>
            <w:r>
              <w:rPr>
                <w:rFonts w:ascii="宋体" w:eastAsia="宋体" w:hAnsi="宋体" w:hint="eastAsia"/>
                <w:sz w:val="24"/>
                <w:szCs w:val="24"/>
              </w:rPr>
              <w:t>。S</w:t>
            </w:r>
            <w:r>
              <w:rPr>
                <w:rFonts w:ascii="宋体" w:eastAsia="宋体" w:hAnsi="宋体"/>
                <w:sz w:val="24"/>
                <w:szCs w:val="24"/>
              </w:rPr>
              <w:t xml:space="preserve">tefan </w:t>
            </w:r>
            <w:proofErr w:type="spellStart"/>
            <w:r>
              <w:rPr>
                <w:rFonts w:ascii="宋体" w:eastAsia="宋体" w:hAnsi="宋体"/>
                <w:sz w:val="24"/>
                <w:szCs w:val="24"/>
              </w:rPr>
              <w:t>Kesenne</w:t>
            </w:r>
            <w:proofErr w:type="spellEnd"/>
            <w:r>
              <w:rPr>
                <w:rFonts w:ascii="宋体" w:eastAsia="宋体" w:hAnsi="宋体" w:hint="eastAsia"/>
                <w:sz w:val="24"/>
                <w:szCs w:val="24"/>
              </w:rPr>
              <w:t>发表论文讨论“联赛效应”，包括竞争平衡和门票收益之间的正相关关系，联盟排名频繁变化对消费者序曲的影响等。</w:t>
            </w:r>
            <w:r w:rsidR="00FD5117">
              <w:rPr>
                <w:rFonts w:ascii="宋体" w:eastAsia="宋体" w:hAnsi="宋体" w:hint="eastAsia"/>
                <w:sz w:val="24"/>
                <w:szCs w:val="24"/>
              </w:rPr>
              <w:t>张保华将职业体育作为服务产品来研究，认为维持俱乐部之间的竞争平衡和结果的不确定性可以使比赛更加激烈和精彩，满足消费者喜欢刺激的娱乐心理，从而吸引他们的注意力，因此消费者对赛事的需求就会上升。</w:t>
            </w:r>
          </w:p>
          <w:p w14:paraId="4D151738" w14:textId="5B7EAB41" w:rsidR="00FD5117" w:rsidRDefault="00FD5117" w:rsidP="00ED6225">
            <w:pPr>
              <w:ind w:firstLine="480"/>
              <w:rPr>
                <w:rFonts w:ascii="宋体" w:eastAsia="宋体" w:hAnsi="宋体"/>
                <w:sz w:val="24"/>
                <w:szCs w:val="24"/>
              </w:rPr>
            </w:pPr>
            <w:r>
              <w:rPr>
                <w:rFonts w:ascii="宋体" w:eastAsia="宋体" w:hAnsi="宋体" w:hint="eastAsia"/>
                <w:sz w:val="24"/>
                <w:szCs w:val="24"/>
              </w:rPr>
              <w:t>丛平湖等学者在体育经济学教材中把球迷分成3类：纯粹的球迷，有绝对偏好的球迷和介于两者之间的球迷，</w:t>
            </w:r>
            <w:r w:rsidR="00547B11">
              <w:rPr>
                <w:rFonts w:ascii="宋体" w:eastAsia="宋体" w:hAnsi="宋体" w:hint="eastAsia"/>
                <w:sz w:val="24"/>
                <w:szCs w:val="24"/>
              </w:rPr>
              <w:t>竞争平衡对有绝对偏好的球迷来说影响不会太大，因为他们很难在市场上找到其钟爱的球队或球员的替代品，主队的输赢不是决定他们是否发生消费行为的因素</w:t>
            </w:r>
            <w:r w:rsidR="00ED6225">
              <w:rPr>
                <w:rFonts w:ascii="宋体" w:eastAsia="宋体" w:hAnsi="宋体" w:hint="eastAsia"/>
                <w:sz w:val="24"/>
                <w:szCs w:val="24"/>
              </w:rPr>
              <w:t>。</w:t>
            </w:r>
            <w:r w:rsidR="00547B11">
              <w:rPr>
                <w:rFonts w:ascii="宋体" w:eastAsia="宋体" w:hAnsi="宋体" w:hint="eastAsia"/>
                <w:sz w:val="24"/>
                <w:szCs w:val="24"/>
              </w:rPr>
              <w:t>而对纯粹的球迷</w:t>
            </w:r>
            <w:r w:rsidR="00ED6225">
              <w:rPr>
                <w:rFonts w:ascii="宋体" w:eastAsia="宋体" w:hAnsi="宋体" w:hint="eastAsia"/>
                <w:sz w:val="24"/>
                <w:szCs w:val="24"/>
              </w:rPr>
              <w:t>和介于梁铮之间的球迷，竞争平衡</w:t>
            </w:r>
            <w:r w:rsidR="00547B11">
              <w:rPr>
                <w:rFonts w:ascii="宋体" w:eastAsia="宋体" w:hAnsi="宋体" w:hint="eastAsia"/>
                <w:sz w:val="24"/>
                <w:szCs w:val="24"/>
              </w:rPr>
              <w:t>是影响其观赛的关键因素。书中</w:t>
            </w:r>
            <w:r>
              <w:rPr>
                <w:rFonts w:ascii="宋体" w:eastAsia="宋体" w:hAnsi="宋体" w:hint="eastAsia"/>
                <w:sz w:val="24"/>
                <w:szCs w:val="24"/>
              </w:rPr>
              <w:t>引用Taylor的话指出</w:t>
            </w:r>
            <w:proofErr w:type="gramStart"/>
            <w:r>
              <w:rPr>
                <w:rFonts w:ascii="宋体" w:eastAsia="宋体" w:hAnsi="宋体" w:hint="eastAsia"/>
                <w:sz w:val="24"/>
                <w:szCs w:val="24"/>
              </w:rPr>
              <w:t>，“</w:t>
            </w:r>
            <w:proofErr w:type="gramEnd"/>
            <w:r>
              <w:rPr>
                <w:rFonts w:ascii="宋体" w:eastAsia="宋体" w:hAnsi="宋体" w:hint="eastAsia"/>
                <w:sz w:val="24"/>
                <w:szCs w:val="24"/>
              </w:rPr>
              <w:t>球迷是所有体育比赛产生价值的关键力量”，特别是那些核心球迷，几</w:t>
            </w:r>
            <w:r w:rsidRPr="0087370B">
              <w:rPr>
                <w:rFonts w:ascii="宋体" w:eastAsia="宋体" w:hAnsi="宋体" w:hint="eastAsia"/>
                <w:sz w:val="24"/>
                <w:szCs w:val="24"/>
              </w:rPr>
              <w:t>乎是职业体育组织</w:t>
            </w:r>
            <w:r>
              <w:rPr>
                <w:rFonts w:ascii="宋体" w:eastAsia="宋体" w:hAnsi="宋体" w:hint="eastAsia"/>
                <w:sz w:val="24"/>
                <w:szCs w:val="24"/>
              </w:rPr>
              <w:t>最为看重的消费者。</w:t>
            </w:r>
            <w:r>
              <w:rPr>
                <w:rFonts w:ascii="宋体" w:eastAsia="宋体" w:hAnsi="宋体"/>
                <w:sz w:val="24"/>
                <w:szCs w:val="24"/>
              </w:rPr>
              <w:t xml:space="preserve"> </w:t>
            </w:r>
          </w:p>
          <w:p w14:paraId="56B87B7E" w14:textId="2ECDF8D7" w:rsidR="00BD17DC" w:rsidRPr="00953877" w:rsidRDefault="00BD17DC" w:rsidP="00953877">
            <w:pPr>
              <w:pStyle w:val="ListParagraph"/>
              <w:numPr>
                <w:ilvl w:val="0"/>
                <w:numId w:val="3"/>
              </w:numPr>
              <w:ind w:firstLineChars="0"/>
              <w:rPr>
                <w:rFonts w:ascii="宋体" w:eastAsia="宋体" w:hAnsi="宋体"/>
                <w:sz w:val="24"/>
                <w:szCs w:val="24"/>
              </w:rPr>
            </w:pPr>
            <w:r w:rsidRPr="00953877">
              <w:rPr>
                <w:rFonts w:ascii="宋体" w:eastAsia="宋体" w:hAnsi="宋体" w:hint="eastAsia"/>
                <w:sz w:val="24"/>
                <w:szCs w:val="24"/>
              </w:rPr>
              <w:t>媒体数字化</w:t>
            </w:r>
            <w:r w:rsidR="007D58A6">
              <w:rPr>
                <w:rFonts w:ascii="宋体" w:eastAsia="宋体" w:hAnsi="宋体" w:hint="eastAsia"/>
                <w:sz w:val="24"/>
                <w:szCs w:val="24"/>
              </w:rPr>
              <w:t>与</w:t>
            </w:r>
            <w:r w:rsidR="00933F4A">
              <w:rPr>
                <w:rFonts w:ascii="宋体" w:eastAsia="宋体" w:hAnsi="宋体" w:hint="eastAsia"/>
                <w:sz w:val="24"/>
                <w:szCs w:val="24"/>
              </w:rPr>
              <w:t>信息</w:t>
            </w:r>
            <w:r w:rsidR="00EC3076">
              <w:rPr>
                <w:rFonts w:ascii="宋体" w:eastAsia="宋体" w:hAnsi="宋体" w:hint="eastAsia"/>
                <w:sz w:val="24"/>
                <w:szCs w:val="24"/>
              </w:rPr>
              <w:t>消费</w:t>
            </w:r>
          </w:p>
          <w:p w14:paraId="2D350FA5" w14:textId="00D68C91" w:rsidR="00953877" w:rsidRDefault="00535AD3" w:rsidP="00264B0F">
            <w:pPr>
              <w:ind w:firstLine="480"/>
              <w:rPr>
                <w:rFonts w:ascii="宋体" w:eastAsia="宋体" w:hAnsi="宋体"/>
                <w:sz w:val="24"/>
                <w:szCs w:val="24"/>
              </w:rPr>
            </w:pPr>
            <w:r w:rsidRPr="0074529D">
              <w:rPr>
                <w:rFonts w:ascii="宋体" w:eastAsia="宋体" w:hAnsi="宋体" w:hint="eastAsia"/>
                <w:sz w:val="24"/>
                <w:szCs w:val="24"/>
              </w:rPr>
              <w:t>国外对于媒体数字化</w:t>
            </w:r>
            <w:r w:rsidR="009D038C" w:rsidRPr="0074529D">
              <w:rPr>
                <w:rFonts w:ascii="宋体" w:eastAsia="宋体" w:hAnsi="宋体" w:hint="eastAsia"/>
                <w:sz w:val="24"/>
                <w:szCs w:val="24"/>
              </w:rPr>
              <w:t>（Media</w:t>
            </w:r>
            <w:r w:rsidR="009D038C" w:rsidRPr="0074529D">
              <w:rPr>
                <w:rFonts w:ascii="宋体" w:eastAsia="宋体" w:hAnsi="宋体"/>
                <w:sz w:val="24"/>
                <w:szCs w:val="24"/>
              </w:rPr>
              <w:t xml:space="preserve"> Digitalization</w:t>
            </w:r>
            <w:r w:rsidR="009D038C" w:rsidRPr="0074529D">
              <w:rPr>
                <w:rFonts w:ascii="宋体" w:eastAsia="宋体" w:hAnsi="宋体" w:hint="eastAsia"/>
                <w:sz w:val="24"/>
                <w:szCs w:val="24"/>
              </w:rPr>
              <w:t>）</w:t>
            </w:r>
            <w:r w:rsidRPr="0074529D">
              <w:rPr>
                <w:rFonts w:ascii="宋体" w:eastAsia="宋体" w:hAnsi="宋体" w:hint="eastAsia"/>
                <w:sz w:val="24"/>
                <w:szCs w:val="24"/>
              </w:rPr>
              <w:t>的研究涉及社会、经济、文化等方方面面，</w:t>
            </w:r>
            <w:r w:rsidR="0074529D" w:rsidRPr="0074529D">
              <w:rPr>
                <w:rFonts w:ascii="宋体" w:eastAsia="宋体" w:hAnsi="宋体" w:hint="eastAsia"/>
                <w:sz w:val="24"/>
                <w:szCs w:val="24"/>
              </w:rPr>
              <w:t>深入探究由传统媒介向借助于网络头痛技术传播数字化内容的发展进化过程，并从消费端考察使用者的测评和受众行为的变化</w:t>
            </w:r>
            <w:r w:rsidR="0074529D">
              <w:rPr>
                <w:rFonts w:ascii="宋体" w:eastAsia="宋体" w:hAnsi="宋体" w:hint="eastAsia"/>
                <w:sz w:val="24"/>
                <w:szCs w:val="24"/>
              </w:rPr>
              <w:t>以及</w:t>
            </w:r>
            <w:r w:rsidR="0074529D" w:rsidRPr="0074529D">
              <w:rPr>
                <w:rFonts w:ascii="宋体" w:eastAsia="宋体" w:hAnsi="宋体" w:hint="eastAsia"/>
                <w:sz w:val="24"/>
                <w:szCs w:val="24"/>
              </w:rPr>
              <w:t>生产者的控制和消费者的选择之间存在</w:t>
            </w:r>
            <w:r w:rsidR="00933F4A">
              <w:rPr>
                <w:rFonts w:ascii="宋体" w:eastAsia="宋体" w:hAnsi="宋体" w:hint="eastAsia"/>
                <w:sz w:val="24"/>
                <w:szCs w:val="24"/>
              </w:rPr>
              <w:t>的</w:t>
            </w:r>
            <w:r w:rsidR="0074529D" w:rsidRPr="0074529D">
              <w:rPr>
                <w:rFonts w:ascii="宋体" w:eastAsia="宋体" w:hAnsi="宋体" w:hint="eastAsia"/>
                <w:sz w:val="24"/>
                <w:szCs w:val="24"/>
              </w:rPr>
              <w:t>不可避免的张力。</w:t>
            </w:r>
            <w:r w:rsidR="00FD5117">
              <w:rPr>
                <w:rFonts w:ascii="宋体" w:eastAsia="宋体" w:hAnsi="宋体" w:hint="eastAsia"/>
                <w:sz w:val="24"/>
                <w:szCs w:val="24"/>
              </w:rPr>
              <w:t>理查德</w:t>
            </w:r>
            <w:proofErr w:type="gramStart"/>
            <w:r w:rsidR="00FD5117">
              <w:rPr>
                <w:rFonts w:ascii="宋体" w:eastAsia="宋体" w:hAnsi="宋体" w:hint="eastAsia"/>
                <w:sz w:val="24"/>
                <w:szCs w:val="24"/>
              </w:rPr>
              <w:t>.兰哈姆在信息经济的框架下从注意力经济方面重新</w:t>
            </w:r>
            <w:r w:rsidR="0074529D">
              <w:rPr>
                <w:rFonts w:ascii="宋体" w:eastAsia="宋体" w:hAnsi="宋体" w:hint="eastAsia"/>
                <w:sz w:val="24"/>
                <w:szCs w:val="24"/>
              </w:rPr>
              <w:t>观察了球迷</w:t>
            </w:r>
            <w:proofErr w:type="gramEnd"/>
            <w:r w:rsidR="0074529D">
              <w:rPr>
                <w:rFonts w:ascii="宋体" w:eastAsia="宋体" w:hAnsi="宋体" w:hint="eastAsia"/>
                <w:sz w:val="24"/>
                <w:szCs w:val="24"/>
              </w:rPr>
              <w:t>，</w:t>
            </w:r>
            <w:r w:rsidR="00FD5117">
              <w:rPr>
                <w:rFonts w:ascii="宋体" w:eastAsia="宋体" w:hAnsi="宋体" w:hint="eastAsia"/>
                <w:sz w:val="24"/>
                <w:szCs w:val="24"/>
              </w:rPr>
              <w:t>指出数字体育媒体的产量和实用性超过了球迷关注的范围，内容的过量和受到关注的时间的不匹配意味着可能导致人们关注度下降。</w:t>
            </w:r>
          </w:p>
          <w:p w14:paraId="094290C3" w14:textId="74CD53A1" w:rsidR="000C4818" w:rsidRDefault="00F466B3" w:rsidP="00264B0F">
            <w:pPr>
              <w:ind w:firstLine="480"/>
              <w:rPr>
                <w:rFonts w:ascii="宋体" w:eastAsia="宋体" w:hAnsi="宋体"/>
                <w:sz w:val="24"/>
                <w:szCs w:val="24"/>
              </w:rPr>
            </w:pPr>
            <w:r>
              <w:rPr>
                <w:rFonts w:ascii="宋体" w:eastAsia="宋体" w:hAnsi="宋体" w:hint="eastAsia"/>
                <w:sz w:val="24"/>
                <w:szCs w:val="24"/>
              </w:rPr>
              <w:t>搜索“媒体数字化”，知网显示1</w:t>
            </w:r>
            <w:r>
              <w:rPr>
                <w:rFonts w:ascii="宋体" w:eastAsia="宋体" w:hAnsi="宋体"/>
                <w:sz w:val="24"/>
                <w:szCs w:val="24"/>
              </w:rPr>
              <w:t>59</w:t>
            </w:r>
            <w:r>
              <w:rPr>
                <w:rFonts w:ascii="宋体" w:eastAsia="宋体" w:hAnsi="宋体" w:hint="eastAsia"/>
                <w:sz w:val="24"/>
                <w:szCs w:val="24"/>
              </w:rPr>
              <w:t>条结果，百度学术显示2</w:t>
            </w:r>
            <w:r>
              <w:rPr>
                <w:rFonts w:ascii="宋体" w:eastAsia="宋体" w:hAnsi="宋体"/>
                <w:sz w:val="24"/>
                <w:szCs w:val="24"/>
              </w:rPr>
              <w:t>25</w:t>
            </w:r>
            <w:r>
              <w:rPr>
                <w:rFonts w:ascii="宋体" w:eastAsia="宋体" w:hAnsi="宋体" w:hint="eastAsia"/>
                <w:sz w:val="24"/>
                <w:szCs w:val="24"/>
              </w:rPr>
              <w:t>条结果，研究分成</w:t>
            </w:r>
            <w:r w:rsidR="00616E33">
              <w:rPr>
                <w:rFonts w:ascii="宋体" w:eastAsia="宋体" w:hAnsi="宋体" w:hint="eastAsia"/>
                <w:sz w:val="24"/>
                <w:szCs w:val="24"/>
              </w:rPr>
              <w:t>三大</w:t>
            </w:r>
            <w:r>
              <w:rPr>
                <w:rFonts w:ascii="宋体" w:eastAsia="宋体" w:hAnsi="宋体" w:hint="eastAsia"/>
                <w:sz w:val="24"/>
                <w:szCs w:val="24"/>
              </w:rPr>
              <w:t>类，</w:t>
            </w:r>
            <w:r w:rsidR="00616E33">
              <w:rPr>
                <w:rFonts w:ascii="宋体" w:eastAsia="宋体" w:hAnsi="宋体" w:hint="eastAsia"/>
                <w:sz w:val="24"/>
                <w:szCs w:val="24"/>
              </w:rPr>
              <w:t>第</w:t>
            </w:r>
            <w:r>
              <w:rPr>
                <w:rFonts w:ascii="宋体" w:eastAsia="宋体" w:hAnsi="宋体" w:hint="eastAsia"/>
                <w:sz w:val="24"/>
                <w:szCs w:val="24"/>
              </w:rPr>
              <w:t>一类</w:t>
            </w:r>
            <w:r w:rsidR="00616E33">
              <w:rPr>
                <w:rFonts w:ascii="宋体" w:eastAsia="宋体" w:hAnsi="宋体" w:hint="eastAsia"/>
                <w:sz w:val="24"/>
                <w:szCs w:val="24"/>
              </w:rPr>
              <w:t>讨论</w:t>
            </w:r>
            <w:r>
              <w:rPr>
                <w:rFonts w:ascii="宋体" w:eastAsia="宋体" w:hAnsi="宋体" w:hint="eastAsia"/>
                <w:sz w:val="24"/>
                <w:szCs w:val="24"/>
              </w:rPr>
              <w:t>传统媒体</w:t>
            </w:r>
            <w:r w:rsidR="009D038C">
              <w:rPr>
                <w:rFonts w:ascii="宋体" w:eastAsia="宋体" w:hAnsi="宋体" w:hint="eastAsia"/>
                <w:sz w:val="24"/>
                <w:szCs w:val="24"/>
              </w:rPr>
              <w:t>（报纸、广播和电视）</w:t>
            </w:r>
            <w:r>
              <w:rPr>
                <w:rFonts w:ascii="宋体" w:eastAsia="宋体" w:hAnsi="宋体" w:hint="eastAsia"/>
                <w:sz w:val="24"/>
                <w:szCs w:val="24"/>
              </w:rPr>
              <w:t>的数字化</w:t>
            </w:r>
            <w:r w:rsidR="00C42C5C">
              <w:rPr>
                <w:rFonts w:ascii="宋体" w:eastAsia="宋体" w:hAnsi="宋体" w:hint="eastAsia"/>
                <w:sz w:val="24"/>
                <w:szCs w:val="24"/>
              </w:rPr>
              <w:t>转型</w:t>
            </w:r>
            <w:r>
              <w:rPr>
                <w:rFonts w:ascii="宋体" w:eastAsia="宋体" w:hAnsi="宋体" w:hint="eastAsia"/>
                <w:sz w:val="24"/>
                <w:szCs w:val="24"/>
              </w:rPr>
              <w:t>，</w:t>
            </w:r>
            <w:r w:rsidR="00616E33">
              <w:rPr>
                <w:rFonts w:ascii="宋体" w:eastAsia="宋体" w:hAnsi="宋体" w:hint="eastAsia"/>
                <w:sz w:val="24"/>
                <w:szCs w:val="24"/>
              </w:rPr>
              <w:t>第二</w:t>
            </w:r>
            <w:r>
              <w:rPr>
                <w:rFonts w:ascii="宋体" w:eastAsia="宋体" w:hAnsi="宋体" w:hint="eastAsia"/>
                <w:sz w:val="24"/>
                <w:szCs w:val="24"/>
              </w:rPr>
              <w:t>类讨论新媒体的数字化</w:t>
            </w:r>
            <w:r w:rsidR="00C42C5C">
              <w:rPr>
                <w:rFonts w:ascii="宋体" w:eastAsia="宋体" w:hAnsi="宋体" w:hint="eastAsia"/>
                <w:sz w:val="24"/>
                <w:szCs w:val="24"/>
              </w:rPr>
              <w:t>影响</w:t>
            </w:r>
            <w:r>
              <w:rPr>
                <w:rFonts w:ascii="宋体" w:eastAsia="宋体" w:hAnsi="宋体" w:hint="eastAsia"/>
                <w:sz w:val="24"/>
                <w:szCs w:val="24"/>
              </w:rPr>
              <w:t>，</w:t>
            </w:r>
            <w:r w:rsidR="00C42C5C">
              <w:rPr>
                <w:rFonts w:ascii="宋体" w:eastAsia="宋体" w:hAnsi="宋体" w:hint="eastAsia"/>
                <w:sz w:val="24"/>
                <w:szCs w:val="24"/>
              </w:rPr>
              <w:t>第三类讨论全媒体融合。</w:t>
            </w:r>
            <w:r w:rsidR="00E117DA">
              <w:rPr>
                <w:rFonts w:ascii="宋体" w:eastAsia="宋体" w:hAnsi="宋体" w:hint="eastAsia"/>
                <w:sz w:val="24"/>
                <w:szCs w:val="24"/>
              </w:rPr>
              <w:t>但</w:t>
            </w:r>
            <w:r w:rsidR="007D6A06">
              <w:rPr>
                <w:rFonts w:ascii="宋体" w:eastAsia="宋体" w:hAnsi="宋体" w:hint="eastAsia"/>
                <w:sz w:val="24"/>
                <w:szCs w:val="24"/>
              </w:rPr>
              <w:t>不管如何分类，</w:t>
            </w:r>
            <w:r w:rsidR="00E117DA">
              <w:rPr>
                <w:rFonts w:ascii="宋体" w:eastAsia="宋体" w:hAnsi="宋体" w:hint="eastAsia"/>
                <w:sz w:val="24"/>
                <w:szCs w:val="24"/>
              </w:rPr>
              <w:t>有一点是明确的，所谓媒体数字化，就是媒体在数字技术</w:t>
            </w:r>
            <w:r w:rsidR="007D6A06">
              <w:rPr>
                <w:rFonts w:ascii="宋体" w:eastAsia="宋体" w:hAnsi="宋体" w:hint="eastAsia"/>
                <w:sz w:val="24"/>
                <w:szCs w:val="24"/>
              </w:rPr>
              <w:t>应用</w:t>
            </w:r>
            <w:r w:rsidR="00E117DA">
              <w:rPr>
                <w:rFonts w:ascii="宋体" w:eastAsia="宋体" w:hAnsi="宋体" w:hint="eastAsia"/>
                <w:sz w:val="24"/>
                <w:szCs w:val="24"/>
              </w:rPr>
              <w:t>的基础</w:t>
            </w:r>
            <w:r w:rsidR="007D6A06">
              <w:rPr>
                <w:rFonts w:ascii="宋体" w:eastAsia="宋体" w:hAnsi="宋体" w:hint="eastAsia"/>
                <w:sz w:val="24"/>
                <w:szCs w:val="24"/>
              </w:rPr>
              <w:t>呈现的一系列发展，随着数字技术本身的进步和应用范围的扩大，媒体数字化的程度也越来越高。</w:t>
            </w:r>
            <w:r w:rsidR="008C5076">
              <w:rPr>
                <w:rFonts w:ascii="宋体" w:eastAsia="宋体" w:hAnsi="宋体" w:hint="eastAsia"/>
                <w:sz w:val="24"/>
                <w:szCs w:val="24"/>
              </w:rPr>
              <w:t>研究</w:t>
            </w:r>
            <w:r w:rsidR="008C5076" w:rsidRPr="00C42C5C">
              <w:rPr>
                <w:rFonts w:ascii="宋体" w:eastAsia="宋体" w:hAnsi="宋体" w:hint="eastAsia"/>
                <w:sz w:val="24"/>
                <w:szCs w:val="24"/>
              </w:rPr>
              <w:t>雷蔚真编著的《社会与电视转型——媒体数字化理论研究》从媒介技术与社会变迁的角度，系统论述了数字化过程中电视转型所产生的影响</w:t>
            </w:r>
            <w:r w:rsidR="008C5076">
              <w:rPr>
                <w:rFonts w:ascii="宋体" w:eastAsia="宋体" w:hAnsi="宋体" w:hint="eastAsia"/>
                <w:sz w:val="24"/>
                <w:szCs w:val="24"/>
              </w:rPr>
              <w:t>，书中</w:t>
            </w:r>
            <w:r w:rsidR="008C5076" w:rsidRPr="00C42C5C">
              <w:rPr>
                <w:rFonts w:ascii="宋体" w:eastAsia="宋体" w:hAnsi="宋体" w:hint="eastAsia"/>
                <w:sz w:val="24"/>
                <w:szCs w:val="24"/>
              </w:rPr>
              <w:t>将电视数字化分为三个主要类型：基于家庭客厅收视环境及机顶盒为核心的电视数字化、基于电脑终端和网络视频形态的电视数字化和基于移动终端及收视行为的电视数字化。从这一框架出发，《社会与电视转型——媒体数字化理论研究》重点考察了个人、家庭和社会层面的变化</w:t>
            </w:r>
            <w:r w:rsidR="009D038C">
              <w:rPr>
                <w:rFonts w:ascii="宋体" w:eastAsia="宋体" w:hAnsi="宋体" w:hint="eastAsia"/>
                <w:sz w:val="24"/>
                <w:szCs w:val="24"/>
              </w:rPr>
              <w:t>，</w:t>
            </w:r>
            <w:r w:rsidR="008C5076" w:rsidRPr="00C42C5C">
              <w:rPr>
                <w:rFonts w:ascii="宋体" w:eastAsia="宋体" w:hAnsi="宋体" w:hint="eastAsia"/>
                <w:sz w:val="24"/>
                <w:szCs w:val="24"/>
              </w:rPr>
              <w:t>包括在跨国文化场中如何影响着全球化和迷群行为：电视转型与移动性相结合如何改变着人类的时间、空间以及社会资本</w:t>
            </w:r>
            <w:r w:rsidR="000C4818">
              <w:rPr>
                <w:rFonts w:ascii="宋体" w:eastAsia="宋体" w:hAnsi="宋体" w:hint="eastAsia"/>
                <w:sz w:val="24"/>
                <w:szCs w:val="24"/>
              </w:rPr>
              <w:t>。</w:t>
            </w:r>
          </w:p>
          <w:p w14:paraId="7317ABF6" w14:textId="4E0DA1D6" w:rsidR="0074529D" w:rsidRDefault="008C5076" w:rsidP="00264B0F">
            <w:pPr>
              <w:ind w:firstLine="480"/>
              <w:rPr>
                <w:rFonts w:ascii="宋体" w:eastAsia="宋体" w:hAnsi="宋体"/>
                <w:sz w:val="24"/>
                <w:szCs w:val="24"/>
              </w:rPr>
            </w:pPr>
            <w:r>
              <w:rPr>
                <w:rFonts w:ascii="宋体" w:eastAsia="宋体" w:hAnsi="宋体" w:hint="eastAsia"/>
                <w:sz w:val="24"/>
                <w:szCs w:val="24"/>
              </w:rPr>
              <w:t>中国社会科学院江小涓研究员发表的《</w:t>
            </w:r>
            <w:r w:rsidRPr="008C5076">
              <w:rPr>
                <w:rFonts w:ascii="宋体" w:eastAsia="宋体" w:hAnsi="宋体" w:hint="eastAsia"/>
                <w:sz w:val="24"/>
                <w:szCs w:val="24"/>
              </w:rPr>
              <w:t>数字化、全球化与职业体育的未来</w:t>
            </w:r>
            <w:r>
              <w:rPr>
                <w:rFonts w:ascii="宋体" w:eastAsia="宋体" w:hAnsi="宋体" w:hint="eastAsia"/>
                <w:sz w:val="24"/>
                <w:szCs w:val="24"/>
              </w:rPr>
              <w:t>》明确将数字化和职业体育联系起来，认为数字化创新</w:t>
            </w:r>
            <w:r w:rsidR="00367832">
              <w:rPr>
                <w:rFonts w:ascii="宋体" w:eastAsia="宋体" w:hAnsi="宋体" w:hint="eastAsia"/>
                <w:sz w:val="24"/>
                <w:szCs w:val="24"/>
              </w:rPr>
              <w:t>在欧美市场改变了</w:t>
            </w:r>
            <w:r>
              <w:rPr>
                <w:rFonts w:ascii="宋体" w:eastAsia="宋体" w:hAnsi="宋体" w:hint="eastAsia"/>
                <w:sz w:val="24"/>
                <w:szCs w:val="24"/>
              </w:rPr>
              <w:t>职业体育的收入结构，媒体版权由于</w:t>
            </w:r>
            <w:r w:rsidR="00367832">
              <w:rPr>
                <w:rFonts w:ascii="宋体" w:eastAsia="宋体" w:hAnsi="宋体" w:hint="eastAsia"/>
                <w:sz w:val="24"/>
                <w:szCs w:val="24"/>
              </w:rPr>
              <w:t>媒体数字化的影响超越其它收入成为主要收入来源。同时，数字转播平台跨越国际，提升了全球信息传递能力，促进了职业体育的全球化发展</w:t>
            </w:r>
            <w:r w:rsidR="0074529D">
              <w:rPr>
                <w:rFonts w:ascii="宋体" w:eastAsia="宋体" w:hAnsi="宋体" w:hint="eastAsia"/>
                <w:sz w:val="24"/>
                <w:szCs w:val="24"/>
              </w:rPr>
              <w:t>，</w:t>
            </w:r>
          </w:p>
          <w:p w14:paraId="13B1A756" w14:textId="75AF817E" w:rsidR="00264B0F" w:rsidRDefault="000C4818" w:rsidP="004B3B34">
            <w:pPr>
              <w:ind w:firstLine="480"/>
              <w:rPr>
                <w:rFonts w:ascii="宋体" w:eastAsia="宋体" w:hAnsi="宋体"/>
                <w:sz w:val="24"/>
                <w:szCs w:val="24"/>
              </w:rPr>
            </w:pPr>
            <w:r>
              <w:rPr>
                <w:rFonts w:ascii="宋体" w:eastAsia="宋体" w:hAnsi="宋体" w:hint="eastAsia"/>
                <w:sz w:val="24"/>
                <w:szCs w:val="24"/>
              </w:rPr>
              <w:t>由于新媒体完全脱胎于数字技术和互联网环境，关于“新媒体”和“职业体育”的文献可以做很好的借鉴，知网上查到相关文献2</w:t>
            </w:r>
            <w:r>
              <w:rPr>
                <w:rFonts w:ascii="宋体" w:eastAsia="宋体" w:hAnsi="宋体"/>
                <w:sz w:val="24"/>
                <w:szCs w:val="24"/>
              </w:rPr>
              <w:t>7</w:t>
            </w:r>
            <w:r>
              <w:rPr>
                <w:rFonts w:ascii="宋体" w:eastAsia="宋体" w:hAnsi="宋体" w:hint="eastAsia"/>
                <w:sz w:val="24"/>
                <w:szCs w:val="24"/>
              </w:rPr>
              <w:t>篇，主要集中在转播权开发，盈利模式，品牌传播和反垄断等方面。</w:t>
            </w:r>
            <w:r w:rsidR="00125502">
              <w:rPr>
                <w:rFonts w:ascii="宋体" w:eastAsia="宋体" w:hAnsi="宋体" w:hint="eastAsia"/>
                <w:sz w:val="24"/>
                <w:szCs w:val="24"/>
              </w:rPr>
              <w:t>涉及媒体版权和盈利，比较统一的观点是新媒体的出现和发展大大推高了赛事尤其是顶尖赛事在中国市场的的版权价格，但对于版权内容的再次开发，还缺乏有效和可靠的盈利模式，版权持有者的处境大多比较艰难，亟待解决水涨船高的版权费和低转化率之间的矛盾。2</w:t>
            </w:r>
            <w:r w:rsidR="00125502">
              <w:rPr>
                <w:rFonts w:ascii="宋体" w:eastAsia="宋体" w:hAnsi="宋体"/>
                <w:sz w:val="24"/>
                <w:szCs w:val="24"/>
              </w:rPr>
              <w:t>021</w:t>
            </w:r>
            <w:r w:rsidR="00125502">
              <w:rPr>
                <w:rFonts w:ascii="宋体" w:eastAsia="宋体" w:hAnsi="宋体" w:hint="eastAsia"/>
                <w:sz w:val="24"/>
                <w:szCs w:val="24"/>
              </w:rPr>
              <w:t>年普华永道体育行业调查报告显示，7</w:t>
            </w:r>
            <w:r w:rsidR="00125502">
              <w:rPr>
                <w:rFonts w:ascii="宋体" w:eastAsia="宋体" w:hAnsi="宋体"/>
                <w:sz w:val="24"/>
                <w:szCs w:val="24"/>
              </w:rPr>
              <w:t>3</w:t>
            </w:r>
            <w:r w:rsidR="00125502">
              <w:rPr>
                <w:rFonts w:ascii="宋体" w:eastAsia="宋体" w:hAnsi="宋体" w:hint="eastAsia"/>
                <w:sz w:val="24"/>
                <w:szCs w:val="24"/>
              </w:rPr>
              <w:t>%的</w:t>
            </w:r>
            <w:r w:rsidR="004B3B34">
              <w:rPr>
                <w:rFonts w:ascii="宋体" w:eastAsia="宋体" w:hAnsi="宋体" w:hint="eastAsia"/>
                <w:sz w:val="24"/>
                <w:szCs w:val="24"/>
              </w:rPr>
              <w:t>受访者不满意版权持有者的大数据变现能力，</w:t>
            </w:r>
            <w:r w:rsidR="004B3B34" w:rsidRPr="004B3B34">
              <w:rPr>
                <w:rFonts w:ascii="宋体" w:eastAsia="宋体" w:hAnsi="宋体" w:hint="eastAsia"/>
                <w:sz w:val="24"/>
                <w:szCs w:val="24"/>
              </w:rPr>
              <w:t>或认为该成果低于预期</w:t>
            </w:r>
            <w:r w:rsidR="004B3B34">
              <w:rPr>
                <w:rFonts w:ascii="宋体" w:eastAsia="宋体" w:hAnsi="宋体" w:hint="eastAsia"/>
                <w:sz w:val="24"/>
                <w:szCs w:val="24"/>
              </w:rPr>
              <w:t>。</w:t>
            </w:r>
          </w:p>
          <w:p w14:paraId="353E6AE7" w14:textId="4EADB7B5" w:rsidR="00141ABF" w:rsidRPr="007B4F96" w:rsidRDefault="00141ABF" w:rsidP="00FD5117">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4BC087AC" w14:textId="77777777" w:rsidR="004D5DA9" w:rsidRDefault="004D5DA9">
            <w:pPr>
              <w:rPr>
                <w:rFonts w:ascii="宋体" w:eastAsia="宋体" w:hAnsi="宋体"/>
                <w:sz w:val="24"/>
                <w:szCs w:val="24"/>
              </w:rPr>
            </w:pPr>
          </w:p>
          <w:p w14:paraId="5BF55DFA" w14:textId="22793B93" w:rsidR="00F0264D" w:rsidRDefault="00F0264D">
            <w:pPr>
              <w:rPr>
                <w:rFonts w:ascii="宋体" w:eastAsia="宋体" w:hAnsi="宋体"/>
                <w:sz w:val="24"/>
                <w:szCs w:val="24"/>
              </w:rPr>
            </w:pPr>
            <w:r>
              <w:rPr>
                <w:rFonts w:ascii="宋体" w:eastAsia="宋体" w:hAnsi="宋体" w:hint="eastAsia"/>
                <w:sz w:val="24"/>
                <w:szCs w:val="24"/>
              </w:rPr>
              <w:t>文献</w:t>
            </w:r>
            <w:r w:rsidR="004B3B34">
              <w:rPr>
                <w:rFonts w:ascii="宋体" w:eastAsia="宋体" w:hAnsi="宋体" w:hint="eastAsia"/>
                <w:sz w:val="24"/>
                <w:szCs w:val="24"/>
              </w:rPr>
              <w:t>资料法：从3个方面的对相关的体育经济学和传播学文献进行梳理</w:t>
            </w:r>
            <w:r w:rsidR="00CC6A3C">
              <w:rPr>
                <w:rFonts w:ascii="宋体" w:eastAsia="宋体" w:hAnsi="宋体" w:hint="eastAsia"/>
                <w:sz w:val="24"/>
                <w:szCs w:val="24"/>
              </w:rPr>
              <w:t>，基于一些经典理论对论题进行分析论述</w:t>
            </w:r>
          </w:p>
          <w:p w14:paraId="1FEF4A2D" w14:textId="16814DF1" w:rsidR="00CC6A3C" w:rsidRDefault="007D58A6">
            <w:pPr>
              <w:rPr>
                <w:rFonts w:ascii="宋体" w:eastAsia="宋体" w:hAnsi="宋体"/>
                <w:sz w:val="24"/>
                <w:szCs w:val="24"/>
              </w:rPr>
            </w:pPr>
            <w:r>
              <w:rPr>
                <w:rFonts w:ascii="宋体" w:eastAsia="宋体" w:hAnsi="宋体" w:hint="eastAsia"/>
                <w:sz w:val="24"/>
                <w:szCs w:val="24"/>
              </w:rPr>
              <w:t>实证分析</w:t>
            </w:r>
            <w:r w:rsidR="00CC6A3C">
              <w:rPr>
                <w:rFonts w:ascii="宋体" w:eastAsia="宋体" w:hAnsi="宋体" w:hint="eastAsia"/>
                <w:sz w:val="24"/>
                <w:szCs w:val="24"/>
              </w:rPr>
              <w:t>法：从官方网站或比较权威的行业报告上获得2</w:t>
            </w:r>
            <w:r w:rsidR="00CC6A3C">
              <w:rPr>
                <w:rFonts w:ascii="宋体" w:eastAsia="宋体" w:hAnsi="宋体"/>
                <w:sz w:val="24"/>
                <w:szCs w:val="24"/>
              </w:rPr>
              <w:t>010</w:t>
            </w:r>
            <w:r w:rsidR="00CC6A3C">
              <w:rPr>
                <w:rFonts w:ascii="宋体" w:eastAsia="宋体" w:hAnsi="宋体" w:hint="eastAsia"/>
                <w:sz w:val="24"/>
                <w:szCs w:val="24"/>
              </w:rPr>
              <w:t>年至2</w:t>
            </w:r>
            <w:r w:rsidR="00CC6A3C">
              <w:rPr>
                <w:rFonts w:ascii="宋体" w:eastAsia="宋体" w:hAnsi="宋体"/>
                <w:sz w:val="24"/>
                <w:szCs w:val="24"/>
              </w:rPr>
              <w:t>019</w:t>
            </w:r>
            <w:r w:rsidR="00CC6A3C">
              <w:rPr>
                <w:rFonts w:ascii="宋体" w:eastAsia="宋体" w:hAnsi="宋体" w:hint="eastAsia"/>
                <w:sz w:val="24"/>
                <w:szCs w:val="24"/>
              </w:rPr>
              <w:t>年的新媒体市场</w:t>
            </w:r>
            <w:r w:rsidR="00020A8A">
              <w:rPr>
                <w:rFonts w:ascii="宋体" w:eastAsia="宋体" w:hAnsi="宋体" w:hint="eastAsia"/>
                <w:sz w:val="24"/>
                <w:szCs w:val="24"/>
              </w:rPr>
              <w:t>规模</w:t>
            </w:r>
            <w:r w:rsidR="00CC6A3C">
              <w:rPr>
                <w:rFonts w:ascii="宋体" w:eastAsia="宋体" w:hAnsi="宋体" w:hint="eastAsia"/>
                <w:sz w:val="24"/>
                <w:szCs w:val="24"/>
              </w:rPr>
              <w:t>和美国四大联盟的收视人数，计算</w:t>
            </w:r>
            <w:r w:rsidR="00020A8A">
              <w:rPr>
                <w:rFonts w:ascii="宋体" w:eastAsia="宋体" w:hAnsi="宋体" w:hint="eastAsia"/>
                <w:sz w:val="24"/>
                <w:szCs w:val="24"/>
              </w:rPr>
              <w:t>新媒体的市场占有率</w:t>
            </w:r>
            <w:r w:rsidR="00933F4A">
              <w:rPr>
                <w:rFonts w:ascii="宋体" w:eastAsia="宋体" w:hAnsi="宋体" w:hint="eastAsia"/>
                <w:sz w:val="24"/>
                <w:szCs w:val="24"/>
              </w:rPr>
              <w:t>和</w:t>
            </w:r>
            <w:r w:rsidR="00020A8A">
              <w:rPr>
                <w:rFonts w:ascii="宋体" w:eastAsia="宋体" w:hAnsi="宋体" w:hint="eastAsia"/>
                <w:sz w:val="24"/>
                <w:szCs w:val="24"/>
              </w:rPr>
              <w:t>收视人数</w:t>
            </w:r>
            <w:r w:rsidR="00933F4A">
              <w:rPr>
                <w:rFonts w:ascii="宋体" w:eastAsia="宋体" w:hAnsi="宋体" w:hint="eastAsia"/>
                <w:sz w:val="24"/>
                <w:szCs w:val="24"/>
              </w:rPr>
              <w:t>的</w:t>
            </w:r>
            <w:r w:rsidR="00CC6A3C">
              <w:rPr>
                <w:rFonts w:ascii="宋体" w:eastAsia="宋体" w:hAnsi="宋体" w:hint="eastAsia"/>
                <w:sz w:val="24"/>
                <w:szCs w:val="24"/>
              </w:rPr>
              <w:t>增长率，做</w:t>
            </w:r>
            <w:r w:rsidR="00A3715A">
              <w:rPr>
                <w:rFonts w:ascii="宋体" w:eastAsia="宋体" w:hAnsi="宋体" w:hint="eastAsia"/>
                <w:sz w:val="24"/>
                <w:szCs w:val="24"/>
              </w:rPr>
              <w:t>相关性</w:t>
            </w:r>
            <w:r w:rsidR="00020A8A">
              <w:rPr>
                <w:rFonts w:ascii="宋体" w:eastAsia="宋体" w:hAnsi="宋体" w:hint="eastAsia"/>
                <w:sz w:val="24"/>
                <w:szCs w:val="24"/>
              </w:rPr>
              <w:t>分析</w:t>
            </w:r>
            <w:r w:rsidR="00A3715A">
              <w:rPr>
                <w:rFonts w:ascii="宋体" w:eastAsia="宋体" w:hAnsi="宋体" w:hint="eastAsia"/>
                <w:sz w:val="24"/>
                <w:szCs w:val="24"/>
              </w:rPr>
              <w:t>和</w:t>
            </w:r>
            <w:r w:rsidR="00CC6A3C">
              <w:rPr>
                <w:rFonts w:ascii="宋体" w:eastAsia="宋体" w:hAnsi="宋体" w:hint="eastAsia"/>
                <w:sz w:val="24"/>
                <w:szCs w:val="24"/>
              </w:rPr>
              <w:t>回归分析，得出</w:t>
            </w:r>
            <w:r w:rsidR="00020A8A">
              <w:rPr>
                <w:rFonts w:ascii="宋体" w:eastAsia="宋体" w:hAnsi="宋体" w:hint="eastAsia"/>
                <w:sz w:val="24"/>
                <w:szCs w:val="24"/>
              </w:rPr>
              <w:t>两个变量之间</w:t>
            </w:r>
            <w:r w:rsidR="00933F4A">
              <w:rPr>
                <w:rFonts w:ascii="宋体" w:eastAsia="宋体" w:hAnsi="宋体" w:hint="eastAsia"/>
                <w:sz w:val="24"/>
                <w:szCs w:val="24"/>
              </w:rPr>
              <w:t>相关性程度和具体</w:t>
            </w:r>
            <w:r w:rsidR="00A3715A">
              <w:rPr>
                <w:rFonts w:ascii="宋体" w:eastAsia="宋体" w:hAnsi="宋体" w:hint="eastAsia"/>
                <w:sz w:val="24"/>
                <w:szCs w:val="24"/>
              </w:rPr>
              <w:t>关系的</w:t>
            </w:r>
            <w:r w:rsidR="00CC6A3C">
              <w:rPr>
                <w:rFonts w:ascii="宋体" w:eastAsia="宋体" w:hAnsi="宋体" w:hint="eastAsia"/>
                <w:sz w:val="24"/>
                <w:szCs w:val="24"/>
              </w:rPr>
              <w:t>结论。</w:t>
            </w:r>
          </w:p>
          <w:p w14:paraId="2A739F16" w14:textId="2F37E050" w:rsidR="004B3B34" w:rsidRDefault="004B3B34">
            <w:pPr>
              <w:rPr>
                <w:rFonts w:ascii="宋体" w:eastAsia="宋体" w:hAnsi="宋体"/>
                <w:sz w:val="24"/>
                <w:szCs w:val="24"/>
              </w:rPr>
            </w:pPr>
          </w:p>
          <w:p w14:paraId="66B70FEF" w14:textId="22E8E712" w:rsidR="004B3B34" w:rsidRPr="004D5DA9" w:rsidRDefault="004B3B34">
            <w:pPr>
              <w:rPr>
                <w:rFonts w:ascii="宋体" w:eastAsia="宋体" w:hAnsi="宋体"/>
                <w:sz w:val="24"/>
                <w:szCs w:val="24"/>
              </w:rPr>
            </w:pPr>
          </w:p>
        </w:tc>
      </w:tr>
      <w:tr w:rsidR="008D0F26" w:rsidRPr="004D5DA9" w14:paraId="3DDA278A" w14:textId="77777777" w:rsidTr="00C73A3E">
        <w:trPr>
          <w:trHeight w:val="4253"/>
        </w:trPr>
        <w:tc>
          <w:tcPr>
            <w:tcW w:w="9344" w:type="dxa"/>
          </w:tcPr>
          <w:p w14:paraId="6D283302" w14:textId="7DAC2E95" w:rsidR="00CC6A3C"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E03B94A" w14:textId="77777777" w:rsidR="000C4818" w:rsidRDefault="000C4818" w:rsidP="004D5DA9">
            <w:pPr>
              <w:rPr>
                <w:rFonts w:ascii="宋体" w:eastAsia="宋体" w:hAnsi="宋体"/>
                <w:sz w:val="24"/>
                <w:szCs w:val="24"/>
              </w:rPr>
            </w:pPr>
          </w:p>
          <w:p w14:paraId="4FDF1FF7" w14:textId="537358CC" w:rsidR="00CC6A3C" w:rsidRPr="004D5DA9" w:rsidRDefault="00CC6A3C" w:rsidP="004D5DA9">
            <w:pPr>
              <w:rPr>
                <w:rFonts w:ascii="宋体" w:eastAsia="宋体" w:hAnsi="宋体"/>
                <w:sz w:val="24"/>
                <w:szCs w:val="24"/>
              </w:rPr>
            </w:pPr>
            <w:r>
              <w:rPr>
                <w:rFonts w:ascii="宋体" w:eastAsia="宋体" w:hAnsi="宋体" w:hint="eastAsia"/>
                <w:sz w:val="24"/>
                <w:szCs w:val="24"/>
              </w:rPr>
              <w:t>媒体数字化的发展对职业体育联盟的收视人数是负向相关的关系</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5A1CD52" w14:textId="77777777" w:rsidR="00C73A3E" w:rsidRDefault="00C73A3E" w:rsidP="00C73A3E">
            <w:pPr>
              <w:rPr>
                <w:rFonts w:ascii="宋体" w:eastAsia="宋体" w:hAnsi="宋体"/>
                <w:sz w:val="24"/>
                <w:szCs w:val="24"/>
              </w:rPr>
            </w:pPr>
          </w:p>
          <w:p w14:paraId="44524ECB" w14:textId="495FC931" w:rsidR="009C2B62" w:rsidRPr="004D5DA9" w:rsidRDefault="008B0F33" w:rsidP="00C73A3E">
            <w:pPr>
              <w:rPr>
                <w:rFonts w:ascii="宋体" w:eastAsia="宋体" w:hAnsi="宋体"/>
                <w:sz w:val="24"/>
                <w:szCs w:val="24"/>
              </w:rPr>
            </w:pPr>
            <w:r>
              <w:rPr>
                <w:rFonts w:ascii="宋体" w:eastAsia="宋体" w:hAnsi="宋体" w:hint="eastAsia"/>
                <w:sz w:val="24"/>
                <w:szCs w:val="24"/>
              </w:rPr>
              <w:t>方向创新：</w:t>
            </w:r>
            <w:r w:rsidR="009C2B62">
              <w:rPr>
                <w:rFonts w:ascii="宋体" w:eastAsia="宋体" w:hAnsi="宋体" w:hint="eastAsia"/>
                <w:sz w:val="24"/>
                <w:szCs w:val="24"/>
              </w:rPr>
              <w:t>媒体一直被视为职业体育的最佳伙伴</w:t>
            </w:r>
            <w:r w:rsidR="00A3715A">
              <w:rPr>
                <w:rFonts w:ascii="宋体" w:eastAsia="宋体" w:hAnsi="宋体" w:hint="eastAsia"/>
                <w:sz w:val="24"/>
                <w:szCs w:val="24"/>
              </w:rPr>
              <w:t>，</w:t>
            </w:r>
            <w:r w:rsidR="009C2B62">
              <w:rPr>
                <w:rFonts w:ascii="宋体" w:eastAsia="宋体" w:hAnsi="宋体" w:hint="eastAsia"/>
                <w:sz w:val="24"/>
                <w:szCs w:val="24"/>
              </w:rPr>
              <w:t>两大产业已高度融合并创造了巨量价值，但相对因数字技术</w:t>
            </w:r>
            <w:r w:rsidR="00A3715A">
              <w:rPr>
                <w:rFonts w:ascii="宋体" w:eastAsia="宋体" w:hAnsi="宋体" w:hint="eastAsia"/>
                <w:sz w:val="24"/>
                <w:szCs w:val="24"/>
              </w:rPr>
              <w:t>的进步</w:t>
            </w:r>
            <w:r w:rsidR="009C2B62">
              <w:rPr>
                <w:rFonts w:ascii="宋体" w:eastAsia="宋体" w:hAnsi="宋体" w:hint="eastAsia"/>
                <w:sz w:val="24"/>
                <w:szCs w:val="24"/>
              </w:rPr>
              <w:t>而</w:t>
            </w:r>
            <w:r w:rsidR="00A3715A">
              <w:rPr>
                <w:rFonts w:ascii="宋体" w:eastAsia="宋体" w:hAnsi="宋体" w:hint="eastAsia"/>
                <w:sz w:val="24"/>
                <w:szCs w:val="24"/>
              </w:rPr>
              <w:t>正在发生</w:t>
            </w:r>
            <w:r w:rsidR="009C2B62">
              <w:rPr>
                <w:rFonts w:ascii="宋体" w:eastAsia="宋体" w:hAnsi="宋体" w:hint="eastAsia"/>
                <w:sz w:val="24"/>
                <w:szCs w:val="24"/>
              </w:rPr>
              <w:t>翻天覆地变化的媒体，职业体育产品本身并没有太大变化，垄断和竞争平衡在吸引球迷方面仍然是核心竞争力</w:t>
            </w:r>
            <w:r>
              <w:rPr>
                <w:rFonts w:ascii="宋体" w:eastAsia="宋体" w:hAnsi="宋体" w:hint="eastAsia"/>
                <w:sz w:val="24"/>
                <w:szCs w:val="24"/>
              </w:rPr>
              <w:t>，</w:t>
            </w:r>
            <w:r w:rsidR="009C2B62">
              <w:rPr>
                <w:rFonts w:ascii="宋体" w:eastAsia="宋体" w:hAnsi="宋体" w:hint="eastAsia"/>
                <w:sz w:val="24"/>
                <w:szCs w:val="24"/>
              </w:rPr>
              <w:t>而这种竞争力在强化互动性</w:t>
            </w:r>
            <w:r w:rsidR="00A3715A">
              <w:rPr>
                <w:rFonts w:ascii="宋体" w:eastAsia="宋体" w:hAnsi="宋体" w:hint="eastAsia"/>
                <w:sz w:val="24"/>
                <w:szCs w:val="24"/>
              </w:rPr>
              <w:t>、</w:t>
            </w:r>
            <w:r w:rsidR="009C2B62">
              <w:rPr>
                <w:rFonts w:ascii="宋体" w:eastAsia="宋体" w:hAnsi="宋体" w:hint="eastAsia"/>
                <w:sz w:val="24"/>
                <w:szCs w:val="24"/>
              </w:rPr>
              <w:t>多样性</w:t>
            </w:r>
            <w:r w:rsidR="00A3715A">
              <w:rPr>
                <w:rFonts w:ascii="宋体" w:eastAsia="宋体" w:hAnsi="宋体" w:hint="eastAsia"/>
                <w:sz w:val="24"/>
                <w:szCs w:val="24"/>
              </w:rPr>
              <w:t>和个性化</w:t>
            </w:r>
            <w:r w:rsidR="009C2B62">
              <w:rPr>
                <w:rFonts w:ascii="宋体" w:eastAsia="宋体" w:hAnsi="宋体" w:hint="eastAsia"/>
                <w:sz w:val="24"/>
                <w:szCs w:val="24"/>
              </w:rPr>
              <w:t>的新媒体环境下，同其他竞争行业的产品相比并没有太大的</w:t>
            </w:r>
            <w:r>
              <w:rPr>
                <w:rFonts w:ascii="宋体" w:eastAsia="宋体" w:hAnsi="宋体" w:hint="eastAsia"/>
                <w:sz w:val="24"/>
                <w:szCs w:val="24"/>
              </w:rPr>
              <w:t>优势</w:t>
            </w:r>
            <w:r w:rsidR="009C2B62">
              <w:rPr>
                <w:rFonts w:ascii="宋体" w:eastAsia="宋体" w:hAnsi="宋体" w:hint="eastAsia"/>
                <w:sz w:val="24"/>
                <w:szCs w:val="24"/>
              </w:rPr>
              <w:t>。</w:t>
            </w:r>
            <w:r>
              <w:rPr>
                <w:rFonts w:ascii="宋体" w:eastAsia="宋体" w:hAnsi="宋体" w:hint="eastAsia"/>
                <w:sz w:val="24"/>
                <w:szCs w:val="24"/>
              </w:rPr>
              <w:t>一旦球迷对产品本身失去了兴趣，碎片式的新型消费行为使球迷更多地关注周边内容，那么原先建立起来的价值体系就没有基础了。</w:t>
            </w:r>
          </w:p>
        </w:tc>
      </w:tr>
      <w:bookmarkEnd w:id="0"/>
    </w:tbl>
    <w:p w14:paraId="21DC4BEC" w14:textId="77419D7D" w:rsidR="004D5DA9"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34452F25"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rPr>
            </w:pPr>
            <w:r w:rsidRPr="00C73A3E">
              <w:rPr>
                <w:rFonts w:ascii="宋体" w:hAnsi="宋体" w:cs="HiddenHorzOCR" w:hint="eastAsia"/>
                <w:kern w:val="0"/>
                <w:sz w:val="15"/>
                <w:szCs w:val="15"/>
                <w:highlight w:val="yellow"/>
              </w:rPr>
              <w:t>作者姓名（姓在前名在后）、</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名（英文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用斜体或下划、中文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名号）、版次（</w:t>
            </w:r>
            <w:r w:rsidRPr="00C73A3E">
              <w:rPr>
                <w:rFonts w:ascii="宋体" w:hAnsi="宋体" w:cs="Yu Gothic" w:hint="eastAsia"/>
                <w:kern w:val="0"/>
                <w:sz w:val="15"/>
                <w:szCs w:val="15"/>
                <w:highlight w:val="yellow"/>
                <w:u w:val="single"/>
              </w:rPr>
              <w:t>如果不是第一版的</w:t>
            </w:r>
            <w:r w:rsidRPr="00C73A3E">
              <w:rPr>
                <w:rFonts w:ascii="宋体" w:hAnsi="宋体" w:cs="宋体" w:hint="eastAsia"/>
                <w:kern w:val="0"/>
                <w:sz w:val="15"/>
                <w:szCs w:val="15"/>
                <w:highlight w:val="yellow"/>
                <w:u w:val="single"/>
              </w:rPr>
              <w:t>话</w:t>
            </w:r>
            <w:r w:rsidRPr="00C73A3E">
              <w:rPr>
                <w:rFonts w:ascii="宋体" w:hAnsi="宋体" w:cs="Yu Gothic" w:hint="eastAsia"/>
                <w:kern w:val="0"/>
                <w:sz w:val="15"/>
                <w:szCs w:val="15"/>
                <w:highlight w:val="yellow"/>
              </w:rPr>
              <w:t>）、出版地、出版者</w:t>
            </w:r>
            <w:r w:rsidRPr="00C73A3E">
              <w:rPr>
                <w:rFonts w:ascii="宋体" w:hAnsi="宋体" w:cs="HiddenHorzOCR" w:hint="eastAsia"/>
                <w:kern w:val="0"/>
                <w:sz w:val="15"/>
                <w:szCs w:val="15"/>
                <w:highlight w:val="yellow"/>
              </w:rPr>
              <w:t>，出版年。</w:t>
            </w:r>
          </w:p>
          <w:p w14:paraId="5D2E7E7F" w14:textId="77777777"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中文图书：</w:t>
            </w:r>
          </w:p>
          <w:p w14:paraId="4E1404A5" w14:textId="3CD16E56" w:rsidR="00273913" w:rsidRDefault="00273913" w:rsidP="00C73A3E">
            <w:pPr>
              <w:spacing w:line="0" w:lineRule="atLeast"/>
              <w:ind w:left="180" w:hangingChars="100" w:hanging="180"/>
              <w:rPr>
                <w:sz w:val="18"/>
                <w:szCs w:val="20"/>
              </w:rPr>
            </w:pPr>
            <w:r w:rsidRPr="00273913">
              <w:rPr>
                <w:rFonts w:hint="eastAsia"/>
                <w:sz w:val="18"/>
                <w:szCs w:val="20"/>
              </w:rPr>
              <w:t>刘辛丹</w:t>
            </w:r>
            <w:r>
              <w:rPr>
                <w:rFonts w:hint="eastAsia"/>
                <w:sz w:val="18"/>
                <w:szCs w:val="20"/>
              </w:rPr>
              <w:t>,</w:t>
            </w:r>
            <w:r w:rsidRPr="00273913">
              <w:rPr>
                <w:sz w:val="18"/>
                <w:szCs w:val="20"/>
              </w:rPr>
              <w:t xml:space="preserve"> </w:t>
            </w:r>
            <w:r>
              <w:rPr>
                <w:rFonts w:hint="eastAsia"/>
                <w:sz w:val="18"/>
                <w:szCs w:val="20"/>
              </w:rPr>
              <w:t>《</w:t>
            </w:r>
            <w:r w:rsidRPr="00273913">
              <w:rPr>
                <w:sz w:val="18"/>
                <w:szCs w:val="20"/>
              </w:rPr>
              <w:t>国际体育经济学研究热点和发展动态研究</w:t>
            </w:r>
            <w:r>
              <w:rPr>
                <w:rFonts w:hint="eastAsia"/>
                <w:sz w:val="18"/>
                <w:szCs w:val="20"/>
              </w:rPr>
              <w:t>》</w:t>
            </w:r>
            <w:r>
              <w:rPr>
                <w:sz w:val="18"/>
                <w:szCs w:val="20"/>
              </w:rPr>
              <w:t>,</w:t>
            </w:r>
            <w:r w:rsidRPr="00273913">
              <w:rPr>
                <w:sz w:val="18"/>
                <w:szCs w:val="20"/>
              </w:rPr>
              <w:t xml:space="preserve"> 成都</w:t>
            </w:r>
            <w:r>
              <w:rPr>
                <w:rFonts w:hint="eastAsia"/>
                <w:sz w:val="18"/>
                <w:szCs w:val="20"/>
              </w:rPr>
              <w:t>,</w:t>
            </w:r>
            <w:r w:rsidRPr="00273913">
              <w:rPr>
                <w:sz w:val="18"/>
                <w:szCs w:val="20"/>
              </w:rPr>
              <w:t xml:space="preserve"> 西南财经大学出版社, 2020</w:t>
            </w:r>
          </w:p>
          <w:p w14:paraId="5E128F11" w14:textId="79C749F3" w:rsidR="008B0F33" w:rsidRDefault="008B0F33" w:rsidP="00C73A3E">
            <w:pPr>
              <w:spacing w:line="0" w:lineRule="atLeast"/>
              <w:ind w:left="180" w:hangingChars="100" w:hanging="180"/>
              <w:rPr>
                <w:sz w:val="18"/>
                <w:szCs w:val="20"/>
              </w:rPr>
            </w:pPr>
            <w:r w:rsidRPr="008B0F33">
              <w:rPr>
                <w:sz w:val="18"/>
                <w:szCs w:val="20"/>
              </w:rPr>
              <w:t xml:space="preserve">Michael Leeds, Peter von </w:t>
            </w:r>
            <w:proofErr w:type="spellStart"/>
            <w:r w:rsidRPr="008B0F33">
              <w:rPr>
                <w:sz w:val="18"/>
                <w:szCs w:val="20"/>
              </w:rPr>
              <w:t>Allmen</w:t>
            </w:r>
            <w:proofErr w:type="spellEnd"/>
            <w:r>
              <w:rPr>
                <w:rFonts w:hint="eastAsia"/>
                <w:sz w:val="18"/>
                <w:szCs w:val="20"/>
              </w:rPr>
              <w:t>,</w:t>
            </w:r>
            <w:r w:rsidRPr="008B0F33">
              <w:rPr>
                <w:sz w:val="18"/>
                <w:szCs w:val="20"/>
              </w:rPr>
              <w:t xml:space="preserve"> </w:t>
            </w:r>
            <w:r>
              <w:rPr>
                <w:rFonts w:hint="eastAsia"/>
                <w:sz w:val="18"/>
                <w:szCs w:val="20"/>
              </w:rPr>
              <w:t>《</w:t>
            </w:r>
            <w:r w:rsidRPr="008B0F33">
              <w:rPr>
                <w:sz w:val="18"/>
                <w:szCs w:val="20"/>
              </w:rPr>
              <w:t>体育经济学</w:t>
            </w:r>
            <w:r>
              <w:rPr>
                <w:rFonts w:hint="eastAsia"/>
                <w:sz w:val="18"/>
                <w:szCs w:val="20"/>
              </w:rPr>
              <w:t>》，</w:t>
            </w:r>
            <w:r w:rsidRPr="008B0F33">
              <w:rPr>
                <w:sz w:val="18"/>
                <w:szCs w:val="20"/>
              </w:rPr>
              <w:t>北京</w:t>
            </w:r>
            <w:r>
              <w:rPr>
                <w:rFonts w:hint="eastAsia"/>
                <w:sz w:val="18"/>
                <w:szCs w:val="20"/>
              </w:rPr>
              <w:t>，</w:t>
            </w:r>
            <w:r w:rsidRPr="008B0F33">
              <w:rPr>
                <w:sz w:val="18"/>
                <w:szCs w:val="20"/>
              </w:rPr>
              <w:t>清华大学出版社, 2003</w:t>
            </w:r>
          </w:p>
          <w:p w14:paraId="6D6CFA7E" w14:textId="514FD4B1" w:rsidR="00273913" w:rsidRDefault="00273913" w:rsidP="00C73A3E">
            <w:pPr>
              <w:spacing w:line="0" w:lineRule="atLeast"/>
              <w:ind w:left="180" w:hangingChars="100" w:hanging="180"/>
              <w:rPr>
                <w:sz w:val="18"/>
                <w:szCs w:val="20"/>
              </w:rPr>
            </w:pPr>
            <w:r w:rsidRPr="00273913">
              <w:rPr>
                <w:rFonts w:hint="eastAsia"/>
                <w:sz w:val="18"/>
                <w:szCs w:val="20"/>
              </w:rPr>
              <w:t>郑芳</w:t>
            </w:r>
            <w:r>
              <w:rPr>
                <w:rFonts w:hint="eastAsia"/>
                <w:sz w:val="18"/>
                <w:szCs w:val="20"/>
              </w:rPr>
              <w:t>,</w:t>
            </w:r>
            <w:r w:rsidRPr="00273913">
              <w:rPr>
                <w:sz w:val="18"/>
                <w:szCs w:val="20"/>
              </w:rPr>
              <w:t xml:space="preserve"> </w:t>
            </w:r>
            <w:r>
              <w:rPr>
                <w:rFonts w:hint="eastAsia"/>
                <w:sz w:val="18"/>
                <w:szCs w:val="20"/>
              </w:rPr>
              <w:t>《</w:t>
            </w:r>
            <w:r w:rsidRPr="00273913">
              <w:rPr>
                <w:sz w:val="18"/>
                <w:szCs w:val="20"/>
              </w:rPr>
              <w:t>基于要素分析的职业体育治理结构研究</w:t>
            </w:r>
            <w:r>
              <w:rPr>
                <w:rFonts w:hint="eastAsia"/>
                <w:sz w:val="18"/>
                <w:szCs w:val="20"/>
              </w:rPr>
              <w:t>》</w:t>
            </w:r>
            <w:r>
              <w:rPr>
                <w:sz w:val="18"/>
                <w:szCs w:val="20"/>
              </w:rPr>
              <w:t>,</w:t>
            </w:r>
            <w:r w:rsidRPr="00273913">
              <w:rPr>
                <w:sz w:val="18"/>
                <w:szCs w:val="20"/>
              </w:rPr>
              <w:t xml:space="preserve"> 杭州</w:t>
            </w:r>
            <w:r>
              <w:rPr>
                <w:rFonts w:hint="eastAsia"/>
                <w:sz w:val="18"/>
                <w:szCs w:val="20"/>
              </w:rPr>
              <w:t>,</w:t>
            </w:r>
            <w:r w:rsidRPr="00273913">
              <w:rPr>
                <w:sz w:val="18"/>
                <w:szCs w:val="20"/>
              </w:rPr>
              <w:t xml:space="preserve"> 浙江大学出版社, 2010</w:t>
            </w:r>
          </w:p>
          <w:p w14:paraId="7E9F6C3B" w14:textId="79AEE7C6" w:rsidR="00273913" w:rsidRDefault="00273913" w:rsidP="00C73A3E">
            <w:pPr>
              <w:spacing w:line="0" w:lineRule="atLeast"/>
              <w:ind w:left="180" w:hangingChars="100" w:hanging="180"/>
              <w:rPr>
                <w:sz w:val="18"/>
                <w:szCs w:val="20"/>
              </w:rPr>
            </w:pPr>
            <w:r w:rsidRPr="00273913">
              <w:rPr>
                <w:rFonts w:hint="eastAsia"/>
                <w:sz w:val="18"/>
                <w:szCs w:val="20"/>
              </w:rPr>
              <w:t>丛平湖</w:t>
            </w:r>
            <w:r w:rsidRPr="00273913">
              <w:rPr>
                <w:sz w:val="18"/>
                <w:szCs w:val="20"/>
              </w:rPr>
              <w:t>, 郑芳</w:t>
            </w:r>
            <w:r>
              <w:rPr>
                <w:rFonts w:hint="eastAsia"/>
                <w:sz w:val="18"/>
                <w:szCs w:val="20"/>
              </w:rPr>
              <w:t>,</w:t>
            </w:r>
            <w:r w:rsidRPr="00273913">
              <w:rPr>
                <w:sz w:val="18"/>
                <w:szCs w:val="20"/>
              </w:rPr>
              <w:t xml:space="preserve"> </w:t>
            </w:r>
            <w:r>
              <w:rPr>
                <w:rFonts w:hint="eastAsia"/>
                <w:sz w:val="18"/>
                <w:szCs w:val="20"/>
              </w:rPr>
              <w:t>《</w:t>
            </w:r>
            <w:r w:rsidRPr="00273913">
              <w:rPr>
                <w:sz w:val="18"/>
                <w:szCs w:val="20"/>
              </w:rPr>
              <w:t>体育经济学</w:t>
            </w:r>
            <w:r>
              <w:rPr>
                <w:rFonts w:hint="eastAsia"/>
                <w:sz w:val="18"/>
                <w:szCs w:val="20"/>
              </w:rPr>
              <w:t>》,</w:t>
            </w:r>
            <w:r>
              <w:rPr>
                <w:sz w:val="18"/>
                <w:szCs w:val="20"/>
              </w:rPr>
              <w:t xml:space="preserve"> </w:t>
            </w:r>
            <w:r w:rsidRPr="00273913">
              <w:rPr>
                <w:sz w:val="18"/>
                <w:szCs w:val="20"/>
              </w:rPr>
              <w:t>北京</w:t>
            </w:r>
            <w:r>
              <w:rPr>
                <w:rFonts w:hint="eastAsia"/>
                <w:sz w:val="18"/>
                <w:szCs w:val="20"/>
              </w:rPr>
              <w:t>,</w:t>
            </w:r>
            <w:r w:rsidRPr="00273913">
              <w:rPr>
                <w:sz w:val="18"/>
                <w:szCs w:val="20"/>
              </w:rPr>
              <w:t xml:space="preserve"> 高等教育出版社, 2015</w:t>
            </w:r>
          </w:p>
          <w:p w14:paraId="45FE8F1D" w14:textId="31204915" w:rsidR="00273913" w:rsidRDefault="00273913" w:rsidP="00C73A3E">
            <w:pPr>
              <w:spacing w:line="0" w:lineRule="atLeast"/>
              <w:ind w:left="180" w:hangingChars="100" w:hanging="180"/>
              <w:rPr>
                <w:sz w:val="18"/>
                <w:szCs w:val="20"/>
              </w:rPr>
            </w:pPr>
            <w:r w:rsidRPr="00273913">
              <w:rPr>
                <w:rFonts w:hint="eastAsia"/>
                <w:sz w:val="18"/>
                <w:szCs w:val="20"/>
              </w:rPr>
              <w:t>彭坤</w:t>
            </w:r>
            <w:r>
              <w:rPr>
                <w:rFonts w:hint="eastAsia"/>
                <w:sz w:val="18"/>
                <w:szCs w:val="20"/>
              </w:rPr>
              <w:t>,</w:t>
            </w:r>
            <w:r w:rsidRPr="00273913">
              <w:rPr>
                <w:sz w:val="18"/>
                <w:szCs w:val="20"/>
              </w:rPr>
              <w:t xml:space="preserve"> </w:t>
            </w:r>
            <w:r>
              <w:rPr>
                <w:rFonts w:hint="eastAsia"/>
                <w:sz w:val="18"/>
                <w:szCs w:val="20"/>
              </w:rPr>
              <w:t>《</w:t>
            </w:r>
            <w:r w:rsidRPr="00273913">
              <w:rPr>
                <w:sz w:val="18"/>
                <w:szCs w:val="20"/>
              </w:rPr>
              <w:t>体育经济相关理论分析与科学发展研究</w:t>
            </w:r>
            <w:r>
              <w:rPr>
                <w:rFonts w:hint="eastAsia"/>
                <w:sz w:val="18"/>
                <w:szCs w:val="20"/>
              </w:rPr>
              <w:t>》,</w:t>
            </w:r>
            <w:r w:rsidRPr="00273913">
              <w:rPr>
                <w:sz w:val="18"/>
                <w:szCs w:val="20"/>
              </w:rPr>
              <w:t xml:space="preserve"> 北京</w:t>
            </w:r>
            <w:r>
              <w:rPr>
                <w:rFonts w:hint="eastAsia"/>
                <w:sz w:val="18"/>
                <w:szCs w:val="20"/>
              </w:rPr>
              <w:t>,</w:t>
            </w:r>
            <w:r w:rsidRPr="00273913">
              <w:rPr>
                <w:sz w:val="18"/>
                <w:szCs w:val="20"/>
              </w:rPr>
              <w:t xml:space="preserve"> 中国水利水电出版社, 2018</w:t>
            </w:r>
          </w:p>
          <w:p w14:paraId="30E2E465" w14:textId="0FE31928" w:rsidR="00273913" w:rsidRDefault="00273913" w:rsidP="00C73A3E">
            <w:pPr>
              <w:spacing w:line="0" w:lineRule="atLeast"/>
              <w:ind w:left="180" w:hangingChars="100" w:hanging="180"/>
              <w:rPr>
                <w:sz w:val="18"/>
                <w:szCs w:val="20"/>
              </w:rPr>
            </w:pPr>
            <w:r w:rsidRPr="00273913">
              <w:rPr>
                <w:rFonts w:hint="eastAsia"/>
                <w:sz w:val="18"/>
                <w:szCs w:val="20"/>
              </w:rPr>
              <w:t>彭圣致</w:t>
            </w:r>
            <w:r>
              <w:rPr>
                <w:rFonts w:hint="eastAsia"/>
                <w:sz w:val="18"/>
                <w:szCs w:val="20"/>
              </w:rPr>
              <w:t>,</w:t>
            </w:r>
            <w:r w:rsidRPr="00273913">
              <w:rPr>
                <w:sz w:val="18"/>
                <w:szCs w:val="20"/>
              </w:rPr>
              <w:t xml:space="preserve"> </w:t>
            </w:r>
            <w:r>
              <w:rPr>
                <w:rFonts w:hint="eastAsia"/>
                <w:sz w:val="18"/>
                <w:szCs w:val="20"/>
              </w:rPr>
              <w:t>《</w:t>
            </w:r>
            <w:r w:rsidRPr="00273913">
              <w:rPr>
                <w:sz w:val="18"/>
                <w:szCs w:val="20"/>
              </w:rPr>
              <w:t>现代体育经济的多维度发展探析</w:t>
            </w:r>
            <w:r>
              <w:rPr>
                <w:rFonts w:hint="eastAsia"/>
                <w:sz w:val="18"/>
                <w:szCs w:val="20"/>
              </w:rPr>
              <w:t>》,</w:t>
            </w:r>
            <w:r w:rsidRPr="00273913">
              <w:rPr>
                <w:sz w:val="18"/>
                <w:szCs w:val="20"/>
              </w:rPr>
              <w:t xml:space="preserve"> 北京</w:t>
            </w:r>
            <w:r>
              <w:rPr>
                <w:rFonts w:hint="eastAsia"/>
                <w:sz w:val="18"/>
                <w:szCs w:val="20"/>
              </w:rPr>
              <w:t>,</w:t>
            </w:r>
            <w:r w:rsidRPr="00273913">
              <w:rPr>
                <w:sz w:val="18"/>
                <w:szCs w:val="20"/>
              </w:rPr>
              <w:t xml:space="preserve"> 中国经济出版社, 2020</w:t>
            </w:r>
          </w:p>
          <w:p w14:paraId="1648BF4B" w14:textId="04712C70" w:rsidR="00273913" w:rsidRDefault="00273913" w:rsidP="00C73A3E">
            <w:pPr>
              <w:spacing w:line="0" w:lineRule="atLeast"/>
              <w:ind w:left="180" w:hangingChars="100" w:hanging="180"/>
              <w:rPr>
                <w:sz w:val="18"/>
                <w:szCs w:val="20"/>
              </w:rPr>
            </w:pPr>
            <w:r w:rsidRPr="00273913">
              <w:rPr>
                <w:rFonts w:hint="eastAsia"/>
                <w:sz w:val="18"/>
                <w:szCs w:val="20"/>
              </w:rPr>
              <w:t>鲍明晓</w:t>
            </w:r>
            <w:r>
              <w:rPr>
                <w:rFonts w:hint="eastAsia"/>
                <w:sz w:val="18"/>
                <w:szCs w:val="20"/>
              </w:rPr>
              <w:t>,</w:t>
            </w:r>
            <w:r w:rsidRPr="00273913">
              <w:rPr>
                <w:sz w:val="18"/>
                <w:szCs w:val="20"/>
              </w:rPr>
              <w:t xml:space="preserve"> </w:t>
            </w:r>
            <w:r>
              <w:rPr>
                <w:rFonts w:hint="eastAsia"/>
                <w:sz w:val="18"/>
                <w:szCs w:val="20"/>
              </w:rPr>
              <w:t>《</w:t>
            </w:r>
            <w:r w:rsidRPr="00273913">
              <w:rPr>
                <w:sz w:val="18"/>
                <w:szCs w:val="20"/>
              </w:rPr>
              <w:t>中国职业体育评述</w:t>
            </w:r>
            <w:r w:rsidR="000B2C51">
              <w:rPr>
                <w:rFonts w:hint="eastAsia"/>
                <w:sz w:val="18"/>
                <w:szCs w:val="20"/>
              </w:rPr>
              <w:t>》</w:t>
            </w:r>
            <w:r>
              <w:rPr>
                <w:rFonts w:hint="eastAsia"/>
                <w:sz w:val="18"/>
                <w:szCs w:val="20"/>
              </w:rPr>
              <w:t>,</w:t>
            </w:r>
            <w:r w:rsidRPr="00273913">
              <w:rPr>
                <w:sz w:val="18"/>
                <w:szCs w:val="20"/>
              </w:rPr>
              <w:t xml:space="preserve"> 北京</w:t>
            </w:r>
            <w:r>
              <w:rPr>
                <w:rFonts w:hint="eastAsia"/>
                <w:sz w:val="18"/>
                <w:szCs w:val="20"/>
              </w:rPr>
              <w:t>,</w:t>
            </w:r>
            <w:r w:rsidRPr="00273913">
              <w:rPr>
                <w:sz w:val="18"/>
                <w:szCs w:val="20"/>
              </w:rPr>
              <w:t xml:space="preserve"> 人民体育出版社, 2010</w:t>
            </w:r>
          </w:p>
          <w:p w14:paraId="04C26A3B" w14:textId="59A194F9" w:rsidR="002F2285" w:rsidRPr="00C73A3E" w:rsidRDefault="002F2285" w:rsidP="00C73A3E">
            <w:pPr>
              <w:spacing w:line="0" w:lineRule="atLeast"/>
              <w:ind w:left="180" w:hangingChars="100" w:hanging="180"/>
              <w:rPr>
                <w:sz w:val="18"/>
                <w:szCs w:val="20"/>
              </w:rPr>
            </w:pPr>
            <w:r w:rsidRPr="002F2285">
              <w:rPr>
                <w:rFonts w:hint="eastAsia"/>
                <w:sz w:val="18"/>
                <w:szCs w:val="20"/>
              </w:rPr>
              <w:t>李伟</w:t>
            </w:r>
            <w:r>
              <w:rPr>
                <w:rFonts w:hint="eastAsia"/>
                <w:sz w:val="18"/>
                <w:szCs w:val="20"/>
              </w:rPr>
              <w:t>,</w:t>
            </w:r>
            <w:r w:rsidRPr="002F2285">
              <w:rPr>
                <w:sz w:val="18"/>
                <w:szCs w:val="20"/>
              </w:rPr>
              <w:t xml:space="preserve"> </w:t>
            </w:r>
            <w:r>
              <w:rPr>
                <w:rFonts w:hint="eastAsia"/>
                <w:sz w:val="18"/>
                <w:szCs w:val="20"/>
              </w:rPr>
              <w:t>《</w:t>
            </w:r>
            <w:r w:rsidRPr="002F2285">
              <w:rPr>
                <w:sz w:val="18"/>
                <w:szCs w:val="20"/>
              </w:rPr>
              <w:t>垄断与创新</w:t>
            </w:r>
            <w:r>
              <w:rPr>
                <w:rFonts w:hint="eastAsia"/>
                <w:sz w:val="18"/>
                <w:szCs w:val="20"/>
              </w:rPr>
              <w:t>》,</w:t>
            </w:r>
            <w:r w:rsidRPr="002F2285">
              <w:rPr>
                <w:sz w:val="18"/>
                <w:szCs w:val="20"/>
              </w:rPr>
              <w:t xml:space="preserve"> 北京</w:t>
            </w:r>
            <w:r>
              <w:rPr>
                <w:rFonts w:hint="eastAsia"/>
                <w:sz w:val="18"/>
                <w:szCs w:val="20"/>
              </w:rPr>
              <w:t>,</w:t>
            </w:r>
            <w:r>
              <w:rPr>
                <w:sz w:val="18"/>
                <w:szCs w:val="20"/>
              </w:rPr>
              <w:t xml:space="preserve"> </w:t>
            </w:r>
            <w:r w:rsidRPr="002F2285">
              <w:rPr>
                <w:sz w:val="18"/>
                <w:szCs w:val="20"/>
              </w:rPr>
              <w:t>首都经济贸易大学出版, 2017</w:t>
            </w:r>
          </w:p>
          <w:p w14:paraId="34AA7A55" w14:textId="77777777"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外文图书：</w:t>
            </w:r>
          </w:p>
          <w:p w14:paraId="78CF4D1A" w14:textId="77777777" w:rsidR="00C73A3E" w:rsidRPr="00C73A3E" w:rsidRDefault="00C73A3E" w:rsidP="00C73A3E">
            <w:pPr>
              <w:spacing w:line="0" w:lineRule="atLeast"/>
              <w:rPr>
                <w:sz w:val="18"/>
                <w:szCs w:val="20"/>
              </w:rPr>
            </w:pP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C39942C"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作者姓名（姓在前名在后）、文章</w:t>
            </w:r>
            <w:r w:rsidRPr="00C73A3E">
              <w:rPr>
                <w:rFonts w:ascii="宋体" w:hAnsi="宋体" w:cs="宋体" w:hint="eastAsia"/>
                <w:kern w:val="0"/>
                <w:sz w:val="15"/>
                <w:szCs w:val="15"/>
                <w:highlight w:val="yellow"/>
              </w:rPr>
              <w:t>标题</w:t>
            </w:r>
            <w:r w:rsidRPr="00C73A3E">
              <w:rPr>
                <w:rFonts w:ascii="宋体" w:hAnsi="宋体" w:cs="HiddenHorzOCR" w:hint="eastAsia"/>
                <w:kern w:val="0"/>
                <w:sz w:val="15"/>
                <w:szCs w:val="15"/>
                <w:highlight w:val="yellow"/>
              </w:rPr>
              <w:t>（引号）、期刊名（英文用斜体或下划、中文用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名号）、卷号和期号、出版年，</w:t>
            </w:r>
            <w:r w:rsidRPr="00C73A3E">
              <w:rPr>
                <w:rFonts w:ascii="宋体" w:hAnsi="宋体" w:cs="宋体" w:hint="eastAsia"/>
                <w:kern w:val="0"/>
                <w:sz w:val="15"/>
                <w:szCs w:val="15"/>
                <w:highlight w:val="yellow"/>
              </w:rPr>
              <w:t>页码</w:t>
            </w:r>
            <w:r w:rsidRPr="00C73A3E">
              <w:rPr>
                <w:rFonts w:ascii="宋体" w:hAnsi="宋体" w:cs="HiddenHorzOCR" w:hint="eastAsia"/>
                <w:kern w:val="0"/>
                <w:sz w:val="15"/>
                <w:szCs w:val="15"/>
                <w:highlight w:val="yellow"/>
              </w:rPr>
              <w:t>。</w:t>
            </w:r>
          </w:p>
          <w:p w14:paraId="57F633CD" w14:textId="77777777" w:rsidR="00C73A3E" w:rsidRP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中文期刊：</w:t>
            </w:r>
          </w:p>
          <w:p w14:paraId="10F6AABB" w14:textId="17EC2A15" w:rsidR="000B2C51" w:rsidRDefault="000B2C51" w:rsidP="00C73A3E">
            <w:pPr>
              <w:spacing w:line="0" w:lineRule="atLeast"/>
              <w:rPr>
                <w:sz w:val="18"/>
                <w:szCs w:val="20"/>
              </w:rPr>
            </w:pPr>
            <w:r w:rsidRPr="000B2C51">
              <w:rPr>
                <w:sz w:val="18"/>
                <w:szCs w:val="20"/>
              </w:rPr>
              <w:t>杨铄, 冷唐蒀, 郑芳</w:t>
            </w:r>
            <w:r>
              <w:rPr>
                <w:rFonts w:hint="eastAsia"/>
                <w:sz w:val="18"/>
                <w:szCs w:val="20"/>
              </w:rPr>
              <w:t>,</w:t>
            </w:r>
            <w:r w:rsidRPr="000B2C51">
              <w:rPr>
                <w:sz w:val="18"/>
                <w:szCs w:val="20"/>
              </w:rPr>
              <w:t xml:space="preserve"> </w:t>
            </w:r>
            <w:r>
              <w:rPr>
                <w:rFonts w:hint="eastAsia"/>
                <w:sz w:val="18"/>
                <w:szCs w:val="20"/>
              </w:rPr>
              <w:t>“</w:t>
            </w:r>
            <w:r w:rsidRPr="000B2C51">
              <w:rPr>
                <w:sz w:val="18"/>
                <w:szCs w:val="20"/>
              </w:rPr>
              <w:t>职业体育转播制度安排的国际比较研究</w:t>
            </w:r>
            <w:r>
              <w:rPr>
                <w:rFonts w:hint="eastAsia"/>
                <w:sz w:val="18"/>
                <w:szCs w:val="20"/>
              </w:rPr>
              <w:t>”,</w:t>
            </w:r>
            <w:r w:rsidRPr="000B2C51">
              <w:rPr>
                <w:sz w:val="18"/>
                <w:szCs w:val="20"/>
              </w:rPr>
              <w:t xml:space="preserve"> </w:t>
            </w:r>
            <w:r>
              <w:rPr>
                <w:rFonts w:hint="eastAsia"/>
                <w:sz w:val="18"/>
                <w:szCs w:val="20"/>
              </w:rPr>
              <w:t>《</w:t>
            </w:r>
            <w:r w:rsidRPr="000B2C51">
              <w:rPr>
                <w:sz w:val="18"/>
                <w:szCs w:val="20"/>
              </w:rPr>
              <w:t>体育科学</w:t>
            </w:r>
            <w:r>
              <w:rPr>
                <w:rFonts w:hint="eastAsia"/>
                <w:sz w:val="18"/>
                <w:szCs w:val="20"/>
              </w:rPr>
              <w:t>》</w:t>
            </w:r>
            <w:r w:rsidRPr="000B2C51">
              <w:rPr>
                <w:sz w:val="18"/>
                <w:szCs w:val="20"/>
              </w:rPr>
              <w:t>,</w:t>
            </w:r>
            <w:r>
              <w:rPr>
                <w:sz w:val="18"/>
                <w:szCs w:val="20"/>
              </w:rPr>
              <w:t xml:space="preserve"> </w:t>
            </w:r>
            <w:r>
              <w:rPr>
                <w:rFonts w:hint="eastAsia"/>
                <w:sz w:val="18"/>
                <w:szCs w:val="20"/>
              </w:rPr>
              <w:t>第三十六卷第四期,</w:t>
            </w:r>
            <w:r>
              <w:rPr>
                <w:sz w:val="18"/>
                <w:szCs w:val="20"/>
              </w:rPr>
              <w:t xml:space="preserve"> </w:t>
            </w:r>
            <w:r w:rsidRPr="000B2C51">
              <w:rPr>
                <w:sz w:val="18"/>
                <w:szCs w:val="20"/>
              </w:rPr>
              <w:t>2016</w:t>
            </w:r>
            <w:r>
              <w:rPr>
                <w:rFonts w:hint="eastAsia"/>
                <w:sz w:val="18"/>
                <w:szCs w:val="20"/>
              </w:rPr>
              <w:t>年</w:t>
            </w:r>
            <w:r>
              <w:rPr>
                <w:sz w:val="18"/>
                <w:szCs w:val="20"/>
              </w:rPr>
              <w:t>,</w:t>
            </w:r>
            <w:r w:rsidRPr="000B2C51">
              <w:rPr>
                <w:sz w:val="18"/>
                <w:szCs w:val="20"/>
              </w:rPr>
              <w:t xml:space="preserve"> 20-32</w:t>
            </w:r>
            <w:r>
              <w:rPr>
                <w:rFonts w:hint="eastAsia"/>
                <w:sz w:val="18"/>
                <w:szCs w:val="20"/>
              </w:rPr>
              <w:t>页</w:t>
            </w:r>
          </w:p>
          <w:p w14:paraId="6E3603E4" w14:textId="26DCF198" w:rsidR="000B2C51" w:rsidRDefault="000B2C51" w:rsidP="00C73A3E">
            <w:pPr>
              <w:spacing w:line="0" w:lineRule="atLeast"/>
              <w:rPr>
                <w:sz w:val="18"/>
                <w:szCs w:val="20"/>
              </w:rPr>
            </w:pPr>
            <w:r w:rsidRPr="000B2C51">
              <w:rPr>
                <w:sz w:val="18"/>
                <w:szCs w:val="20"/>
              </w:rPr>
              <w:t xml:space="preserve">江小涓, 李姝. </w:t>
            </w:r>
            <w:r>
              <w:rPr>
                <w:rFonts w:hint="eastAsia"/>
                <w:sz w:val="18"/>
                <w:szCs w:val="20"/>
              </w:rPr>
              <w:t>“</w:t>
            </w:r>
            <w:r w:rsidRPr="000B2C51">
              <w:rPr>
                <w:sz w:val="18"/>
                <w:szCs w:val="20"/>
              </w:rPr>
              <w:t>数字化、全球化与职业体育的未来</w:t>
            </w:r>
            <w:r>
              <w:rPr>
                <w:rFonts w:hint="eastAsia"/>
                <w:sz w:val="18"/>
                <w:szCs w:val="20"/>
              </w:rPr>
              <w:t>”,</w:t>
            </w:r>
            <w:r>
              <w:rPr>
                <w:sz w:val="18"/>
                <w:szCs w:val="20"/>
              </w:rPr>
              <w:t xml:space="preserve"> </w:t>
            </w:r>
            <w:r>
              <w:rPr>
                <w:rFonts w:hint="eastAsia"/>
                <w:sz w:val="18"/>
                <w:szCs w:val="20"/>
              </w:rPr>
              <w:t>《</w:t>
            </w:r>
            <w:r w:rsidRPr="000B2C51">
              <w:rPr>
                <w:sz w:val="18"/>
                <w:szCs w:val="20"/>
              </w:rPr>
              <w:t>上海体育学院学报</w:t>
            </w:r>
            <w:r>
              <w:rPr>
                <w:rFonts w:hint="eastAsia"/>
                <w:sz w:val="18"/>
                <w:szCs w:val="20"/>
              </w:rPr>
              <w:t>》</w:t>
            </w:r>
            <w:r w:rsidRPr="000B2C51">
              <w:rPr>
                <w:sz w:val="18"/>
                <w:szCs w:val="20"/>
              </w:rPr>
              <w:t xml:space="preserve">, </w:t>
            </w:r>
            <w:r>
              <w:rPr>
                <w:rFonts w:hint="eastAsia"/>
                <w:sz w:val="18"/>
                <w:szCs w:val="20"/>
              </w:rPr>
              <w:t>第四十四卷第三期,</w:t>
            </w:r>
            <w:r>
              <w:rPr>
                <w:sz w:val="18"/>
                <w:szCs w:val="20"/>
              </w:rPr>
              <w:t xml:space="preserve"> 2020</w:t>
            </w:r>
            <w:r>
              <w:rPr>
                <w:rFonts w:hint="eastAsia"/>
                <w:sz w:val="18"/>
                <w:szCs w:val="20"/>
              </w:rPr>
              <w:t>年,</w:t>
            </w:r>
            <w:r>
              <w:rPr>
                <w:sz w:val="18"/>
                <w:szCs w:val="20"/>
              </w:rPr>
              <w:t xml:space="preserve"> </w:t>
            </w:r>
            <w:r w:rsidRPr="000B2C51">
              <w:rPr>
                <w:sz w:val="18"/>
                <w:szCs w:val="20"/>
              </w:rPr>
              <w:t>1-16</w:t>
            </w:r>
            <w:r>
              <w:rPr>
                <w:rFonts w:hint="eastAsia"/>
                <w:sz w:val="18"/>
                <w:szCs w:val="20"/>
              </w:rPr>
              <w:t>页</w:t>
            </w:r>
          </w:p>
          <w:p w14:paraId="052D2598" w14:textId="68CF42F4" w:rsidR="002F2285" w:rsidRDefault="002F2285" w:rsidP="00C73A3E">
            <w:pPr>
              <w:spacing w:line="0" w:lineRule="atLeast"/>
              <w:rPr>
                <w:sz w:val="18"/>
                <w:szCs w:val="20"/>
              </w:rPr>
            </w:pPr>
            <w:r>
              <w:rPr>
                <w:rFonts w:hint="eastAsia"/>
                <w:sz w:val="18"/>
                <w:szCs w:val="20"/>
              </w:rPr>
              <w:t>王志学,</w:t>
            </w:r>
            <w:r>
              <w:rPr>
                <w:sz w:val="18"/>
                <w:szCs w:val="20"/>
              </w:rPr>
              <w:t xml:space="preserve"> </w:t>
            </w:r>
            <w:r>
              <w:rPr>
                <w:rFonts w:hint="eastAsia"/>
                <w:sz w:val="18"/>
                <w:szCs w:val="20"/>
              </w:rPr>
              <w:t>张勇,</w:t>
            </w:r>
            <w:r>
              <w:rPr>
                <w:sz w:val="18"/>
                <w:szCs w:val="20"/>
              </w:rPr>
              <w:t xml:space="preserve"> </w:t>
            </w:r>
            <w:r>
              <w:rPr>
                <w:rFonts w:hint="eastAsia"/>
                <w:sz w:val="18"/>
                <w:szCs w:val="20"/>
              </w:rPr>
              <w:t>王雅琴,</w:t>
            </w:r>
            <w:r>
              <w:rPr>
                <w:sz w:val="18"/>
                <w:szCs w:val="20"/>
              </w:rPr>
              <w:t xml:space="preserve"> </w:t>
            </w:r>
            <w:r>
              <w:rPr>
                <w:rFonts w:hint="eastAsia"/>
                <w:sz w:val="18"/>
                <w:szCs w:val="20"/>
              </w:rPr>
              <w:t>“经济学视角下体育赛事版权市场的发展”,</w:t>
            </w:r>
            <w:r>
              <w:rPr>
                <w:sz w:val="18"/>
                <w:szCs w:val="20"/>
              </w:rPr>
              <w:t xml:space="preserve"> </w:t>
            </w:r>
            <w:r>
              <w:rPr>
                <w:rFonts w:hint="eastAsia"/>
                <w:sz w:val="18"/>
                <w:szCs w:val="20"/>
              </w:rPr>
              <w:t>《北京体育大学学报》,</w:t>
            </w:r>
            <w:r>
              <w:rPr>
                <w:sz w:val="18"/>
                <w:szCs w:val="20"/>
              </w:rPr>
              <w:t xml:space="preserve"> </w:t>
            </w:r>
            <w:r>
              <w:rPr>
                <w:rFonts w:hint="eastAsia"/>
                <w:sz w:val="18"/>
                <w:szCs w:val="20"/>
              </w:rPr>
              <w:t>第四十卷第4期,</w:t>
            </w:r>
            <w:r>
              <w:rPr>
                <w:sz w:val="18"/>
                <w:szCs w:val="20"/>
              </w:rPr>
              <w:t xml:space="preserve"> 2017</w:t>
            </w:r>
            <w:r>
              <w:rPr>
                <w:rFonts w:hint="eastAsia"/>
                <w:sz w:val="18"/>
                <w:szCs w:val="20"/>
              </w:rPr>
              <w:t>年,</w:t>
            </w:r>
            <w:r>
              <w:rPr>
                <w:sz w:val="18"/>
                <w:szCs w:val="20"/>
              </w:rPr>
              <w:t xml:space="preserve"> 29-36</w:t>
            </w:r>
            <w:r>
              <w:rPr>
                <w:rFonts w:hint="eastAsia"/>
                <w:sz w:val="18"/>
                <w:szCs w:val="20"/>
              </w:rPr>
              <w:t>页</w:t>
            </w:r>
          </w:p>
          <w:p w14:paraId="6ED34F03" w14:textId="40223D84" w:rsidR="002F2285" w:rsidRPr="002F2285" w:rsidRDefault="002F2285" w:rsidP="002F2285">
            <w:pPr>
              <w:spacing w:line="0" w:lineRule="atLeast"/>
              <w:rPr>
                <w:sz w:val="18"/>
                <w:szCs w:val="20"/>
              </w:rPr>
            </w:pPr>
            <w:r w:rsidRPr="002F2285">
              <w:rPr>
                <w:sz w:val="18"/>
                <w:szCs w:val="20"/>
              </w:rPr>
              <w:t>毕雪梅, 黄芦</w:t>
            </w:r>
            <w:r>
              <w:rPr>
                <w:rFonts w:hint="eastAsia"/>
                <w:sz w:val="18"/>
                <w:szCs w:val="20"/>
              </w:rPr>
              <w:t>,</w:t>
            </w:r>
            <w:r>
              <w:rPr>
                <w:sz w:val="18"/>
                <w:szCs w:val="20"/>
              </w:rPr>
              <w:t xml:space="preserve"> </w:t>
            </w:r>
            <w:r w:rsidRPr="002F2285">
              <w:rPr>
                <w:sz w:val="18"/>
                <w:szCs w:val="20"/>
              </w:rPr>
              <w:t>雷娅</w:t>
            </w:r>
            <w:r w:rsidR="00E94324">
              <w:rPr>
                <w:sz w:val="18"/>
                <w:szCs w:val="20"/>
              </w:rPr>
              <w:t xml:space="preserve">, </w:t>
            </w:r>
            <w:r w:rsidR="00E94324">
              <w:rPr>
                <w:rFonts w:hint="eastAsia"/>
                <w:sz w:val="18"/>
                <w:szCs w:val="20"/>
              </w:rPr>
              <w:t>“</w:t>
            </w:r>
            <w:r w:rsidRPr="002F2285">
              <w:rPr>
                <w:sz w:val="18"/>
                <w:szCs w:val="20"/>
              </w:rPr>
              <w:t>体育版权交易的发展趋势及对国内体育媒体的启示</w:t>
            </w:r>
            <w:r w:rsidR="00E94324">
              <w:rPr>
                <w:rFonts w:hint="eastAsia"/>
                <w:sz w:val="18"/>
                <w:szCs w:val="20"/>
              </w:rPr>
              <w:t>”,</w:t>
            </w:r>
            <w:r w:rsidRPr="002F2285">
              <w:rPr>
                <w:sz w:val="18"/>
                <w:szCs w:val="20"/>
              </w:rPr>
              <w:t xml:space="preserve"> </w:t>
            </w:r>
            <w:r w:rsidR="00E94324">
              <w:rPr>
                <w:rFonts w:hint="eastAsia"/>
                <w:sz w:val="18"/>
                <w:szCs w:val="20"/>
              </w:rPr>
              <w:t>《</w:t>
            </w:r>
            <w:r w:rsidRPr="002F2285">
              <w:rPr>
                <w:sz w:val="18"/>
                <w:szCs w:val="20"/>
              </w:rPr>
              <w:t>电视研究</w:t>
            </w:r>
            <w:r w:rsidR="00E94324">
              <w:rPr>
                <w:rFonts w:hint="eastAsia"/>
                <w:sz w:val="18"/>
                <w:szCs w:val="20"/>
              </w:rPr>
              <w:t>》</w:t>
            </w:r>
            <w:r w:rsidRPr="002F2285">
              <w:rPr>
                <w:sz w:val="18"/>
                <w:szCs w:val="20"/>
              </w:rPr>
              <w:t>, 2014</w:t>
            </w:r>
            <w:r w:rsidR="00E94324">
              <w:rPr>
                <w:rFonts w:hint="eastAsia"/>
                <w:sz w:val="18"/>
                <w:szCs w:val="20"/>
              </w:rPr>
              <w:t>年第三期,</w:t>
            </w:r>
            <w:r w:rsidR="00E94324">
              <w:rPr>
                <w:sz w:val="18"/>
                <w:szCs w:val="20"/>
              </w:rPr>
              <w:t xml:space="preserve"> </w:t>
            </w:r>
            <w:r w:rsidRPr="002F2285">
              <w:rPr>
                <w:sz w:val="18"/>
                <w:szCs w:val="20"/>
              </w:rPr>
              <w:t>62-64</w:t>
            </w:r>
            <w:r w:rsidR="00E94324">
              <w:rPr>
                <w:rFonts w:hint="eastAsia"/>
                <w:sz w:val="18"/>
                <w:szCs w:val="20"/>
              </w:rPr>
              <w:t>页</w:t>
            </w:r>
          </w:p>
          <w:p w14:paraId="3B8B246B" w14:textId="0C74EC36" w:rsidR="002F2285" w:rsidRPr="002F2285" w:rsidRDefault="002F2285" w:rsidP="002F2285">
            <w:pPr>
              <w:spacing w:line="0" w:lineRule="atLeast"/>
              <w:rPr>
                <w:sz w:val="18"/>
                <w:szCs w:val="20"/>
              </w:rPr>
            </w:pPr>
            <w:r w:rsidRPr="002F2285">
              <w:rPr>
                <w:sz w:val="18"/>
                <w:szCs w:val="20"/>
              </w:rPr>
              <w:t>宋扬</w:t>
            </w:r>
            <w:r w:rsidR="00E94324">
              <w:rPr>
                <w:rFonts w:hint="eastAsia"/>
                <w:sz w:val="18"/>
                <w:szCs w:val="20"/>
              </w:rPr>
              <w:t>,</w:t>
            </w:r>
            <w:r w:rsidRPr="002F2285">
              <w:rPr>
                <w:sz w:val="18"/>
                <w:szCs w:val="20"/>
              </w:rPr>
              <w:t xml:space="preserve"> </w:t>
            </w:r>
            <w:r w:rsidR="00E94324">
              <w:rPr>
                <w:rFonts w:hint="eastAsia"/>
                <w:sz w:val="18"/>
                <w:szCs w:val="20"/>
              </w:rPr>
              <w:t>“</w:t>
            </w:r>
            <w:r w:rsidRPr="002F2285">
              <w:rPr>
                <w:sz w:val="18"/>
                <w:szCs w:val="20"/>
              </w:rPr>
              <w:t>IP热背景下体育版权价值全产业链开发策略</w:t>
            </w:r>
            <w:r w:rsidR="00E94324">
              <w:rPr>
                <w:rFonts w:hint="eastAsia"/>
                <w:sz w:val="18"/>
                <w:szCs w:val="20"/>
              </w:rPr>
              <w:t>”,</w:t>
            </w:r>
            <w:r w:rsidRPr="002F2285">
              <w:rPr>
                <w:sz w:val="18"/>
                <w:szCs w:val="20"/>
              </w:rPr>
              <w:t xml:space="preserve"> </w:t>
            </w:r>
            <w:r w:rsidR="00E94324">
              <w:rPr>
                <w:rFonts w:hint="eastAsia"/>
                <w:sz w:val="18"/>
                <w:szCs w:val="20"/>
              </w:rPr>
              <w:t>《</w:t>
            </w:r>
            <w:r w:rsidRPr="002F2285">
              <w:rPr>
                <w:sz w:val="18"/>
                <w:szCs w:val="20"/>
              </w:rPr>
              <w:t>中国出版</w:t>
            </w:r>
            <w:r w:rsidR="00E94324">
              <w:rPr>
                <w:rFonts w:hint="eastAsia"/>
                <w:sz w:val="18"/>
                <w:szCs w:val="20"/>
              </w:rPr>
              <w:t>》</w:t>
            </w:r>
            <w:r w:rsidRPr="002F2285">
              <w:rPr>
                <w:sz w:val="18"/>
                <w:szCs w:val="20"/>
              </w:rPr>
              <w:t xml:space="preserve">, 2017 </w:t>
            </w:r>
            <w:r w:rsidR="00E94324">
              <w:rPr>
                <w:rFonts w:hint="eastAsia"/>
                <w:sz w:val="18"/>
                <w:szCs w:val="20"/>
              </w:rPr>
              <w:t>年第十九期,</w:t>
            </w:r>
            <w:r w:rsidRPr="002F2285">
              <w:rPr>
                <w:sz w:val="18"/>
                <w:szCs w:val="20"/>
              </w:rPr>
              <w:t xml:space="preserve"> 55-58</w:t>
            </w:r>
            <w:r w:rsidR="00E94324">
              <w:rPr>
                <w:rFonts w:hint="eastAsia"/>
                <w:sz w:val="18"/>
                <w:szCs w:val="20"/>
              </w:rPr>
              <w:t>页</w:t>
            </w:r>
          </w:p>
          <w:p w14:paraId="72487B8E" w14:textId="21760049" w:rsidR="002F2285" w:rsidRDefault="002F2285" w:rsidP="002F2285">
            <w:pPr>
              <w:spacing w:line="0" w:lineRule="atLeast"/>
              <w:rPr>
                <w:sz w:val="18"/>
                <w:szCs w:val="20"/>
              </w:rPr>
            </w:pPr>
            <w:r w:rsidRPr="002F2285">
              <w:rPr>
                <w:sz w:val="18"/>
                <w:szCs w:val="20"/>
              </w:rPr>
              <w:t>王志学, 张勇, 王雅琴</w:t>
            </w:r>
            <w:r w:rsidR="00E94324">
              <w:rPr>
                <w:rFonts w:hint="eastAsia"/>
                <w:sz w:val="18"/>
                <w:szCs w:val="20"/>
              </w:rPr>
              <w:t>,</w:t>
            </w:r>
            <w:r w:rsidR="00E94324">
              <w:rPr>
                <w:sz w:val="18"/>
                <w:szCs w:val="20"/>
              </w:rPr>
              <w:t xml:space="preserve"> </w:t>
            </w:r>
            <w:r w:rsidR="00E94324">
              <w:rPr>
                <w:rFonts w:hint="eastAsia"/>
                <w:sz w:val="18"/>
                <w:szCs w:val="20"/>
              </w:rPr>
              <w:t>“</w:t>
            </w:r>
            <w:r w:rsidRPr="002F2285">
              <w:rPr>
                <w:sz w:val="18"/>
                <w:szCs w:val="20"/>
              </w:rPr>
              <w:t>我国体育版权的热竞购与冷思考</w:t>
            </w:r>
            <w:r w:rsidR="00E94324">
              <w:rPr>
                <w:rFonts w:hint="eastAsia"/>
                <w:sz w:val="18"/>
                <w:szCs w:val="20"/>
              </w:rPr>
              <w:t>”,</w:t>
            </w:r>
            <w:r w:rsidRPr="002F2285">
              <w:rPr>
                <w:sz w:val="18"/>
                <w:szCs w:val="20"/>
              </w:rPr>
              <w:t xml:space="preserve"> </w:t>
            </w:r>
            <w:r w:rsidR="00E94324">
              <w:rPr>
                <w:rFonts w:hint="eastAsia"/>
                <w:sz w:val="18"/>
                <w:szCs w:val="20"/>
              </w:rPr>
              <w:t>《</w:t>
            </w:r>
            <w:r w:rsidRPr="002F2285">
              <w:rPr>
                <w:sz w:val="18"/>
                <w:szCs w:val="20"/>
              </w:rPr>
              <w:t>武汉体育学院学报</w:t>
            </w:r>
            <w:r w:rsidR="00E94324">
              <w:rPr>
                <w:rFonts w:hint="eastAsia"/>
                <w:sz w:val="18"/>
                <w:szCs w:val="20"/>
              </w:rPr>
              <w:t>》</w:t>
            </w:r>
            <w:r w:rsidRPr="002F2285">
              <w:rPr>
                <w:sz w:val="18"/>
                <w:szCs w:val="20"/>
              </w:rPr>
              <w:t>, 2016, 50 (12): 55-60</w:t>
            </w:r>
            <w:r w:rsidR="00E94324">
              <w:rPr>
                <w:rFonts w:hint="eastAsia"/>
                <w:sz w:val="18"/>
                <w:szCs w:val="20"/>
              </w:rPr>
              <w:t>页</w:t>
            </w:r>
          </w:p>
          <w:p w14:paraId="46F5A472" w14:textId="4207EC38" w:rsidR="00E94324" w:rsidRPr="00C73A3E" w:rsidRDefault="00E94324" w:rsidP="002F2285">
            <w:pPr>
              <w:spacing w:line="0" w:lineRule="atLeast"/>
              <w:rPr>
                <w:sz w:val="18"/>
                <w:szCs w:val="20"/>
              </w:rPr>
            </w:pPr>
            <w:r w:rsidRPr="00E94324">
              <w:rPr>
                <w:sz w:val="18"/>
                <w:szCs w:val="20"/>
              </w:rPr>
              <w:t>王志学, 张小军, 姜同仁</w:t>
            </w:r>
            <w:r>
              <w:rPr>
                <w:rFonts w:hint="eastAsia"/>
                <w:sz w:val="18"/>
                <w:szCs w:val="20"/>
              </w:rPr>
              <w:t>,</w:t>
            </w:r>
            <w:r w:rsidRPr="00E94324">
              <w:rPr>
                <w:sz w:val="18"/>
                <w:szCs w:val="20"/>
              </w:rPr>
              <w:t xml:space="preserve"> 我国体育赛事媒体版权运营的困境与突破</w:t>
            </w:r>
            <w:r>
              <w:rPr>
                <w:rFonts w:hint="eastAsia"/>
                <w:sz w:val="18"/>
                <w:szCs w:val="20"/>
              </w:rPr>
              <w:t>,</w:t>
            </w:r>
            <w:r w:rsidRPr="00E94324">
              <w:rPr>
                <w:sz w:val="18"/>
                <w:szCs w:val="20"/>
              </w:rPr>
              <w:t xml:space="preserve"> 西安体育学院学报, 2017</w:t>
            </w:r>
            <w:r>
              <w:rPr>
                <w:rFonts w:hint="eastAsia"/>
                <w:sz w:val="18"/>
                <w:szCs w:val="20"/>
              </w:rPr>
              <w:t>年第三十四卷第六期,</w:t>
            </w:r>
            <w:r>
              <w:rPr>
                <w:sz w:val="18"/>
                <w:szCs w:val="20"/>
              </w:rPr>
              <w:t xml:space="preserve"> </w:t>
            </w:r>
            <w:r w:rsidRPr="00E94324">
              <w:rPr>
                <w:sz w:val="18"/>
                <w:szCs w:val="20"/>
              </w:rPr>
              <w:t xml:space="preserve"> 670-675</w:t>
            </w:r>
            <w:r>
              <w:rPr>
                <w:rFonts w:hint="eastAsia"/>
                <w:sz w:val="18"/>
                <w:szCs w:val="20"/>
              </w:rPr>
              <w:t>页</w:t>
            </w:r>
          </w:p>
          <w:p w14:paraId="51E16B7E"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外文期刊：</w:t>
            </w:r>
          </w:p>
          <w:p w14:paraId="4FE5AB3F" w14:textId="30F02D4F" w:rsidR="00C73A3E" w:rsidRPr="00C73A3E" w:rsidRDefault="00C73A3E" w:rsidP="00C73A3E">
            <w:pPr>
              <w:spacing w:line="0" w:lineRule="atLeast"/>
              <w:rPr>
                <w:sz w:val="18"/>
                <w:szCs w:val="20"/>
              </w:rPr>
            </w:pPr>
          </w:p>
          <w:p w14:paraId="38E76DFF" w14:textId="77777777" w:rsidR="00C73A3E" w:rsidRPr="00C73A3E" w:rsidRDefault="00C73A3E" w:rsidP="00C73A3E">
            <w:pPr>
              <w:spacing w:line="0" w:lineRule="atLeast"/>
              <w:rPr>
                <w:sz w:val="18"/>
                <w:szCs w:val="20"/>
              </w:rPr>
            </w:pPr>
          </w:p>
          <w:p w14:paraId="2173AEDF" w14:textId="77777777" w:rsidR="00C73A3E" w:rsidRPr="00C73A3E" w:rsidRDefault="00C73A3E" w:rsidP="00C73A3E">
            <w:pPr>
              <w:spacing w:line="0" w:lineRule="atLeast"/>
              <w:rPr>
                <w:sz w:val="18"/>
                <w:szCs w:val="20"/>
              </w:rPr>
            </w:pPr>
            <w:r w:rsidRPr="00C73A3E">
              <w:rPr>
                <w:rFonts w:hint="eastAsia"/>
                <w:sz w:val="18"/>
                <w:szCs w:val="20"/>
              </w:rPr>
              <w:t xml:space="preserve">3. </w:t>
            </w:r>
            <w:r w:rsidRPr="00C73A3E">
              <w:rPr>
                <w:rFonts w:hint="eastAsia"/>
                <w:color w:val="FF0000"/>
                <w:sz w:val="18"/>
                <w:szCs w:val="20"/>
              </w:rPr>
              <w:t>某本书中的某章或多个作者主编的会议文集</w:t>
            </w:r>
          </w:p>
          <w:p w14:paraId="6E0875AE"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章的作者、章标题（引号）、主编姓名、书名（英文书用斜体或下划、中文用书名号）、出版地、出版者、页码，出版年。</w:t>
            </w:r>
          </w:p>
          <w:p w14:paraId="559777CA" w14:textId="77777777" w:rsidR="00C73A3E" w:rsidRP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中文内容：</w:t>
            </w:r>
          </w:p>
          <w:p w14:paraId="327133BD"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外文内容：</w:t>
            </w:r>
          </w:p>
          <w:p w14:paraId="62B82E80" w14:textId="77777777" w:rsidR="00C73A3E" w:rsidRPr="00C73A3E" w:rsidRDefault="00C73A3E" w:rsidP="00C73A3E">
            <w:pPr>
              <w:spacing w:line="0" w:lineRule="atLeast"/>
              <w:rPr>
                <w:sz w:val="18"/>
                <w:szCs w:val="20"/>
              </w:rPr>
            </w:pPr>
          </w:p>
          <w:p w14:paraId="4EDCC7A1" w14:textId="77777777"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14:paraId="06E3513F"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作者姓名、引文标题（斜体或下划）、注明是非出版物，同时注明写作地点，时间。</w:t>
            </w:r>
          </w:p>
          <w:p w14:paraId="59B084A0"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中文内容：</w:t>
            </w:r>
          </w:p>
          <w:p w14:paraId="2769067C"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外文内容：</w:t>
            </w:r>
          </w:p>
          <w:p w14:paraId="0F4861E6" w14:textId="77777777"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14:paraId="66E06602"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作者姓名、文章标题（引号）、期刊名（英文用斜体或下划、中文用书名号）、载体类型、卷号和期号、页码或长度、数据库名／</w:t>
            </w:r>
            <w:r w:rsidRPr="00C73A3E">
              <w:rPr>
                <w:rFonts w:ascii="宋体" w:hAnsi="宋体" w:cs="HiddenHorzOCR" w:hint="eastAsia"/>
                <w:kern w:val="0"/>
                <w:sz w:val="15"/>
                <w:szCs w:val="15"/>
                <w:highlight w:val="yellow"/>
              </w:rPr>
              <w:t>URL</w:t>
            </w:r>
            <w:r w:rsidRPr="00C73A3E">
              <w:rPr>
                <w:rFonts w:ascii="宋体" w:hAnsi="宋体" w:cs="HiddenHorzOCR" w:hint="eastAsia"/>
                <w:kern w:val="0"/>
                <w:sz w:val="15"/>
                <w:szCs w:val="15"/>
                <w:highlight w:val="yellow"/>
              </w:rPr>
              <w:t>、检索日期年。</w:t>
            </w:r>
          </w:p>
          <w:p w14:paraId="49B64713"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中文电子来源：</w:t>
            </w:r>
          </w:p>
          <w:p w14:paraId="2DD20AB7"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外文电子来源：</w:t>
            </w:r>
          </w:p>
          <w:p w14:paraId="750B5C37" w14:textId="77777777" w:rsidR="00C73A3E" w:rsidRPr="00C73A3E" w:rsidRDefault="00C73A3E" w:rsidP="00C73A3E">
            <w:pPr>
              <w:spacing w:line="0" w:lineRule="atLeast"/>
              <w:ind w:firstLine="480"/>
              <w:rPr>
                <w:sz w:val="18"/>
                <w:szCs w:val="20"/>
              </w:rPr>
            </w:pPr>
          </w:p>
          <w:p w14:paraId="4FDDA948" w14:textId="77777777" w:rsidR="00C73A3E" w:rsidRPr="00C73A3E" w:rsidRDefault="00C73A3E" w:rsidP="00C73A3E">
            <w:pPr>
              <w:spacing w:line="0" w:lineRule="atLeast"/>
              <w:rPr>
                <w:sz w:val="18"/>
                <w:szCs w:val="20"/>
              </w:rPr>
            </w:pPr>
            <w:r w:rsidRPr="00C73A3E">
              <w:rPr>
                <w:rFonts w:hint="eastAsia"/>
                <w:sz w:val="18"/>
                <w:szCs w:val="20"/>
              </w:rPr>
              <w:t xml:space="preserve">6. </w:t>
            </w:r>
            <w:r w:rsidRPr="00C73A3E">
              <w:rPr>
                <w:rFonts w:hint="eastAsia"/>
                <w:color w:val="FF0000"/>
                <w:sz w:val="18"/>
                <w:szCs w:val="20"/>
              </w:rPr>
              <w:t>电子论坛的邮件</w:t>
            </w:r>
          </w:p>
          <w:p w14:paraId="05B42060"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作者（年月日</w:t>
            </w:r>
            <w:r w:rsidRPr="00C73A3E">
              <w:rPr>
                <w:rFonts w:ascii="宋体" w:hAnsi="宋体" w:cs="HiddenHorzOCR" w:hint="eastAsia"/>
                <w:kern w:val="0"/>
                <w:sz w:val="15"/>
                <w:szCs w:val="15"/>
                <w:highlight w:val="yellow"/>
              </w:rPr>
              <w:t>)</w:t>
            </w:r>
            <w:r w:rsidRPr="00C73A3E">
              <w:rPr>
                <w:rFonts w:ascii="宋体" w:hAnsi="宋体" w:cs="HiddenHorzOCR" w:hint="eastAsia"/>
                <w:kern w:val="0"/>
                <w:sz w:val="15"/>
                <w:szCs w:val="15"/>
                <w:highlight w:val="yellow"/>
              </w:rPr>
              <w:t>、信件主题（引号）、讨论主题（斜体）、载体类型、电子论坛</w:t>
            </w:r>
            <w:r w:rsidRPr="00C73A3E">
              <w:rPr>
                <w:rFonts w:ascii="宋体" w:hAnsi="宋体" w:cs="HiddenHorzOCR" w:hint="eastAsia"/>
                <w:kern w:val="0"/>
                <w:sz w:val="15"/>
                <w:szCs w:val="15"/>
                <w:highlight w:val="yellow"/>
              </w:rPr>
              <w:t>E-mail</w:t>
            </w:r>
            <w:r w:rsidRPr="00C73A3E">
              <w:rPr>
                <w:rFonts w:ascii="宋体" w:hAnsi="宋体" w:cs="HiddenHorzOCR" w:hint="eastAsia"/>
                <w:kern w:val="0"/>
                <w:sz w:val="15"/>
                <w:szCs w:val="15"/>
                <w:highlight w:val="yellow"/>
              </w:rPr>
              <w:t>地址、检索时间</w:t>
            </w:r>
          </w:p>
          <w:p w14:paraId="6A4AC7F5"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中文邮件：</w:t>
            </w:r>
          </w:p>
          <w:p w14:paraId="7CE75FD7"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外文邮件：</w:t>
            </w:r>
          </w:p>
          <w:p w14:paraId="6DC8989D" w14:textId="490441F9" w:rsidR="00252F6C" w:rsidRPr="00C73A3E" w:rsidRDefault="00252F6C" w:rsidP="00E94324">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933F4A">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933F4A">
            <w:pPr>
              <w:rPr>
                <w:rFonts w:ascii="宋体" w:eastAsia="宋体" w:hAnsi="宋体"/>
                <w:color w:val="FF0000"/>
                <w:sz w:val="24"/>
                <w:szCs w:val="24"/>
              </w:rPr>
            </w:pPr>
          </w:p>
          <w:p w14:paraId="33532252" w14:textId="67C1C0A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E94324" w:rsidRPr="00E94324">
              <w:rPr>
                <w:rFonts w:ascii="宋体" w:eastAsia="宋体" w:hAnsi="宋体" w:hint="eastAsia"/>
                <w:sz w:val="24"/>
                <w:szCs w:val="24"/>
              </w:rPr>
              <w:t>媒体数字化对欧美职业体育</w:t>
            </w:r>
            <w:r w:rsidR="00E94324">
              <w:rPr>
                <w:rFonts w:ascii="宋体" w:eastAsia="宋体" w:hAnsi="宋体" w:hint="eastAsia"/>
                <w:sz w:val="24"/>
                <w:szCs w:val="24"/>
              </w:rPr>
              <w:t>收视</w:t>
            </w:r>
            <w:r w:rsidR="00E94324" w:rsidRPr="00E94324">
              <w:rPr>
                <w:rFonts w:ascii="宋体" w:eastAsia="宋体" w:hAnsi="宋体" w:hint="eastAsia"/>
                <w:sz w:val="24"/>
                <w:szCs w:val="24"/>
              </w:rPr>
              <w:t>人数的影响研究</w:t>
            </w:r>
          </w:p>
          <w:p w14:paraId="17586D5F" w14:textId="1D005BA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E94324">
              <w:rPr>
                <w:rFonts w:ascii="宋体" w:eastAsia="宋体" w:hAnsi="宋体" w:hint="eastAsia"/>
                <w:sz w:val="24"/>
                <w:szCs w:val="24"/>
              </w:rPr>
              <w:t>媒体数字化，职业体育，规模经济，垄断，竞争平衡，球迷关注度</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5FEAEA9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CC081C">
              <w:rPr>
                <w:rFonts w:ascii="宋体" w:eastAsia="宋体" w:hAnsi="宋体" w:hint="eastAsia"/>
                <w:sz w:val="24"/>
                <w:szCs w:val="24"/>
              </w:rPr>
              <w:t>前言</w:t>
            </w:r>
          </w:p>
          <w:p w14:paraId="42F4AD29"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CC081C">
              <w:rPr>
                <w:rFonts w:ascii="宋体" w:eastAsia="宋体" w:hAnsi="宋体" w:hint="eastAsia"/>
                <w:sz w:val="24"/>
                <w:szCs w:val="24"/>
              </w:rPr>
              <w:t>研究背景</w:t>
            </w:r>
          </w:p>
          <w:p w14:paraId="36B999D2" w14:textId="74C244A9" w:rsidR="00CC081C" w:rsidRDefault="00CC081C" w:rsidP="00252F6C">
            <w:pPr>
              <w:rPr>
                <w:rFonts w:ascii="宋体" w:eastAsia="宋体" w:hAnsi="宋体"/>
                <w:sz w:val="24"/>
                <w:szCs w:val="24"/>
              </w:rPr>
            </w:pPr>
            <w:r>
              <w:rPr>
                <w:rFonts w:ascii="宋体" w:eastAsia="宋体" w:hAnsi="宋体"/>
                <w:sz w:val="24"/>
                <w:szCs w:val="24"/>
              </w:rPr>
              <w:t xml:space="preserve">   1.2 </w:t>
            </w:r>
            <w:r>
              <w:rPr>
                <w:rFonts w:ascii="宋体" w:eastAsia="宋体" w:hAnsi="宋体" w:hint="eastAsia"/>
                <w:sz w:val="24"/>
                <w:szCs w:val="24"/>
              </w:rPr>
              <w:t>研究目的及意义</w:t>
            </w:r>
          </w:p>
          <w:p w14:paraId="4AE1D7B6" w14:textId="0BE2EB07" w:rsidR="00CC081C" w:rsidRDefault="00CC081C" w:rsidP="00252F6C">
            <w:pPr>
              <w:rPr>
                <w:rFonts w:ascii="宋体" w:eastAsia="宋体" w:hAnsi="宋体"/>
                <w:sz w:val="24"/>
                <w:szCs w:val="24"/>
              </w:rPr>
            </w:pPr>
            <w:r>
              <w:rPr>
                <w:rFonts w:ascii="宋体" w:eastAsia="宋体" w:hAnsi="宋体"/>
                <w:sz w:val="24"/>
                <w:szCs w:val="24"/>
              </w:rPr>
              <w:t xml:space="preserve">   1.3 </w:t>
            </w:r>
            <w:r>
              <w:rPr>
                <w:rFonts w:ascii="宋体" w:eastAsia="宋体" w:hAnsi="宋体" w:hint="eastAsia"/>
                <w:sz w:val="24"/>
                <w:szCs w:val="24"/>
              </w:rPr>
              <w:t>理论基础</w:t>
            </w:r>
          </w:p>
          <w:p w14:paraId="5FCA2406" w14:textId="77777777" w:rsidR="00CC081C" w:rsidRDefault="00CC081C" w:rsidP="00252F6C">
            <w:pPr>
              <w:rPr>
                <w:rFonts w:ascii="宋体" w:eastAsia="宋体" w:hAnsi="宋体"/>
                <w:sz w:val="24"/>
                <w:szCs w:val="24"/>
              </w:rPr>
            </w:pPr>
            <w:r>
              <w:rPr>
                <w:rFonts w:ascii="宋体" w:eastAsia="宋体" w:hAnsi="宋体"/>
                <w:sz w:val="24"/>
                <w:szCs w:val="24"/>
              </w:rPr>
              <w:t xml:space="preserve">   1.4 </w:t>
            </w:r>
            <w:r>
              <w:rPr>
                <w:rFonts w:ascii="宋体" w:eastAsia="宋体" w:hAnsi="宋体" w:hint="eastAsia"/>
                <w:sz w:val="24"/>
                <w:szCs w:val="24"/>
              </w:rPr>
              <w:t>论文结构</w:t>
            </w:r>
          </w:p>
          <w:p w14:paraId="229AA2D3" w14:textId="77777777" w:rsidR="00CC081C" w:rsidRDefault="00CC081C" w:rsidP="00252F6C">
            <w:pPr>
              <w:rPr>
                <w:rFonts w:ascii="宋体" w:eastAsia="宋体" w:hAnsi="宋体"/>
                <w:sz w:val="24"/>
                <w:szCs w:val="24"/>
              </w:rPr>
            </w:pPr>
            <w:r>
              <w:rPr>
                <w:rFonts w:ascii="宋体" w:eastAsia="宋体" w:hAnsi="宋体" w:hint="eastAsia"/>
                <w:sz w:val="24"/>
                <w:szCs w:val="24"/>
              </w:rPr>
              <w:t>第2章 文献综述</w:t>
            </w:r>
          </w:p>
          <w:p w14:paraId="250582FC" w14:textId="77777777" w:rsidR="00CC081C" w:rsidRDefault="00CC081C" w:rsidP="00252F6C">
            <w:pPr>
              <w:rPr>
                <w:rFonts w:ascii="宋体" w:eastAsia="宋体" w:hAnsi="宋体"/>
                <w:sz w:val="24"/>
                <w:szCs w:val="24"/>
              </w:rPr>
            </w:pPr>
            <w:r>
              <w:rPr>
                <w:rFonts w:ascii="宋体" w:eastAsia="宋体" w:hAnsi="宋体"/>
                <w:sz w:val="24"/>
                <w:szCs w:val="24"/>
              </w:rPr>
              <w:t xml:space="preserve">   2.1 </w:t>
            </w:r>
            <w:r>
              <w:rPr>
                <w:rFonts w:ascii="宋体" w:eastAsia="宋体" w:hAnsi="宋体" w:hint="eastAsia"/>
                <w:sz w:val="24"/>
                <w:szCs w:val="24"/>
              </w:rPr>
              <w:t>相关概念界定</w:t>
            </w:r>
          </w:p>
          <w:p w14:paraId="11B364AC" w14:textId="48D09938" w:rsidR="00CC081C" w:rsidRDefault="00CC08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媒体与职业体育</w:t>
            </w:r>
          </w:p>
          <w:p w14:paraId="010387B5" w14:textId="7E20945E" w:rsidR="00CC081C" w:rsidRDefault="00CC081C" w:rsidP="00252F6C">
            <w:pPr>
              <w:rPr>
                <w:rFonts w:ascii="宋体" w:eastAsia="宋体" w:hAnsi="宋体"/>
                <w:sz w:val="24"/>
                <w:szCs w:val="24"/>
              </w:rPr>
            </w:pPr>
            <w:r>
              <w:rPr>
                <w:rFonts w:ascii="宋体" w:eastAsia="宋体" w:hAnsi="宋体"/>
                <w:sz w:val="24"/>
                <w:szCs w:val="24"/>
              </w:rPr>
              <w:t xml:space="preserve">   2.3 </w:t>
            </w:r>
            <w:r>
              <w:rPr>
                <w:rFonts w:ascii="宋体" w:eastAsia="宋体" w:hAnsi="宋体" w:hint="eastAsia"/>
                <w:sz w:val="24"/>
                <w:szCs w:val="24"/>
              </w:rPr>
              <w:t>职业体育</w:t>
            </w:r>
            <w:r w:rsidR="007D58A6">
              <w:rPr>
                <w:rFonts w:ascii="宋体" w:eastAsia="宋体" w:hAnsi="宋体" w:hint="eastAsia"/>
                <w:sz w:val="24"/>
                <w:szCs w:val="24"/>
              </w:rPr>
              <w:t>与</w:t>
            </w:r>
            <w:r>
              <w:rPr>
                <w:rFonts w:ascii="宋体" w:eastAsia="宋体" w:hAnsi="宋体" w:hint="eastAsia"/>
                <w:sz w:val="24"/>
                <w:szCs w:val="24"/>
              </w:rPr>
              <w:t>球迷</w:t>
            </w:r>
          </w:p>
          <w:p w14:paraId="1E44BD7C" w14:textId="5B22633C" w:rsidR="00CC081C" w:rsidRDefault="00CC08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2.4 </w:t>
            </w:r>
            <w:r>
              <w:rPr>
                <w:rFonts w:ascii="宋体" w:eastAsia="宋体" w:hAnsi="宋体" w:hint="eastAsia"/>
                <w:sz w:val="24"/>
                <w:szCs w:val="24"/>
              </w:rPr>
              <w:t>媒体数字化与</w:t>
            </w:r>
            <w:r w:rsidR="007D58A6">
              <w:rPr>
                <w:rFonts w:ascii="宋体" w:eastAsia="宋体" w:hAnsi="宋体" w:hint="eastAsia"/>
                <w:sz w:val="24"/>
                <w:szCs w:val="24"/>
              </w:rPr>
              <w:t>信息</w:t>
            </w:r>
            <w:r>
              <w:rPr>
                <w:rFonts w:ascii="宋体" w:eastAsia="宋体" w:hAnsi="宋体" w:hint="eastAsia"/>
                <w:sz w:val="24"/>
                <w:szCs w:val="24"/>
              </w:rPr>
              <w:t>消费</w:t>
            </w:r>
          </w:p>
          <w:p w14:paraId="3592BB6A" w14:textId="1AA73FAE" w:rsidR="00CC081C" w:rsidRDefault="00CC081C" w:rsidP="00252F6C">
            <w:pPr>
              <w:rPr>
                <w:rFonts w:ascii="宋体" w:eastAsia="宋体" w:hAnsi="宋体"/>
                <w:sz w:val="24"/>
                <w:szCs w:val="24"/>
              </w:rPr>
            </w:pPr>
            <w:r>
              <w:rPr>
                <w:rFonts w:ascii="宋体" w:eastAsia="宋体" w:hAnsi="宋体" w:hint="eastAsia"/>
                <w:sz w:val="24"/>
                <w:szCs w:val="24"/>
              </w:rPr>
              <w:t>第3章 研究对象与方法</w:t>
            </w:r>
          </w:p>
          <w:p w14:paraId="1D42AABD" w14:textId="595EB1FB" w:rsidR="00CC081C" w:rsidRDefault="00CC081C" w:rsidP="00252F6C">
            <w:pPr>
              <w:rPr>
                <w:rFonts w:ascii="宋体" w:eastAsia="宋体" w:hAnsi="宋体"/>
                <w:sz w:val="24"/>
                <w:szCs w:val="24"/>
              </w:rPr>
            </w:pPr>
            <w:r>
              <w:rPr>
                <w:rFonts w:ascii="宋体" w:eastAsia="宋体" w:hAnsi="宋体"/>
                <w:sz w:val="24"/>
                <w:szCs w:val="24"/>
              </w:rPr>
              <w:t xml:space="preserve">   3.1 </w:t>
            </w:r>
            <w:r>
              <w:rPr>
                <w:rFonts w:ascii="宋体" w:eastAsia="宋体" w:hAnsi="宋体" w:hint="eastAsia"/>
                <w:sz w:val="24"/>
                <w:szCs w:val="24"/>
              </w:rPr>
              <w:t>研究对象</w:t>
            </w:r>
          </w:p>
          <w:p w14:paraId="20DEC61F" w14:textId="4343FF57" w:rsidR="00CC081C" w:rsidRDefault="00CC081C" w:rsidP="00252F6C">
            <w:pPr>
              <w:rPr>
                <w:rFonts w:ascii="宋体" w:eastAsia="宋体" w:hAnsi="宋体"/>
                <w:sz w:val="24"/>
                <w:szCs w:val="24"/>
              </w:rPr>
            </w:pPr>
            <w:r>
              <w:rPr>
                <w:rFonts w:ascii="宋体" w:eastAsia="宋体" w:hAnsi="宋体"/>
                <w:sz w:val="24"/>
                <w:szCs w:val="24"/>
              </w:rPr>
              <w:t xml:space="preserve">   3.2 </w:t>
            </w:r>
            <w:r>
              <w:rPr>
                <w:rFonts w:ascii="宋体" w:eastAsia="宋体" w:hAnsi="宋体" w:hint="eastAsia"/>
                <w:sz w:val="24"/>
                <w:szCs w:val="24"/>
              </w:rPr>
              <w:t>研究方法</w:t>
            </w:r>
          </w:p>
          <w:p w14:paraId="22A788FF" w14:textId="75C1B15A" w:rsidR="00CC081C" w:rsidRDefault="00CC081C" w:rsidP="00252F6C">
            <w:pPr>
              <w:rPr>
                <w:rFonts w:ascii="宋体" w:eastAsia="宋体" w:hAnsi="宋体"/>
                <w:sz w:val="24"/>
                <w:szCs w:val="24"/>
              </w:rPr>
            </w:pPr>
            <w:r>
              <w:rPr>
                <w:rFonts w:ascii="宋体" w:eastAsia="宋体" w:hAnsi="宋体" w:hint="eastAsia"/>
                <w:sz w:val="24"/>
                <w:szCs w:val="24"/>
              </w:rPr>
              <w:t>第4章 研究设计</w:t>
            </w:r>
          </w:p>
          <w:p w14:paraId="5BD99DEC" w14:textId="77777777" w:rsidR="009E41CB" w:rsidRDefault="00CC081C" w:rsidP="00252F6C">
            <w:pPr>
              <w:rPr>
                <w:rFonts w:ascii="宋体" w:eastAsia="宋体" w:hAnsi="宋体"/>
                <w:sz w:val="24"/>
                <w:szCs w:val="24"/>
              </w:rPr>
            </w:pPr>
            <w:r>
              <w:rPr>
                <w:rFonts w:ascii="宋体" w:eastAsia="宋体" w:hAnsi="宋体"/>
                <w:sz w:val="24"/>
                <w:szCs w:val="24"/>
              </w:rPr>
              <w:t xml:space="preserve">   4</w:t>
            </w:r>
            <w:r>
              <w:rPr>
                <w:rFonts w:ascii="宋体" w:eastAsia="宋体" w:hAnsi="宋体" w:hint="eastAsia"/>
                <w:sz w:val="24"/>
                <w:szCs w:val="24"/>
              </w:rPr>
              <w:t>.</w:t>
            </w:r>
            <w:r>
              <w:rPr>
                <w:rFonts w:ascii="宋体" w:eastAsia="宋体" w:hAnsi="宋体"/>
                <w:sz w:val="24"/>
                <w:szCs w:val="24"/>
              </w:rPr>
              <w:t xml:space="preserve">1 </w:t>
            </w:r>
            <w:r w:rsidR="009E41CB">
              <w:rPr>
                <w:rFonts w:ascii="宋体" w:eastAsia="宋体" w:hAnsi="宋体" w:hint="eastAsia"/>
                <w:sz w:val="24"/>
                <w:szCs w:val="24"/>
              </w:rPr>
              <w:t>理论分析</w:t>
            </w:r>
          </w:p>
          <w:p w14:paraId="7C8490F6" w14:textId="34404296" w:rsidR="00CC081C" w:rsidRDefault="009E41C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sidR="00564319">
              <w:rPr>
                <w:rFonts w:ascii="宋体" w:eastAsia="宋体" w:hAnsi="宋体" w:hint="eastAsia"/>
                <w:sz w:val="24"/>
                <w:szCs w:val="24"/>
              </w:rPr>
              <w:t>模型设计</w:t>
            </w:r>
          </w:p>
          <w:p w14:paraId="50686DDA" w14:textId="69671221" w:rsidR="00A3715A" w:rsidRDefault="00A3715A" w:rsidP="00252F6C">
            <w:pPr>
              <w:rPr>
                <w:rFonts w:ascii="宋体" w:eastAsia="宋体" w:hAnsi="宋体"/>
                <w:sz w:val="24"/>
                <w:szCs w:val="24"/>
              </w:rPr>
            </w:pPr>
            <w:r>
              <w:rPr>
                <w:rFonts w:ascii="宋体" w:eastAsia="宋体" w:hAnsi="宋体"/>
                <w:sz w:val="24"/>
                <w:szCs w:val="24"/>
              </w:rPr>
              <w:t xml:space="preserve">   4.</w:t>
            </w:r>
            <w:r w:rsidR="009E41CB">
              <w:rPr>
                <w:rFonts w:ascii="宋体" w:eastAsia="宋体" w:hAnsi="宋体"/>
                <w:sz w:val="24"/>
                <w:szCs w:val="24"/>
              </w:rPr>
              <w:t>3</w:t>
            </w:r>
            <w:r>
              <w:rPr>
                <w:rFonts w:ascii="宋体" w:eastAsia="宋体" w:hAnsi="宋体"/>
                <w:sz w:val="24"/>
                <w:szCs w:val="24"/>
              </w:rPr>
              <w:t xml:space="preserve"> </w:t>
            </w:r>
            <w:r w:rsidR="00564319">
              <w:rPr>
                <w:rFonts w:ascii="宋体" w:eastAsia="宋体" w:hAnsi="宋体" w:hint="eastAsia"/>
                <w:sz w:val="24"/>
                <w:szCs w:val="24"/>
              </w:rPr>
              <w:t>变量选取</w:t>
            </w:r>
          </w:p>
          <w:p w14:paraId="03A13D6A" w14:textId="5E8645F8" w:rsidR="00CC081C" w:rsidRDefault="00CC081C" w:rsidP="00252F6C">
            <w:pPr>
              <w:rPr>
                <w:rFonts w:ascii="宋体" w:eastAsia="宋体" w:hAnsi="宋体"/>
                <w:sz w:val="24"/>
                <w:szCs w:val="24"/>
              </w:rPr>
            </w:pPr>
            <w:r>
              <w:rPr>
                <w:rFonts w:ascii="宋体" w:eastAsia="宋体" w:hAnsi="宋体"/>
                <w:sz w:val="24"/>
                <w:szCs w:val="24"/>
              </w:rPr>
              <w:t xml:space="preserve">   4.</w:t>
            </w:r>
            <w:r w:rsidR="009E41CB">
              <w:rPr>
                <w:rFonts w:ascii="宋体" w:eastAsia="宋体" w:hAnsi="宋体"/>
                <w:sz w:val="24"/>
                <w:szCs w:val="24"/>
              </w:rPr>
              <w:t>4</w:t>
            </w:r>
            <w:r w:rsidR="00564319">
              <w:rPr>
                <w:rFonts w:ascii="宋体" w:eastAsia="宋体" w:hAnsi="宋体"/>
                <w:sz w:val="24"/>
                <w:szCs w:val="24"/>
              </w:rPr>
              <w:t xml:space="preserve"> </w:t>
            </w:r>
            <w:r w:rsidR="00564319">
              <w:rPr>
                <w:rFonts w:ascii="宋体" w:eastAsia="宋体" w:hAnsi="宋体" w:hint="eastAsia"/>
                <w:sz w:val="24"/>
                <w:szCs w:val="24"/>
              </w:rPr>
              <w:t>假设条件</w:t>
            </w:r>
          </w:p>
          <w:p w14:paraId="40D6664B" w14:textId="640B0D32" w:rsidR="00805D02" w:rsidRDefault="00805D02" w:rsidP="00252F6C">
            <w:pPr>
              <w:rPr>
                <w:rFonts w:ascii="宋体" w:eastAsia="宋体" w:hAnsi="宋体"/>
                <w:sz w:val="24"/>
                <w:szCs w:val="24"/>
              </w:rPr>
            </w:pPr>
            <w:r>
              <w:rPr>
                <w:rFonts w:ascii="宋体" w:eastAsia="宋体" w:hAnsi="宋体" w:hint="eastAsia"/>
                <w:sz w:val="24"/>
                <w:szCs w:val="24"/>
              </w:rPr>
              <w:t>第5章 数据分析与结果</w:t>
            </w:r>
          </w:p>
          <w:p w14:paraId="2B9AB879" w14:textId="3D4A2585" w:rsidR="00805D02" w:rsidRDefault="00C45F1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w:t>
            </w:r>
            <w:r w:rsidR="00E95E51">
              <w:rPr>
                <w:rFonts w:ascii="宋体" w:eastAsia="宋体" w:hAnsi="宋体"/>
                <w:sz w:val="24"/>
                <w:szCs w:val="24"/>
              </w:rPr>
              <w:t xml:space="preserve"> </w:t>
            </w:r>
            <w:r>
              <w:rPr>
                <w:rFonts w:ascii="宋体" w:eastAsia="宋体" w:hAnsi="宋体" w:hint="eastAsia"/>
                <w:sz w:val="24"/>
                <w:szCs w:val="24"/>
              </w:rPr>
              <w:t>控制变量</w:t>
            </w:r>
            <w:r w:rsidR="004B488D">
              <w:rPr>
                <w:rFonts w:ascii="宋体" w:eastAsia="宋体" w:hAnsi="宋体" w:hint="eastAsia"/>
                <w:sz w:val="24"/>
                <w:szCs w:val="24"/>
              </w:rPr>
              <w:t>说明</w:t>
            </w:r>
          </w:p>
          <w:p w14:paraId="608E2F57" w14:textId="498B815D" w:rsidR="00A6768E" w:rsidRDefault="00A6768E" w:rsidP="00252F6C">
            <w:pPr>
              <w:rPr>
                <w:rFonts w:ascii="宋体" w:eastAsia="宋体" w:hAnsi="宋体" w:hint="eastAsia"/>
                <w:sz w:val="24"/>
                <w:szCs w:val="24"/>
              </w:rPr>
            </w:pPr>
            <w:r>
              <w:rPr>
                <w:rFonts w:ascii="宋体" w:eastAsia="宋体" w:hAnsi="宋体"/>
                <w:sz w:val="24"/>
                <w:szCs w:val="24"/>
              </w:rPr>
              <w:t xml:space="preserve">   5.2 </w:t>
            </w:r>
            <w:r>
              <w:rPr>
                <w:rFonts w:ascii="宋体" w:eastAsia="宋体" w:hAnsi="宋体" w:hint="eastAsia"/>
                <w:sz w:val="24"/>
                <w:szCs w:val="24"/>
              </w:rPr>
              <w:t>描述性统计</w:t>
            </w:r>
          </w:p>
          <w:p w14:paraId="67E8BB42" w14:textId="1D596252" w:rsidR="00805D02" w:rsidRDefault="00805D02" w:rsidP="00252F6C">
            <w:pPr>
              <w:rPr>
                <w:rFonts w:ascii="宋体" w:eastAsia="宋体" w:hAnsi="宋体"/>
                <w:sz w:val="24"/>
                <w:szCs w:val="24"/>
              </w:rPr>
            </w:pPr>
            <w:r>
              <w:rPr>
                <w:rFonts w:ascii="宋体" w:eastAsia="宋体" w:hAnsi="宋体"/>
                <w:sz w:val="24"/>
                <w:szCs w:val="24"/>
              </w:rPr>
              <w:t xml:space="preserve">   5.3</w:t>
            </w:r>
            <w:r w:rsidR="00874CEA">
              <w:rPr>
                <w:rFonts w:ascii="宋体" w:eastAsia="宋体" w:hAnsi="宋体"/>
                <w:sz w:val="24"/>
                <w:szCs w:val="24"/>
              </w:rPr>
              <w:t xml:space="preserve"> </w:t>
            </w:r>
            <w:r w:rsidR="00874CEA">
              <w:rPr>
                <w:rFonts w:ascii="宋体" w:eastAsia="宋体" w:hAnsi="宋体" w:hint="eastAsia"/>
                <w:sz w:val="24"/>
                <w:szCs w:val="24"/>
              </w:rPr>
              <w:t>回归分析</w:t>
            </w:r>
          </w:p>
          <w:p w14:paraId="7D2EF380" w14:textId="5057B0D4" w:rsidR="00A3715A" w:rsidRDefault="00A3715A" w:rsidP="00252F6C">
            <w:pPr>
              <w:rPr>
                <w:rFonts w:ascii="宋体" w:eastAsia="宋体" w:hAnsi="宋体"/>
                <w:sz w:val="24"/>
                <w:szCs w:val="24"/>
              </w:rPr>
            </w:pPr>
            <w:r>
              <w:rPr>
                <w:rFonts w:ascii="宋体" w:eastAsia="宋体" w:hAnsi="宋体"/>
                <w:sz w:val="24"/>
                <w:szCs w:val="24"/>
              </w:rPr>
              <w:t xml:space="preserve">   5.4 </w:t>
            </w:r>
            <w:r w:rsidR="00874CEA">
              <w:rPr>
                <w:rFonts w:ascii="宋体" w:eastAsia="宋体" w:hAnsi="宋体" w:hint="eastAsia"/>
                <w:sz w:val="24"/>
                <w:szCs w:val="24"/>
              </w:rPr>
              <w:t>稳健性检验</w:t>
            </w:r>
          </w:p>
          <w:p w14:paraId="5F71F200" w14:textId="540918E4" w:rsidR="00805D02" w:rsidRDefault="00805D02" w:rsidP="00252F6C">
            <w:pPr>
              <w:rPr>
                <w:rFonts w:ascii="宋体" w:eastAsia="宋体" w:hAnsi="宋体"/>
                <w:sz w:val="24"/>
                <w:szCs w:val="24"/>
              </w:rPr>
            </w:pPr>
            <w:r>
              <w:rPr>
                <w:rFonts w:ascii="宋体" w:eastAsia="宋体" w:hAnsi="宋体" w:hint="eastAsia"/>
                <w:sz w:val="24"/>
                <w:szCs w:val="24"/>
              </w:rPr>
              <w:t>第6章 结论与建议</w:t>
            </w:r>
          </w:p>
          <w:p w14:paraId="7C0CD624" w14:textId="62C532C9" w:rsidR="00805D02" w:rsidRDefault="00805D02" w:rsidP="00252F6C">
            <w:pPr>
              <w:rPr>
                <w:rFonts w:ascii="宋体" w:eastAsia="宋体" w:hAnsi="宋体"/>
                <w:sz w:val="24"/>
                <w:szCs w:val="24"/>
              </w:rPr>
            </w:pPr>
            <w:r>
              <w:rPr>
                <w:rFonts w:ascii="宋体" w:eastAsia="宋体" w:hAnsi="宋体"/>
                <w:sz w:val="24"/>
                <w:szCs w:val="24"/>
              </w:rPr>
              <w:t xml:space="preserve">   6.1 </w:t>
            </w:r>
            <w:r>
              <w:rPr>
                <w:rFonts w:ascii="宋体" w:eastAsia="宋体" w:hAnsi="宋体" w:hint="eastAsia"/>
                <w:sz w:val="24"/>
                <w:szCs w:val="24"/>
              </w:rPr>
              <w:t>研究结论</w:t>
            </w:r>
          </w:p>
          <w:p w14:paraId="6931244E" w14:textId="3E54944C" w:rsidR="00805D02" w:rsidRDefault="00805D02" w:rsidP="00252F6C">
            <w:pPr>
              <w:rPr>
                <w:rFonts w:ascii="宋体" w:eastAsia="宋体" w:hAnsi="宋体"/>
                <w:sz w:val="24"/>
                <w:szCs w:val="24"/>
              </w:rPr>
            </w:pPr>
            <w:r>
              <w:rPr>
                <w:rFonts w:ascii="宋体" w:eastAsia="宋体" w:hAnsi="宋体"/>
                <w:sz w:val="24"/>
                <w:szCs w:val="24"/>
              </w:rPr>
              <w:t xml:space="preserve">   6.2 </w:t>
            </w:r>
            <w:r>
              <w:rPr>
                <w:rFonts w:ascii="宋体" w:eastAsia="宋体" w:hAnsi="宋体" w:hint="eastAsia"/>
                <w:sz w:val="24"/>
                <w:szCs w:val="24"/>
              </w:rPr>
              <w:t>启示与建议</w:t>
            </w:r>
          </w:p>
          <w:p w14:paraId="4DC9F276" w14:textId="65382D6F" w:rsidR="00805D02" w:rsidRDefault="00805D02" w:rsidP="00252F6C">
            <w:pPr>
              <w:rPr>
                <w:rFonts w:ascii="宋体" w:eastAsia="宋体" w:hAnsi="宋体"/>
                <w:sz w:val="24"/>
                <w:szCs w:val="24"/>
              </w:rPr>
            </w:pPr>
            <w:r>
              <w:rPr>
                <w:rFonts w:ascii="宋体" w:eastAsia="宋体" w:hAnsi="宋体"/>
                <w:sz w:val="24"/>
                <w:szCs w:val="24"/>
              </w:rPr>
              <w:t xml:space="preserve">   6.3 </w:t>
            </w:r>
            <w:r>
              <w:rPr>
                <w:rFonts w:ascii="宋体" w:eastAsia="宋体" w:hAnsi="宋体" w:hint="eastAsia"/>
                <w:sz w:val="24"/>
                <w:szCs w:val="24"/>
              </w:rPr>
              <w:t>创新与局限</w:t>
            </w:r>
          </w:p>
          <w:p w14:paraId="3733ED97" w14:textId="44EED4C8" w:rsidR="00805D02" w:rsidRDefault="00805D02" w:rsidP="00252F6C">
            <w:pPr>
              <w:rPr>
                <w:rFonts w:ascii="宋体" w:eastAsia="宋体" w:hAnsi="宋体"/>
                <w:sz w:val="24"/>
                <w:szCs w:val="24"/>
              </w:rPr>
            </w:pPr>
            <w:r>
              <w:rPr>
                <w:rFonts w:ascii="宋体" w:eastAsia="宋体" w:hAnsi="宋体" w:hint="eastAsia"/>
                <w:sz w:val="24"/>
                <w:szCs w:val="24"/>
              </w:rPr>
              <w:t>第7章 参考文献</w:t>
            </w:r>
          </w:p>
          <w:p w14:paraId="1965E5EF" w14:textId="368FEF11" w:rsidR="00805D02" w:rsidRDefault="00805D02" w:rsidP="00252F6C">
            <w:pPr>
              <w:rPr>
                <w:rFonts w:ascii="宋体" w:eastAsia="宋体" w:hAnsi="宋体"/>
                <w:sz w:val="24"/>
                <w:szCs w:val="24"/>
              </w:rPr>
            </w:pPr>
            <w:r>
              <w:rPr>
                <w:rFonts w:ascii="宋体" w:eastAsia="宋体" w:hAnsi="宋体" w:hint="eastAsia"/>
                <w:sz w:val="24"/>
                <w:szCs w:val="24"/>
              </w:rPr>
              <w:t>致谢</w:t>
            </w:r>
          </w:p>
          <w:p w14:paraId="4AD32DED" w14:textId="2295B344" w:rsidR="00805D02" w:rsidRDefault="00805D02" w:rsidP="00252F6C">
            <w:pPr>
              <w:rPr>
                <w:rFonts w:ascii="宋体" w:eastAsia="宋体" w:hAnsi="宋体"/>
                <w:sz w:val="24"/>
                <w:szCs w:val="24"/>
              </w:rPr>
            </w:pPr>
            <w:r>
              <w:rPr>
                <w:rFonts w:ascii="宋体" w:eastAsia="宋体" w:hAnsi="宋体" w:hint="eastAsia"/>
                <w:sz w:val="24"/>
                <w:szCs w:val="24"/>
              </w:rPr>
              <w:t>附录</w:t>
            </w:r>
          </w:p>
          <w:p w14:paraId="752ED6EE" w14:textId="77777777" w:rsidR="00CC081C" w:rsidRDefault="00CC081C" w:rsidP="00252F6C">
            <w:pPr>
              <w:rPr>
                <w:rFonts w:ascii="宋体" w:eastAsia="宋体" w:hAnsi="宋体"/>
                <w:sz w:val="24"/>
                <w:szCs w:val="24"/>
              </w:rPr>
            </w:pPr>
          </w:p>
          <w:p w14:paraId="30E9F6A1" w14:textId="77777777" w:rsidR="00CC081C" w:rsidRDefault="00CC081C" w:rsidP="00252F6C">
            <w:pPr>
              <w:rPr>
                <w:rFonts w:ascii="宋体" w:eastAsia="宋体" w:hAnsi="宋体"/>
                <w:sz w:val="24"/>
                <w:szCs w:val="24"/>
              </w:rPr>
            </w:pPr>
          </w:p>
          <w:p w14:paraId="7E4ED30A" w14:textId="6DB78C6A" w:rsidR="00CC081C" w:rsidRPr="004D5DA9" w:rsidRDefault="00CC081C"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8CB9F" w14:textId="77777777" w:rsidR="00933F4A" w:rsidRDefault="00933F4A" w:rsidP="00C73A3E">
      <w:r>
        <w:separator/>
      </w:r>
    </w:p>
  </w:endnote>
  <w:endnote w:type="continuationSeparator" w:id="0">
    <w:p w14:paraId="0E0D490C" w14:textId="77777777" w:rsidR="00933F4A" w:rsidRDefault="00933F4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仿宋">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48323" w14:textId="77777777" w:rsidR="00933F4A" w:rsidRDefault="00933F4A" w:rsidP="00C73A3E">
      <w:r>
        <w:separator/>
      </w:r>
    </w:p>
  </w:footnote>
  <w:footnote w:type="continuationSeparator" w:id="0">
    <w:p w14:paraId="2C19609F" w14:textId="77777777" w:rsidR="00933F4A" w:rsidRDefault="00933F4A"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B06C7"/>
    <w:multiLevelType w:val="hybridMultilevel"/>
    <w:tmpl w:val="79204A10"/>
    <w:lvl w:ilvl="0" w:tplc="53545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245AF2"/>
    <w:multiLevelType w:val="hybridMultilevel"/>
    <w:tmpl w:val="3A4A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E5526"/>
    <w:multiLevelType w:val="hybridMultilevel"/>
    <w:tmpl w:val="5A3C4A76"/>
    <w:lvl w:ilvl="0" w:tplc="099AB0C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2A3289"/>
    <w:multiLevelType w:val="multilevel"/>
    <w:tmpl w:val="C0BA12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57FB"/>
    <w:rsid w:val="00016780"/>
    <w:rsid w:val="00020A8A"/>
    <w:rsid w:val="00021C8D"/>
    <w:rsid w:val="000B2C51"/>
    <w:rsid w:val="000B3439"/>
    <w:rsid w:val="000C4818"/>
    <w:rsid w:val="000D7272"/>
    <w:rsid w:val="000D79E7"/>
    <w:rsid w:val="0011108B"/>
    <w:rsid w:val="00125502"/>
    <w:rsid w:val="00141ABF"/>
    <w:rsid w:val="001776F9"/>
    <w:rsid w:val="0019632C"/>
    <w:rsid w:val="001A6F0F"/>
    <w:rsid w:val="001A7512"/>
    <w:rsid w:val="001C5A8D"/>
    <w:rsid w:val="001E70FA"/>
    <w:rsid w:val="00210B06"/>
    <w:rsid w:val="0023438C"/>
    <w:rsid w:val="00246469"/>
    <w:rsid w:val="00252F6C"/>
    <w:rsid w:val="00264B0F"/>
    <w:rsid w:val="00273913"/>
    <w:rsid w:val="002B1271"/>
    <w:rsid w:val="002B7B30"/>
    <w:rsid w:val="002F0AF0"/>
    <w:rsid w:val="002F2285"/>
    <w:rsid w:val="00345A74"/>
    <w:rsid w:val="00365AB7"/>
    <w:rsid w:val="00367832"/>
    <w:rsid w:val="0037006F"/>
    <w:rsid w:val="003760D9"/>
    <w:rsid w:val="003A511B"/>
    <w:rsid w:val="004300A5"/>
    <w:rsid w:val="00451253"/>
    <w:rsid w:val="00476EB1"/>
    <w:rsid w:val="00487971"/>
    <w:rsid w:val="004B3B34"/>
    <w:rsid w:val="004B488D"/>
    <w:rsid w:val="004C4E49"/>
    <w:rsid w:val="004D5DA9"/>
    <w:rsid w:val="004E58EB"/>
    <w:rsid w:val="004E7070"/>
    <w:rsid w:val="005027EE"/>
    <w:rsid w:val="00535AD3"/>
    <w:rsid w:val="005406C1"/>
    <w:rsid w:val="00547B11"/>
    <w:rsid w:val="00564319"/>
    <w:rsid w:val="005913BA"/>
    <w:rsid w:val="00594296"/>
    <w:rsid w:val="005A027B"/>
    <w:rsid w:val="005A33EF"/>
    <w:rsid w:val="005C1761"/>
    <w:rsid w:val="005C4A50"/>
    <w:rsid w:val="005D3ED0"/>
    <w:rsid w:val="00616E33"/>
    <w:rsid w:val="00623AF6"/>
    <w:rsid w:val="00652F57"/>
    <w:rsid w:val="00665DCF"/>
    <w:rsid w:val="006669A2"/>
    <w:rsid w:val="006A3CE6"/>
    <w:rsid w:val="006A5A8A"/>
    <w:rsid w:val="006E0BBF"/>
    <w:rsid w:val="006F4DEA"/>
    <w:rsid w:val="00700B96"/>
    <w:rsid w:val="00724523"/>
    <w:rsid w:val="0074529D"/>
    <w:rsid w:val="0075538D"/>
    <w:rsid w:val="00777AA1"/>
    <w:rsid w:val="007B4F96"/>
    <w:rsid w:val="007D58A6"/>
    <w:rsid w:val="007D6A06"/>
    <w:rsid w:val="00805D02"/>
    <w:rsid w:val="00865538"/>
    <w:rsid w:val="0087370B"/>
    <w:rsid w:val="00874CEA"/>
    <w:rsid w:val="008863C6"/>
    <w:rsid w:val="0089666E"/>
    <w:rsid w:val="008B0F33"/>
    <w:rsid w:val="008C5076"/>
    <w:rsid w:val="008D0F26"/>
    <w:rsid w:val="008F1449"/>
    <w:rsid w:val="0092443C"/>
    <w:rsid w:val="00933F4A"/>
    <w:rsid w:val="00953877"/>
    <w:rsid w:val="00987877"/>
    <w:rsid w:val="009C2B62"/>
    <w:rsid w:val="009D038C"/>
    <w:rsid w:val="009E41CB"/>
    <w:rsid w:val="009F41B0"/>
    <w:rsid w:val="00A15EB0"/>
    <w:rsid w:val="00A35652"/>
    <w:rsid w:val="00A3715A"/>
    <w:rsid w:val="00A5215C"/>
    <w:rsid w:val="00A6768E"/>
    <w:rsid w:val="00A70390"/>
    <w:rsid w:val="00A8465D"/>
    <w:rsid w:val="00AB11A4"/>
    <w:rsid w:val="00AB4D68"/>
    <w:rsid w:val="00AE3D06"/>
    <w:rsid w:val="00B50B9D"/>
    <w:rsid w:val="00BD17DC"/>
    <w:rsid w:val="00C27E38"/>
    <w:rsid w:val="00C42C5C"/>
    <w:rsid w:val="00C44AC4"/>
    <w:rsid w:val="00C45F11"/>
    <w:rsid w:val="00C50C1E"/>
    <w:rsid w:val="00C73A3E"/>
    <w:rsid w:val="00C7559F"/>
    <w:rsid w:val="00C779C2"/>
    <w:rsid w:val="00CC081C"/>
    <w:rsid w:val="00CC0923"/>
    <w:rsid w:val="00CC6A3C"/>
    <w:rsid w:val="00CC7F99"/>
    <w:rsid w:val="00D15A37"/>
    <w:rsid w:val="00D15DD0"/>
    <w:rsid w:val="00D22D4A"/>
    <w:rsid w:val="00D31265"/>
    <w:rsid w:val="00D44A73"/>
    <w:rsid w:val="00D56127"/>
    <w:rsid w:val="00DC38EC"/>
    <w:rsid w:val="00E03F74"/>
    <w:rsid w:val="00E117DA"/>
    <w:rsid w:val="00E309F3"/>
    <w:rsid w:val="00E30B1B"/>
    <w:rsid w:val="00E444B7"/>
    <w:rsid w:val="00E55538"/>
    <w:rsid w:val="00E55696"/>
    <w:rsid w:val="00E76296"/>
    <w:rsid w:val="00E76F73"/>
    <w:rsid w:val="00E94324"/>
    <w:rsid w:val="00E95E51"/>
    <w:rsid w:val="00EC3076"/>
    <w:rsid w:val="00ED3A85"/>
    <w:rsid w:val="00ED6225"/>
    <w:rsid w:val="00F0264D"/>
    <w:rsid w:val="00F0371D"/>
    <w:rsid w:val="00F174B7"/>
    <w:rsid w:val="00F17ACA"/>
    <w:rsid w:val="00F466B3"/>
    <w:rsid w:val="00F66126"/>
    <w:rsid w:val="00F67F2D"/>
    <w:rsid w:val="00F80359"/>
    <w:rsid w:val="00F80C2A"/>
    <w:rsid w:val="00F9166F"/>
    <w:rsid w:val="00FA31E7"/>
    <w:rsid w:val="00FA6165"/>
    <w:rsid w:val="00FA706C"/>
    <w:rsid w:val="00FA7A2B"/>
    <w:rsid w:val="00FB67EE"/>
    <w:rsid w:val="00FD08AB"/>
    <w:rsid w:val="00FD5117"/>
    <w:rsid w:val="00FF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0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DD939-3367-44FC-9847-755B4848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6996</TotalTime>
  <Pages>7</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Xia, Raya</cp:lastModifiedBy>
  <cp:revision>21</cp:revision>
  <cp:lastPrinted>2021-12-14T10:40:00Z</cp:lastPrinted>
  <dcterms:created xsi:type="dcterms:W3CDTF">2021-12-18T01:41:00Z</dcterms:created>
  <dcterms:modified xsi:type="dcterms:W3CDTF">2022-01-09T09:20:00Z</dcterms:modified>
</cp:coreProperties>
</file>