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bookmarkStart w:id="0" w:name="_GoBack"/>
      <w:bookmarkEnd w:id="0"/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2"/>
        <w:gridCol w:w="1142"/>
        <w:gridCol w:w="1145"/>
        <w:gridCol w:w="608"/>
        <w:gridCol w:w="886"/>
        <w:gridCol w:w="618"/>
        <w:gridCol w:w="578"/>
        <w:gridCol w:w="1046"/>
        <w:gridCol w:w="1339"/>
      </w:tblGrid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AB5DD7" w:rsidRDefault="006531A0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1040160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AB5DD7" w:rsidRPr="00AB5DD7" w:rsidRDefault="006531A0" w:rsidP="00F44444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张帅</w:t>
            </w:r>
            <w:proofErr w:type="gramEnd"/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6531A0" w:rsidRDefault="006531A0" w:rsidP="00F44444">
            <w:pPr>
              <w:rPr>
                <w:rFonts w:ascii="宋体" w:eastAsia="宋体" w:hAnsi="宋体"/>
                <w:sz w:val="24"/>
              </w:rPr>
            </w:pPr>
            <w:r w:rsidRPr="006531A0"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6531A0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6531A0"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6531A0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:rsidR="00AB5DD7" w:rsidRPr="006531A0" w:rsidRDefault="006531A0" w:rsidP="00F44444">
            <w:pPr>
              <w:rPr>
                <w:rFonts w:ascii="宋体" w:eastAsia="宋体" w:hAnsi="宋体"/>
                <w:sz w:val="24"/>
              </w:rPr>
            </w:pPr>
            <w:r w:rsidRPr="006531A0">
              <w:rPr>
                <w:rFonts w:ascii="宋体" w:eastAsia="宋体" w:hAnsi="宋体" w:hint="eastAsia"/>
                <w:sz w:val="24"/>
              </w:rPr>
              <w:t>网络经济学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AB5DD7" w:rsidRDefault="006531A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13611313322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AB5DD7" w:rsidRPr="00AB5DD7" w:rsidRDefault="006531A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k</w:t>
            </w:r>
            <w:r>
              <w:rPr>
                <w:rFonts w:ascii="宋体" w:eastAsia="宋体" w:hAnsi="宋体"/>
                <w:sz w:val="24"/>
              </w:rPr>
              <w:t>00825@126.com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AB5DD7" w:rsidRDefault="006531A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北京师范大学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AB5DD7" w:rsidRPr="00AB5DD7" w:rsidRDefault="006531A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公共事业管理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AB5DD7" w:rsidRDefault="006531A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中国人保寿险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:rsidR="00AB5DD7" w:rsidRPr="00AB5DD7" w:rsidRDefault="006531A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业务</w:t>
            </w:r>
            <w:r>
              <w:rPr>
                <w:rFonts w:ascii="宋体" w:eastAsia="宋体" w:hAnsi="宋体"/>
                <w:sz w:val="24"/>
              </w:rPr>
              <w:t>主办</w:t>
            </w:r>
          </w:p>
        </w:tc>
      </w:tr>
      <w:tr w:rsidR="00AB5DD7" w:rsidRPr="00AB5DD7" w:rsidTr="006E4DBF">
        <w:trPr>
          <w:trHeight w:val="1677"/>
          <w:jc w:val="center"/>
        </w:trPr>
        <w:tc>
          <w:tcPr>
            <w:tcW w:w="2434" w:type="dxa"/>
            <w:vAlign w:val="center"/>
          </w:tcPr>
          <w:p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AB5DD7" w:rsidRDefault="006A041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2012年9月</w:t>
            </w:r>
            <w:r>
              <w:rPr>
                <w:rFonts w:ascii="宋体" w:eastAsia="宋体" w:hAnsi="宋体"/>
                <w:sz w:val="24"/>
              </w:rPr>
              <w:t>至</w:t>
            </w:r>
            <w:r>
              <w:rPr>
                <w:rFonts w:ascii="宋体" w:eastAsia="宋体" w:hAnsi="宋体" w:hint="eastAsia"/>
                <w:sz w:val="24"/>
              </w:rPr>
              <w:t>2016年7月</w:t>
            </w:r>
            <w:r w:rsidR="006C18A9">
              <w:rPr>
                <w:rFonts w:ascii="宋体" w:eastAsia="宋体" w:hAnsi="宋体" w:hint="eastAsia"/>
                <w:sz w:val="24"/>
              </w:rPr>
              <w:t>，</w:t>
            </w:r>
            <w:r w:rsidR="006C18A9">
              <w:rPr>
                <w:rFonts w:ascii="宋体" w:eastAsia="宋体" w:hAnsi="宋体"/>
                <w:sz w:val="24"/>
              </w:rPr>
              <w:t>在北京师范大学教育学部公共事业管理专业本科学习；</w:t>
            </w:r>
          </w:p>
          <w:p w:rsidR="006C18A9" w:rsidRPr="006C18A9" w:rsidRDefault="006C18A9" w:rsidP="006C18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2016</w:t>
            </w:r>
            <w:r>
              <w:rPr>
                <w:rFonts w:ascii="宋体" w:eastAsia="宋体" w:hAnsi="宋体" w:hint="eastAsia"/>
                <w:sz w:val="24"/>
              </w:rPr>
              <w:t>年7月</w:t>
            </w:r>
            <w:r>
              <w:rPr>
                <w:rFonts w:ascii="宋体" w:eastAsia="宋体" w:hAnsi="宋体"/>
                <w:sz w:val="24"/>
              </w:rPr>
              <w:t>至今，在</w:t>
            </w:r>
            <w:r>
              <w:rPr>
                <w:rFonts w:ascii="宋体" w:eastAsia="宋体" w:hAnsi="宋体" w:hint="eastAsia"/>
                <w:sz w:val="24"/>
              </w:rPr>
              <w:t>中国人保寿险办公室</w:t>
            </w:r>
            <w:r>
              <w:rPr>
                <w:rFonts w:ascii="宋体" w:eastAsia="宋体" w:hAnsi="宋体"/>
                <w:sz w:val="24"/>
              </w:rPr>
              <w:t>工作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6531A0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AB5DD7" w:rsidRPr="007E69CA" w:rsidRDefault="006531A0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7E69CA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:rsidR="00AB5DD7" w:rsidRPr="007E69CA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7E69CA">
              <w:rPr>
                <w:rFonts w:ascii="宋体" w:eastAsia="宋体" w:hAnsi="宋体" w:hint="eastAsia"/>
                <w:sz w:val="24"/>
              </w:rPr>
              <w:t>是否</w:t>
            </w:r>
          </w:p>
          <w:p w:rsidR="00AB5DD7" w:rsidRPr="007E69CA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7E69CA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AB5DD7" w:rsidRPr="007E69CA" w:rsidRDefault="006531A0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7E69CA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AB5DD7" w:rsidRPr="00AB5DD7" w:rsidRDefault="00990FA4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4118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AB5DD7" w:rsidRPr="00AB5DD7" w:rsidRDefault="006531A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关于</w:t>
            </w:r>
            <w:r>
              <w:rPr>
                <w:rFonts w:ascii="宋体" w:eastAsia="宋体" w:hAnsi="宋体"/>
                <w:sz w:val="24"/>
              </w:rPr>
              <w:t>网络经济对我国居民消费的促进作用探讨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AB5DD7" w:rsidRPr="00AB5DD7" w:rsidRDefault="006531A0" w:rsidP="00E9101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现代营销</w:t>
            </w:r>
            <w:r w:rsidR="00E9101A">
              <w:rPr>
                <w:rFonts w:ascii="宋体" w:eastAsia="宋体" w:hAnsi="宋体" w:hint="eastAsia"/>
                <w:sz w:val="24"/>
              </w:rPr>
              <w:t xml:space="preserve"> CN</w:t>
            </w:r>
            <w:r w:rsidR="00E9101A">
              <w:rPr>
                <w:rFonts w:ascii="宋体" w:eastAsia="宋体" w:hAnsi="宋体"/>
                <w:sz w:val="24"/>
              </w:rPr>
              <w:t>22-1256/F ISSN 1009-2994</w:t>
            </w:r>
          </w:p>
        </w:tc>
      </w:tr>
      <w:tr w:rsidR="001D4ABC" w:rsidRPr="00AB5DD7" w:rsidTr="006E4DBF">
        <w:trPr>
          <w:trHeight w:val="4293"/>
          <w:jc w:val="center"/>
        </w:trPr>
        <w:tc>
          <w:tcPr>
            <w:tcW w:w="2434" w:type="dxa"/>
            <w:vAlign w:val="center"/>
          </w:tcPr>
          <w:p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1D4ABC" w:rsidRDefault="00990FA4" w:rsidP="00AB5DD7">
            <w:pPr>
              <w:rPr>
                <w:rFonts w:ascii="宋体" w:eastAsia="宋体" w:hAnsi="宋体"/>
                <w:sz w:val="24"/>
              </w:rPr>
            </w:pPr>
            <w:r w:rsidRPr="00990FA4">
              <w:rPr>
                <w:rFonts w:ascii="宋体" w:eastAsia="宋体" w:hAnsi="宋体" w:hint="eastAsia"/>
                <w:sz w:val="24"/>
              </w:rPr>
              <w:t>国民经济与居民消费存在密切联系。居民消费过程能够使企业获得利润，促进经济增长。随着现代社会的发展，网络手段层出不穷，不断创新经济形势。使用</w:t>
            </w:r>
            <w:proofErr w:type="gramStart"/>
            <w:r w:rsidRPr="00990FA4">
              <w:rPr>
                <w:rFonts w:ascii="宋体" w:eastAsia="宋体" w:hAnsi="宋体" w:hint="eastAsia"/>
                <w:sz w:val="24"/>
              </w:rPr>
              <w:t>网络平台网络平台</w:t>
            </w:r>
            <w:proofErr w:type="gramEnd"/>
            <w:r w:rsidRPr="00990FA4">
              <w:rPr>
                <w:rFonts w:ascii="宋体" w:eastAsia="宋体" w:hAnsi="宋体" w:hint="eastAsia"/>
                <w:sz w:val="24"/>
              </w:rPr>
              <w:t>进行销售活动，能够为消费者提供便捷的服务，节省消费者线下购物的时间成本和交通成本，扩大消费者的范围。通过网络手段获得利润，也能促进经济发展，有效提升居民的消费能力。本文通过对网络经济促进居民消费的作用机制进行具体的阐述，发掘网络经济的对我国居民消费的促进作用，并提出相关举措，意在助力网络经济持续向好发展，促进我国消费水平不断提升。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AB5DD7" w:rsidRPr="00AB5DD7" w:rsidRDefault="00C80BD0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数字</w:t>
            </w:r>
            <w:r w:rsidR="009A7174">
              <w:rPr>
                <w:rFonts w:ascii="宋体" w:eastAsia="宋体" w:hAnsi="宋体" w:hint="eastAsia"/>
                <w:sz w:val="24"/>
              </w:rPr>
              <w:t>金融发展</w:t>
            </w:r>
            <w:r>
              <w:rPr>
                <w:rFonts w:ascii="宋体" w:eastAsia="宋体" w:hAnsi="宋体" w:hint="eastAsia"/>
                <w:sz w:val="24"/>
              </w:rPr>
              <w:t>对保险行业高质量发展的影响分析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AB5DD7" w:rsidRPr="00AB5DD7" w:rsidRDefault="009A7174" w:rsidP="00C80BD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数字金融发展</w:t>
            </w:r>
            <w:r w:rsidR="00C80BD0">
              <w:rPr>
                <w:rFonts w:ascii="宋体" w:eastAsia="宋体" w:hAnsi="宋体" w:hint="eastAsia"/>
                <w:sz w:val="24"/>
              </w:rPr>
              <w:t>对保险行业高质量发展的影响分析</w:t>
            </w:r>
          </w:p>
        </w:tc>
      </w:tr>
    </w:tbl>
    <w:p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497" w:rsidRDefault="00D65497" w:rsidP="00F20AD3">
      <w:r>
        <w:separator/>
      </w:r>
    </w:p>
  </w:endnote>
  <w:endnote w:type="continuationSeparator" w:id="0">
    <w:p w:rsidR="00D65497" w:rsidRDefault="00D65497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497" w:rsidRDefault="00D65497" w:rsidP="00F20AD3">
      <w:r>
        <w:separator/>
      </w:r>
    </w:p>
  </w:footnote>
  <w:footnote w:type="continuationSeparator" w:id="0">
    <w:p w:rsidR="00D65497" w:rsidRDefault="00D65497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DD7"/>
    <w:rsid w:val="000D2966"/>
    <w:rsid w:val="000D616E"/>
    <w:rsid w:val="00111AC2"/>
    <w:rsid w:val="001C3791"/>
    <w:rsid w:val="001D4ABC"/>
    <w:rsid w:val="001F2172"/>
    <w:rsid w:val="003032FB"/>
    <w:rsid w:val="003C213C"/>
    <w:rsid w:val="00556D05"/>
    <w:rsid w:val="005F0C94"/>
    <w:rsid w:val="006531A0"/>
    <w:rsid w:val="006A041C"/>
    <w:rsid w:val="006C18A9"/>
    <w:rsid w:val="006D0631"/>
    <w:rsid w:val="006E4DBF"/>
    <w:rsid w:val="00761113"/>
    <w:rsid w:val="007E69CA"/>
    <w:rsid w:val="00807310"/>
    <w:rsid w:val="00897A83"/>
    <w:rsid w:val="00990FA4"/>
    <w:rsid w:val="009A7174"/>
    <w:rsid w:val="009D0666"/>
    <w:rsid w:val="00A32456"/>
    <w:rsid w:val="00AB5DD7"/>
    <w:rsid w:val="00C80BD0"/>
    <w:rsid w:val="00CA15D5"/>
    <w:rsid w:val="00D65497"/>
    <w:rsid w:val="00E9101A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5C2BFDD-661B-4563-BCE3-171C4475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15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刘越 LiuYue</cp:lastModifiedBy>
  <cp:revision>2</cp:revision>
  <dcterms:created xsi:type="dcterms:W3CDTF">2022-01-21T07:16:00Z</dcterms:created>
  <dcterms:modified xsi:type="dcterms:W3CDTF">2022-01-21T07:16:00Z</dcterms:modified>
</cp:coreProperties>
</file>