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1026" name="图片 44" descr="经济学院院徽 (红)-01.jpg"/>
            <wp:cNvGraphicFramePr/>
            <a:graphic xmlns:a="http://schemas.openxmlformats.org/drawingml/2006/main">
              <a:graphicData uri="http://schemas.openxmlformats.org/drawingml/2006/picture">
                <pic:pic xmlns:pic="http://schemas.openxmlformats.org/drawingml/2006/picture">
                  <pic:nvPicPr>
                    <pic:cNvPr id="1026" name="图片 44" descr="经济学院院徽 (红)-01.jpg"/>
                    <pic:cNvPicPr/>
                  </pic:nvPicPr>
                  <pic:blipFill>
                    <a:blip r:embed="rId4" cstate="print"/>
                    <a:srcRect/>
                    <a:stretch>
                      <a:fillRect/>
                    </a:stretch>
                  </pic:blipFill>
                  <pic:spPr>
                    <a:xfrm>
                      <a:off x="0" y="0"/>
                      <a:ext cx="2357120" cy="570865"/>
                    </a:xfrm>
                    <a:prstGeom prst="rect">
                      <a:avLst/>
                    </a:prstGeom>
                  </pic:spPr>
                </pic:pic>
              </a:graphicData>
            </a:graphic>
          </wp:inline>
        </w:drawing>
      </w:r>
    </w:p>
    <w:p>
      <w:pPr>
        <w:jc w:val="center"/>
        <w:rPr>
          <w:rFonts w:ascii="宋体" w:hAnsi="宋体" w:eastAsia="宋体"/>
          <w:sz w:val="44"/>
          <w:szCs w:val="44"/>
        </w:rPr>
      </w:pPr>
    </w:p>
    <w:p>
      <w:pPr>
        <w:jc w:val="center"/>
        <w:outlineLvl w:val="0"/>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outlineLvl w:val="0"/>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刘轶歆</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01040552</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ascii="宋体" w:hAnsi="宋体" w:eastAsia="宋体"/>
          <w:sz w:val="32"/>
          <w:szCs w:val="32"/>
          <w:u w:val="single"/>
        </w:rPr>
        <w:t xml:space="preserve">  </w:t>
      </w:r>
      <w:r>
        <w:rPr>
          <w:rFonts w:hint="eastAsia" w:ascii="宋体" w:hAnsi="宋体" w:eastAsia="宋体"/>
          <w:sz w:val="32"/>
          <w:szCs w:val="32"/>
          <w:u w:val="single"/>
          <w:lang w:val="en-US" w:eastAsia="zh-CN"/>
        </w:rPr>
        <w:t>网络经济学</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大数据应用对连锁零售业营销的影响研究</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hint="eastAsia"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outlineLvl w:val="0"/>
        <w:rPr>
          <w:rFonts w:ascii="宋体" w:hAnsi="宋体" w:eastAsia="宋体"/>
          <w:sz w:val="32"/>
          <w:szCs w:val="32"/>
        </w:rPr>
      </w:pPr>
      <w:r>
        <w:rPr>
          <w:rFonts w:hint="eastAsia" w:ascii="宋体" w:hAnsi="宋体" w:eastAsia="宋体"/>
          <w:sz w:val="32"/>
          <w:szCs w:val="32"/>
        </w:rPr>
        <w:t>一、选题依据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1.1 研究背景</w:t>
            </w:r>
          </w:p>
          <w:p>
            <w:pPr>
              <w:ind w:firstLine="240" w:firstLineChars="100"/>
              <w:rPr>
                <w:rFonts w:hint="eastAsia" w:ascii="宋体" w:hAnsi="宋体" w:eastAsia="宋体"/>
                <w:sz w:val="24"/>
                <w:szCs w:val="24"/>
                <w:lang w:val="en-US" w:eastAsia="zh-CN"/>
              </w:rPr>
            </w:pPr>
            <w:r>
              <w:rPr>
                <w:rFonts w:hint="eastAsia" w:ascii="宋体" w:hAnsi="宋体" w:eastAsia="宋体"/>
                <w:sz w:val="24"/>
                <w:szCs w:val="24"/>
                <w:lang w:val="en-US" w:eastAsia="zh-CN"/>
              </w:rPr>
              <w:t>自从2020年以来，大数据正在渗透并改变人们的生活方式。传统的线下营销模式，已经在互联网信息快速发展的状态下，逐渐走上数字化变革路程。伴随改革开放和社会主义现代化建设的深入推进，我过数字经济高速发展。</w:t>
            </w:r>
          </w:p>
          <w:p>
            <w:pPr>
              <w:ind w:firstLine="240" w:firstLineChars="100"/>
              <w:rPr>
                <w:rFonts w:hint="default" w:ascii="宋体" w:hAnsi="宋体" w:eastAsia="宋体" w:cs="宋体"/>
                <w:b w:val="0"/>
                <w:bCs w:val="0"/>
                <w:i w:val="0"/>
                <w:iCs w:val="0"/>
                <w:color w:val="auto"/>
                <w:kern w:val="2"/>
                <w:sz w:val="24"/>
                <w:szCs w:val="24"/>
                <w:highlight w:val="none"/>
                <w:vertAlign w:val="baseline"/>
                <w:lang w:val="en-US" w:eastAsia="zh-CN" w:bidi="ar-SA"/>
              </w:rPr>
            </w:pPr>
            <w:r>
              <w:rPr>
                <w:rFonts w:hint="eastAsia" w:ascii="宋体" w:hAnsi="宋体" w:eastAsia="宋体"/>
                <w:sz w:val="24"/>
                <w:szCs w:val="24"/>
                <w:lang w:val="en-US" w:eastAsia="zh-CN"/>
              </w:rPr>
              <w:t>进入21世纪以来，数字经济已经成为了当前全球经济社会发展的重要助推力，在这样的发展背景下，我国经济发展也正朝着新常态的方向发展，由原本的高增长向着高质量的方向转型，而且在这样的发展过程中，以信息化为基础的数字经济正在深刻地影响着我国经济发展的格局。</w:t>
            </w:r>
          </w:p>
          <w:p>
            <w:pPr>
              <w:ind w:firstLine="240" w:firstLineChars="100"/>
              <w:rPr>
                <w:rFonts w:hint="eastAsia" w:ascii="宋体" w:hAnsi="宋体" w:eastAsia="宋体"/>
                <w:sz w:val="24"/>
                <w:szCs w:val="24"/>
                <w:lang w:val="en-US" w:eastAsia="zh-CN"/>
              </w:rPr>
            </w:pPr>
            <w:r>
              <w:rPr>
                <w:rFonts w:hint="default" w:ascii="宋体" w:hAnsi="宋体" w:eastAsia="宋体" w:cs="宋体"/>
                <w:b w:val="0"/>
                <w:bCs w:val="0"/>
                <w:i w:val="0"/>
                <w:iCs w:val="0"/>
                <w:color w:val="auto"/>
                <w:kern w:val="2"/>
                <w:sz w:val="24"/>
                <w:szCs w:val="24"/>
                <w:highlight w:val="none"/>
                <w:vertAlign w:val="baseline"/>
                <w:lang w:val="en-US" w:eastAsia="zh-CN" w:bidi="ar-SA"/>
              </w:rPr>
              <w:t>立足于新发展阶段，我过经济发展面临许多新的机遇和挑战，大力发展数字经济成为推动经济</w:t>
            </w:r>
            <w:r>
              <w:rPr>
                <w:rFonts w:hint="default" w:ascii="宋体" w:hAnsi="宋体" w:eastAsia="宋体"/>
                <w:sz w:val="24"/>
                <w:szCs w:val="24"/>
                <w:lang w:val="en-US" w:eastAsia="zh-CN"/>
              </w:rPr>
              <w:t>高质量发展的必由之路。</w:t>
            </w:r>
          </w:p>
          <w:p>
            <w:pPr>
              <w:ind w:firstLine="240" w:firstLineChars="10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1.2 研究意义</w:t>
            </w:r>
          </w:p>
          <w:p>
            <w:pPr>
              <w:ind w:firstLine="240" w:firstLineChars="100"/>
              <w:rPr>
                <w:rFonts w:hint="eastAsia" w:ascii="宋体" w:hAnsi="宋体" w:eastAsia="宋体"/>
                <w:sz w:val="24"/>
                <w:szCs w:val="24"/>
                <w:lang w:val="en-US" w:eastAsia="zh-CN"/>
              </w:rPr>
            </w:pPr>
            <w:r>
              <w:rPr>
                <w:rFonts w:hint="eastAsia" w:ascii="宋体" w:hAnsi="宋体" w:eastAsia="宋体"/>
                <w:sz w:val="24"/>
                <w:szCs w:val="24"/>
                <w:lang w:val="en-US" w:eastAsia="zh-CN"/>
              </w:rPr>
              <w:t>当前，产业数字化进程加速推进，数字经济已经成为驱动经济增长的重要引擎。在“十四五”规划和</w:t>
            </w:r>
            <w:r>
              <w:rPr>
                <w:rFonts w:hint="default" w:ascii="宋体" w:hAnsi="宋体" w:eastAsia="宋体"/>
                <w:sz w:val="24"/>
                <w:szCs w:val="24"/>
                <w:lang w:val="en-US" w:eastAsia="zh-CN"/>
              </w:rPr>
              <w:t>2035</w:t>
            </w:r>
            <w:r>
              <w:rPr>
                <w:rFonts w:hint="eastAsia" w:ascii="宋体" w:hAnsi="宋体" w:eastAsia="宋体"/>
                <w:sz w:val="24"/>
                <w:szCs w:val="24"/>
                <w:lang w:val="en-US" w:eastAsia="zh-CN"/>
              </w:rPr>
              <w:t>年远景目标纲要中，当中要强调要建设数字经济，迎接数字时代。当前，为了实现我国从数字大国想数字强国转型升级，我们应当积极推动数字经济变革高质量发展。</w:t>
            </w:r>
          </w:p>
          <w:p>
            <w:pPr>
              <w:ind w:firstLine="240" w:firstLineChars="100"/>
              <w:rPr>
                <w:rFonts w:hint="eastAsia" w:ascii="宋体" w:hAnsi="宋体" w:eastAsia="宋体"/>
                <w:sz w:val="24"/>
                <w:szCs w:val="24"/>
                <w:lang w:val="en-US" w:eastAsia="zh-CN"/>
              </w:rPr>
            </w:pPr>
            <w:r>
              <w:rPr>
                <w:rFonts w:hint="eastAsia" w:ascii="宋体" w:hAnsi="宋体" w:eastAsia="宋体"/>
                <w:sz w:val="24"/>
                <w:szCs w:val="24"/>
                <w:lang w:val="en-US" w:eastAsia="zh-CN"/>
              </w:rPr>
              <w:t>有机构预测，到2025年，我国数字经济占整体GDP 的比重将超过50%，中国信息服务业整体市场规模将超过20万亿元。而下一步该如何促进数字经济与实体经济深度融合，赋能传统产业深度发展，催生新产业、新业态、新模式，则时业界需要思考的主要问题。</w:t>
            </w:r>
          </w:p>
          <w:p>
            <w:pPr>
              <w:ind w:firstLine="240" w:firstLineChars="100"/>
              <w:rPr>
                <w:rFonts w:hint="eastAsia" w:ascii="宋体" w:hAnsi="宋体" w:eastAsia="宋体"/>
                <w:sz w:val="24"/>
                <w:szCs w:val="24"/>
                <w:lang w:val="en-US" w:eastAsia="zh-CN"/>
              </w:rPr>
            </w:pPr>
            <w:r>
              <w:rPr>
                <w:rFonts w:hint="default" w:ascii="宋体" w:hAnsi="宋体" w:eastAsia="宋体"/>
                <w:sz w:val="24"/>
                <w:szCs w:val="24"/>
                <w:lang w:val="en-US" w:eastAsia="zh-CN"/>
              </w:rPr>
              <w:t>本文通过对</w:t>
            </w:r>
            <w:r>
              <w:rPr>
                <w:rFonts w:hint="eastAsia" w:ascii="宋体" w:hAnsi="宋体" w:eastAsia="宋体"/>
                <w:sz w:val="24"/>
                <w:szCs w:val="24"/>
                <w:lang w:val="en-US" w:eastAsia="zh-CN"/>
              </w:rPr>
              <w:t>连锁商超的销售额研究，利用数据进行探索分析，可以看出门店面积及产品类型等，都会对商超店铺的营业利润造成一定影响。那么，如何可以利用现有数据，分析并根据消费者偏好去进行门店选址、产品订购配送，能更智能、高效地节省成本并且提升利润空间，具有重要意义。</w:t>
            </w:r>
          </w:p>
          <w:p>
            <w:pPr>
              <w:ind w:firstLine="240" w:firstLineChars="100"/>
              <w:rPr>
                <w:rFonts w:hint="default" w:ascii="宋体" w:hAnsi="宋体" w:eastAsia="宋体"/>
                <w:sz w:val="24"/>
                <w:szCs w:val="24"/>
                <w:lang w:val="en-US" w:eastAsia="zh-CN"/>
              </w:rPr>
            </w:pPr>
            <w:r>
              <w:rPr>
                <w:rFonts w:hint="eastAsia" w:ascii="宋体" w:hAnsi="宋体" w:eastAsia="宋体"/>
                <w:sz w:val="24"/>
                <w:szCs w:val="24"/>
                <w:lang w:val="en-US" w:eastAsia="zh-CN"/>
              </w:rPr>
              <w:t>由此提出大数据的运用，可以使得企业整合现有资源，扁平化管理，进行数字化变革。不仅仅对战略变革和营销两个领域形成理论推进，而且可以为现有传统行业的转型和数字化变革提供管理启示。本文，学者将从大数据在商超零售中的部分应用着手，对新时代的大数据在零售行业的重要作用进行探讨。</w:t>
            </w:r>
          </w:p>
          <w:p>
            <w:pPr>
              <w:ind w:firstLine="480" w:firstLineChars="200"/>
              <w:rPr>
                <w:rFonts w:hint="default" w:ascii="宋体" w:hAnsi="宋体" w:eastAsia="宋体"/>
                <w:sz w:val="24"/>
                <w:szCs w:val="24"/>
                <w:lang w:val="en-US" w:eastAsia="zh-CN"/>
              </w:rPr>
            </w:pPr>
          </w:p>
        </w:tc>
      </w:tr>
    </w:tbl>
    <w:p>
      <w:pPr>
        <w:rPr>
          <w:rFonts w:ascii="宋体" w:hAnsi="宋体" w:eastAsia="宋体"/>
          <w:sz w:val="32"/>
          <w:szCs w:val="3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pStyle w:val="11"/>
              <w:numPr>
                <w:ilvl w:val="0"/>
                <w:numId w:val="1"/>
              </w:numPr>
              <w:ind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数字经济概述</w:t>
            </w:r>
          </w:p>
          <w:p>
            <w:pPr>
              <w:numPr>
                <w:ilvl w:val="0"/>
                <w:numId w:val="0"/>
              </w:numPr>
              <w:rPr>
                <w:rFonts w:hint="default" w:ascii="宋体" w:hAnsi="宋体" w:eastAsia="宋体"/>
                <w:sz w:val="24"/>
                <w:szCs w:val="24"/>
                <w:lang w:val="en-US" w:eastAsia="zh-CN"/>
              </w:rPr>
            </w:pPr>
            <w:r>
              <w:rPr>
                <w:rFonts w:hint="default" w:ascii="宋体" w:hAnsi="宋体" w:eastAsia="宋体"/>
                <w:sz w:val="24"/>
                <w:szCs w:val="24"/>
                <w:lang w:val="en-US" w:eastAsia="zh-CN"/>
              </w:rPr>
              <w:t xml:space="preserve">  1.1 </w:t>
            </w:r>
            <w:r>
              <w:rPr>
                <w:rFonts w:hint="eastAsia" w:ascii="宋体" w:hAnsi="宋体" w:eastAsia="宋体"/>
                <w:sz w:val="24"/>
                <w:szCs w:val="24"/>
                <w:lang w:val="en-US" w:eastAsia="zh-CN"/>
              </w:rPr>
              <w:t>数据基础</w:t>
            </w: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从2016年开始，以数字经济为背景的研究成为热点。对于传统的销售企业而言，线下的数据化是相对较为复杂和繁琐的过程，大多企业特别是线下的实体店铺，多为人工手工记录的方式，线下数据转化率不到7%。但随着RFID、GPS、视频监控、可流通及等大数据收集的相关智能硬件设备的投入运用，使得企业在日常零售运营过程中，线下数据结构化提升70%以上，在经营过程中，时刻都会有数据产生。大量的数据使得数据挖掘与分析能有效实现，在各种信息工具进行了数据收集后，通过多种统计分析工具，利用一下关联规则、回归分析等方法，能有效了解到客户的可行化需求体系，从而能做到为客户智能画像分群，尉氏县个性化定制和精准营销提供了数据基础。</w:t>
            </w:r>
          </w:p>
          <w:p>
            <w:pPr>
              <w:rPr>
                <w:rFonts w:hint="eastAsia" w:ascii="宋体" w:hAnsi="宋体" w:eastAsia="宋体"/>
                <w:sz w:val="24"/>
                <w:szCs w:val="24"/>
                <w:lang w:val="en-US" w:eastAsia="zh-CN"/>
              </w:rPr>
            </w:pPr>
            <w:r>
              <w:rPr>
                <w:rFonts w:hint="default" w:ascii="宋体" w:hAnsi="宋体" w:eastAsia="宋体"/>
                <w:sz w:val="24"/>
                <w:szCs w:val="24"/>
                <w:lang w:val="en-US" w:eastAsia="zh-CN"/>
              </w:rPr>
              <w:t xml:space="preserve">  1.2 </w:t>
            </w:r>
            <w:r>
              <w:rPr>
                <w:rFonts w:hint="eastAsia" w:ascii="宋体" w:hAnsi="宋体" w:eastAsia="宋体"/>
                <w:sz w:val="24"/>
                <w:szCs w:val="24"/>
                <w:lang w:val="en-US" w:eastAsia="zh-CN"/>
              </w:rPr>
              <w:t>数字经济的意义</w:t>
            </w:r>
          </w:p>
          <w:p>
            <w:pPr>
              <w:ind w:firstLine="240" w:firstLineChars="100"/>
              <w:rPr>
                <w:rFonts w:hint="default" w:ascii="宋体" w:hAnsi="宋体" w:eastAsia="宋体"/>
                <w:sz w:val="24"/>
                <w:szCs w:val="24"/>
                <w:lang w:val="en-US" w:eastAsia="zh-CN"/>
              </w:rPr>
            </w:pPr>
            <w:r>
              <w:rPr>
                <w:rFonts w:hint="eastAsia" w:ascii="宋体" w:hAnsi="宋体" w:eastAsia="宋体"/>
                <w:sz w:val="24"/>
                <w:szCs w:val="24"/>
                <w:lang w:val="en-US" w:eastAsia="zh-CN"/>
              </w:rPr>
              <w:t>“十三五”期间，我国数字经济规模不断扩张、贡献不断增强，数字产业化支撑能力更加坚实、产业数字化步伐加快、数据价值化试点破局，数字贸易加速发展，数字经济国际合作也在不断推进。</w:t>
            </w:r>
          </w:p>
          <w:p>
            <w:pPr>
              <w:numPr>
                <w:ilvl w:val="0"/>
                <w:numId w:val="0"/>
              </w:numPr>
              <w:rPr>
                <w:rFonts w:hint="default" w:ascii="宋体" w:hAnsi="宋体" w:eastAsia="宋体"/>
                <w:sz w:val="24"/>
                <w:szCs w:val="24"/>
                <w:lang w:val="en-US" w:eastAsia="zh-CN"/>
              </w:rPr>
            </w:pPr>
            <w:r>
              <w:rPr>
                <w:rFonts w:hint="default" w:ascii="宋体" w:hAnsi="宋体" w:eastAsia="宋体"/>
                <w:sz w:val="24"/>
                <w:szCs w:val="24"/>
                <w:lang w:val="en-US" w:eastAsia="zh-CN"/>
              </w:rPr>
              <w:t xml:space="preserve">  2013</w:t>
            </w:r>
            <w:r>
              <w:rPr>
                <w:rFonts w:hint="eastAsia" w:ascii="宋体" w:hAnsi="宋体" w:eastAsia="宋体"/>
                <w:sz w:val="24"/>
                <w:szCs w:val="24"/>
                <w:lang w:val="en-US" w:eastAsia="zh-CN"/>
              </w:rPr>
              <w:t>年，</w:t>
            </w:r>
            <w:r>
              <w:rPr>
                <w:rFonts w:hint="eastAsia" w:ascii="宋体" w:hAnsi="宋体" w:eastAsia="宋体" w:cs="宋体"/>
                <w:i w:val="0"/>
                <w:iCs w:val="0"/>
                <w:caps w:val="0"/>
                <w:color w:val="000000"/>
                <w:spacing w:val="0"/>
                <w:sz w:val="24"/>
                <w:szCs w:val="24"/>
                <w:lang w:val="en-US" w:eastAsia="zh-CN"/>
              </w:rPr>
              <w:t>逢</w:t>
            </w:r>
            <w:r>
              <w:rPr>
                <w:rFonts w:hint="eastAsia" w:ascii="宋体" w:hAnsi="宋体" w:eastAsia="宋体"/>
                <w:sz w:val="24"/>
                <w:szCs w:val="24"/>
                <w:lang w:val="en-US" w:eastAsia="zh-CN"/>
              </w:rPr>
              <w:t>健、朱欣民在《国外数字经济发展趋势与数字经济国家发展战略》文中支出：近年来互联网、电子上午、移动通信等不仅仅改变了人们的日常生活方式，也潜移默化地改变着经济社会的发展方向。当世界主要经济体美国、欧洲、日本等在解决经济复苏乏力时，都认为数字经济是未来实现经济复苏和持续发展的关键。</w:t>
            </w:r>
          </w:p>
          <w:p>
            <w:pPr>
              <w:numPr>
                <w:ilvl w:val="0"/>
                <w:numId w:val="0"/>
              </w:numPr>
              <w:rPr>
                <w:rFonts w:hint="eastAsia" w:ascii="宋体" w:hAnsi="宋体" w:eastAsia="宋体"/>
                <w:sz w:val="24"/>
                <w:szCs w:val="24"/>
                <w:lang w:val="en-US" w:eastAsia="zh-CN"/>
              </w:rPr>
            </w:pPr>
            <w:r>
              <w:rPr>
                <w:rFonts w:hint="default" w:ascii="宋体" w:hAnsi="宋体" w:eastAsia="宋体"/>
                <w:sz w:val="24"/>
                <w:szCs w:val="24"/>
                <w:lang w:val="en-US" w:eastAsia="zh-CN"/>
              </w:rPr>
              <w:t>2013</w:t>
            </w:r>
            <w:r>
              <w:rPr>
                <w:rFonts w:hint="eastAsia" w:ascii="宋体" w:hAnsi="宋体" w:eastAsia="宋体"/>
                <w:sz w:val="24"/>
                <w:szCs w:val="24"/>
                <w:lang w:val="en-US" w:eastAsia="zh-CN"/>
              </w:rPr>
              <w:t>李倩博士在《网络原声数字资源社会价值研究》指出，人们在与网络的交互过程中形成的信息资源是网络原生数字资源，这种主体客体化的产物是人们在网络实践活动和认识活动中产生的信息资源，因此，这些信息资源既凝结了人类的智慧与思想，又是人类可以利用的重要资源，能供人们开发与利用、能指导和影响人类活动、能帮助人们创造经济和社会效益。</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1.3 数字经济运用的目的</w:t>
            </w:r>
          </w:p>
          <w:p>
            <w:pPr>
              <w:ind w:firstLine="240" w:firstLineChars="10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随着互联网技术的不断发展，大数据在人们的生活中应用的越来越广，衣食住行各个方面都被智能化设备记录为数字，储存、分析、运用起来，这对销售领域影响也非常明显，通过大数据、AI、物联网技术的应用，有效实现了对线下大数据的采集、整合和应用，为传统商业的数字化和大数据精准营销提供强有力的支持，为传统零售业的爆发注入了新动能。</w:t>
            </w:r>
          </w:p>
          <w:p>
            <w:pPr>
              <w:ind w:firstLine="240" w:firstLineChars="10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对零售业来说，如何不断加强线上的数据整合和创新应用是关键。因此，传统的数据处理方法，已经不能适应大数据的需求，需要一种新的技术理论和方法。</w:t>
            </w:r>
          </w:p>
          <w:p>
            <w:pPr>
              <w:ind w:firstLine="240" w:firstLineChars="100"/>
              <w:rPr>
                <w:rFonts w:hint="eastAsia" w:ascii="宋体" w:hAnsi="宋体" w:eastAsia="宋体"/>
                <w:sz w:val="24"/>
                <w:szCs w:val="24"/>
                <w:lang w:val="en-US" w:eastAsia="zh-CN"/>
              </w:rPr>
            </w:pPr>
            <w:r>
              <w:rPr>
                <w:rFonts w:hint="eastAsia" w:ascii="宋体" w:hAnsi="宋体" w:eastAsia="宋体"/>
                <w:sz w:val="24"/>
                <w:szCs w:val="24"/>
                <w:lang w:val="en-US" w:eastAsia="zh-CN"/>
              </w:rPr>
              <w:t>1.3.1 数据挖掘</w:t>
            </w:r>
          </w:p>
          <w:p>
            <w:pPr>
              <w:ind w:firstLine="240" w:firstLineChars="100"/>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数据挖掘是指从大量的、不完全的、有噪声的、模糊的、随机的数据中心提取隐含在其中的、人们事先不知道的，但又是潜在有用信息和知识的过程。</w:t>
            </w:r>
          </w:p>
          <w:p>
            <w:pPr>
              <w:ind w:firstLine="240" w:firstLineChars="100"/>
              <w:rPr>
                <w:rFonts w:hint="eastAsia" w:ascii="宋体" w:hAnsi="宋体" w:eastAsia="宋体"/>
                <w:sz w:val="24"/>
                <w:szCs w:val="24"/>
                <w:lang w:val="en-US" w:eastAsia="zh-CN"/>
              </w:rPr>
            </w:pPr>
            <w:r>
              <w:rPr>
                <w:rFonts w:hint="eastAsia" w:ascii="宋体" w:hAnsi="宋体" w:eastAsia="宋体"/>
                <w:sz w:val="24"/>
                <w:szCs w:val="24"/>
                <w:lang w:val="en-US" w:eastAsia="zh-CN"/>
              </w:rPr>
              <w:t>1.3.2 数据分析</w:t>
            </w:r>
          </w:p>
          <w:p>
            <w:pPr>
              <w:ind w:firstLine="240" w:firstLineChars="100"/>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在相关技术中心，比较具有代表性的是Apache软件基金会开发的Hadoop，以MapReduce和Hadoop为代表的非关系数据分析技术，凭借其适合非结构处理、大规模并行处理和简单易用等优势，在互联网搜索和其他大数据分析技术领域取得重大进展，成为主流技术。</w:t>
            </w:r>
          </w:p>
          <w:p>
            <w:pPr>
              <w:ind w:firstLine="240" w:firstLineChars="100"/>
              <w:rPr>
                <w:rFonts w:hint="default" w:ascii="宋体" w:hAnsi="宋体" w:eastAsia="宋体"/>
                <w:sz w:val="24"/>
                <w:szCs w:val="24"/>
                <w:lang w:val="en-US" w:eastAsia="zh-CN"/>
              </w:rPr>
            </w:pPr>
          </w:p>
          <w:p>
            <w:pPr>
              <w:numPr>
                <w:ilvl w:val="0"/>
                <w:numId w:val="2"/>
              </w:numP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国内研究综述</w:t>
            </w:r>
          </w:p>
          <w:p>
            <w:pPr>
              <w:numPr>
                <w:ilvl w:val="0"/>
                <w:numId w:val="0"/>
              </w:numPr>
              <w:ind w:firstLine="240" w:firstLineChars="10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xml:space="preserve">  2013</w:t>
            </w:r>
            <w:r>
              <w:rPr>
                <w:rFonts w:hint="eastAsia" w:ascii="宋体" w:hAnsi="宋体" w:eastAsia="宋体" w:cs="宋体"/>
                <w:kern w:val="2"/>
                <w:sz w:val="24"/>
                <w:szCs w:val="24"/>
                <w:lang w:val="en-US" w:eastAsia="zh-CN" w:bidi="ar-SA"/>
              </w:rPr>
              <w:t>年，谢小可博士在《信息资源产业在对国民经济增长的影响研究》中明确指出：信息资源已经成为影响国家经济和社会发展的重要因素，世界各国都在积极发展信息资源，使其成为炸炉恶性主导产业，同时指出与其他国家相比，我国有明显发展信息资源的产业有事。文章通过理论分析和市政研究的除了很有借鉴价值的结论：（</w:t>
            </w:r>
            <w:r>
              <w:rPr>
                <w:rFonts w:hint="default" w:ascii="宋体" w:hAnsi="宋体" w:eastAsia="宋体" w:cs="宋体"/>
                <w:kern w:val="2"/>
                <w:sz w:val="24"/>
                <w:szCs w:val="24"/>
                <w:lang w:val="en-US" w:eastAsia="zh-CN" w:bidi="ar-SA"/>
              </w:rPr>
              <w:t>1</w:t>
            </w:r>
            <w:r>
              <w:rPr>
                <w:rFonts w:hint="eastAsia" w:ascii="宋体" w:hAnsi="宋体" w:eastAsia="宋体" w:cs="宋体"/>
                <w:kern w:val="2"/>
                <w:sz w:val="24"/>
                <w:szCs w:val="24"/>
                <w:lang w:val="en-US" w:eastAsia="zh-CN" w:bidi="ar-SA"/>
              </w:rPr>
              <w:t>）信息资源产业已经发展到了一定的规模，并且具备了国民经济支柱产业的雏形；（</w:t>
            </w:r>
            <w:r>
              <w:rPr>
                <w:rFonts w:hint="default" w:ascii="宋体" w:hAnsi="宋体" w:eastAsia="宋体" w:cs="宋体"/>
                <w:kern w:val="2"/>
                <w:sz w:val="24"/>
                <w:szCs w:val="24"/>
                <w:lang w:val="en-US" w:eastAsia="zh-CN" w:bidi="ar-SA"/>
              </w:rPr>
              <w:t>2</w:t>
            </w:r>
            <w:r>
              <w:rPr>
                <w:rFonts w:hint="eastAsia" w:ascii="宋体" w:hAnsi="宋体" w:eastAsia="宋体" w:cs="宋体"/>
                <w:kern w:val="2"/>
                <w:sz w:val="24"/>
                <w:szCs w:val="24"/>
                <w:lang w:val="en-US" w:eastAsia="zh-CN" w:bidi="ar-SA"/>
              </w:rPr>
              <w:t>）通过应用模型分析，得出了信息资源产业增加值与人均产值之间存在着长期均衡关系的结论；（</w:t>
            </w:r>
            <w:r>
              <w:rPr>
                <w:rFonts w:hint="default" w:ascii="宋体" w:hAnsi="宋体" w:eastAsia="宋体" w:cs="宋体"/>
                <w:kern w:val="2"/>
                <w:sz w:val="24"/>
                <w:szCs w:val="24"/>
                <w:lang w:val="en-US" w:eastAsia="zh-CN" w:bidi="ar-SA"/>
              </w:rPr>
              <w:t>3</w:t>
            </w:r>
            <w:r>
              <w:rPr>
                <w:rFonts w:hint="eastAsia" w:ascii="宋体" w:hAnsi="宋体" w:eastAsia="宋体" w:cs="宋体"/>
                <w:kern w:val="2"/>
                <w:sz w:val="24"/>
                <w:szCs w:val="24"/>
                <w:lang w:val="en-US" w:eastAsia="zh-CN" w:bidi="ar-SA"/>
              </w:rPr>
              <w:t>）信息资源资本如同物质资本和劳动力资本，都对经济增长具有持续影响，但是与物质资本和劳动力资本相比，信息资源资本对经济增长的影响要小的多；（</w:t>
            </w:r>
            <w:r>
              <w:rPr>
                <w:rFonts w:hint="default" w:ascii="宋体" w:hAnsi="宋体" w:eastAsia="宋体" w:cs="宋体"/>
                <w:kern w:val="2"/>
                <w:sz w:val="24"/>
                <w:szCs w:val="24"/>
                <w:lang w:val="en-US" w:eastAsia="zh-CN" w:bidi="ar-SA"/>
              </w:rPr>
              <w:t>4</w:t>
            </w:r>
            <w:r>
              <w:rPr>
                <w:rFonts w:hint="eastAsia" w:ascii="宋体" w:hAnsi="宋体" w:eastAsia="宋体" w:cs="宋体"/>
                <w:kern w:val="2"/>
                <w:sz w:val="24"/>
                <w:szCs w:val="24"/>
                <w:lang w:val="en-US" w:eastAsia="zh-CN" w:bidi="ar-SA"/>
              </w:rPr>
              <w:t>）信息资源产业可以采用一定的方式，比如：促进技术创新和扩散，增强政策决策质量和权重，以及减少生产成本，通过促进需求等放肆来促进其他产业的发展；（</w:t>
            </w:r>
            <w:r>
              <w:rPr>
                <w:rFonts w:hint="default" w:ascii="宋体" w:hAnsi="宋体" w:eastAsia="宋体" w:cs="宋体"/>
                <w:kern w:val="2"/>
                <w:sz w:val="24"/>
                <w:szCs w:val="24"/>
                <w:lang w:val="en-US" w:eastAsia="zh-CN" w:bidi="ar-SA"/>
              </w:rPr>
              <w:t>5</w:t>
            </w:r>
            <w:r>
              <w:rPr>
                <w:rFonts w:hint="eastAsia" w:ascii="宋体" w:hAnsi="宋体" w:eastAsia="宋体" w:cs="宋体"/>
                <w:kern w:val="2"/>
                <w:sz w:val="24"/>
                <w:szCs w:val="24"/>
                <w:lang w:val="en-US" w:eastAsia="zh-CN" w:bidi="ar-SA"/>
              </w:rPr>
              <w:t>）文章还使用模型分析方法对我过信息资源产业及其分行业进行了核算，通过索洛余值法和</w:t>
            </w:r>
            <w:r>
              <w:rPr>
                <w:rFonts w:hint="default" w:ascii="宋体" w:hAnsi="宋体" w:eastAsia="宋体" w:cs="宋体"/>
                <w:kern w:val="2"/>
                <w:sz w:val="24"/>
                <w:szCs w:val="24"/>
                <w:lang w:val="en-US" w:eastAsia="zh-CN" w:bidi="ar-SA"/>
              </w:rPr>
              <w:t>DEA-Malmquist</w:t>
            </w:r>
            <w:r>
              <w:rPr>
                <w:rFonts w:hint="eastAsia" w:ascii="宋体" w:hAnsi="宋体" w:eastAsia="宋体" w:cs="宋体"/>
                <w:kern w:val="2"/>
                <w:sz w:val="24"/>
                <w:szCs w:val="24"/>
                <w:lang w:val="en-US" w:eastAsia="zh-CN" w:bidi="ar-SA"/>
              </w:rPr>
              <w:t>生产率指数计算结果表明，我过信息资源产业的</w:t>
            </w:r>
            <w:r>
              <w:rPr>
                <w:rFonts w:hint="default" w:ascii="宋体" w:hAnsi="宋体" w:eastAsia="宋体" w:cs="宋体"/>
                <w:kern w:val="2"/>
                <w:sz w:val="24"/>
                <w:szCs w:val="24"/>
                <w:lang w:val="en-US" w:eastAsia="zh-CN" w:bidi="ar-SA"/>
              </w:rPr>
              <w:t>TFP</w:t>
            </w:r>
            <w:r>
              <w:rPr>
                <w:rFonts w:hint="eastAsia" w:ascii="宋体" w:hAnsi="宋体" w:eastAsia="宋体" w:cs="宋体"/>
                <w:kern w:val="2"/>
                <w:sz w:val="24"/>
                <w:szCs w:val="24"/>
                <w:lang w:val="en-US" w:eastAsia="zh-CN" w:bidi="ar-SA"/>
              </w:rPr>
              <w:t>呈现逐渐下降的趋势，分析指出下降的主要原因是虽然我过信息资源产业在资本投入方面进行了大量增加，也使得技术进步得到了提高，但是却没有充分挖掘现有资源和技术的潜力来提高技术效率。</w:t>
            </w:r>
          </w:p>
          <w:p>
            <w:p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xml:space="preserve">  2.1 </w:t>
            </w:r>
            <w:bookmarkStart w:id="0" w:name="OLE_LINK3"/>
            <w:r>
              <w:rPr>
                <w:rFonts w:hint="eastAsia" w:ascii="宋体" w:hAnsi="宋体" w:eastAsia="宋体" w:cs="宋体"/>
                <w:kern w:val="2"/>
                <w:sz w:val="24"/>
                <w:szCs w:val="24"/>
                <w:lang w:val="en-US" w:eastAsia="zh-CN" w:bidi="ar-SA"/>
              </w:rPr>
              <w:t>数字产业化支撑能力更加坚实</w:t>
            </w:r>
            <w:bookmarkEnd w:id="0"/>
          </w:p>
          <w:p>
            <w:pPr>
              <w:ind w:firstLine="480" w:firstLineChars="200"/>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我国已经成全球规模最大的光纤和</w:t>
            </w:r>
            <w:r>
              <w:rPr>
                <w:rFonts w:hint="default" w:ascii="宋体" w:hAnsi="宋体" w:eastAsia="宋体" w:cs="宋体"/>
                <w:kern w:val="2"/>
                <w:sz w:val="24"/>
                <w:szCs w:val="24"/>
                <w:lang w:val="en-US" w:eastAsia="zh-CN" w:bidi="ar-SA"/>
              </w:rPr>
              <w:t>4G</w:t>
            </w:r>
            <w:r>
              <w:rPr>
                <w:rFonts w:hint="eastAsia" w:ascii="宋体" w:hAnsi="宋体" w:eastAsia="宋体" w:cs="宋体"/>
                <w:kern w:val="2"/>
                <w:sz w:val="24"/>
                <w:szCs w:val="24"/>
                <w:lang w:val="en-US" w:eastAsia="zh-CN" w:bidi="ar-SA"/>
              </w:rPr>
              <w:t>网络，千兆光纤加快推广。全国所有地级市建成光网城市，光纤用户占比超过</w:t>
            </w:r>
            <w:r>
              <w:rPr>
                <w:rFonts w:hint="default" w:ascii="宋体" w:hAnsi="宋体" w:eastAsia="宋体" w:cs="宋体"/>
                <w:kern w:val="2"/>
                <w:sz w:val="24"/>
                <w:szCs w:val="24"/>
                <w:lang w:val="en-US" w:eastAsia="zh-CN" w:bidi="ar-SA"/>
              </w:rPr>
              <w:t>93%</w:t>
            </w:r>
            <w:r>
              <w:rPr>
                <w:rFonts w:hint="eastAsia" w:ascii="宋体" w:hAnsi="宋体" w:eastAsia="宋体" w:cs="宋体"/>
                <w:kern w:val="2"/>
                <w:sz w:val="24"/>
                <w:szCs w:val="24"/>
                <w:lang w:val="en-US" w:eastAsia="zh-CN" w:bidi="ar-SA"/>
              </w:rPr>
              <w:t>，远超</w:t>
            </w:r>
            <w:r>
              <w:rPr>
                <w:rFonts w:hint="default" w:ascii="宋体" w:hAnsi="宋体" w:eastAsia="宋体" w:cs="宋体"/>
                <w:kern w:val="2"/>
                <w:sz w:val="24"/>
                <w:szCs w:val="24"/>
                <w:lang w:val="en-US" w:eastAsia="zh-CN" w:bidi="ar-SA"/>
              </w:rPr>
              <w:t>OECD</w:t>
            </w:r>
            <w:r>
              <w:rPr>
                <w:rFonts w:hint="eastAsia" w:ascii="宋体" w:hAnsi="宋体" w:eastAsia="宋体" w:cs="宋体"/>
                <w:kern w:val="2"/>
                <w:sz w:val="24"/>
                <w:szCs w:val="24"/>
                <w:lang w:val="en-US" w:eastAsia="zh-CN" w:bidi="ar-SA"/>
              </w:rPr>
              <w:t>国家</w:t>
            </w:r>
            <w:r>
              <w:rPr>
                <w:rFonts w:hint="default" w:ascii="宋体" w:hAnsi="宋体" w:eastAsia="宋体" w:cs="宋体"/>
                <w:kern w:val="2"/>
                <w:sz w:val="24"/>
                <w:szCs w:val="24"/>
                <w:lang w:val="en-US" w:eastAsia="zh-CN" w:bidi="ar-SA"/>
              </w:rPr>
              <w:t>26.8%</w:t>
            </w:r>
            <w:r>
              <w:rPr>
                <w:rFonts w:hint="eastAsia" w:ascii="宋体" w:hAnsi="宋体" w:eastAsia="宋体" w:cs="宋体"/>
                <w:kern w:val="2"/>
                <w:sz w:val="24"/>
                <w:szCs w:val="24"/>
                <w:lang w:val="en-US" w:eastAsia="zh-CN" w:bidi="ar-SA"/>
              </w:rPr>
              <w:t>的平均水平。建成全球最大的</w:t>
            </w:r>
            <w:r>
              <w:rPr>
                <w:rFonts w:hint="default" w:ascii="宋体" w:hAnsi="宋体" w:eastAsia="宋体" w:cs="宋体"/>
                <w:kern w:val="2"/>
                <w:sz w:val="24"/>
                <w:szCs w:val="24"/>
                <w:lang w:val="en-US" w:eastAsia="zh-CN" w:bidi="ar-SA"/>
              </w:rPr>
              <w:t>5G</w:t>
            </w:r>
            <w:r>
              <w:rPr>
                <w:rFonts w:hint="eastAsia" w:ascii="宋体" w:hAnsi="宋体" w:eastAsia="宋体" w:cs="宋体"/>
                <w:kern w:val="2"/>
                <w:sz w:val="24"/>
                <w:szCs w:val="24"/>
                <w:lang w:val="en-US" w:eastAsia="zh-CN" w:bidi="ar-SA"/>
              </w:rPr>
              <w:t>网络，</w:t>
            </w:r>
            <w:r>
              <w:rPr>
                <w:rFonts w:hint="default" w:ascii="宋体" w:hAnsi="宋体" w:eastAsia="宋体" w:cs="宋体"/>
                <w:kern w:val="2"/>
                <w:sz w:val="24"/>
                <w:szCs w:val="24"/>
                <w:lang w:val="en-US" w:eastAsia="zh-CN" w:bidi="ar-SA"/>
              </w:rPr>
              <w:t>5G</w:t>
            </w:r>
            <w:r>
              <w:rPr>
                <w:rFonts w:hint="eastAsia" w:ascii="宋体" w:hAnsi="宋体" w:eastAsia="宋体" w:cs="宋体"/>
                <w:kern w:val="2"/>
                <w:sz w:val="24"/>
                <w:szCs w:val="24"/>
                <w:lang w:val="en-US" w:eastAsia="zh-CN" w:bidi="ar-SA"/>
              </w:rPr>
              <w:t>基站达</w:t>
            </w:r>
            <w:r>
              <w:rPr>
                <w:rFonts w:hint="default" w:ascii="宋体" w:hAnsi="宋体" w:eastAsia="宋体" w:cs="宋体"/>
                <w:kern w:val="2"/>
                <w:sz w:val="24"/>
                <w:szCs w:val="24"/>
                <w:lang w:val="en-US" w:eastAsia="zh-CN" w:bidi="ar-SA"/>
              </w:rPr>
              <w:t>70</w:t>
            </w:r>
            <w:r>
              <w:rPr>
                <w:rFonts w:hint="eastAsia" w:ascii="宋体" w:hAnsi="宋体" w:eastAsia="宋体" w:cs="宋体"/>
                <w:kern w:val="2"/>
                <w:sz w:val="24"/>
                <w:szCs w:val="24"/>
                <w:lang w:val="en-US" w:eastAsia="zh-CN" w:bidi="ar-SA"/>
              </w:rPr>
              <w:t>万个，占全球的比重近乎启程，</w:t>
            </w:r>
            <w:r>
              <w:rPr>
                <w:rFonts w:hint="default" w:ascii="宋体" w:hAnsi="宋体" w:eastAsia="宋体" w:cs="宋体"/>
                <w:kern w:val="2"/>
                <w:sz w:val="24"/>
                <w:szCs w:val="24"/>
                <w:lang w:val="en-US" w:eastAsia="zh-CN" w:bidi="ar-SA"/>
              </w:rPr>
              <w:t>5G</w:t>
            </w:r>
            <w:r>
              <w:rPr>
                <w:rFonts w:hint="eastAsia" w:ascii="宋体" w:hAnsi="宋体" w:eastAsia="宋体" w:cs="宋体"/>
                <w:kern w:val="2"/>
                <w:sz w:val="24"/>
                <w:szCs w:val="24"/>
                <w:lang w:val="en-US" w:eastAsia="zh-CN" w:bidi="ar-SA"/>
              </w:rPr>
              <w:t>终端连接数超过</w:t>
            </w:r>
            <w:r>
              <w:rPr>
                <w:rFonts w:hint="default" w:ascii="宋体" w:hAnsi="宋体" w:eastAsia="宋体" w:cs="宋体"/>
                <w:kern w:val="2"/>
                <w:sz w:val="24"/>
                <w:szCs w:val="24"/>
                <w:lang w:val="en-US" w:eastAsia="zh-CN" w:bidi="ar-SA"/>
              </w:rPr>
              <w:t>2</w:t>
            </w:r>
            <w:r>
              <w:rPr>
                <w:rFonts w:hint="eastAsia" w:ascii="宋体" w:hAnsi="宋体" w:eastAsia="宋体" w:cs="宋体"/>
                <w:kern w:val="2"/>
                <w:sz w:val="24"/>
                <w:szCs w:val="24"/>
                <w:lang w:val="en-US" w:eastAsia="zh-CN" w:bidi="ar-SA"/>
              </w:rPr>
              <w:t>亿。</w:t>
            </w:r>
          </w:p>
          <w:p>
            <w:p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xml:space="preserve">  2.2 </w:t>
            </w:r>
            <w:r>
              <w:rPr>
                <w:rFonts w:hint="eastAsia" w:ascii="宋体" w:hAnsi="宋体" w:eastAsia="宋体" w:cs="宋体"/>
                <w:kern w:val="2"/>
                <w:sz w:val="24"/>
                <w:szCs w:val="24"/>
                <w:lang w:val="en-US" w:eastAsia="zh-CN" w:bidi="ar-SA"/>
              </w:rPr>
              <w:t>服务业数字化继续高速发展</w:t>
            </w:r>
          </w:p>
          <w:p>
            <w:pPr>
              <w:ind w:firstLine="480" w:firstLineChars="20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“十三五”期间，我国网络零售高速发展，从</w:t>
            </w:r>
            <w:r>
              <w:rPr>
                <w:rFonts w:hint="default" w:ascii="宋体" w:hAnsi="宋体" w:eastAsia="宋体" w:cs="宋体"/>
                <w:kern w:val="2"/>
                <w:sz w:val="24"/>
                <w:szCs w:val="24"/>
                <w:lang w:val="en-US" w:eastAsia="zh-CN" w:bidi="ar-SA"/>
              </w:rPr>
              <w:t>2015</w:t>
            </w:r>
            <w:r>
              <w:rPr>
                <w:rFonts w:hint="eastAsia" w:ascii="宋体" w:hAnsi="宋体" w:eastAsia="宋体" w:cs="宋体"/>
                <w:kern w:val="2"/>
                <w:sz w:val="24"/>
                <w:szCs w:val="24"/>
                <w:lang w:val="en-US" w:eastAsia="zh-CN" w:bidi="ar-SA"/>
              </w:rPr>
              <w:t>年的</w:t>
            </w:r>
            <w:r>
              <w:rPr>
                <w:rFonts w:hint="default" w:ascii="宋体" w:hAnsi="宋体" w:eastAsia="宋体" w:cs="宋体"/>
                <w:kern w:val="2"/>
                <w:sz w:val="24"/>
                <w:szCs w:val="24"/>
                <w:lang w:val="en-US" w:eastAsia="zh-CN" w:bidi="ar-SA"/>
              </w:rPr>
              <w:t>3.88</w:t>
            </w:r>
            <w:r>
              <w:rPr>
                <w:rFonts w:hint="eastAsia" w:ascii="宋体" w:hAnsi="宋体" w:eastAsia="宋体" w:cs="宋体"/>
                <w:kern w:val="2"/>
                <w:sz w:val="24"/>
                <w:szCs w:val="24"/>
                <w:lang w:val="en-US" w:eastAsia="zh-CN" w:bidi="ar-SA"/>
              </w:rPr>
              <w:t>万亿元增长到</w:t>
            </w:r>
            <w:r>
              <w:rPr>
                <w:rFonts w:hint="default" w:ascii="宋体" w:hAnsi="宋体" w:eastAsia="宋体" w:cs="宋体"/>
                <w:kern w:val="2"/>
                <w:sz w:val="24"/>
                <w:szCs w:val="24"/>
                <w:lang w:val="en-US" w:eastAsia="zh-CN" w:bidi="ar-SA"/>
              </w:rPr>
              <w:t>2020</w:t>
            </w:r>
            <w:r>
              <w:rPr>
                <w:rFonts w:hint="eastAsia" w:ascii="宋体" w:hAnsi="宋体" w:eastAsia="宋体" w:cs="宋体"/>
                <w:kern w:val="2"/>
                <w:sz w:val="24"/>
                <w:szCs w:val="24"/>
                <w:lang w:val="en-US" w:eastAsia="zh-CN" w:bidi="ar-SA"/>
              </w:rPr>
              <w:t>年的</w:t>
            </w:r>
            <w:r>
              <w:rPr>
                <w:rFonts w:hint="default" w:ascii="宋体" w:hAnsi="宋体" w:eastAsia="宋体" w:cs="宋体"/>
                <w:kern w:val="2"/>
                <w:sz w:val="24"/>
                <w:szCs w:val="24"/>
                <w:lang w:val="en-US" w:eastAsia="zh-CN" w:bidi="ar-SA"/>
              </w:rPr>
              <w:t>11</w:t>
            </w:r>
            <w:r>
              <w:rPr>
                <w:rFonts w:hint="eastAsia" w:ascii="宋体" w:hAnsi="宋体" w:eastAsia="宋体" w:cs="宋体"/>
                <w:kern w:val="2"/>
                <w:sz w:val="24"/>
                <w:szCs w:val="24"/>
                <w:lang w:val="en-US" w:eastAsia="zh-CN" w:bidi="ar-SA"/>
              </w:rPr>
              <w:t>。</w:t>
            </w:r>
            <w:r>
              <w:rPr>
                <w:rFonts w:hint="default" w:ascii="宋体" w:hAnsi="宋体" w:eastAsia="宋体" w:cs="宋体"/>
                <w:kern w:val="2"/>
                <w:sz w:val="24"/>
                <w:szCs w:val="24"/>
                <w:lang w:val="en-US" w:eastAsia="zh-CN" w:bidi="ar-SA"/>
              </w:rPr>
              <w:t>76</w:t>
            </w:r>
            <w:r>
              <w:rPr>
                <w:rFonts w:hint="eastAsia" w:ascii="宋体" w:hAnsi="宋体" w:eastAsia="宋体" w:cs="宋体"/>
                <w:kern w:val="2"/>
                <w:sz w:val="24"/>
                <w:szCs w:val="24"/>
                <w:lang w:val="en-US" w:eastAsia="zh-CN" w:bidi="ar-SA"/>
              </w:rPr>
              <w:t>万亿元，增长超过</w:t>
            </w:r>
            <w:r>
              <w:rPr>
                <w:rFonts w:hint="default" w:ascii="宋体" w:hAnsi="宋体" w:eastAsia="宋体" w:cs="宋体"/>
                <w:kern w:val="2"/>
                <w:sz w:val="24"/>
                <w:szCs w:val="24"/>
                <w:lang w:val="en-US" w:eastAsia="zh-CN" w:bidi="ar-SA"/>
              </w:rPr>
              <w:t>3</w:t>
            </w:r>
            <w:r>
              <w:rPr>
                <w:rFonts w:hint="eastAsia" w:ascii="宋体" w:hAnsi="宋体" w:eastAsia="宋体" w:cs="宋体"/>
                <w:kern w:val="2"/>
                <w:sz w:val="24"/>
                <w:szCs w:val="24"/>
                <w:lang w:val="en-US" w:eastAsia="zh-CN" w:bidi="ar-SA"/>
              </w:rPr>
              <w:t>倍，规模优势进一步扩大。特别是</w:t>
            </w:r>
            <w:r>
              <w:rPr>
                <w:rFonts w:hint="default" w:ascii="宋体" w:hAnsi="宋体" w:eastAsia="宋体" w:cs="宋体"/>
                <w:kern w:val="2"/>
                <w:sz w:val="24"/>
                <w:szCs w:val="24"/>
                <w:lang w:val="en-US" w:eastAsia="zh-CN" w:bidi="ar-SA"/>
              </w:rPr>
              <w:t>2020</w:t>
            </w:r>
            <w:r>
              <w:rPr>
                <w:rFonts w:hint="eastAsia" w:ascii="宋体" w:hAnsi="宋体" w:eastAsia="宋体" w:cs="宋体"/>
                <w:kern w:val="2"/>
                <w:sz w:val="24"/>
                <w:szCs w:val="24"/>
                <w:lang w:val="en-US" w:eastAsia="zh-CN" w:bidi="ar-SA"/>
              </w:rPr>
              <w:t>年疫情发生以来，在线教育、网络支付、网络直播、网络直播、网络视频等数字化新模式加速创新扩张，</w:t>
            </w:r>
            <w:r>
              <w:rPr>
                <w:rFonts w:hint="default" w:ascii="宋体" w:hAnsi="宋体" w:eastAsia="宋体" w:cs="宋体"/>
                <w:kern w:val="2"/>
                <w:sz w:val="24"/>
                <w:szCs w:val="24"/>
                <w:lang w:val="en-US" w:eastAsia="zh-CN" w:bidi="ar-SA"/>
              </w:rPr>
              <w:t>2020</w:t>
            </w:r>
            <w:r>
              <w:rPr>
                <w:rFonts w:hint="eastAsia" w:ascii="宋体" w:hAnsi="宋体" w:eastAsia="宋体" w:cs="宋体"/>
                <w:kern w:val="2"/>
                <w:sz w:val="24"/>
                <w:szCs w:val="24"/>
                <w:lang w:val="en-US" w:eastAsia="zh-CN" w:bidi="ar-SA"/>
              </w:rPr>
              <w:t>年上半年的增幅相比</w:t>
            </w:r>
            <w:r>
              <w:rPr>
                <w:rFonts w:hint="default" w:ascii="宋体" w:hAnsi="宋体" w:eastAsia="宋体" w:cs="宋体"/>
                <w:kern w:val="2"/>
                <w:sz w:val="24"/>
                <w:szCs w:val="24"/>
                <w:lang w:val="en-US" w:eastAsia="zh-CN" w:bidi="ar-SA"/>
              </w:rPr>
              <w:t>2019</w:t>
            </w:r>
            <w:r>
              <w:rPr>
                <w:rFonts w:hint="eastAsia" w:ascii="宋体" w:hAnsi="宋体" w:eastAsia="宋体" w:cs="宋体"/>
                <w:kern w:val="2"/>
                <w:sz w:val="24"/>
                <w:szCs w:val="24"/>
                <w:lang w:val="en-US" w:eastAsia="zh-CN" w:bidi="ar-SA"/>
              </w:rPr>
              <w:t>年同期分别高处</w:t>
            </w:r>
            <w:r>
              <w:rPr>
                <w:rFonts w:hint="default" w:ascii="宋体" w:hAnsi="宋体" w:eastAsia="宋体" w:cs="宋体"/>
                <w:kern w:val="2"/>
                <w:sz w:val="24"/>
                <w:szCs w:val="24"/>
                <w:lang w:val="en-US" w:eastAsia="zh-CN" w:bidi="ar-SA"/>
              </w:rPr>
              <w:t>48%</w:t>
            </w:r>
            <w:r>
              <w:rPr>
                <w:rFonts w:hint="eastAsia" w:ascii="宋体" w:hAnsi="宋体" w:eastAsia="宋体" w:cs="宋体"/>
                <w:kern w:val="2"/>
                <w:sz w:val="24"/>
                <w:szCs w:val="24"/>
                <w:lang w:val="en-US" w:eastAsia="zh-CN" w:bidi="ar-SA"/>
              </w:rPr>
              <w:t>、</w:t>
            </w:r>
            <w:r>
              <w:rPr>
                <w:rFonts w:hint="default" w:ascii="宋体" w:hAnsi="宋体" w:eastAsia="宋体" w:cs="宋体"/>
                <w:kern w:val="2"/>
                <w:sz w:val="24"/>
                <w:szCs w:val="24"/>
                <w:lang w:val="en-US" w:eastAsia="zh-CN" w:bidi="ar-SA"/>
              </w:rPr>
              <w:t>22%</w:t>
            </w:r>
            <w:r>
              <w:rPr>
                <w:rFonts w:hint="eastAsia" w:ascii="宋体" w:hAnsi="宋体" w:eastAsia="宋体" w:cs="宋体"/>
                <w:kern w:val="2"/>
                <w:sz w:val="24"/>
                <w:szCs w:val="24"/>
                <w:lang w:val="en-US" w:eastAsia="zh-CN" w:bidi="ar-SA"/>
              </w:rPr>
              <w:t>、</w:t>
            </w:r>
            <w:r>
              <w:rPr>
                <w:rFonts w:hint="default" w:ascii="宋体" w:hAnsi="宋体" w:eastAsia="宋体" w:cs="宋体"/>
                <w:kern w:val="2"/>
                <w:sz w:val="24"/>
                <w:szCs w:val="24"/>
                <w:lang w:val="en-US" w:eastAsia="zh-CN" w:bidi="ar-SA"/>
              </w:rPr>
              <w:t>21%</w:t>
            </w:r>
            <w:r>
              <w:rPr>
                <w:rFonts w:hint="eastAsia" w:ascii="宋体" w:hAnsi="宋体" w:eastAsia="宋体" w:cs="宋体"/>
                <w:kern w:val="2"/>
                <w:sz w:val="24"/>
                <w:szCs w:val="24"/>
                <w:lang w:val="en-US" w:eastAsia="zh-CN" w:bidi="ar-SA"/>
              </w:rPr>
              <w:t>、</w:t>
            </w:r>
            <w:r>
              <w:rPr>
                <w:rFonts w:hint="default" w:ascii="宋体" w:hAnsi="宋体" w:eastAsia="宋体" w:cs="宋体"/>
                <w:kern w:val="2"/>
                <w:sz w:val="24"/>
                <w:szCs w:val="24"/>
                <w:lang w:val="en-US" w:eastAsia="zh-CN" w:bidi="ar-SA"/>
              </w:rPr>
              <w:t>12%</w:t>
            </w:r>
            <w:r>
              <w:rPr>
                <w:rFonts w:hint="eastAsia" w:ascii="宋体" w:hAnsi="宋体" w:eastAsia="宋体" w:cs="宋体"/>
                <w:kern w:val="2"/>
                <w:sz w:val="24"/>
                <w:szCs w:val="24"/>
                <w:lang w:val="en-US" w:eastAsia="zh-CN" w:bidi="ar-SA"/>
              </w:rPr>
              <w:t>，成为带动新型消费的重要力量。</w:t>
            </w:r>
          </w:p>
          <w:p>
            <w:pPr>
              <w:rPr>
                <w:rFonts w:hint="eastAsia" w:ascii="宋体" w:hAnsi="宋体" w:eastAsia="宋体" w:cs="宋体"/>
                <w:kern w:val="2"/>
                <w:sz w:val="24"/>
                <w:szCs w:val="24"/>
                <w:lang w:val="en-US" w:eastAsia="zh-CN" w:bidi="ar-SA"/>
              </w:rPr>
            </w:pPr>
          </w:p>
          <w:p>
            <w:pP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（二）国外研究综述</w:t>
            </w:r>
          </w:p>
          <w:p>
            <w:pPr>
              <w:ind w:firstLine="480" w:firstLineChars="200"/>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国外对于电商行业如何应用大数据实施精准营销的研究较为丰富和深入，起步比较早。Andrew J.Czaplewski从精准营销和大数据的关系出发，通过与电商企业的实际情况进行结合，比较全面地阐释了精准营销的概念。Kshetri N总结了网络营销行业企业大数据应用的四个方向。他认为∶第一，大数据有助于更精准地了解客户需求，以便做出更好的产品；第二，大数据有助于建立智能客服中心，更好地服务于客户；第三，大数据可以提升客户的用户体验；第四，大数据运营平台的建立可以开拓对外服务，给企业带来新的增长点。</w:t>
            </w:r>
          </w:p>
          <w:p>
            <w:pPr>
              <w:ind w:firstLine="480" w:firstLineChars="20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美国营销学学者麦卡锡教授于1960年在《基础营销》（Basic Marketing）中提出产品（product）、价格（price）、渠道（place）、促销（promotion）大营销组合策略，他认为一次成功和完整的市场营销活动，意味着以适当的产品、适当的价格、适当的渠道和适当的传播促销推广手段，将适当的产品和服务投放到特定市场的行为，4P理论是营销策略的基础，科特勒（1967）在其畅销书《营销管理分析、规划与控制》第一版中进一步确认了以4P为核心的营销组合方法。4P营销理论遵循的是由上而下的运行原则，它使市场营销理论有开始有了体系，又使复杂的现象和理论简单化"这种理念的出发点是追求企业利润，</w:t>
            </w:r>
          </w:p>
          <w:p>
            <w:pPr>
              <w:ind w:firstLine="480" w:firstLineChars="200"/>
              <w:rPr>
                <w:rFonts w:hint="default"/>
                <w:lang w:val="en-US" w:eastAsia="zh-CN"/>
              </w:rPr>
            </w:pPr>
            <w:r>
              <w:rPr>
                <w:rFonts w:hint="eastAsia" w:ascii="宋体" w:hAnsi="宋体" w:eastAsia="宋体" w:cs="宋体"/>
                <w:kern w:val="2"/>
                <w:sz w:val="24"/>
                <w:szCs w:val="24"/>
                <w:lang w:val="en-US" w:eastAsia="zh-CN" w:bidi="ar-SA"/>
              </w:rPr>
              <w:t>重视产品导向而非消费者导向，没有将客户的需求放到同等重要的地位上来，这也正好体现了了在无细分市场（mass market）里推（push）的概念。在 4P 理论的基础上劳特朋（Robert.F.Lauterbon）教授（1990）在其《4P退休4C登场》专文中，提出了以顾客为中心的一个新的营销模式，这个4C理论它包含4个要素∶四个基本要素∶即消费者（Consumer）、成本（Cost）、便利（convenience）和沟通（communication）。4C理论的核心∶强调购买一方在市场营销活动中的主动性与积极参与，强调顾客购买的便利性"精准营销为买卖双方创造了得以即时交流的小环境，符合消费者导向、成本低廉、购买的便利以及充分沟通的4C要求，是4C理论的实际应用。精准营销是迎合市场内外环境的变化，在4P的理论基础上，融合了4C营销组合理论来适应新环境的发展.</w:t>
            </w:r>
          </w:p>
          <w:p>
            <w:pPr>
              <w:rPr>
                <w:rFonts w:hint="default" w:ascii="宋体" w:hAnsi="宋体" w:eastAsia="宋体" w:cs="宋体"/>
                <w:kern w:val="2"/>
                <w:sz w:val="24"/>
                <w:szCs w:val="24"/>
                <w:lang w:val="en-US" w:eastAsia="zh-CN" w:bidi="ar-SA"/>
              </w:rPr>
            </w:pPr>
          </w:p>
          <w:p>
            <w:p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3</w:t>
            </w:r>
            <w:r>
              <w:rPr>
                <w:rFonts w:hint="eastAsia" w:ascii="宋体" w:hAnsi="宋体" w:eastAsia="宋体" w:cs="宋体"/>
                <w:kern w:val="2"/>
                <w:sz w:val="24"/>
                <w:szCs w:val="24"/>
                <w:lang w:val="en-US" w:eastAsia="zh-CN" w:bidi="ar-SA"/>
              </w:rPr>
              <w:t>、结束语</w:t>
            </w:r>
          </w:p>
          <w:p>
            <w:pPr>
              <w:ind w:firstLine="48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大数据时代已将到来，而且将成为全世界下一个创新、竞争和生产率提高的前沿。“营销的本质上就是效率提高的过程，而技术是在帮助这个过程的转变。”</w:t>
            </w:r>
          </w:p>
          <w:p>
            <w:pPr>
              <w:ind w:firstLine="480"/>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综合上述文献研究发现，学者对于用数据推动利润的研究方向主要聚焦于门店选址、产品布局、折扣信息。</w:t>
            </w:r>
          </w:p>
          <w:p>
            <w:pP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相比而言，在快速竞争市场环境之中，数据信息，使所有消费者的消费记录和行为轨迹都会被记录、分析，从而能得出客户个性化标签、生命周期、消费能力等各方面的分析结果，这能帮我们进一步形成对客户的智能聚类，从而达到个性化、精准化的营销目标。</w:t>
            </w:r>
          </w:p>
          <w:p>
            <w:pPr>
              <w:ind w:firstLine="480" w:firstLineChars="200"/>
              <w:rPr>
                <w:rFonts w:hint="eastAsia" w:ascii="宋体" w:hAnsi="宋体" w:eastAsia="宋体"/>
                <w:sz w:val="24"/>
                <w:szCs w:val="24"/>
                <w:lang w:val="en-US" w:eastAsia="zh-CN"/>
              </w:rPr>
            </w:pPr>
            <w:r>
              <w:rPr>
                <w:rFonts w:hint="eastAsia" w:ascii="宋体" w:hAnsi="宋体" w:eastAsia="宋体" w:cs="宋体"/>
                <w:kern w:val="2"/>
                <w:sz w:val="24"/>
                <w:szCs w:val="24"/>
                <w:lang w:val="en-US" w:eastAsia="zh-CN" w:bidi="ar-SA"/>
              </w:rPr>
              <w:t>成功与否则取决于对于销售产品、销售利润的持续分析整合行为。大量经典的研究模型理论已经被广泛运用于关于零售的用户行为研究，但这些理论模型主要应用于研究用户初始采纳信息系统的行为，对于采纳的持续使用行为研究未有</w:t>
            </w:r>
            <w:r>
              <w:rPr>
                <w:rFonts w:hint="eastAsia" w:ascii="宋体" w:hAnsi="宋体" w:eastAsia="宋体"/>
                <w:sz w:val="24"/>
                <w:szCs w:val="24"/>
                <w:lang w:val="en-US" w:eastAsia="zh-CN"/>
              </w:rPr>
              <w:t>重点关注，这也将是本次研究的重点。</w:t>
            </w:r>
          </w:p>
          <w:p>
            <w:pPr>
              <w:ind w:firstLine="480" w:firstLineChars="200"/>
              <w:rPr>
                <w:rFonts w:hint="eastAsia" w:ascii="宋体" w:hAnsi="宋体" w:eastAsia="宋体"/>
                <w:sz w:val="24"/>
                <w:szCs w:val="24"/>
                <w:lang w:val="en-US" w:eastAsia="zh-CN"/>
              </w:rPr>
            </w:pPr>
          </w:p>
          <w:p>
            <w:pPr>
              <w:ind w:firstLine="480" w:firstLineChars="200"/>
              <w:rPr>
                <w:rFonts w:hint="eastAsia" w:ascii="宋体" w:hAnsi="宋体" w:eastAsia="宋体"/>
                <w:sz w:val="24"/>
                <w:szCs w:val="24"/>
                <w:lang w:val="en-US" w:eastAsia="zh-CN"/>
              </w:rPr>
            </w:pPr>
          </w:p>
          <w:p>
            <w:pPr>
              <w:ind w:firstLine="480" w:firstLineChars="200"/>
              <w:rPr>
                <w:rFonts w:hint="eastAsia" w:ascii="宋体" w:hAnsi="宋体" w:eastAsia="宋体"/>
                <w:sz w:val="24"/>
                <w:szCs w:val="24"/>
                <w:lang w:val="en-US" w:eastAsia="zh-CN"/>
              </w:rPr>
            </w:pPr>
          </w:p>
          <w:p>
            <w:pPr>
              <w:ind w:firstLine="480" w:firstLineChars="200"/>
              <w:rPr>
                <w:rFonts w:hint="eastAsia" w:ascii="宋体" w:hAnsi="宋体" w:eastAsia="宋体"/>
                <w:sz w:val="24"/>
                <w:szCs w:val="24"/>
                <w:lang w:val="en-US" w:eastAsia="zh-CN"/>
              </w:rPr>
            </w:pPr>
          </w:p>
          <w:p>
            <w:pPr>
              <w:ind w:firstLine="480" w:firstLineChars="200"/>
              <w:rPr>
                <w:rFonts w:hint="eastAsia" w:ascii="宋体" w:hAnsi="宋体" w:eastAsia="宋体"/>
                <w:sz w:val="24"/>
                <w:szCs w:val="24"/>
                <w:lang w:val="en-US" w:eastAsia="zh-CN"/>
              </w:rPr>
            </w:pPr>
          </w:p>
          <w:p>
            <w:pPr>
              <w:ind w:firstLine="480" w:firstLineChars="200"/>
              <w:rPr>
                <w:rFonts w:hint="eastAsia" w:ascii="宋体" w:hAnsi="宋体" w:eastAsia="宋体"/>
                <w:sz w:val="24"/>
                <w:szCs w:val="24"/>
                <w:lang w:val="en-US" w:eastAsia="zh-CN"/>
              </w:rPr>
            </w:pPr>
          </w:p>
          <w:p>
            <w:pPr>
              <w:ind w:firstLine="480" w:firstLineChars="200"/>
              <w:rPr>
                <w:rFonts w:hint="eastAsia" w:ascii="宋体" w:hAnsi="宋体" w:eastAsia="宋体"/>
                <w:sz w:val="24"/>
                <w:szCs w:val="24"/>
                <w:lang w:val="en-US" w:eastAsia="zh-CN"/>
              </w:rPr>
            </w:pPr>
          </w:p>
          <w:p>
            <w:pPr>
              <w:rPr>
                <w:rFonts w:hint="default" w:ascii="宋体" w:hAnsi="宋体" w:eastAsia="宋体"/>
                <w:sz w:val="24"/>
                <w:szCs w:val="24"/>
                <w:lang w:val="en-US" w:eastAsia="zh-CN"/>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hint="eastAsia" w:ascii="宋体" w:hAnsi="宋体" w:eastAsia="宋体"/>
                <w:color w:val="FF0000"/>
                <w:sz w:val="24"/>
                <w:szCs w:val="24"/>
              </w:rPr>
            </w:pPr>
            <w:bookmarkStart w:id="1"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ascii="宋体" w:hAnsi="宋体" w:eastAsia="宋体"/>
                <w:sz w:val="24"/>
                <w:szCs w:val="24"/>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1、论证方法</w:t>
            </w:r>
          </w:p>
          <w:p>
            <w:pPr>
              <w:numPr>
                <w:ilvl w:val="0"/>
                <w:numId w:val="0"/>
              </w:numPr>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1.1 文献研究法。</w:t>
            </w:r>
          </w:p>
          <w:p>
            <w:pPr>
              <w:numPr>
                <w:ilvl w:val="0"/>
                <w:numId w:val="0"/>
              </w:numPr>
              <w:ind w:leftChars="0"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通过对国内外关于市场营销和数字驱动力的文献学习，作为本文理论知道，通过总结点评确定本文的行文方向，为后续研究理论框架做铺垫</w:t>
            </w:r>
          </w:p>
          <w:p>
            <w:pPr>
              <w:numPr>
                <w:ilvl w:val="0"/>
                <w:numId w:val="0"/>
              </w:numPr>
              <w:ind w:leftChars="0" w:firstLine="240" w:firstLineChars="100"/>
              <w:rPr>
                <w:rFonts w:hint="eastAsia" w:ascii="宋体" w:hAnsi="宋体" w:eastAsia="宋体"/>
                <w:sz w:val="24"/>
                <w:szCs w:val="24"/>
                <w:lang w:val="en-US" w:eastAsia="zh-CN"/>
              </w:rPr>
            </w:pPr>
            <w:r>
              <w:rPr>
                <w:rFonts w:hint="eastAsia" w:ascii="宋体" w:hAnsi="宋体" w:eastAsia="宋体"/>
                <w:sz w:val="24"/>
                <w:szCs w:val="24"/>
                <w:lang w:val="en-US" w:eastAsia="zh-CN"/>
              </w:rPr>
              <w:t>1.2 比较研究法</w:t>
            </w:r>
          </w:p>
          <w:p>
            <w:pPr>
              <w:numPr>
                <w:ilvl w:val="0"/>
                <w:numId w:val="0"/>
              </w:numPr>
              <w:ind w:leftChars="0"/>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定性分析与定量分析相结合？对数字产业化不同阶段的关系，支持作用激励等进行定性分析。同事广泛搜集不同定去的数据进行整理，建立计量模型，对定性分析的结论进行了推断和估计，曾庆定性分析结果的可靠性和是正行。（网络经济4）</w:t>
            </w:r>
          </w:p>
          <w:p>
            <w:pPr>
              <w:widowControl w:val="0"/>
              <w:numPr>
                <w:ilvl w:val="0"/>
                <w:numId w:val="0"/>
              </w:numPr>
              <w:ind w:firstLine="240" w:firstLineChars="100"/>
              <w:jc w:val="both"/>
              <w:rPr>
                <w:rFonts w:hint="eastAsia" w:ascii="宋体" w:hAnsi="宋体" w:eastAsia="宋体"/>
                <w:sz w:val="24"/>
                <w:szCs w:val="24"/>
                <w:lang w:val="en-US" w:eastAsia="zh-CN"/>
              </w:rPr>
            </w:pPr>
            <w:r>
              <w:rPr>
                <w:rFonts w:hint="eastAsia" w:ascii="宋体" w:hAnsi="宋体" w:eastAsia="宋体"/>
                <w:sz w:val="24"/>
                <w:szCs w:val="24"/>
                <w:lang w:val="en-US" w:eastAsia="zh-CN"/>
              </w:rPr>
              <w:t>1.3 回归分析</w:t>
            </w:r>
          </w:p>
          <w:p>
            <w:pPr>
              <w:widowControl w:val="0"/>
              <w:numPr>
                <w:ilvl w:val="0"/>
                <w:numId w:val="0"/>
              </w:numPr>
              <w:ind w:firstLine="240" w:firstLineChars="100"/>
              <w:jc w:val="both"/>
              <w:rPr>
                <w:rFonts w:hint="eastAsia" w:ascii="宋体" w:hAnsi="宋体" w:eastAsia="宋体"/>
                <w:sz w:val="24"/>
                <w:szCs w:val="24"/>
                <w:lang w:val="en-US" w:eastAsia="zh-CN"/>
              </w:rPr>
            </w:pPr>
            <w:r>
              <w:rPr>
                <w:rFonts w:hint="eastAsia" w:ascii="宋体" w:hAnsi="宋体" w:eastAsia="宋体"/>
                <w:sz w:val="24"/>
                <w:szCs w:val="24"/>
                <w:lang w:val="en-US" w:eastAsia="zh-CN"/>
              </w:rPr>
              <w:t>1.4 Z检验</w:t>
            </w:r>
          </w:p>
          <w:p>
            <w:pPr>
              <w:numPr>
                <w:ilvl w:val="0"/>
                <w:numId w:val="0"/>
              </w:numPr>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2、数据来源</w:t>
            </w:r>
          </w:p>
          <w:p>
            <w:pPr>
              <w:numPr>
                <w:ilvl w:val="0"/>
                <w:numId w:val="0"/>
              </w:numPr>
              <w:ind w:leftChars="0"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数据来源于kaggle网站商超探索研究数据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0"/>
              </w:numPr>
              <w:rPr>
                <w:rFonts w:hint="eastAsia" w:ascii="宋体" w:hAnsi="宋体" w:eastAsia="宋体"/>
                <w:color w:val="FF0000"/>
                <w:sz w:val="24"/>
                <w:szCs w:val="24"/>
              </w:rPr>
            </w:pPr>
            <w:r>
              <w:rPr>
                <w:rFonts w:hint="eastAsia" w:ascii="宋体" w:hAnsi="宋体" w:eastAsia="宋体"/>
                <w:sz w:val="24"/>
                <w:szCs w:val="24"/>
                <w:lang w:val="en-US" w:eastAsia="zh-CN"/>
              </w:rPr>
              <w:t>2.</w:t>
            </w: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numPr>
                <w:ilvl w:val="0"/>
                <w:numId w:val="0"/>
              </w:numPr>
              <w:rPr>
                <w:rFonts w:hint="default" w:ascii="宋体" w:hAnsi="宋体" w:eastAsia="宋体"/>
                <w:color w:val="0000FF"/>
                <w:sz w:val="24"/>
                <w:szCs w:val="24"/>
                <w:lang w:val="en-US" w:eastAsia="zh-CN"/>
              </w:rPr>
            </w:pPr>
          </w:p>
          <w:p>
            <w:pPr>
              <w:numPr>
                <w:ilvl w:val="0"/>
                <w:numId w:val="0"/>
              </w:numPr>
              <w:ind w:leftChars="0"/>
              <w:rPr>
                <w:rFonts w:hint="eastAsia" w:ascii="宋体" w:hAnsi="宋体" w:eastAsia="宋体"/>
                <w:sz w:val="24"/>
                <w:szCs w:val="24"/>
                <w:lang w:val="en-US" w:eastAsia="zh-CN"/>
              </w:rPr>
            </w:pPr>
            <w:r>
              <w:rPr>
                <w:rFonts w:hint="eastAsia" w:ascii="宋体" w:hAnsi="宋体" w:eastAsia="宋体"/>
                <w:color w:val="0000FF"/>
                <w:sz w:val="24"/>
                <w:szCs w:val="24"/>
                <w:lang w:val="en-US" w:eastAsia="zh-CN"/>
              </w:rPr>
              <w:t xml:space="preserve">  </w:t>
            </w:r>
            <w:r>
              <w:rPr>
                <w:rFonts w:hint="eastAsia" w:ascii="宋体" w:hAnsi="宋体" w:eastAsia="宋体"/>
                <w:sz w:val="24"/>
                <w:szCs w:val="24"/>
                <w:lang w:val="en-US" w:eastAsia="zh-CN"/>
              </w:rPr>
              <w:t>销售额是衡量商店业绩的首要指标之一。如果你想增加商店的销售额，那么你的行动就应该着眼于吸引顾客来商店或如何增加平均支票。选择什么样的方法才能得到最快的结果要了解如何增加商店的销售额，您需要确定它属于什么格式。它的买主是谁?</w:t>
            </w:r>
          </w:p>
          <w:p>
            <w:pPr>
              <w:numPr>
                <w:ilvl w:val="0"/>
                <w:numId w:val="0"/>
              </w:numPr>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1、一些商店针对的是那些想要获得最低成本的节俭的买家。在其他国家，顾客更看重服务。</w:t>
            </w:r>
          </w:p>
          <w:p>
            <w:pPr>
              <w:numPr>
                <w:ilvl w:val="0"/>
                <w:numId w:val="0"/>
              </w:numPr>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2、如果你有折扣，那么服务对他来说就不那么重要了。</w:t>
            </w:r>
          </w:p>
          <w:p>
            <w:pPr>
              <w:numPr>
                <w:ilvl w:val="0"/>
                <w:numId w:val="0"/>
              </w:numPr>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3、增加购买量。</w:t>
            </w:r>
          </w:p>
          <w:p>
            <w:pPr>
              <w:numPr>
                <w:ilvl w:val="0"/>
                <w:numId w:val="0"/>
              </w:numPr>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4、平均客单价增长。</w:t>
            </w:r>
          </w:p>
          <w:p>
            <w:pPr>
              <w:numPr>
                <w:ilvl w:val="0"/>
                <w:numId w:val="0"/>
              </w:numPr>
              <w:ind w:leftChars="0"/>
              <w:rPr>
                <w:rFonts w:hint="default" w:ascii="宋体" w:hAnsi="宋体" w:eastAsia="宋体"/>
                <w:b/>
                <w:bCs/>
                <w:color w:val="FF0000"/>
                <w:lang w:val="en-US" w:eastAsia="zh-CN"/>
              </w:rPr>
            </w:pPr>
            <w:r>
              <w:rPr>
                <w:rFonts w:hint="eastAsia" w:ascii="宋体" w:hAnsi="宋体" w:eastAsia="宋体"/>
                <w:sz w:val="24"/>
                <w:szCs w:val="24"/>
                <w:lang w:val="en-US" w:eastAsia="zh-CN"/>
              </w:rPr>
              <w:t>5、买家数量增加。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hint="eastAsia" w:ascii="宋体" w:hAnsi="宋体" w:eastAsia="宋体"/>
                <w:color w:val="0000FF"/>
                <w:sz w:val="24"/>
                <w:szCs w:val="24"/>
                <w:lang w:val="en-US" w:eastAsia="zh-CN"/>
              </w:rPr>
            </w:pPr>
            <w:r>
              <w:rPr>
                <w:rFonts w:hint="eastAsia" w:ascii="宋体" w:hAnsi="宋体" w:eastAsia="宋体"/>
                <w:color w:val="0000FF"/>
                <w:sz w:val="24"/>
                <w:szCs w:val="24"/>
                <w:lang w:val="en-US" w:eastAsia="zh-CN"/>
              </w:rPr>
              <w:t>基于对已有文献的梳理，本文可能的创新点如下：</w:t>
            </w:r>
          </w:p>
          <w:p>
            <w:pPr>
              <w:ind w:firstLine="480" w:firstLineChars="200"/>
              <w:rPr>
                <w:rFonts w:hint="eastAsia" w:ascii="宋体" w:hAnsi="宋体" w:eastAsia="宋体"/>
                <w:color w:val="0000FF"/>
                <w:sz w:val="24"/>
                <w:szCs w:val="24"/>
                <w:lang w:val="en-US" w:eastAsia="zh-CN"/>
              </w:rPr>
            </w:pPr>
          </w:p>
          <w:p>
            <w:pPr>
              <w:widowControl w:val="0"/>
              <w:numPr>
                <w:ilvl w:val="0"/>
                <w:numId w:val="0"/>
              </w:numPr>
              <w:ind w:leftChars="0"/>
              <w:jc w:val="both"/>
              <w:rPr>
                <w:rFonts w:hint="eastAsia" w:ascii="宋体" w:hAnsi="宋体" w:eastAsia="宋体"/>
                <w:color w:val="auto"/>
                <w:sz w:val="24"/>
                <w:szCs w:val="24"/>
                <w:lang w:val="en-US" w:eastAsia="zh-CN"/>
              </w:rPr>
            </w:pPr>
            <w:r>
              <w:rPr>
                <w:rFonts w:hint="eastAsia" w:ascii="宋体" w:hAnsi="宋体" w:eastAsia="宋体"/>
                <w:sz w:val="24"/>
                <w:szCs w:val="24"/>
                <w:lang w:val="en-US" w:eastAsia="zh-CN"/>
              </w:rPr>
              <w:t>第</w:t>
            </w:r>
            <w:r>
              <w:rPr>
                <w:rFonts w:hint="eastAsia" w:ascii="宋体" w:hAnsi="宋体" w:eastAsia="宋体"/>
                <w:color w:val="auto"/>
                <w:sz w:val="24"/>
                <w:szCs w:val="24"/>
                <w:lang w:val="en-US" w:eastAsia="zh-CN"/>
              </w:rPr>
              <w:t>5章 结论与对策建议</w:t>
            </w:r>
          </w:p>
          <w:p>
            <w:pPr>
              <w:widowControl w:val="0"/>
              <w:numPr>
                <w:ilvl w:val="0"/>
                <w:numId w:val="0"/>
              </w:numPr>
              <w:ind w:leftChars="0"/>
              <w:jc w:val="both"/>
              <w:rPr>
                <w:rFonts w:hint="default" w:ascii="宋体" w:hAnsi="宋体" w:eastAsia="宋体"/>
                <w:color w:val="auto"/>
                <w:sz w:val="24"/>
                <w:szCs w:val="24"/>
                <w:lang w:val="en-US" w:eastAsia="zh-CN"/>
              </w:rPr>
            </w:pPr>
            <w:r>
              <w:rPr>
                <w:rFonts w:hint="eastAsia" w:ascii="宋体" w:hAnsi="宋体" w:eastAsia="宋体"/>
                <w:color w:val="auto"/>
                <w:sz w:val="24"/>
                <w:szCs w:val="24"/>
                <w:lang w:val="en-US" w:eastAsia="zh-CN"/>
              </w:rPr>
              <w:t xml:space="preserve">  5.1 创新营销策略的应用</w:t>
            </w:r>
          </w:p>
          <w:p>
            <w:pPr>
              <w:widowControl w:val="0"/>
              <w:numPr>
                <w:ilvl w:val="0"/>
                <w:numId w:val="0"/>
              </w:numPr>
              <w:ind w:leftChars="0" w:firstLine="480"/>
              <w:jc w:val="both"/>
              <w:rPr>
                <w:rFonts w:hint="default" w:ascii="宋体" w:hAnsi="宋体" w:eastAsia="宋体"/>
                <w:color w:val="auto"/>
                <w:sz w:val="24"/>
                <w:szCs w:val="24"/>
                <w:lang w:val="en-US" w:eastAsia="zh-CN"/>
              </w:rPr>
            </w:pPr>
            <w:r>
              <w:rPr>
                <w:rFonts w:hint="eastAsia" w:ascii="宋体" w:hAnsi="宋体" w:eastAsia="宋体"/>
                <w:color w:val="auto"/>
                <w:sz w:val="24"/>
                <w:szCs w:val="24"/>
                <w:lang w:val="en-US" w:eastAsia="zh-CN"/>
              </w:rPr>
              <w:t>5.1.1 目标市场选择与定位</w:t>
            </w:r>
          </w:p>
          <w:p>
            <w:pPr>
              <w:widowControl w:val="0"/>
              <w:numPr>
                <w:ilvl w:val="0"/>
                <w:numId w:val="0"/>
              </w:numPr>
              <w:ind w:leftChars="0" w:firstLine="480"/>
              <w:jc w:val="both"/>
              <w:rPr>
                <w:rFonts w:hint="default" w:ascii="宋体" w:hAnsi="宋体" w:eastAsia="宋体"/>
                <w:color w:val="auto"/>
                <w:sz w:val="24"/>
                <w:szCs w:val="24"/>
                <w:lang w:val="en-US" w:eastAsia="zh-CN"/>
              </w:rPr>
            </w:pPr>
            <w:r>
              <w:rPr>
                <w:rFonts w:hint="eastAsia" w:ascii="宋体" w:hAnsi="宋体" w:eastAsia="宋体"/>
                <w:color w:val="auto"/>
                <w:sz w:val="24"/>
                <w:szCs w:val="24"/>
                <w:lang w:val="en-US" w:eastAsia="zh-CN"/>
              </w:rPr>
              <w:t>5.1.2 目标客户选择与定位</w:t>
            </w:r>
          </w:p>
          <w:p>
            <w:pPr>
              <w:widowControl w:val="0"/>
              <w:numPr>
                <w:ilvl w:val="0"/>
                <w:numId w:val="0"/>
              </w:numPr>
              <w:ind w:leftChars="0"/>
              <w:jc w:val="both"/>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 xml:space="preserve">  5.2创新业务营销策略优化</w:t>
            </w:r>
          </w:p>
          <w:p>
            <w:pPr>
              <w:widowControl w:val="0"/>
              <w:numPr>
                <w:ilvl w:val="0"/>
                <w:numId w:val="0"/>
              </w:numPr>
              <w:ind w:leftChars="0" w:firstLine="480"/>
              <w:jc w:val="both"/>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5.2.1 产品优化策略</w:t>
            </w:r>
          </w:p>
          <w:p>
            <w:pPr>
              <w:widowControl w:val="0"/>
              <w:numPr>
                <w:ilvl w:val="0"/>
                <w:numId w:val="0"/>
              </w:numPr>
              <w:ind w:leftChars="0" w:firstLine="480"/>
              <w:jc w:val="both"/>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5.2.2 价格优化策略</w:t>
            </w:r>
          </w:p>
          <w:p>
            <w:pPr>
              <w:widowControl w:val="0"/>
              <w:numPr>
                <w:ilvl w:val="0"/>
                <w:numId w:val="0"/>
              </w:numPr>
              <w:ind w:leftChars="0" w:firstLine="480"/>
              <w:jc w:val="both"/>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5.2.3 渠道优化策略</w:t>
            </w:r>
          </w:p>
          <w:p>
            <w:pPr>
              <w:widowControl w:val="0"/>
              <w:numPr>
                <w:ilvl w:val="0"/>
                <w:numId w:val="0"/>
              </w:numPr>
              <w:ind w:leftChars="0" w:firstLine="480"/>
              <w:jc w:val="both"/>
              <w:rPr>
                <w:rFonts w:ascii="宋体" w:hAnsi="宋体" w:eastAsia="宋体"/>
                <w:sz w:val="24"/>
                <w:szCs w:val="24"/>
              </w:rPr>
            </w:pPr>
            <w:r>
              <w:rPr>
                <w:rFonts w:hint="eastAsia" w:ascii="宋体" w:hAnsi="宋体" w:eastAsia="宋体"/>
                <w:color w:val="auto"/>
                <w:sz w:val="24"/>
                <w:szCs w:val="24"/>
                <w:lang w:val="en-US" w:eastAsia="zh-CN"/>
              </w:rPr>
              <w:t>5.2.4 促销优化策略</w:t>
            </w:r>
          </w:p>
        </w:tc>
      </w:tr>
      <w:bookmarkEnd w:id="1"/>
    </w:tbl>
    <w:p>
      <w:pPr>
        <w:rPr>
          <w:rFonts w:ascii="宋体" w:hAnsi="宋体" w:eastAsia="宋体"/>
          <w:sz w:val="32"/>
          <w:szCs w:val="3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numPr>
                <w:ilvl w:val="0"/>
                <w:numId w:val="3"/>
              </w:numPr>
              <w:ind w:left="0" w:leftChars="0" w:firstLine="0" w:firstLineChars="0"/>
              <w:jc w:val="left"/>
              <w:rPr>
                <w:rFonts w:hint="eastAsia" w:ascii="宋体" w:hAnsi="宋体" w:eastAsia="宋体"/>
                <w:color w:val="FF0000"/>
                <w:sz w:val="24"/>
                <w:szCs w:val="24"/>
              </w:rPr>
            </w:pP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numPr>
                <w:ilvl w:val="0"/>
                <w:numId w:val="0"/>
              </w:numPr>
              <w:ind w:leftChars="0"/>
              <w:jc w:val="left"/>
              <w:rPr>
                <w:rFonts w:hint="eastAsia" w:ascii="宋体" w:hAnsi="宋体" w:eastAsia="宋体"/>
                <w:color w:val="FF0000"/>
                <w:sz w:val="24"/>
                <w:szCs w:val="24"/>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jc w:val="left"/>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rPr>
              <w:t>张厚粲, 徐建平. 现代心理与教育统计学.第3版[M]. 北京师范大学出版社, 2009.</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jc w:val="left"/>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rPr>
              <w:t>威廉H·格林.经济计量分析[M].北京:中国社会科学出版社,1998.</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jc w:val="left"/>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张新红.数字经济与中国发展[J].电子商务,2016,(11).</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jc w:val="left"/>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何枭吟.美国数字经济研究[D].长春：吉林大学,2005.</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jc w:val="left"/>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逢健，朱欣民. 国外数字经济发展趋势与数字经济国家发展战略[J].科技进步与对策,2013.</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jc w:val="left"/>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李倩.网络原声数字资源社会价值研究[D].武汉:华中师范大学,2013.</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jc w:val="left"/>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 xml:space="preserve">杨明.基于大数据技术优势的电子商务精准营销分析[J].中国市场，2021（8）：189-190. </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jc w:val="left"/>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 xml:space="preserve">曲红萌.大数据时代下电商精准营销策略[J].现代营销(下旬刊)，2021(4):88-89. </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jc w:val="left"/>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付敏，王紫.大数据背景下精准营销在天猫商城的应用[J].对外经贸， 2020（9）：75-77.</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jc w:val="left"/>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裴长洪,倪江飞,李越.数字经济的政治经济学分析[J].财贸经济,2018,39(09):5-22.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[11]郑晓芳.大数据是新零售的新生产力[J].商学院,2017(10):55-56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[12]姜文秀.大数据在新零售中的应用[J].信息与电脑,2017(21)[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[13]Andrew J.Czaplewski.Identifying influential and susceptible members of social networks[J].Science,2010(15):337-341.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[14]冯剑英.大数据技术在电子商务平台与企业的应用分析【J】.数字通信世界，2020（05）∶148.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[15]文瑾.大数据时代企业精准营销策略分析【J】.中国商论，2018（09）∶53-55.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[16]陈敏.大数据背景下小微电商S公司精准营销策略研究【D】.昆明∶云南师范大学，2020.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[17]Archak N,Ghose A, Ipeirotis PG, Deriving the pricing power of product features by mining consumer reviews[J]. Management Science,2011,57(8):1485-1509.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[18]Barassi M R. Microeconometrics; Methods and Applications by A. Colin Cameron; Pravin K. Trivedi[J]. 2005.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[19]Sun Dao-de. Selection of the Linear Regression Model According to the Parameter Estimation[J]. Wuhan University Journal of Natural Sciences, 2000, 5(4):400-405.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ascii="宋体" w:hAnsi="宋体" w:eastAsia="宋体"/>
                <w:sz w:val="24"/>
                <w:szCs w:val="24"/>
              </w:rPr>
            </w:pPr>
          </w:p>
        </w:tc>
      </w:tr>
    </w:tbl>
    <w:p>
      <w:pPr>
        <w:rPr>
          <w:rFonts w:ascii="宋体" w:hAnsi="宋体" w:eastAsia="宋体"/>
          <w:sz w:val="32"/>
          <w:szCs w:val="3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题  目：大数据应用对连锁零售业营销的影响研究     </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主题词：数字经济；大数据；新机遇；精准营销</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中文摘要</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ABSTRACT</w:t>
            </w:r>
          </w:p>
          <w:p>
            <w:pPr>
              <w:numPr>
                <w:ilvl w:val="0"/>
                <w:numId w:val="5"/>
              </w:numPr>
              <w:rPr>
                <w:rFonts w:hint="eastAsia" w:ascii="宋体" w:hAnsi="宋体" w:eastAsia="宋体"/>
                <w:sz w:val="24"/>
                <w:szCs w:val="24"/>
                <w:lang w:val="en-US" w:eastAsia="zh-CN"/>
              </w:rPr>
            </w:pPr>
            <w:r>
              <w:rPr>
                <w:rFonts w:hint="eastAsia" w:ascii="宋体" w:hAnsi="宋体" w:eastAsia="宋体"/>
                <w:sz w:val="24"/>
                <w:szCs w:val="24"/>
                <w:lang w:val="en-US" w:eastAsia="zh-CN"/>
              </w:rPr>
              <w:t>导论</w:t>
            </w:r>
          </w:p>
          <w:p>
            <w:pPr>
              <w:numPr>
                <w:ilvl w:val="1"/>
                <w:numId w:val="6"/>
              </w:numPr>
              <w:ind w:firstLine="240" w:firstLineChars="100"/>
              <w:rPr>
                <w:rFonts w:hint="eastAsia" w:ascii="宋体" w:hAnsi="宋体" w:eastAsia="宋体"/>
                <w:sz w:val="24"/>
                <w:szCs w:val="24"/>
                <w:lang w:val="en-US" w:eastAsia="zh-CN"/>
              </w:rPr>
            </w:pPr>
            <w:r>
              <w:rPr>
                <w:rFonts w:hint="eastAsia" w:ascii="宋体" w:hAnsi="宋体" w:eastAsia="宋体"/>
                <w:sz w:val="24"/>
                <w:szCs w:val="24"/>
                <w:lang w:val="en-US" w:eastAsia="zh-CN"/>
              </w:rPr>
              <w:t>研究背景与意义</w:t>
            </w:r>
          </w:p>
          <w:p>
            <w:pPr>
              <w:numPr>
                <w:ilvl w:val="0"/>
                <w:numId w:val="0"/>
              </w:numPr>
              <w:ind w:leftChars="0"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1.1.1 研究背景</w:t>
            </w:r>
          </w:p>
          <w:p>
            <w:pPr>
              <w:numPr>
                <w:ilvl w:val="0"/>
                <w:numId w:val="0"/>
              </w:numPr>
              <w:ind w:leftChars="0"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1.1.2 研究意义</w:t>
            </w:r>
          </w:p>
          <w:p>
            <w:pPr>
              <w:numPr>
                <w:ilvl w:val="0"/>
                <w:numId w:val="0"/>
              </w:numPr>
              <w:ind w:firstLine="240" w:firstLineChars="100"/>
              <w:rPr>
                <w:rFonts w:hint="eastAsia" w:ascii="宋体" w:hAnsi="宋体" w:eastAsia="宋体"/>
                <w:sz w:val="24"/>
                <w:szCs w:val="24"/>
                <w:lang w:val="en-US" w:eastAsia="zh-CN"/>
              </w:rPr>
            </w:pPr>
            <w:r>
              <w:rPr>
                <w:rFonts w:hint="eastAsia" w:ascii="宋体" w:hAnsi="宋体" w:eastAsia="宋体"/>
                <w:sz w:val="24"/>
                <w:szCs w:val="24"/>
                <w:lang w:val="en-US" w:eastAsia="zh-CN"/>
              </w:rPr>
              <w:t>1.2 研究思路及方法</w:t>
            </w:r>
          </w:p>
          <w:p>
            <w:pPr>
              <w:numPr>
                <w:ilvl w:val="0"/>
                <w:numId w:val="0"/>
              </w:numPr>
              <w:ind w:firstLine="240" w:firstLineChars="10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1.2.1 研究思路</w:t>
            </w:r>
          </w:p>
          <w:p>
            <w:pPr>
              <w:numPr>
                <w:ilvl w:val="0"/>
                <w:numId w:val="0"/>
              </w:numPr>
              <w:ind w:firstLine="240" w:firstLineChars="100"/>
              <w:rPr>
                <w:rFonts w:hint="default" w:ascii="宋体" w:hAnsi="宋体" w:eastAsia="宋体"/>
                <w:sz w:val="24"/>
                <w:szCs w:val="24"/>
                <w:u w:val="none"/>
                <w:lang w:val="en-US" w:eastAsia="zh-CN"/>
              </w:rPr>
            </w:pPr>
            <w:r>
              <w:rPr>
                <w:rFonts w:hint="eastAsia" w:ascii="宋体" w:hAnsi="宋体" w:eastAsia="宋体"/>
                <w:sz w:val="24"/>
                <w:szCs w:val="24"/>
                <w:lang w:val="en-US" w:eastAsia="zh-CN"/>
              </w:rPr>
              <w:t xml:space="preserve">  1.2.2 研</w:t>
            </w:r>
            <w:r>
              <w:rPr>
                <w:rFonts w:hint="eastAsia" w:ascii="宋体" w:hAnsi="宋体" w:eastAsia="宋体"/>
                <w:sz w:val="24"/>
                <w:szCs w:val="24"/>
                <w:u w:val="none"/>
                <w:lang w:val="en-US" w:eastAsia="zh-CN"/>
              </w:rPr>
              <w:t>究方法</w:t>
            </w:r>
          </w:p>
          <w:p>
            <w:pPr>
              <w:widowControl w:val="0"/>
              <w:numPr>
                <w:ilvl w:val="0"/>
                <w:numId w:val="0"/>
              </w:numPr>
              <w:ind w:leftChars="0"/>
              <w:jc w:val="both"/>
              <w:rPr>
                <w:rFonts w:hint="eastAsia" w:ascii="宋体" w:hAnsi="宋体" w:eastAsia="宋体"/>
                <w:sz w:val="24"/>
                <w:szCs w:val="24"/>
                <w:lang w:val="en-US" w:eastAsia="zh-CN"/>
              </w:rPr>
            </w:pPr>
            <w:bookmarkStart w:id="3" w:name="_GoBack"/>
            <w:bookmarkEnd w:id="3"/>
            <w:r>
              <w:rPr>
                <w:rFonts w:hint="eastAsia" w:ascii="宋体" w:hAnsi="宋体" w:eastAsia="宋体"/>
                <w:sz w:val="24"/>
                <w:szCs w:val="24"/>
                <w:lang w:val="en-US" w:eastAsia="zh-CN"/>
              </w:rPr>
              <w:t>第2章 相关理论综述</w:t>
            </w:r>
          </w:p>
          <w:p>
            <w:pPr>
              <w:widowControl w:val="0"/>
              <w:numPr>
                <w:ilvl w:val="0"/>
                <w:numId w:val="0"/>
              </w:numPr>
              <w:ind w:firstLine="240" w:firstLineChars="100"/>
              <w:jc w:val="both"/>
              <w:rPr>
                <w:rFonts w:hint="eastAsia" w:ascii="宋体" w:hAnsi="宋体" w:eastAsia="宋体"/>
                <w:sz w:val="24"/>
                <w:szCs w:val="24"/>
                <w:lang w:val="en-US" w:eastAsia="zh-CN"/>
              </w:rPr>
            </w:pPr>
            <w:r>
              <w:rPr>
                <w:rFonts w:hint="eastAsia" w:ascii="宋体" w:hAnsi="宋体" w:eastAsia="宋体"/>
                <w:sz w:val="24"/>
                <w:szCs w:val="24"/>
                <w:lang w:val="en-US" w:eastAsia="zh-CN"/>
              </w:rPr>
              <w:t>2.1 PEST 环境分析理论</w:t>
            </w:r>
          </w:p>
          <w:p>
            <w:pPr>
              <w:widowControl w:val="0"/>
              <w:numPr>
                <w:ilvl w:val="0"/>
                <w:numId w:val="0"/>
              </w:numPr>
              <w:ind w:leftChars="0" w:firstLine="240" w:firstLineChars="100"/>
              <w:jc w:val="both"/>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2.1.1 PEST理论的概念</w:t>
            </w:r>
          </w:p>
          <w:p>
            <w:pPr>
              <w:widowControl w:val="0"/>
              <w:numPr>
                <w:ilvl w:val="0"/>
                <w:numId w:val="0"/>
              </w:numPr>
              <w:ind w:leftChars="0" w:firstLine="240" w:firstLineChars="100"/>
              <w:jc w:val="both"/>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2.1.2 PEST的意义</w:t>
            </w:r>
          </w:p>
          <w:p>
            <w:pPr>
              <w:widowControl w:val="0"/>
              <w:numPr>
                <w:ilvl w:val="0"/>
                <w:numId w:val="0"/>
              </w:numPr>
              <w:ind w:leftChars="0" w:firstLine="240" w:firstLineChars="100"/>
              <w:jc w:val="both"/>
              <w:rPr>
                <w:rFonts w:hint="eastAsia" w:ascii="宋体" w:hAnsi="宋体" w:eastAsia="宋体"/>
                <w:sz w:val="24"/>
                <w:szCs w:val="24"/>
                <w:lang w:val="en-US" w:eastAsia="zh-CN"/>
              </w:rPr>
            </w:pPr>
            <w:r>
              <w:rPr>
                <w:rFonts w:hint="eastAsia" w:ascii="宋体" w:hAnsi="宋体" w:eastAsia="宋体"/>
                <w:sz w:val="24"/>
                <w:szCs w:val="24"/>
                <w:lang w:val="en-US" w:eastAsia="zh-CN"/>
              </w:rPr>
              <w:t>2.2 营销组合策略模型</w:t>
            </w:r>
          </w:p>
          <w:p>
            <w:pPr>
              <w:widowControl w:val="0"/>
              <w:numPr>
                <w:ilvl w:val="0"/>
                <w:numId w:val="0"/>
              </w:numPr>
              <w:ind w:leftChars="0" w:firstLine="240" w:firstLineChars="100"/>
              <w:jc w:val="both"/>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2.2.1 营销组合策略的内容</w:t>
            </w:r>
          </w:p>
          <w:p>
            <w:pPr>
              <w:widowControl w:val="0"/>
              <w:numPr>
                <w:ilvl w:val="0"/>
                <w:numId w:val="0"/>
              </w:numPr>
              <w:ind w:leftChars="0" w:firstLine="240" w:firstLineChars="100"/>
              <w:jc w:val="both"/>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2.2.2 营销组合策略的特点</w:t>
            </w:r>
          </w:p>
          <w:p>
            <w:pPr>
              <w:widowControl w:val="0"/>
              <w:numPr>
                <w:ilvl w:val="0"/>
                <w:numId w:val="0"/>
              </w:numPr>
              <w:ind w:leftChars="0" w:firstLine="240" w:firstLineChars="100"/>
              <w:jc w:val="both"/>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2.2.3 4P营销理论的意义</w:t>
            </w:r>
          </w:p>
          <w:p>
            <w:pPr>
              <w:widowControl w:val="0"/>
              <w:numPr>
                <w:ilvl w:val="0"/>
                <w:numId w:val="0"/>
              </w:numPr>
              <w:ind w:leftChars="0" w:firstLine="240" w:firstLineChars="100"/>
              <w:jc w:val="both"/>
              <w:rPr>
                <w:rFonts w:hint="eastAsia" w:ascii="宋体" w:hAnsi="宋体" w:eastAsia="宋体"/>
                <w:sz w:val="24"/>
                <w:szCs w:val="24"/>
                <w:lang w:val="en-US" w:eastAsia="zh-CN"/>
              </w:rPr>
            </w:pPr>
            <w:r>
              <w:rPr>
                <w:rFonts w:hint="eastAsia" w:ascii="宋体" w:hAnsi="宋体" w:eastAsia="宋体"/>
                <w:sz w:val="24"/>
                <w:szCs w:val="24"/>
                <w:lang w:val="en-US" w:eastAsia="zh-CN"/>
              </w:rPr>
              <w:t>2.3 SWOT分析理论</w:t>
            </w:r>
          </w:p>
          <w:p>
            <w:pPr>
              <w:widowControl w:val="0"/>
              <w:numPr>
                <w:ilvl w:val="0"/>
                <w:numId w:val="0"/>
              </w:numPr>
              <w:ind w:leftChars="0" w:firstLine="240" w:firstLineChars="100"/>
              <w:jc w:val="both"/>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2.3.1 SWOT分析法的内容</w:t>
            </w:r>
          </w:p>
          <w:p>
            <w:pPr>
              <w:widowControl w:val="0"/>
              <w:numPr>
                <w:ilvl w:val="0"/>
                <w:numId w:val="0"/>
              </w:numPr>
              <w:ind w:leftChars="0" w:firstLine="240" w:firstLineChars="100"/>
              <w:jc w:val="both"/>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2.3.2 SWOT分析的主要步骤</w:t>
            </w:r>
          </w:p>
          <w:p>
            <w:pPr>
              <w:widowControl w:val="0"/>
              <w:numPr>
                <w:ilvl w:val="0"/>
                <w:numId w:val="0"/>
              </w:numPr>
              <w:ind w:leftChars="0" w:firstLine="240" w:firstLineChars="100"/>
              <w:jc w:val="both"/>
              <w:rPr>
                <w:rFonts w:hint="eastAsia" w:ascii="宋体" w:hAnsi="宋体" w:eastAsia="宋体"/>
                <w:sz w:val="24"/>
                <w:szCs w:val="24"/>
                <w:lang w:val="en-US" w:eastAsia="zh-CN"/>
              </w:rPr>
            </w:pPr>
            <w:r>
              <w:rPr>
                <w:rFonts w:hint="eastAsia" w:ascii="宋体" w:hAnsi="宋体" w:eastAsia="宋体"/>
                <w:sz w:val="24"/>
                <w:szCs w:val="24"/>
                <w:lang w:val="en-US" w:eastAsia="zh-CN"/>
              </w:rPr>
              <w:t>2.4 波特竞争分析</w:t>
            </w:r>
          </w:p>
          <w:p>
            <w:pPr>
              <w:widowControl w:val="0"/>
              <w:numPr>
                <w:ilvl w:val="0"/>
                <w:numId w:val="0"/>
              </w:numPr>
              <w:ind w:leftChars="0" w:firstLine="240" w:firstLineChars="100"/>
              <w:jc w:val="both"/>
              <w:rPr>
                <w:rFonts w:hint="default" w:ascii="宋体" w:hAnsi="宋体" w:eastAsia="宋体"/>
                <w:sz w:val="24"/>
                <w:szCs w:val="24"/>
                <w:lang w:val="en-US" w:eastAsia="zh-CN"/>
              </w:rPr>
            </w:pPr>
            <w:r>
              <w:rPr>
                <w:rFonts w:hint="eastAsia" w:ascii="宋体" w:hAnsi="宋体" w:eastAsia="宋体"/>
                <w:sz w:val="24"/>
                <w:szCs w:val="24"/>
                <w:lang w:val="en-US" w:eastAsia="zh-CN"/>
              </w:rPr>
              <w:t>2.5 目标市场战略理论</w:t>
            </w:r>
          </w:p>
          <w:p>
            <w:pPr>
              <w:widowControl w:val="0"/>
              <w:numPr>
                <w:ilvl w:val="0"/>
                <w:numId w:val="0"/>
              </w:numPr>
              <w:jc w:val="both"/>
              <w:rPr>
                <w:rFonts w:hint="default" w:ascii="宋体" w:hAnsi="宋体" w:eastAsia="宋体"/>
                <w:sz w:val="24"/>
                <w:szCs w:val="24"/>
                <w:lang w:val="en-US" w:eastAsia="zh-CN"/>
              </w:rPr>
            </w:pPr>
            <w:r>
              <w:rPr>
                <w:rFonts w:hint="eastAsia" w:ascii="宋体" w:hAnsi="宋体" w:eastAsia="宋体"/>
                <w:sz w:val="24"/>
                <w:szCs w:val="24"/>
                <w:lang w:val="en-US" w:eastAsia="zh-CN"/>
              </w:rPr>
              <w:t>第3章 传统零售目前营销现状</w:t>
            </w:r>
          </w:p>
          <w:p>
            <w:pPr>
              <w:widowControl w:val="0"/>
              <w:numPr>
                <w:ilvl w:val="0"/>
                <w:numId w:val="0"/>
              </w:numPr>
              <w:jc w:val="both"/>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3.1 业务能力分析</w:t>
            </w:r>
          </w:p>
          <w:p>
            <w:pPr>
              <w:widowControl w:val="0"/>
              <w:numPr>
                <w:ilvl w:val="0"/>
                <w:numId w:val="0"/>
              </w:numPr>
              <w:jc w:val="both"/>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3.2 营销能力分析</w:t>
            </w:r>
          </w:p>
          <w:p>
            <w:pPr>
              <w:widowControl w:val="0"/>
              <w:numPr>
                <w:ilvl w:val="0"/>
                <w:numId w:val="0"/>
              </w:numPr>
              <w:jc w:val="both"/>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3.3 财务能力分析</w:t>
            </w:r>
          </w:p>
          <w:p>
            <w:pPr>
              <w:widowControl w:val="0"/>
              <w:numPr>
                <w:ilvl w:val="0"/>
                <w:numId w:val="0"/>
              </w:numPr>
              <w:jc w:val="both"/>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3.4 优势和劣势分析</w:t>
            </w:r>
          </w:p>
          <w:p>
            <w:pPr>
              <w:widowControl w:val="0"/>
              <w:numPr>
                <w:ilvl w:val="0"/>
                <w:numId w:val="0"/>
              </w:numPr>
              <w:ind w:leftChars="0"/>
              <w:jc w:val="both"/>
              <w:rPr>
                <w:rFonts w:hint="eastAsia" w:ascii="宋体" w:hAnsi="宋体" w:eastAsia="宋体"/>
                <w:sz w:val="24"/>
                <w:szCs w:val="24"/>
                <w:lang w:val="en-US" w:eastAsia="zh-CN"/>
              </w:rPr>
            </w:pPr>
            <w:bookmarkStart w:id="2" w:name="OLE_LINK1"/>
            <w:r>
              <w:rPr>
                <w:rFonts w:hint="eastAsia" w:ascii="宋体" w:hAnsi="宋体" w:eastAsia="宋体"/>
                <w:sz w:val="24"/>
                <w:szCs w:val="24"/>
                <w:lang w:val="en-US" w:eastAsia="zh-CN"/>
              </w:rPr>
              <w:t>第4章 大数据转化对商超利润影响的实证分析</w:t>
            </w:r>
          </w:p>
          <w:p>
            <w:pPr>
              <w:widowControl w:val="0"/>
              <w:numPr>
                <w:ilvl w:val="0"/>
                <w:numId w:val="0"/>
              </w:numPr>
              <w:ind w:leftChars="0"/>
              <w:jc w:val="both"/>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4.1 数据来源与变量定义</w:t>
            </w:r>
          </w:p>
          <w:p>
            <w:pPr>
              <w:widowControl w:val="0"/>
              <w:numPr>
                <w:ilvl w:val="0"/>
                <w:numId w:val="0"/>
              </w:numPr>
              <w:ind w:leftChars="0" w:firstLine="480"/>
              <w:jc w:val="both"/>
              <w:rPr>
                <w:rFonts w:hint="eastAsia" w:ascii="宋体" w:hAnsi="宋体" w:eastAsia="宋体"/>
                <w:sz w:val="24"/>
                <w:szCs w:val="24"/>
                <w:lang w:val="en-US" w:eastAsia="zh-CN"/>
              </w:rPr>
            </w:pPr>
            <w:r>
              <w:rPr>
                <w:rFonts w:hint="eastAsia" w:ascii="宋体" w:hAnsi="宋体" w:eastAsia="宋体"/>
                <w:sz w:val="24"/>
                <w:szCs w:val="24"/>
                <w:lang w:val="en-US" w:eastAsia="zh-CN"/>
              </w:rPr>
              <w:t>4.1.1 数据来源</w:t>
            </w:r>
          </w:p>
          <w:p>
            <w:pPr>
              <w:widowControl w:val="0"/>
              <w:numPr>
                <w:ilvl w:val="0"/>
                <w:numId w:val="0"/>
              </w:numPr>
              <w:ind w:leftChars="0" w:firstLine="480"/>
              <w:jc w:val="both"/>
              <w:rPr>
                <w:rFonts w:hint="eastAsia" w:ascii="宋体" w:hAnsi="宋体" w:eastAsia="宋体"/>
                <w:sz w:val="24"/>
                <w:szCs w:val="24"/>
                <w:lang w:val="en-US" w:eastAsia="zh-CN"/>
              </w:rPr>
            </w:pPr>
            <w:r>
              <w:rPr>
                <w:rFonts w:hint="eastAsia" w:ascii="宋体" w:hAnsi="宋体" w:eastAsia="宋体"/>
                <w:sz w:val="24"/>
                <w:szCs w:val="24"/>
                <w:lang w:val="en-US" w:eastAsia="zh-CN"/>
              </w:rPr>
              <w:t>4.1.2 关于被解释变量的度量</w:t>
            </w:r>
          </w:p>
          <w:p>
            <w:pPr>
              <w:widowControl w:val="0"/>
              <w:numPr>
                <w:ilvl w:val="0"/>
                <w:numId w:val="0"/>
              </w:numPr>
              <w:ind w:leftChars="0" w:firstLine="480"/>
              <w:jc w:val="both"/>
              <w:rPr>
                <w:rFonts w:hint="eastAsia" w:ascii="宋体" w:hAnsi="宋体" w:eastAsia="宋体"/>
                <w:sz w:val="24"/>
                <w:szCs w:val="24"/>
                <w:lang w:val="en-US" w:eastAsia="zh-CN"/>
              </w:rPr>
            </w:pPr>
            <w:r>
              <w:rPr>
                <w:rFonts w:hint="eastAsia" w:ascii="宋体" w:hAnsi="宋体" w:eastAsia="宋体"/>
                <w:sz w:val="24"/>
                <w:szCs w:val="24"/>
                <w:lang w:val="en-US" w:eastAsia="zh-CN"/>
              </w:rPr>
              <w:t>4.1.3 关于解释变量的度量</w:t>
            </w:r>
          </w:p>
          <w:p>
            <w:pPr>
              <w:widowControl w:val="0"/>
              <w:numPr>
                <w:ilvl w:val="0"/>
                <w:numId w:val="0"/>
              </w:numPr>
              <w:ind w:leftChars="0" w:firstLine="480"/>
              <w:jc w:val="both"/>
              <w:rPr>
                <w:rFonts w:hint="eastAsia" w:ascii="宋体" w:hAnsi="宋体" w:eastAsia="宋体"/>
                <w:sz w:val="24"/>
                <w:szCs w:val="24"/>
                <w:lang w:val="en-US" w:eastAsia="zh-CN"/>
              </w:rPr>
            </w:pPr>
            <w:r>
              <w:rPr>
                <w:rFonts w:hint="eastAsia" w:ascii="宋体" w:hAnsi="宋体" w:eastAsia="宋体"/>
                <w:sz w:val="24"/>
                <w:szCs w:val="24"/>
                <w:lang w:val="en-US" w:eastAsia="zh-CN"/>
              </w:rPr>
              <w:t>4.1.4 关于控制变量的度量</w:t>
            </w:r>
          </w:p>
          <w:p>
            <w:pPr>
              <w:widowControl w:val="0"/>
              <w:numPr>
                <w:ilvl w:val="0"/>
                <w:numId w:val="0"/>
              </w:numPr>
              <w:jc w:val="both"/>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4.2 模型构建</w:t>
            </w:r>
          </w:p>
          <w:p>
            <w:pPr>
              <w:widowControl w:val="0"/>
              <w:numPr>
                <w:ilvl w:val="0"/>
                <w:numId w:val="0"/>
              </w:numPr>
              <w:jc w:val="both"/>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4.3 实证分析与假设检验</w:t>
            </w:r>
          </w:p>
          <w:p>
            <w:pPr>
              <w:widowControl w:val="0"/>
              <w:numPr>
                <w:ilvl w:val="0"/>
                <w:numId w:val="0"/>
              </w:numPr>
              <w:ind w:firstLine="480"/>
              <w:jc w:val="both"/>
              <w:rPr>
                <w:rFonts w:hint="default" w:ascii="宋体" w:hAnsi="宋体" w:eastAsia="宋体"/>
                <w:sz w:val="24"/>
                <w:szCs w:val="24"/>
                <w:lang w:val="en-US" w:eastAsia="zh-CN"/>
              </w:rPr>
            </w:pPr>
            <w:r>
              <w:rPr>
                <w:rFonts w:hint="eastAsia" w:ascii="宋体" w:hAnsi="宋体" w:eastAsia="宋体"/>
                <w:sz w:val="24"/>
                <w:szCs w:val="24"/>
                <w:lang w:val="en-US" w:eastAsia="zh-CN"/>
              </w:rPr>
              <w:t>4.3.1 描述性分析</w:t>
            </w:r>
          </w:p>
          <w:p>
            <w:pPr>
              <w:widowControl w:val="0"/>
              <w:numPr>
                <w:ilvl w:val="0"/>
                <w:numId w:val="0"/>
              </w:numPr>
              <w:ind w:firstLine="480"/>
              <w:jc w:val="both"/>
              <w:rPr>
                <w:rFonts w:hint="eastAsia" w:ascii="宋体" w:hAnsi="宋体" w:eastAsia="宋体"/>
                <w:sz w:val="24"/>
                <w:szCs w:val="24"/>
                <w:lang w:val="en-US" w:eastAsia="zh-CN"/>
              </w:rPr>
            </w:pPr>
            <w:r>
              <w:rPr>
                <w:rFonts w:hint="eastAsia" w:ascii="宋体" w:hAnsi="宋体" w:eastAsia="宋体"/>
                <w:sz w:val="24"/>
                <w:szCs w:val="24"/>
                <w:lang w:val="en-US" w:eastAsia="zh-CN"/>
              </w:rPr>
              <w:t>4.3.2 回归分析</w:t>
            </w:r>
          </w:p>
          <w:p>
            <w:pPr>
              <w:widowControl w:val="0"/>
              <w:numPr>
                <w:ilvl w:val="0"/>
                <w:numId w:val="0"/>
              </w:numPr>
              <w:ind w:firstLine="480"/>
              <w:jc w:val="both"/>
              <w:rPr>
                <w:rFonts w:hint="default" w:ascii="宋体" w:hAnsi="宋体" w:eastAsia="宋体"/>
                <w:sz w:val="24"/>
                <w:szCs w:val="24"/>
                <w:lang w:val="en-US" w:eastAsia="zh-CN"/>
              </w:rPr>
            </w:pPr>
            <w:r>
              <w:rPr>
                <w:rFonts w:hint="eastAsia" w:ascii="宋体" w:hAnsi="宋体" w:eastAsia="宋体"/>
                <w:sz w:val="24"/>
                <w:szCs w:val="24"/>
                <w:lang w:val="en-US" w:eastAsia="zh-CN"/>
              </w:rPr>
              <w:t>4.3.3 Z检验</w:t>
            </w:r>
          </w:p>
          <w:bookmarkEnd w:id="2"/>
          <w:p>
            <w:pPr>
              <w:widowControl w:val="0"/>
              <w:numPr>
                <w:ilvl w:val="0"/>
                <w:numId w:val="0"/>
              </w:numPr>
              <w:ind w:leftChars="0"/>
              <w:jc w:val="both"/>
              <w:rPr>
                <w:rFonts w:hint="eastAsia" w:ascii="宋体" w:hAnsi="宋体" w:eastAsia="宋体"/>
                <w:color w:val="auto"/>
                <w:sz w:val="24"/>
                <w:szCs w:val="24"/>
                <w:lang w:val="en-US" w:eastAsia="zh-CN"/>
              </w:rPr>
            </w:pPr>
            <w:r>
              <w:rPr>
                <w:rFonts w:hint="eastAsia" w:ascii="宋体" w:hAnsi="宋体" w:eastAsia="宋体"/>
                <w:sz w:val="24"/>
                <w:szCs w:val="24"/>
                <w:lang w:val="en-US" w:eastAsia="zh-CN"/>
              </w:rPr>
              <w:t>第</w:t>
            </w:r>
            <w:r>
              <w:rPr>
                <w:rFonts w:hint="eastAsia" w:ascii="宋体" w:hAnsi="宋体" w:eastAsia="宋体"/>
                <w:color w:val="auto"/>
                <w:sz w:val="24"/>
                <w:szCs w:val="24"/>
                <w:lang w:val="en-US" w:eastAsia="zh-CN"/>
              </w:rPr>
              <w:t>5章 结论与对策建议</w:t>
            </w:r>
          </w:p>
          <w:p>
            <w:pPr>
              <w:widowControl w:val="0"/>
              <w:numPr>
                <w:ilvl w:val="0"/>
                <w:numId w:val="0"/>
              </w:numPr>
              <w:ind w:leftChars="0"/>
              <w:jc w:val="both"/>
              <w:rPr>
                <w:rFonts w:hint="default" w:ascii="宋体" w:hAnsi="宋体" w:eastAsia="宋体"/>
                <w:color w:val="auto"/>
                <w:sz w:val="24"/>
                <w:szCs w:val="24"/>
                <w:lang w:val="en-US" w:eastAsia="zh-CN"/>
              </w:rPr>
            </w:pPr>
            <w:r>
              <w:rPr>
                <w:rFonts w:hint="eastAsia" w:ascii="宋体" w:hAnsi="宋体" w:eastAsia="宋体"/>
                <w:color w:val="auto"/>
                <w:sz w:val="24"/>
                <w:szCs w:val="24"/>
                <w:lang w:val="en-US" w:eastAsia="zh-CN"/>
              </w:rPr>
              <w:t xml:space="preserve">  5.1 创新营销策略的应用</w:t>
            </w:r>
          </w:p>
          <w:p>
            <w:pPr>
              <w:widowControl w:val="0"/>
              <w:numPr>
                <w:ilvl w:val="0"/>
                <w:numId w:val="0"/>
              </w:numPr>
              <w:ind w:leftChars="0" w:firstLine="480"/>
              <w:jc w:val="both"/>
              <w:rPr>
                <w:rFonts w:hint="default" w:ascii="宋体" w:hAnsi="宋体" w:eastAsia="宋体"/>
                <w:color w:val="auto"/>
                <w:sz w:val="24"/>
                <w:szCs w:val="24"/>
                <w:lang w:val="en-US" w:eastAsia="zh-CN"/>
              </w:rPr>
            </w:pPr>
            <w:r>
              <w:rPr>
                <w:rFonts w:hint="eastAsia" w:ascii="宋体" w:hAnsi="宋体" w:eastAsia="宋体"/>
                <w:color w:val="auto"/>
                <w:sz w:val="24"/>
                <w:szCs w:val="24"/>
                <w:lang w:val="en-US" w:eastAsia="zh-CN"/>
              </w:rPr>
              <w:t>5.1.1 目标市场选择与定位</w:t>
            </w:r>
          </w:p>
          <w:p>
            <w:pPr>
              <w:widowControl w:val="0"/>
              <w:numPr>
                <w:ilvl w:val="0"/>
                <w:numId w:val="0"/>
              </w:numPr>
              <w:ind w:leftChars="0" w:firstLine="480"/>
              <w:jc w:val="both"/>
              <w:rPr>
                <w:rFonts w:hint="default" w:ascii="宋体" w:hAnsi="宋体" w:eastAsia="宋体"/>
                <w:color w:val="auto"/>
                <w:sz w:val="24"/>
                <w:szCs w:val="24"/>
                <w:lang w:val="en-US" w:eastAsia="zh-CN"/>
              </w:rPr>
            </w:pPr>
            <w:r>
              <w:rPr>
                <w:rFonts w:hint="eastAsia" w:ascii="宋体" w:hAnsi="宋体" w:eastAsia="宋体"/>
                <w:color w:val="auto"/>
                <w:sz w:val="24"/>
                <w:szCs w:val="24"/>
                <w:lang w:val="en-US" w:eastAsia="zh-CN"/>
              </w:rPr>
              <w:t>5.1.2 目标客户选择与定位</w:t>
            </w:r>
          </w:p>
          <w:p>
            <w:pPr>
              <w:widowControl w:val="0"/>
              <w:numPr>
                <w:ilvl w:val="0"/>
                <w:numId w:val="0"/>
              </w:numPr>
              <w:ind w:leftChars="0"/>
              <w:jc w:val="both"/>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 xml:space="preserve">  5.2创新业务营销策略优化</w:t>
            </w:r>
          </w:p>
          <w:p>
            <w:pPr>
              <w:widowControl w:val="0"/>
              <w:numPr>
                <w:ilvl w:val="0"/>
                <w:numId w:val="0"/>
              </w:numPr>
              <w:ind w:leftChars="0" w:firstLine="480"/>
              <w:jc w:val="both"/>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5.2.1 产品优化策略</w:t>
            </w:r>
          </w:p>
          <w:p>
            <w:pPr>
              <w:widowControl w:val="0"/>
              <w:numPr>
                <w:ilvl w:val="0"/>
                <w:numId w:val="0"/>
              </w:numPr>
              <w:ind w:leftChars="0" w:firstLine="480"/>
              <w:jc w:val="both"/>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5.2.2 价格优化策略</w:t>
            </w:r>
          </w:p>
          <w:p>
            <w:pPr>
              <w:widowControl w:val="0"/>
              <w:numPr>
                <w:ilvl w:val="0"/>
                <w:numId w:val="0"/>
              </w:numPr>
              <w:ind w:leftChars="0" w:firstLine="480"/>
              <w:jc w:val="both"/>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5.2.3 渠道优化策略</w:t>
            </w:r>
          </w:p>
          <w:p>
            <w:pPr>
              <w:widowControl w:val="0"/>
              <w:numPr>
                <w:ilvl w:val="0"/>
                <w:numId w:val="0"/>
              </w:numPr>
              <w:ind w:leftChars="0" w:firstLine="480"/>
              <w:jc w:val="both"/>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5.2.4 促销优化策略</w:t>
            </w:r>
          </w:p>
          <w:p>
            <w:pPr>
              <w:widowControl w:val="0"/>
              <w:numPr>
                <w:ilvl w:val="0"/>
                <w:numId w:val="0"/>
              </w:numPr>
              <w:ind w:leftChars="0"/>
              <w:jc w:val="both"/>
              <w:rPr>
                <w:rFonts w:hint="eastAsia" w:ascii="宋体" w:hAnsi="宋体" w:eastAsia="宋体"/>
                <w:sz w:val="24"/>
                <w:szCs w:val="24"/>
                <w:lang w:val="en-US" w:eastAsia="zh-CN"/>
              </w:rPr>
            </w:pPr>
            <w:r>
              <w:rPr>
                <w:rFonts w:hint="eastAsia" w:ascii="宋体" w:hAnsi="宋体" w:eastAsia="宋体"/>
                <w:sz w:val="24"/>
                <w:szCs w:val="24"/>
                <w:lang w:val="en-US" w:eastAsia="zh-CN"/>
              </w:rPr>
              <w:t>参考文献</w:t>
            </w:r>
          </w:p>
          <w:p>
            <w:pPr>
              <w:widowControl w:val="0"/>
              <w:numPr>
                <w:ilvl w:val="0"/>
                <w:numId w:val="0"/>
              </w:numPr>
              <w:ind w:leftChars="0"/>
              <w:jc w:val="both"/>
              <w:rPr>
                <w:rFonts w:hint="default" w:ascii="宋体" w:hAnsi="宋体" w:eastAsia="宋体"/>
                <w:sz w:val="24"/>
                <w:szCs w:val="24"/>
                <w:lang w:val="en-US" w:eastAsia="zh-CN"/>
              </w:rPr>
            </w:pPr>
            <w:r>
              <w:rPr>
                <w:rFonts w:hint="eastAsia" w:ascii="宋体" w:hAnsi="宋体" w:eastAsia="宋体"/>
                <w:sz w:val="24"/>
                <w:szCs w:val="24"/>
                <w:lang w:val="en-US" w:eastAsia="zh-CN"/>
              </w:rPr>
              <w:t>致谢</w:t>
            </w:r>
          </w:p>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363389"/>
    <w:multiLevelType w:val="multilevel"/>
    <w:tmpl w:val="E836338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0000000"/>
    <w:multiLevelType w:val="singleLevel"/>
    <w:tmpl w:val="00000000"/>
    <w:lvl w:ilvl="0" w:tentative="0">
      <w:start w:val="1"/>
      <w:numFmt w:val="chineseCounting"/>
      <w:suff w:val="nothing"/>
      <w:lvlText w:val="（%1）"/>
      <w:lvlJc w:val="left"/>
      <w:rPr>
        <w:rFonts w:hint="eastAsia"/>
      </w:rPr>
    </w:lvl>
  </w:abstractNum>
  <w:abstractNum w:abstractNumId="2">
    <w:nsid w:val="00000001"/>
    <w:multiLevelType w:val="singleLevel"/>
    <w:tmpl w:val="00000001"/>
    <w:lvl w:ilvl="0" w:tentative="0">
      <w:start w:val="1"/>
      <w:numFmt w:val="decimal"/>
      <w:suff w:val="space"/>
      <w:lvlText w:val="第%1章"/>
      <w:lvlJc w:val="left"/>
    </w:lvl>
  </w:abstractNum>
  <w:abstractNum w:abstractNumId="3">
    <w:nsid w:val="00000002"/>
    <w:multiLevelType w:val="multilevel"/>
    <w:tmpl w:val="00000002"/>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00000003"/>
    <w:multiLevelType w:val="singleLevel"/>
    <w:tmpl w:val="00000003"/>
    <w:lvl w:ilvl="0" w:tentative="0">
      <w:start w:val="1"/>
      <w:numFmt w:val="decimal"/>
      <w:lvlText w:val="[%1]"/>
      <w:lvlJc w:val="left"/>
      <w:pPr>
        <w:tabs>
          <w:tab w:val="left" w:pos="312"/>
        </w:tabs>
      </w:pPr>
    </w:lvl>
  </w:abstractNum>
  <w:abstractNum w:abstractNumId="5">
    <w:nsid w:val="00000004"/>
    <w:multiLevelType w:val="multilevel"/>
    <w:tmpl w:val="0000000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Y0MTM2MjdhM2E2OWEyNTRlYmM5MzRmZWMxYjlhYWIifQ=="/>
  </w:docVars>
  <w:rsids>
    <w:rsidRoot w:val="00000000"/>
    <w:rsid w:val="13E309E2"/>
    <w:rsid w:val="183F1B43"/>
    <w:rsid w:val="1A2609AB"/>
    <w:rsid w:val="2C172473"/>
    <w:rsid w:val="2D770281"/>
    <w:rsid w:val="326F6322"/>
    <w:rsid w:val="39C17CA4"/>
    <w:rsid w:val="43345D64"/>
    <w:rsid w:val="54F964DF"/>
    <w:rsid w:val="56B3048E"/>
    <w:rsid w:val="5DA2079D"/>
    <w:rsid w:val="6FF93E60"/>
    <w:rsid w:val="71225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120" w:after="120" w:line="415" w:lineRule="auto"/>
      <w:outlineLvl w:val="1"/>
    </w:pPr>
    <w:rPr>
      <w:rFonts w:ascii="Arial" w:hAnsi="Arial"/>
      <w:b/>
      <w:bCs/>
      <w:sz w:val="32"/>
      <w:szCs w:val="32"/>
    </w:rPr>
  </w:style>
  <w:style w:type="character" w:default="1" w:styleId="9">
    <w:name w:val="Default Paragraph Font"/>
    <w:qFormat/>
    <w:uiPriority w:val="1"/>
  </w:style>
  <w:style w:type="table" w:default="1" w:styleId="7">
    <w:name w:val="Normal Table"/>
    <w:qFormat/>
    <w:uiPriority w:val="99"/>
    <w:tblPr>
      <w:tblCellMar>
        <w:top w:w="0" w:type="dxa"/>
        <w:left w:w="108" w:type="dxa"/>
        <w:bottom w:w="0" w:type="dxa"/>
        <w:right w:w="108" w:type="dxa"/>
      </w:tblCellMar>
    </w:tblPr>
  </w:style>
  <w:style w:type="paragraph" w:styleId="4">
    <w:name w:val="footer"/>
    <w:basedOn w:val="1"/>
    <w:link w:val="13"/>
    <w:qFormat/>
    <w:uiPriority w:val="99"/>
    <w:pPr>
      <w:tabs>
        <w:tab w:val="center" w:pos="4153"/>
        <w:tab w:val="right" w:pos="8306"/>
      </w:tabs>
      <w:snapToGrid w:val="0"/>
      <w:jc w:val="left"/>
    </w:pPr>
    <w:rPr>
      <w:sz w:val="18"/>
      <w:szCs w:val="18"/>
    </w:rPr>
  </w:style>
  <w:style w:type="paragraph" w:styleId="5">
    <w:name w:val="header"/>
    <w:basedOn w:val="1"/>
    <w:link w:val="12"/>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 w:type="paragraph" w:styleId="11">
    <w:name w:val="List Paragraph"/>
    <w:basedOn w:val="1"/>
    <w:qFormat/>
    <w:uiPriority w:val="34"/>
    <w:pPr>
      <w:ind w:firstLine="420" w:firstLineChars="200"/>
    </w:pPr>
  </w:style>
  <w:style w:type="character" w:customStyle="1" w:styleId="12">
    <w:name w:val="页眉 字符"/>
    <w:basedOn w:val="9"/>
    <w:link w:val="5"/>
    <w:qFormat/>
    <w:uiPriority w:val="99"/>
    <w:rPr>
      <w:sz w:val="18"/>
      <w:szCs w:val="18"/>
    </w:rPr>
  </w:style>
  <w:style w:type="character" w:customStyle="1" w:styleId="13">
    <w:name w:val="页脚 字符"/>
    <w:basedOn w:val="9"/>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5805</Words>
  <Characters>6896</Characters>
  <Paragraphs>180</Paragraphs>
  <TotalTime>2</TotalTime>
  <ScaleCrop>false</ScaleCrop>
  <LinksUpToDate>false</LinksUpToDate>
  <CharactersWithSpaces>7155</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Babyacy</cp:lastModifiedBy>
  <cp:lastPrinted>2021-12-14T10:40:00Z</cp:lastPrinted>
  <dcterms:modified xsi:type="dcterms:W3CDTF">2022-08-06T08:05:50Z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A47A35D5312C4DFBBBE082A13567A496</vt:lpwstr>
  </property>
</Properties>
</file>