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46124182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01040590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456800E7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陈昆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4C4D0F93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 w:rsidRPr="007D2F0D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6ECA0693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 w:rsidRPr="007D2F0D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31015A13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18600112245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7A176A55" w:rsidR="007D2F0D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381901625@qq.com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6212D27B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北京电子科技学院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1FF52109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行政管理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0C6FC439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北京市烟草专卖局（公司）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36C7672B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主任科员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9BA2468" w14:textId="68AB67A3" w:rsidR="00AB5DD7" w:rsidRDefault="006B6E93" w:rsidP="00A97516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陈昆</w:t>
            </w:r>
            <w:r w:rsidRPr="006B6E93"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/>
                <w:sz w:val="24"/>
              </w:rPr>
              <w:t>1989.8</w:t>
            </w:r>
            <w:r w:rsidRPr="006B6E93">
              <w:rPr>
                <w:rFonts w:ascii="宋体" w:eastAsia="宋体" w:hAnsi="宋体"/>
                <w:sz w:val="24"/>
              </w:rPr>
              <w:t>），男，汉族，河北人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  <w:r w:rsidRPr="006B6E93">
              <w:rPr>
                <w:rFonts w:ascii="宋体" w:eastAsia="宋体" w:hAnsi="宋体"/>
                <w:sz w:val="24"/>
              </w:rPr>
              <w:t>经济师</w:t>
            </w:r>
            <w:r>
              <w:rPr>
                <w:rFonts w:ascii="宋体" w:eastAsia="宋体" w:hAnsi="宋体" w:hint="eastAsia"/>
                <w:sz w:val="24"/>
              </w:rPr>
              <w:t>、企业人力资源管理师（三级）、企业行政管理师（三级）、</w:t>
            </w:r>
            <w:r w:rsidRPr="006B6E93">
              <w:rPr>
                <w:rFonts w:ascii="宋体" w:eastAsia="宋体" w:hAnsi="宋体" w:hint="eastAsia"/>
                <w:sz w:val="24"/>
              </w:rPr>
              <w:t>（营销师）卷烟商品营销</w:t>
            </w:r>
            <w:r>
              <w:rPr>
                <w:rFonts w:ascii="宋体" w:eastAsia="宋体" w:hAnsi="宋体" w:hint="eastAsia"/>
                <w:sz w:val="24"/>
              </w:rPr>
              <w:t>三级；</w:t>
            </w:r>
            <w:r w:rsidR="00A97516">
              <w:rPr>
                <w:rFonts w:ascii="宋体" w:eastAsia="宋体" w:hAnsi="宋体" w:hint="eastAsia"/>
                <w:sz w:val="24"/>
              </w:rPr>
              <w:t>曾获北京烟草</w:t>
            </w:r>
            <w:r>
              <w:rPr>
                <w:rFonts w:ascii="宋体" w:eastAsia="宋体" w:hAnsi="宋体" w:hint="eastAsia"/>
                <w:sz w:val="24"/>
              </w:rPr>
              <w:t>“优秀共产党员”、</w:t>
            </w:r>
            <w:r w:rsidRPr="006B6E93">
              <w:rPr>
                <w:rFonts w:ascii="宋体" w:eastAsia="宋体" w:hAnsi="宋体" w:hint="eastAsia"/>
                <w:sz w:val="24"/>
              </w:rPr>
              <w:t>第四届全国质量信得过班组</w:t>
            </w:r>
            <w:r>
              <w:rPr>
                <w:rFonts w:ascii="宋体" w:eastAsia="宋体" w:hAnsi="宋体" w:hint="eastAsia"/>
                <w:sz w:val="24"/>
              </w:rPr>
              <w:t>竞赛</w:t>
            </w:r>
            <w:r w:rsidR="00A97516">
              <w:rPr>
                <w:rFonts w:ascii="宋体" w:eastAsia="宋体" w:hAnsi="宋体" w:hint="eastAsia"/>
                <w:sz w:val="24"/>
              </w:rPr>
              <w:t>个人</w:t>
            </w:r>
            <w:r w:rsidRPr="006B6E93">
              <w:rPr>
                <w:rFonts w:ascii="宋体" w:eastAsia="宋体" w:hAnsi="宋体"/>
                <w:sz w:val="24"/>
              </w:rPr>
              <w:t>一等奖</w:t>
            </w:r>
            <w:r>
              <w:rPr>
                <w:rFonts w:ascii="宋体" w:eastAsia="宋体" w:hAnsi="宋体"/>
                <w:sz w:val="24"/>
              </w:rPr>
              <w:t>、</w:t>
            </w:r>
            <w:r w:rsidR="00A97516">
              <w:rPr>
                <w:rFonts w:ascii="宋体" w:eastAsia="宋体" w:hAnsi="宋体" w:hint="eastAsia"/>
                <w:sz w:val="24"/>
              </w:rPr>
              <w:t>北京烟草营销</w:t>
            </w:r>
            <w:r w:rsidR="00A97516" w:rsidRPr="00A97516">
              <w:rPr>
                <w:rFonts w:ascii="宋体" w:eastAsia="宋体" w:hAnsi="宋体" w:hint="eastAsia"/>
                <w:sz w:val="24"/>
              </w:rPr>
              <w:t>技能竞赛</w:t>
            </w:r>
            <w:r w:rsidR="00A97516">
              <w:rPr>
                <w:rFonts w:ascii="宋体" w:eastAsia="宋体" w:hAnsi="宋体" w:hint="eastAsia"/>
                <w:sz w:val="24"/>
              </w:rPr>
              <w:t>第3名等荣誉；公开发表论文28篇，其中《</w:t>
            </w:r>
            <w:r w:rsidR="00A97516" w:rsidRPr="00A97516">
              <w:rPr>
                <w:rFonts w:ascii="宋体" w:eastAsia="宋体" w:hAnsi="宋体" w:hint="eastAsia"/>
                <w:sz w:val="24"/>
              </w:rPr>
              <w:t>关于市场化取向改革下客户经理职责的思考》</w:t>
            </w:r>
            <w:r w:rsidR="00A97516">
              <w:rPr>
                <w:rFonts w:ascii="宋体" w:eastAsia="宋体" w:hAnsi="宋体" w:hint="eastAsia"/>
                <w:sz w:val="24"/>
              </w:rPr>
              <w:t>荣获</w:t>
            </w:r>
            <w:r w:rsidR="00A97516" w:rsidRPr="00A97516">
              <w:rPr>
                <w:rFonts w:ascii="宋体" w:eastAsia="宋体" w:hAnsi="宋体" w:hint="eastAsia"/>
                <w:sz w:val="24"/>
              </w:rPr>
              <w:t>中国烟草学会卷烟流通专业委员会</w:t>
            </w:r>
            <w:r w:rsidR="00A97516">
              <w:rPr>
                <w:rFonts w:ascii="宋体" w:eastAsia="宋体" w:hAnsi="宋体" w:hint="eastAsia"/>
                <w:sz w:val="24"/>
              </w:rPr>
              <w:t>二等奖；</w:t>
            </w:r>
            <w:proofErr w:type="gramStart"/>
            <w:r w:rsidR="00A97516">
              <w:rPr>
                <w:rFonts w:ascii="宋体" w:eastAsia="宋体" w:hAnsi="宋体" w:hint="eastAsia"/>
                <w:sz w:val="24"/>
              </w:rPr>
              <w:t>申硕</w:t>
            </w:r>
            <w:r w:rsidRPr="006B6E93">
              <w:rPr>
                <w:rFonts w:ascii="宋体" w:eastAsia="宋体" w:hAnsi="宋体"/>
                <w:sz w:val="24"/>
              </w:rPr>
              <w:t>研究</w:t>
            </w:r>
            <w:proofErr w:type="gramEnd"/>
            <w:r w:rsidRPr="006B6E93">
              <w:rPr>
                <w:rFonts w:ascii="宋体" w:eastAsia="宋体" w:hAnsi="宋体"/>
                <w:sz w:val="24"/>
              </w:rPr>
              <w:t>方向为企业经济学</w:t>
            </w:r>
            <w:r w:rsidR="00A97516">
              <w:rPr>
                <w:rFonts w:ascii="宋体" w:eastAsia="宋体" w:hAnsi="宋体"/>
                <w:sz w:val="24"/>
              </w:rPr>
              <w:t>。</w:t>
            </w:r>
          </w:p>
          <w:p w14:paraId="6740051A" w14:textId="636873A4" w:rsidR="00A97516" w:rsidRPr="00AB5DD7" w:rsidRDefault="00A97516" w:rsidP="00D43A36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本人长期在烟草商业企业工作，分别在地市级局（公司）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省级局（公司）营销部门、经济运行部门、办公室（外事办）工作。有较丰富的基层工作经验、烟草行业经济运行调控等经验，</w:t>
            </w:r>
            <w:r>
              <w:rPr>
                <w:rFonts w:ascii="宋体" w:eastAsia="宋体" w:hAnsi="宋体" w:hint="eastAsia"/>
                <w:sz w:val="24"/>
              </w:rPr>
              <w:t>具备</w:t>
            </w:r>
            <w:r>
              <w:rPr>
                <w:rFonts w:ascii="宋体" w:eastAsia="宋体" w:hAnsi="宋体"/>
                <w:sz w:val="24"/>
              </w:rPr>
              <w:t>较强的科研能力，</w:t>
            </w:r>
            <w:r>
              <w:rPr>
                <w:rFonts w:ascii="宋体" w:eastAsia="宋体" w:hAnsi="宋体" w:hint="eastAsia"/>
                <w:sz w:val="24"/>
              </w:rPr>
              <w:t>热爱</w:t>
            </w:r>
            <w:r>
              <w:rPr>
                <w:rFonts w:ascii="宋体" w:eastAsia="宋体" w:hAnsi="宋体"/>
                <w:sz w:val="24"/>
              </w:rPr>
              <w:t>企业经济学领域研究，希望通过学习提升</w:t>
            </w:r>
            <w:r w:rsidR="00D43A36">
              <w:rPr>
                <w:rFonts w:ascii="宋体" w:eastAsia="宋体" w:hAnsi="宋体"/>
                <w:sz w:val="24"/>
              </w:rPr>
              <w:t>认知水平、优化知识结构，更好地为企业发展贡献自身力量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253220B7" w:rsidR="00AB5DD7" w:rsidRPr="00AB5DD7" w:rsidRDefault="00AB5DD7" w:rsidP="007D2F0D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0414C346" w:rsidR="00AB5DD7" w:rsidRPr="00AB5DD7" w:rsidRDefault="007D2F0D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97516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6908C090" w:rsidR="00AB5DD7" w:rsidRPr="00AB5DD7" w:rsidRDefault="007D2F0D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97516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36F8247F" w:rsidR="00AB5DD7" w:rsidRPr="00AB5DD7" w:rsidRDefault="007D2F0D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5991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2F6C5096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 w:rsidRPr="007D2F0D">
              <w:rPr>
                <w:rFonts w:ascii="宋体" w:eastAsia="宋体" w:hAnsi="宋体" w:hint="eastAsia"/>
                <w:sz w:val="24"/>
              </w:rPr>
              <w:t>浅析如何运用精细化管理思路提高印花税管理水平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138958D9" w14:textId="267CCCED" w:rsidR="007D2F0D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="00684286">
              <w:rPr>
                <w:rFonts w:ascii="宋体" w:eastAsia="宋体" w:hAnsi="宋体" w:hint="eastAsia"/>
                <w:sz w:val="24"/>
              </w:rPr>
              <w:t>读报参考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</w:p>
          <w:p w14:paraId="4832442C" w14:textId="68ABC94F" w:rsidR="00AB5DD7" w:rsidRPr="00AB5DD7" w:rsidRDefault="007D2F0D" w:rsidP="007D2F0D">
            <w:pPr>
              <w:jc w:val="center"/>
              <w:rPr>
                <w:rFonts w:ascii="宋体" w:eastAsia="宋体" w:hAnsi="宋体"/>
                <w:sz w:val="24"/>
              </w:rPr>
            </w:pPr>
            <w:r w:rsidRPr="007D2F0D">
              <w:rPr>
                <w:rFonts w:ascii="宋体" w:eastAsia="宋体" w:hAnsi="宋体" w:hint="eastAsia"/>
                <w:sz w:val="24"/>
              </w:rPr>
              <w:t>国际标准刊号</w:t>
            </w:r>
            <w:r w:rsidRPr="007D2F0D">
              <w:rPr>
                <w:rFonts w:ascii="宋体" w:eastAsia="宋体" w:hAnsi="宋体"/>
                <w:sz w:val="24"/>
              </w:rPr>
              <w:t xml:space="preserve"> </w:t>
            </w:r>
            <w:r w:rsidR="00EE2CC4" w:rsidRPr="00EE2CC4">
              <w:rPr>
                <w:rFonts w:ascii="宋体" w:eastAsia="宋体" w:hAnsi="宋体"/>
                <w:sz w:val="24"/>
              </w:rPr>
              <w:t>ISSN1009-4407</w:t>
            </w:r>
            <w:bookmarkStart w:id="0" w:name="_GoBack"/>
            <w:bookmarkEnd w:id="0"/>
            <w:r w:rsidRPr="007D2F0D">
              <w:rPr>
                <w:rFonts w:ascii="宋体" w:eastAsia="宋体" w:hAnsi="宋体"/>
                <w:sz w:val="24"/>
              </w:rPr>
              <w:t xml:space="preserve"> 国内统一刊号 </w:t>
            </w:r>
            <w:r w:rsidR="00EE2CC4" w:rsidRPr="00EE2CC4">
              <w:rPr>
                <w:rFonts w:ascii="宋体" w:eastAsia="宋体" w:hAnsi="宋体"/>
                <w:sz w:val="24"/>
              </w:rPr>
              <w:t>CN37-1232/G2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12E049E8" w:rsidR="001D4ABC" w:rsidRDefault="00D43A36" w:rsidP="00D43A36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D43A36">
              <w:rPr>
                <w:rFonts w:ascii="宋体" w:eastAsia="宋体" w:hAnsi="宋体" w:hint="eastAsia"/>
                <w:sz w:val="24"/>
              </w:rPr>
              <w:t>印花税由于品类繁杂、涉及面广，流程改动相对复杂，分类计算难度大，政策变动频繁以及关注度低等各种原因，相对管理水平较低。如何做到更加精细化、系统化的管理，需要</w:t>
            </w:r>
            <w:r>
              <w:rPr>
                <w:rFonts w:ascii="宋体" w:eastAsia="宋体" w:hAnsi="宋体" w:hint="eastAsia"/>
                <w:sz w:val="24"/>
              </w:rPr>
              <w:t>企业在运行</w:t>
            </w:r>
            <w:r w:rsidRPr="00D43A36">
              <w:rPr>
                <w:rFonts w:ascii="宋体" w:eastAsia="宋体" w:hAnsi="宋体" w:hint="eastAsia"/>
                <w:sz w:val="24"/>
              </w:rPr>
              <w:t>和不断实践中优化。</w:t>
            </w:r>
            <w:r>
              <w:rPr>
                <w:rFonts w:ascii="宋体" w:eastAsia="宋体" w:hAnsi="宋体" w:hint="eastAsia"/>
                <w:sz w:val="24"/>
              </w:rPr>
              <w:t>与此同时，</w:t>
            </w:r>
            <w:r w:rsidRPr="00D43A36">
              <w:rPr>
                <w:rFonts w:ascii="宋体" w:eastAsia="宋体" w:hAnsi="宋体" w:hint="eastAsia"/>
                <w:sz w:val="24"/>
              </w:rPr>
              <w:t>精细化管理在日常工作中的运用越来越广泛，不仅是企业发展的要求，也是我们不断提高管理水平的必然选择。印花税由于各种原因，容易被忽视，管理相对粗放，</w:t>
            </w:r>
            <w:r>
              <w:rPr>
                <w:rFonts w:ascii="宋体" w:eastAsia="宋体" w:hAnsi="宋体" w:hint="eastAsia"/>
                <w:sz w:val="24"/>
              </w:rPr>
              <w:t>本人</w:t>
            </w:r>
            <w:r w:rsidRPr="00D43A36">
              <w:rPr>
                <w:rFonts w:ascii="宋体" w:eastAsia="宋体" w:hAnsi="宋体" w:hint="eastAsia"/>
                <w:sz w:val="24"/>
              </w:rPr>
              <w:t>通过印花税产生的历史，印花税现状分析，实现印花税精细化管理的前提和措施几个方面，沿着提出问题—分析问题—解决问题的思路，思考如何运用精细化管理思路提高印花税管理水平，防范税务风险，从</w:t>
            </w:r>
            <w:r>
              <w:rPr>
                <w:rFonts w:ascii="宋体" w:eastAsia="宋体" w:hAnsi="宋体" w:hint="eastAsia"/>
                <w:sz w:val="24"/>
              </w:rPr>
              <w:t>经济管理中的税务研究</w:t>
            </w:r>
            <w:r w:rsidRPr="00D43A36">
              <w:rPr>
                <w:rFonts w:ascii="宋体" w:eastAsia="宋体" w:hAnsi="宋体" w:hint="eastAsia"/>
                <w:sz w:val="24"/>
              </w:rPr>
              <w:t>维度</w:t>
            </w:r>
            <w:r>
              <w:rPr>
                <w:rFonts w:ascii="宋体" w:eastAsia="宋体" w:hAnsi="宋体" w:hint="eastAsia"/>
                <w:sz w:val="24"/>
              </w:rPr>
              <w:t>发力，</w:t>
            </w:r>
            <w:r w:rsidRPr="00D43A36">
              <w:rPr>
                <w:rFonts w:ascii="宋体" w:eastAsia="宋体" w:hAnsi="宋体" w:hint="eastAsia"/>
                <w:sz w:val="24"/>
              </w:rPr>
              <w:t>助力企业高质量发展。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258B2" w14:textId="77777777" w:rsidR="00CB3685" w:rsidRDefault="00CB3685" w:rsidP="00F20AD3">
      <w:r>
        <w:separator/>
      </w:r>
    </w:p>
  </w:endnote>
  <w:endnote w:type="continuationSeparator" w:id="0">
    <w:p w14:paraId="69201740" w14:textId="77777777" w:rsidR="00CB3685" w:rsidRDefault="00CB3685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46935" w14:textId="77777777" w:rsidR="00CB3685" w:rsidRDefault="00CB3685" w:rsidP="00F20AD3">
      <w:r>
        <w:separator/>
      </w:r>
    </w:p>
  </w:footnote>
  <w:footnote w:type="continuationSeparator" w:id="0">
    <w:p w14:paraId="60F713B8" w14:textId="77777777" w:rsidR="00CB3685" w:rsidRDefault="00CB3685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97866"/>
    <w:rsid w:val="003C213C"/>
    <w:rsid w:val="00556D05"/>
    <w:rsid w:val="005C35E8"/>
    <w:rsid w:val="005E1282"/>
    <w:rsid w:val="00684286"/>
    <w:rsid w:val="006B6E93"/>
    <w:rsid w:val="006D0631"/>
    <w:rsid w:val="00761113"/>
    <w:rsid w:val="007D2F0D"/>
    <w:rsid w:val="00800090"/>
    <w:rsid w:val="00807310"/>
    <w:rsid w:val="00810B0E"/>
    <w:rsid w:val="008405C5"/>
    <w:rsid w:val="008A1038"/>
    <w:rsid w:val="009D0666"/>
    <w:rsid w:val="009E11EC"/>
    <w:rsid w:val="00A32456"/>
    <w:rsid w:val="00A97516"/>
    <w:rsid w:val="00AB5DD7"/>
    <w:rsid w:val="00C51887"/>
    <w:rsid w:val="00CB3685"/>
    <w:rsid w:val="00D43A36"/>
    <w:rsid w:val="00EE2CC4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  <w:style w:type="character" w:styleId="a5">
    <w:name w:val="Hyperlink"/>
    <w:basedOn w:val="a0"/>
    <w:uiPriority w:val="99"/>
    <w:unhideWhenUsed/>
    <w:rsid w:val="007D2F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  <w:style w:type="character" w:styleId="a5">
    <w:name w:val="Hyperlink"/>
    <w:basedOn w:val="a0"/>
    <w:uiPriority w:val="99"/>
    <w:unhideWhenUsed/>
    <w:rsid w:val="007D2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倪晓华</cp:lastModifiedBy>
  <cp:revision>5</cp:revision>
  <dcterms:created xsi:type="dcterms:W3CDTF">2022-07-21T07:07:00Z</dcterms:created>
  <dcterms:modified xsi:type="dcterms:W3CDTF">2022-07-26T01:44:00Z</dcterms:modified>
</cp:coreProperties>
</file>