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李乐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01040601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企业经济学 </w:t>
      </w:r>
    </w:p>
    <w:p>
      <w:pPr>
        <w:spacing w:line="720" w:lineRule="auto"/>
        <w:ind w:firstLine="1280" w:firstLineChars="400"/>
        <w:rPr>
          <w:rFonts w:ascii="宋体" w:hAnsi="宋体" w:eastAsia="宋体"/>
          <w:sz w:val="32"/>
          <w:szCs w:val="32"/>
          <w:u w:val="single"/>
        </w:rPr>
      </w:pPr>
      <w:r>
        <w:rPr>
          <w:rFonts w:hint="eastAsia" w:ascii="宋体" w:hAnsi="宋体" w:eastAsia="宋体"/>
          <w:sz w:val="32"/>
          <w:szCs w:val="32"/>
        </w:rPr>
        <w:t>拟定学位论文题目：</w:t>
      </w:r>
      <w:r>
        <w:rPr>
          <w:rFonts w:hint="eastAsia" w:ascii="宋体" w:hAnsi="宋体" w:eastAsia="宋体"/>
          <w:sz w:val="32"/>
          <w:szCs w:val="32"/>
          <w:u w:val="single"/>
        </w:rPr>
        <w:t xml:space="preserve"> </w:t>
      </w:r>
      <w:r>
        <w:rPr>
          <w:rFonts w:ascii="宋体" w:hAnsi="宋体" w:eastAsia="宋体"/>
          <w:sz w:val="32"/>
          <w:szCs w:val="32"/>
          <w:u w:val="single"/>
        </w:rPr>
        <w:t>新能源汽车</w:t>
      </w:r>
      <w:r>
        <w:rPr>
          <w:rFonts w:hint="eastAsia" w:ascii="宋体" w:hAnsi="宋体" w:eastAsia="宋体"/>
          <w:sz w:val="32"/>
          <w:szCs w:val="32"/>
          <w:u w:val="single"/>
        </w:rPr>
        <w:t>补贴</w:t>
      </w:r>
      <w:r>
        <w:rPr>
          <w:rFonts w:ascii="宋体" w:hAnsi="宋体" w:eastAsia="宋体"/>
          <w:sz w:val="32"/>
          <w:szCs w:val="32"/>
          <w:u w:val="single"/>
        </w:rPr>
        <w:t>政策</w:t>
      </w:r>
      <w:r>
        <w:rPr>
          <w:rFonts w:hint="eastAsia" w:ascii="宋体" w:hAnsi="宋体" w:eastAsia="宋体"/>
          <w:sz w:val="32"/>
          <w:szCs w:val="32"/>
          <w:u w:val="single"/>
        </w:rPr>
        <w:t>对企业研发投入的影响</w:t>
      </w:r>
      <w:r>
        <w:rPr>
          <w:rFonts w:ascii="宋体" w:hAnsi="宋体" w:eastAsia="宋体"/>
          <w:sz w:val="32"/>
          <w:szCs w:val="32"/>
          <w:u w:val="single"/>
        </w:rPr>
        <w:t>研究</w:t>
      </w:r>
      <w:r>
        <w:rPr>
          <w:rFonts w:hint="eastAsia"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119" w:hRule="atLeast"/>
        </w:trPr>
        <w:tc>
          <w:tcPr>
            <w:tcW w:w="9344" w:type="dxa"/>
          </w:tcPr>
          <w:p>
            <w:pPr>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p>
          <w:p>
            <w:pPr>
              <w:widowControl/>
              <w:ind w:firstLine="480" w:firstLineChars="200"/>
              <w:rPr>
                <w:rFonts w:ascii="宋体" w:hAnsi="宋体" w:eastAsia="宋体"/>
                <w:sz w:val="24"/>
                <w:szCs w:val="24"/>
              </w:rPr>
            </w:pPr>
            <w:r>
              <w:rPr>
                <w:rFonts w:hint="eastAsia" w:ascii="宋体" w:hAnsi="宋体" w:eastAsia="宋体"/>
                <w:sz w:val="24"/>
                <w:szCs w:val="24"/>
              </w:rPr>
              <w:t>近年来，低碳绿色</w:t>
            </w:r>
            <w:r>
              <w:rPr>
                <w:rFonts w:ascii="宋体" w:hAnsi="宋体" w:eastAsia="宋体"/>
                <w:sz w:val="24"/>
                <w:szCs w:val="24"/>
              </w:rPr>
              <w:t>发展和</w:t>
            </w:r>
            <w:r>
              <w:rPr>
                <w:rFonts w:hint="eastAsia" w:ascii="宋体" w:hAnsi="宋体" w:eastAsia="宋体"/>
                <w:sz w:val="24"/>
                <w:szCs w:val="24"/>
              </w:rPr>
              <w:t>能源结构优化一直是国家生态文明建设和经济建设所重点关注的两个内容。</w:t>
            </w:r>
            <w:r>
              <w:rPr>
                <w:rFonts w:hint="eastAsia" w:ascii="宋体" w:hAnsi="宋体" w:eastAsia="宋体" w:cs="宋体"/>
                <w:sz w:val="24"/>
                <w:szCs w:val="24"/>
              </w:rPr>
              <w:t>中国在联合国大会、领导人气候峰会等重要国际会议上多次提出和强调绿色发展，建立健全绿色低碳循环发展经济体系是我国建设现代化强国的必然选择，一些重点行业和企业已经受到政府大力支持来促进这一目标的实现。在碳中和的背景下</w:t>
            </w:r>
            <w:r>
              <w:rPr>
                <w:rFonts w:ascii="宋体" w:hAnsi="宋体" w:eastAsia="宋体" w:cs="Noto Sans Mono CJK SC"/>
                <w:kern w:val="0"/>
                <w:sz w:val="24"/>
                <w:szCs w:val="24"/>
                <w:lang w:bidi="ar"/>
              </w:rPr>
              <w:t>，传统的汽车产业发展面临着巨大的压力</w:t>
            </w:r>
            <w:r>
              <w:rPr>
                <w:rFonts w:hint="eastAsia" w:ascii="宋体" w:hAnsi="宋体" w:eastAsia="宋体" w:cs="Noto Sans Mono CJK SC"/>
                <w:kern w:val="0"/>
                <w:sz w:val="24"/>
                <w:szCs w:val="24"/>
                <w:lang w:bidi="ar"/>
              </w:rPr>
              <w:t>，新能源汽车产业作为我国七大战略性产业之一，可以满足绿色可持续发展的需要，</w:t>
            </w:r>
            <w:r>
              <w:rPr>
                <w:rFonts w:hint="eastAsia" w:ascii="宋体" w:hAnsi="宋体" w:eastAsia="宋体"/>
                <w:sz w:val="24"/>
                <w:szCs w:val="24"/>
              </w:rPr>
              <w:t>为低碳绿色发展和能源结构优化带来巨大的经济和社会效益。首先，其可以有效地减少碳排放，促进国家碳中和目标的实现。其次，新能源汽车对于优化能源消费结构，减少不可再生能源的消耗具有非常重要的意义。所以，国家大力支持新能源汽车的发展。新能源汽车行业发展的直接动力来源于国家的政策的激励和支持。</w:t>
            </w:r>
            <w:r>
              <w:rPr>
                <w:rFonts w:hint="eastAsia" w:ascii="宋体" w:hAnsi="宋体" w:eastAsia="宋体" w:cs="宋体"/>
                <w:sz w:val="24"/>
                <w:szCs w:val="24"/>
              </w:rPr>
              <w:t>我国从2008年起，先后出台了一系列对新能源产业的扶持性激励政策，</w:t>
            </w:r>
            <w:r>
              <w:rPr>
                <w:rFonts w:ascii="宋体" w:hAnsi="宋体" w:eastAsia="宋体" w:cs="Noto Sans Mono CJK SC"/>
                <w:kern w:val="0"/>
                <w:sz w:val="24"/>
                <w:szCs w:val="24"/>
                <w:lang w:bidi="ar"/>
              </w:rPr>
              <w:t>如《国务院关于进一步加强节油节电工作的通知》</w:t>
            </w:r>
            <w:r>
              <w:rPr>
                <w:rFonts w:hint="eastAsia" w:ascii="宋体" w:hAnsi="宋体" w:eastAsia="宋体" w:cs="Noto Sans Mono CJK SC"/>
                <w:kern w:val="0"/>
                <w:sz w:val="24"/>
                <w:szCs w:val="24"/>
                <w:lang w:bidi="ar"/>
              </w:rPr>
              <w:t>。随着相关</w:t>
            </w:r>
            <w:r>
              <w:rPr>
                <w:rFonts w:hint="eastAsia" w:ascii="宋体" w:hAnsi="宋体" w:eastAsia="宋体" w:cs="宋体"/>
                <w:sz w:val="24"/>
                <w:szCs w:val="24"/>
              </w:rPr>
              <w:t>财政</w:t>
            </w:r>
            <w:r>
              <w:rPr>
                <w:rFonts w:hint="eastAsia" w:ascii="宋体" w:hAnsi="宋体" w:eastAsia="宋体"/>
                <w:sz w:val="24"/>
                <w:szCs w:val="24"/>
              </w:rPr>
              <w:t>补贴政策、税收优惠政策、低息贷款政策的颁布，推动了新能源汽车行业发展规模不断扩大，汽车企业的研发投入不断增加，企业技术创新水平不断提高。同时，为了避免政策效果扭曲，国家相应出台了</w:t>
            </w:r>
            <w:r>
              <w:rPr>
                <w:rFonts w:hint="eastAsia" w:ascii="宋体" w:hAnsi="宋体" w:eastAsia="宋体"/>
                <w:sz w:val="24"/>
                <w:szCs w:val="24"/>
                <w:lang w:val="de-DE"/>
              </w:rPr>
              <w:t>准入</w:t>
            </w:r>
            <w:r>
              <w:rPr>
                <w:rFonts w:hint="eastAsia" w:ascii="宋体" w:hAnsi="宋体" w:eastAsia="宋体"/>
                <w:sz w:val="24"/>
                <w:szCs w:val="24"/>
              </w:rPr>
              <w:t>性政策，主要体现在对技术标准的限制上。其中</w:t>
            </w:r>
            <w:r>
              <w:rPr>
                <w:rFonts w:ascii="宋体" w:hAnsi="宋体" w:eastAsia="宋体"/>
                <w:sz w:val="24"/>
                <w:szCs w:val="24"/>
              </w:rPr>
              <w:t>《新能源汽车推广应用推荐车型目录》</w:t>
            </w:r>
            <w:r>
              <w:rPr>
                <w:rFonts w:hint="eastAsia" w:ascii="宋体" w:hAnsi="宋体" w:eastAsia="宋体"/>
                <w:sz w:val="24"/>
                <w:szCs w:val="24"/>
              </w:rPr>
              <w:t>中的车型可以获得很高的政府补贴，因此企业会进行更多的技术创新去满足准入政策的要求。</w:t>
            </w:r>
          </w:p>
          <w:p>
            <w:pPr>
              <w:widowControl/>
              <w:ind w:firstLine="480" w:firstLineChars="200"/>
              <w:rPr>
                <w:rFonts w:ascii="宋体" w:hAnsi="宋体" w:eastAsia="宋体"/>
                <w:sz w:val="24"/>
                <w:szCs w:val="24"/>
              </w:rPr>
            </w:pPr>
            <w:r>
              <w:rPr>
                <w:rFonts w:hint="eastAsia" w:ascii="宋体" w:hAnsi="宋体" w:eastAsia="宋体"/>
                <w:sz w:val="24"/>
                <w:szCs w:val="24"/>
              </w:rPr>
              <w:t>从国内对新能源汽车行业政策的研究来看，大部分是从国家的宏观层面出发，而对于企业具体执行效果的监管相对不完善。随着国家对新能源汽车补贴政策的不断调整，政府补贴会对企业的创新研发在不同阶段产生不同的影响。本文通过对补贴政策的发展</w:t>
            </w:r>
            <w:r>
              <w:rPr>
                <w:rFonts w:ascii="宋体" w:hAnsi="宋体" w:eastAsia="宋体"/>
                <w:sz w:val="24"/>
                <w:szCs w:val="24"/>
              </w:rPr>
              <w:t>变化进行研究，</w:t>
            </w:r>
            <w:r>
              <w:rPr>
                <w:rFonts w:hint="eastAsia" w:ascii="宋体" w:hAnsi="宋体" w:eastAsia="宋体" w:cs="宋体"/>
                <w:sz w:val="24"/>
                <w:szCs w:val="24"/>
              </w:rPr>
              <w:t>梳理国家对于新能源汽车政策的主题和布局</w:t>
            </w:r>
            <w:r>
              <w:rPr>
                <w:rFonts w:ascii="宋体" w:hAnsi="宋体" w:eastAsia="宋体" w:cs="宋体"/>
                <w:sz w:val="24"/>
                <w:szCs w:val="24"/>
              </w:rPr>
              <w:t>，从而</w:t>
            </w:r>
            <w:r>
              <w:rPr>
                <w:rFonts w:hint="eastAsia" w:ascii="宋体" w:hAnsi="宋体" w:eastAsia="宋体" w:cs="宋体"/>
                <w:sz w:val="24"/>
                <w:szCs w:val="24"/>
              </w:rPr>
              <w:t>分析补贴</w:t>
            </w:r>
            <w:r>
              <w:rPr>
                <w:rFonts w:hint="eastAsia" w:ascii="宋体" w:hAnsi="宋体" w:eastAsia="宋体"/>
                <w:sz w:val="24"/>
                <w:szCs w:val="24"/>
              </w:rPr>
              <w:t>政策在不同阶段对</w:t>
            </w:r>
            <w:r>
              <w:rPr>
                <w:rFonts w:ascii="宋体" w:hAnsi="宋体" w:eastAsia="宋体" w:cs="宋体"/>
                <w:sz w:val="24"/>
                <w:szCs w:val="24"/>
              </w:rPr>
              <w:t>我国新能源汽</w:t>
            </w:r>
            <w:r>
              <w:rPr>
                <w:rFonts w:hint="eastAsia" w:ascii="宋体" w:hAnsi="宋体" w:eastAsia="宋体" w:cs="宋体"/>
                <w:sz w:val="24"/>
                <w:szCs w:val="24"/>
              </w:rPr>
              <w:t>车企业研发投入的影响。本文旨在通过相关的数据分析进行研究验证，提出新能源汽车补贴政策在发展的不同阶段存在的问题，并结合实证去探究补贴政策</w:t>
            </w:r>
            <w:r>
              <w:rPr>
                <w:rFonts w:hint="eastAsia" w:ascii="宋体" w:hAnsi="宋体" w:eastAsia="宋体" w:cs="宋体"/>
                <w:kern w:val="0"/>
                <w:sz w:val="24"/>
                <w:szCs w:val="24"/>
                <w:lang w:bidi="ar"/>
              </w:rPr>
              <w:t>在新能源汽车企业研发投入中产生的作用和发挥的效果，为深入制定和实施针对新能源汽车的产业的长远国家战略，以及政府补贴政策的设计和完善提出有效建议。</w:t>
            </w:r>
          </w:p>
          <w:p>
            <w:pPr>
              <w:rPr>
                <w:rFonts w:ascii="宋体" w:hAnsi="宋体" w:eastAsia="宋体"/>
                <w:sz w:val="24"/>
                <w:szCs w:val="24"/>
              </w:rPr>
            </w:pPr>
          </w:p>
        </w:tc>
      </w:tr>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numPr>
                <w:ilvl w:val="0"/>
                <w:numId w:val="1"/>
              </w:numPr>
              <w:rPr>
                <w:rFonts w:ascii="宋体" w:hAnsi="宋体" w:eastAsia="宋体"/>
                <w:color w:val="FF0000"/>
                <w:sz w:val="24"/>
                <w:szCs w:val="24"/>
              </w:rPr>
            </w:pP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r>
              <w:rPr>
                <w:rFonts w:hint="eastAsia" w:ascii="宋体" w:hAnsi="宋体" w:eastAsia="宋体"/>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ind w:firstLine="480" w:firstLineChars="200"/>
              <w:rPr>
                <w:rFonts w:ascii="宋体" w:hAnsi="宋体" w:eastAsia="宋体"/>
                <w:sz w:val="24"/>
                <w:szCs w:val="24"/>
                <w:lang w:val="de-DE"/>
              </w:rPr>
            </w:pPr>
            <w:r>
              <w:rPr>
                <w:rFonts w:hint="eastAsia" w:ascii="宋体" w:hAnsi="宋体" w:eastAsia="宋体"/>
                <w:sz w:val="24"/>
                <w:szCs w:val="24"/>
              </w:rPr>
              <w:t>新能源汽车产业作为战略性新兴产业，具有风险高、投入大、回报周期长等特点，因此在产业发展的前期依靠企业自身力量难以应对有效应对市场所带来的的高风险和不确定性。国家已经对新能源汽车产业布局多年</w:t>
            </w:r>
            <w:r>
              <w:rPr>
                <w:rFonts w:ascii="宋体" w:hAnsi="宋体" w:eastAsia="宋体"/>
                <w:sz w:val="24"/>
                <w:szCs w:val="24"/>
              </w:rPr>
              <w:fldChar w:fldCharType="begin">
                <w:fldData xml:space="preserve">PEVuZE5vdGU+PENpdGU+PEF1dGhvcj7pmYjlm73lubM8L0F1dGhvcj48WWVhcj4yMDIwPC9ZZWFy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</w:fldData>
              </w:fldChar>
            </w:r>
            <w:r>
              <w:rPr>
                <w:rFonts w:ascii="宋体" w:hAnsi="宋体" w:eastAsia="宋体"/>
                <w:sz w:val="24"/>
                <w:szCs w:val="24"/>
              </w:rPr>
              <w:instrText xml:space="preserve"> ADDIN EN.CITE </w:instrText>
            </w:r>
            <w:r>
              <w:rPr>
                <w:rFonts w:ascii="宋体" w:hAnsi="宋体" w:eastAsia="宋体"/>
                <w:sz w:val="24"/>
                <w:szCs w:val="24"/>
              </w:rPr>
              <w:fldChar w:fldCharType="begin">
                <w:fldData xml:space="preserve">PEVuZE5vdGU+PENpdGU+PEF1dGhvcj7pmYjlm73lubM8L0F1dGhvcj48WWVhcj4yMDIwPC9ZZWFy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</w:fldData>
              </w:fldChar>
            </w:r>
            <w:r>
              <w:rPr>
                <w:rFonts w:ascii="宋体" w:hAnsi="宋体" w:eastAsia="宋体"/>
                <w:sz w:val="24"/>
                <w:szCs w:val="24"/>
              </w:rPr>
              <w:instrText xml:space="preserve"> ADDIN EN.CITE.DATA </w:instrText>
            </w:r>
            <w:r>
              <w:rPr>
                <w:rFonts w:ascii="宋体" w:hAnsi="宋体" w:eastAsia="宋体"/>
                <w:sz w:val="24"/>
                <w:szCs w:val="24"/>
              </w:rPr>
              <w:fldChar w:fldCharType="end"/>
            </w:r>
            <w:r>
              <w:rPr>
                <w:rFonts w:ascii="宋体" w:hAnsi="宋体" w:eastAsia="宋体"/>
                <w:sz w:val="24"/>
                <w:szCs w:val="24"/>
              </w:rPr>
              <w:fldChar w:fldCharType="separate"/>
            </w:r>
            <w:r>
              <w:rPr>
                <w:rFonts w:ascii="宋体" w:hAnsi="宋体" w:eastAsia="宋体"/>
                <w:sz w:val="24"/>
                <w:szCs w:val="24"/>
                <w:vertAlign w:val="superscript"/>
              </w:rPr>
              <w:t>[1-3]</w:t>
            </w:r>
            <w:r>
              <w:rPr>
                <w:rFonts w:ascii="宋体" w:hAnsi="宋体" w:eastAsia="宋体"/>
                <w:sz w:val="24"/>
                <w:szCs w:val="24"/>
              </w:rPr>
              <w:fldChar w:fldCharType="end"/>
            </w:r>
            <w:r>
              <w:rPr>
                <w:rFonts w:hint="eastAsia" w:ascii="宋体" w:hAnsi="宋体" w:eastAsia="宋体"/>
                <w:sz w:val="24"/>
                <w:szCs w:val="24"/>
              </w:rPr>
              <w:t>，相继颁布了许多政策</w:t>
            </w:r>
            <w:r>
              <w:rPr>
                <w:rFonts w:ascii="宋体" w:hAnsi="宋体" w:eastAsia="宋体"/>
                <w:sz w:val="24"/>
                <w:szCs w:val="24"/>
              </w:rPr>
              <w:fldChar w:fldCharType="begin">
                <w:fldData xml:space="preserve">PEVuZE5vdGU+PENpdGU+PEF1dGhvcj7pu47lhrLmo648L0F1dGhvcj48WWVhcj4yMDIxPC9ZZWFy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</w:fldData>
              </w:fldChar>
            </w:r>
            <w:r>
              <w:rPr>
                <w:rFonts w:ascii="宋体" w:hAnsi="宋体" w:eastAsia="宋体"/>
                <w:sz w:val="24"/>
                <w:szCs w:val="24"/>
              </w:rPr>
              <w:instrText xml:space="preserve"> ADDIN EN.CITE </w:instrText>
            </w:r>
            <w:r>
              <w:rPr>
                <w:rFonts w:ascii="宋体" w:hAnsi="宋体" w:eastAsia="宋体"/>
                <w:sz w:val="24"/>
                <w:szCs w:val="24"/>
              </w:rPr>
              <w:fldChar w:fldCharType="begin">
                <w:fldData xml:space="preserve">PEVuZE5vdGU+PENpdGU+PEF1dGhvcj7pu47lhrLmo648L0F1dGhvcj48WWVhcj4yMDIxPC9ZZWFy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</w:fldData>
              </w:fldChar>
            </w:r>
            <w:r>
              <w:rPr>
                <w:rFonts w:ascii="宋体" w:hAnsi="宋体" w:eastAsia="宋体"/>
                <w:sz w:val="24"/>
                <w:szCs w:val="24"/>
              </w:rPr>
              <w:instrText xml:space="preserve"> ADDIN EN.CITE.DATA </w:instrText>
            </w:r>
            <w:r>
              <w:rPr>
                <w:rFonts w:ascii="宋体" w:hAnsi="宋体" w:eastAsia="宋体"/>
                <w:sz w:val="24"/>
                <w:szCs w:val="24"/>
              </w:rPr>
              <w:fldChar w:fldCharType="end"/>
            </w:r>
            <w:r>
              <w:rPr>
                <w:rFonts w:ascii="宋体" w:hAnsi="宋体" w:eastAsia="宋体"/>
                <w:sz w:val="24"/>
                <w:szCs w:val="24"/>
              </w:rPr>
              <w:fldChar w:fldCharType="separate"/>
            </w:r>
            <w:r>
              <w:rPr>
                <w:rFonts w:ascii="宋体" w:hAnsi="宋体" w:eastAsia="宋体"/>
                <w:sz w:val="24"/>
                <w:szCs w:val="24"/>
                <w:vertAlign w:val="superscript"/>
              </w:rPr>
              <w:t>[4,5]</w:t>
            </w:r>
            <w:r>
              <w:rPr>
                <w:rFonts w:ascii="宋体" w:hAnsi="宋体" w:eastAsia="宋体"/>
                <w:sz w:val="24"/>
                <w:szCs w:val="24"/>
              </w:rPr>
              <w:fldChar w:fldCharType="end"/>
            </w:r>
            <w:r>
              <w:rPr>
                <w:rFonts w:hint="eastAsia" w:ascii="宋体" w:hAnsi="宋体" w:eastAsia="宋体"/>
                <w:sz w:val="24"/>
                <w:szCs w:val="24"/>
              </w:rPr>
              <w:t>扶持新能源汽车产业发展, 政策主要分为扶持性政策</w:t>
            </w:r>
            <w:r>
              <w:rPr>
                <w:rFonts w:ascii="宋体" w:hAnsi="宋体" w:eastAsia="宋体"/>
                <w:sz w:val="24"/>
                <w:szCs w:val="24"/>
              </w:rPr>
              <w:fldChar w:fldCharType="begin"/>
            </w:r>
            <w:r>
              <w:rPr>
                <w:rFonts w:ascii="宋体" w:hAnsi="宋体" w:eastAsia="宋体"/>
                <w:sz w:val="24"/>
                <w:szCs w:val="24"/>
              </w:rPr>
              <w:instrText xml:space="preserve"> ADDIN EN.CITE &lt;EndNote&gt;&lt;Cite&gt;&lt;Author&gt;蒲又祯&lt;/Author&gt;&lt;Year&gt;2022&lt;/Year&gt;&lt;RecNum&gt;10&lt;/RecNum&gt;&lt;DisplayText&gt;&lt;style face="superscript"&gt;[6]&lt;/style&gt;&lt;/DisplayText&gt;&lt;record&gt;&lt;rec-number&gt;10&lt;/rec-number&gt;&lt;foreign-keys&gt;&lt;key app="EN" db-id="9eawtaex52e296exff0v2f2yp5pfrddszetv" timestamp="1658844738"&gt;10&lt;/key&gt;&lt;/foreign-keys&gt;&lt;ref-type name="Journal Article"&gt;17&lt;/ref-type&gt;&lt;contributors&gt;&lt;authors&gt;&lt;author&gt;蒲又祯&lt;/author&gt;&lt;/authors&gt;&lt;/contributors&gt;&lt;auth-address&gt;贵州电子科技职业学院;&lt;/auth-address&gt;&lt;titles&gt;&lt;title&gt;中国新能源汽车产业与技术发展现状及对策&lt;/title&gt;&lt;secondary-title&gt;科技经济市场&lt;/secondary-title&gt;&lt;/titles&gt;&lt;periodical&gt;&lt;full-title&gt;科技经济市场&lt;/full-title&gt;&lt;/periodical&gt;&lt;pages&gt;20-22&lt;/pages&gt;&lt;number&gt;03&lt;/number&gt;&lt;keywords&gt;&lt;keyword&gt;新能源汽车&lt;/keyword&gt;&lt;keyword&gt;技术发展&lt;/keyword&gt;&lt;keyword&gt;政策&lt;/keyword&gt;&lt;/keywords&gt;&lt;dates&gt;&lt;year&gt;2022&lt;/year&gt;&lt;/dates&gt;&lt;isbn&gt;1009-3788&lt;/isbn&gt;&lt;call-num&gt;36-1122/N&lt;/call-num&gt;&lt;urls&gt;&lt;/urls&gt;&lt;remote-database-provider&gt;Cnki&lt;/remote-database-provider&gt;&lt;/record&gt;&lt;/Cite&gt;&lt;/EndNote&gt;</w:instrText>
            </w:r>
            <w:r>
              <w:rPr>
                <w:rFonts w:ascii="宋体" w:hAnsi="宋体" w:eastAsia="宋体"/>
                <w:sz w:val="24"/>
                <w:szCs w:val="24"/>
              </w:rPr>
              <w:fldChar w:fldCharType="separate"/>
            </w:r>
            <w:r>
              <w:rPr>
                <w:rFonts w:ascii="宋体" w:hAnsi="宋体" w:eastAsia="宋体"/>
                <w:sz w:val="24"/>
                <w:szCs w:val="24"/>
                <w:vertAlign w:val="superscript"/>
              </w:rPr>
              <w:t>[6]</w:t>
            </w:r>
            <w:r>
              <w:rPr>
                <w:rFonts w:ascii="宋体" w:hAnsi="宋体" w:eastAsia="宋体"/>
                <w:sz w:val="24"/>
                <w:szCs w:val="24"/>
              </w:rPr>
              <w:fldChar w:fldCharType="end"/>
            </w:r>
            <w:r>
              <w:rPr>
                <w:rFonts w:hint="eastAsia" w:ascii="宋体" w:hAnsi="宋体" w:eastAsia="宋体"/>
                <w:sz w:val="24"/>
                <w:szCs w:val="24"/>
              </w:rPr>
              <w:t>和准入性政策，国内已经有很多学者对新能源汽车政策对企业的发展和技术创新影响效应进行了分析</w:t>
            </w:r>
            <w:r>
              <w:rPr>
                <w:rFonts w:ascii="宋体" w:hAnsi="宋体" w:eastAsia="宋体"/>
                <w:sz w:val="24"/>
                <w:szCs w:val="24"/>
              </w:rPr>
              <w:fldChar w:fldCharType="begin"/>
            </w:r>
            <w:r>
              <w:rPr>
                <w:rFonts w:ascii="宋体" w:hAnsi="宋体" w:eastAsia="宋体"/>
                <w:sz w:val="24"/>
                <w:szCs w:val="24"/>
              </w:rPr>
              <w:instrText xml:space="preserve"> ADDIN EN.CITE &lt;EndNote&gt;&lt;Cite&gt;&lt;Author&gt;罗志华&lt;/Author&gt;&lt;Year&gt;2022&lt;/Year&gt;&lt;RecNum&gt;12&lt;/RecNum&gt;&lt;DisplayText&gt;&lt;style face="superscript"&gt;[7]&lt;/style&gt;&lt;/DisplayText&gt;&lt;record&gt;&lt;rec-number&gt;12&lt;/rec-number&gt;&lt;foreign-keys&gt;&lt;key app="EN" db-id="9eawtaex52e296exff0v2f2yp5pfrddszetv" timestamp="1658844738"&gt;12&lt;/key&gt;&lt;/foreign-keys&gt;&lt;ref-type name="Journal Article"&gt;17&lt;/ref-type&gt;&lt;contributors&gt;&lt;authors&gt;&lt;author&gt;罗志华&lt;/author&gt;&lt;/authors&gt;&lt;/contributors&gt;&lt;auth-address&gt;河南工业贸易职业学院;&lt;/auth-address&gt;&lt;titles&gt;&lt;title&gt;中国新能源汽车产业与技术发展现状及对策探究&lt;/title&gt;&lt;secondary-title&gt;汽车实用技术&lt;/secondary-title&gt;&lt;/titles&gt;&lt;periodical&gt;&lt;full-title&gt;汽车实用技术&lt;/full-title&gt;&lt;/periodical&gt;&lt;pages&gt;158-162&lt;/pages&gt;&lt;volume&gt;47&lt;/volume&gt;&lt;number&gt;05&lt;/number&gt;&lt;keywords&gt;&lt;keyword&gt;新能源汽车&lt;/keyword&gt;&lt;keyword&gt;产业发展&lt;/keyword&gt;&lt;keyword&gt;技术发展&lt;/keyword&gt;&lt;keyword&gt;发展现状&lt;/keyword&gt;&lt;keyword&gt;对策&lt;/keyword&gt;&lt;/keywords&gt;&lt;dates&gt;&lt;year&gt;2022&lt;/year&gt;&lt;/dates&gt;&lt;isbn&gt;1671-7988&lt;/isbn&gt;&lt;call-num&gt;61-1394/TH&lt;/call-num&gt;&lt;urls&gt;&lt;/urls&gt;&lt;electronic-resource-num&gt;10.16638/j.cnki.1671-7988.2022.005.034&lt;/electronic-resource-num&gt;&lt;remote-database-provider&gt;Cnki&lt;/remote-database-provider&gt;&lt;/record&gt;&lt;/Cite&gt;&lt;/EndNote&gt;</w:instrText>
            </w:r>
            <w:r>
              <w:rPr>
                <w:rFonts w:ascii="宋体" w:hAnsi="宋体" w:eastAsia="宋体"/>
                <w:sz w:val="24"/>
                <w:szCs w:val="24"/>
              </w:rPr>
              <w:fldChar w:fldCharType="separate"/>
            </w:r>
            <w:r>
              <w:rPr>
                <w:rFonts w:ascii="宋体" w:hAnsi="宋体" w:eastAsia="宋体"/>
                <w:sz w:val="24"/>
                <w:szCs w:val="24"/>
                <w:vertAlign w:val="superscript"/>
              </w:rPr>
              <w:t>[7]</w:t>
            </w:r>
            <w:r>
              <w:rPr>
                <w:rFonts w:ascii="宋体" w:hAnsi="宋体" w:eastAsia="宋体"/>
                <w:sz w:val="24"/>
                <w:szCs w:val="24"/>
              </w:rPr>
              <w:fldChar w:fldCharType="end"/>
            </w:r>
            <w:r>
              <w:rPr>
                <w:rFonts w:hint="eastAsia" w:ascii="宋体" w:hAnsi="宋体" w:eastAsia="宋体"/>
                <w:sz w:val="24"/>
                <w:szCs w:val="24"/>
              </w:rPr>
              <w:t>。扶持行政策主要通过政策助力降低企业创新的成本来提升企业创新的积极性，主要包括“政府补贴”“降低税收”“低息贷款”等手段。许多研究</w:t>
            </w:r>
            <w:r>
              <w:rPr>
                <w:rFonts w:ascii="宋体" w:hAnsi="宋体" w:eastAsia="宋体"/>
                <w:sz w:val="24"/>
                <w:szCs w:val="24"/>
              </w:rPr>
              <w:fldChar w:fldCharType="begin">
                <w:fldData xml:space="preserve">PEVuZE5vdGU+PENpdGU+PEF1dGhvcj7nqIvpqoHlh6E8L0F1dGhvcj48WWVhcj4yMDIxPC9ZZWFy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</w:fldData>
              </w:fldChar>
            </w:r>
            <w:r>
              <w:rPr>
                <w:rFonts w:ascii="宋体" w:hAnsi="宋体" w:eastAsia="宋体"/>
                <w:sz w:val="24"/>
                <w:szCs w:val="24"/>
              </w:rPr>
              <w:instrText xml:space="preserve"> ADDIN EN.CITE </w:instrText>
            </w:r>
            <w:r>
              <w:rPr>
                <w:rFonts w:ascii="宋体" w:hAnsi="宋体" w:eastAsia="宋体"/>
                <w:sz w:val="24"/>
                <w:szCs w:val="24"/>
              </w:rPr>
              <w:fldChar w:fldCharType="begin">
                <w:fldData xml:space="preserve">PEVuZE5vdGU+PENpdGU+PEF1dGhvcj7nqIvpqoHlh6E8L0F1dGhvcj48WWVhcj4yMDIxPC9ZZWFy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</w:fldData>
              </w:fldChar>
            </w:r>
            <w:r>
              <w:rPr>
                <w:rFonts w:ascii="宋体" w:hAnsi="宋体" w:eastAsia="宋体"/>
                <w:sz w:val="24"/>
                <w:szCs w:val="24"/>
              </w:rPr>
              <w:instrText xml:space="preserve"> ADDIN EN.CITE.DATA </w:instrText>
            </w:r>
            <w:r>
              <w:rPr>
                <w:rFonts w:ascii="宋体" w:hAnsi="宋体" w:eastAsia="宋体"/>
                <w:sz w:val="24"/>
                <w:szCs w:val="24"/>
              </w:rPr>
              <w:fldChar w:fldCharType="end"/>
            </w:r>
            <w:r>
              <w:rPr>
                <w:rFonts w:ascii="宋体" w:hAnsi="宋体" w:eastAsia="宋体"/>
                <w:sz w:val="24"/>
                <w:szCs w:val="24"/>
              </w:rPr>
              <w:fldChar w:fldCharType="separate"/>
            </w:r>
            <w:r>
              <w:rPr>
                <w:rFonts w:ascii="宋体" w:hAnsi="宋体" w:eastAsia="宋体"/>
                <w:sz w:val="24"/>
                <w:szCs w:val="24"/>
                <w:vertAlign w:val="superscript"/>
              </w:rPr>
              <w:t>[8, 9]</w:t>
            </w:r>
            <w:r>
              <w:rPr>
                <w:rFonts w:ascii="宋体" w:hAnsi="宋体" w:eastAsia="宋体"/>
                <w:sz w:val="24"/>
                <w:szCs w:val="24"/>
              </w:rPr>
              <w:fldChar w:fldCharType="end"/>
            </w:r>
            <w:r>
              <w:rPr>
                <w:rFonts w:hint="eastAsia" w:ascii="宋体" w:hAnsi="宋体" w:eastAsia="宋体"/>
                <w:sz w:val="24"/>
                <w:szCs w:val="24"/>
              </w:rPr>
              <w:t>表明扶持性政策可以激发企业自主创新的能力，降低企业由于市场和融资风险产生的不确定性，对企业的技术创新能力具有正向的激励作用。</w:t>
            </w:r>
            <w:r>
              <w:rPr>
                <w:rFonts w:ascii="宋体" w:hAnsi="宋体" w:eastAsia="宋体"/>
                <w:sz w:val="24"/>
                <w:szCs w:val="24"/>
                <w:lang w:val="de-DE"/>
              </w:rPr>
              <w:t xml:space="preserve">     </w:t>
            </w:r>
          </w:p>
          <w:p>
            <w:pPr>
              <w:ind w:firstLine="480" w:firstLineChars="200"/>
              <w:rPr>
                <w:rFonts w:ascii="宋体" w:hAnsi="宋体" w:eastAsia="宋体"/>
                <w:sz w:val="24"/>
                <w:szCs w:val="24"/>
              </w:rPr>
            </w:pPr>
            <w:r>
              <w:rPr>
                <w:rFonts w:hint="eastAsia" w:ascii="宋体" w:hAnsi="宋体" w:eastAsia="宋体"/>
                <w:sz w:val="24"/>
                <w:szCs w:val="24"/>
              </w:rPr>
              <w:t>彭华</w:t>
            </w:r>
            <w:r>
              <w:rPr>
                <w:rFonts w:ascii="宋体" w:hAnsi="宋体" w:eastAsia="宋体"/>
                <w:sz w:val="24"/>
                <w:szCs w:val="24"/>
              </w:rPr>
              <w:fldChar w:fldCharType="begin"/>
            </w:r>
            <w:r>
              <w:rPr>
                <w:rFonts w:ascii="宋体" w:hAnsi="宋体" w:eastAsia="宋体"/>
                <w:sz w:val="24"/>
                <w:szCs w:val="24"/>
              </w:rPr>
              <w:instrText xml:space="preserve"> ADDIN EN.CITE &lt;EndNote&gt;&lt;Cite&gt;&lt;Author&gt;彭华&lt;/Author&gt;&lt;Year&gt;2019&lt;/Year&gt;&lt;RecNum&gt;4&lt;/RecNum&gt;&lt;DisplayText&gt;&lt;style face="superscript"&gt;[10]&lt;/style&gt;&lt;/DisplayText&gt;&lt;record&gt;&lt;rec-number&gt;4&lt;/rec-number&gt;&lt;foreign-keys&gt;&lt;key app="EN" db-id="9eawtaex52e296exff0v2f2yp5pfrddszetv" timestamp="1658844738"&gt;4&lt;/key&gt;&lt;/foreign-keys&gt;&lt;ref-type name="Journal Article"&gt;17&lt;/ref-type&gt;&lt;contributors&gt;&lt;authors&gt;&lt;author&gt;彭华&lt;/author&gt;&lt;/authors&gt;&lt;/contributors&gt;&lt;auth-address&gt;江苏省琥珀汽车科技有限公司;&lt;/auth-address&gt;&lt;titles&gt;&lt;title&gt;中外新能源汽车政策模式比较&lt;/title&gt;&lt;secondary-title&gt;东北亚经济研究&lt;/secondary-title&gt;&lt;/titles&gt;&lt;periodical&gt;&lt;full-title&gt;东北亚经济研究&lt;/full-title&gt;&lt;/periodical&gt;&lt;pages&gt;86-108&lt;/pages&gt;&lt;volume&gt;3&lt;/volume&gt;&lt;number&gt;04&lt;/number&gt;&lt;keywords&gt;&lt;keyword&gt;新能源汽车&lt;/keyword&gt;&lt;keyword&gt;政策对比&lt;/keyword&gt;&lt;keyword&gt;产业发展&lt;/keyword&gt;&lt;/keywords&gt;&lt;dates&gt;&lt;year&gt;2019&lt;/year&gt;&lt;/dates&gt;&lt;isbn&gt;2096-5583&lt;/isbn&gt;&lt;call-num&gt;22-1423/F&lt;/call-num&gt;&lt;urls&gt;&lt;/urls&gt;&lt;electronic-resource-num&gt;10.19643/j.cnki.naer.2019.04.007&lt;/electronic-resource-num&gt;&lt;remote-database-provider&gt;Cnki&lt;/remote-database-provider&gt;&lt;/record&gt;&lt;/Cite&gt;&lt;/EndNote&gt;</w:instrText>
            </w:r>
            <w:r>
              <w:rPr>
                <w:rFonts w:ascii="宋体" w:hAnsi="宋体" w:eastAsia="宋体"/>
                <w:sz w:val="24"/>
                <w:szCs w:val="24"/>
              </w:rPr>
              <w:fldChar w:fldCharType="separate"/>
            </w:r>
            <w:r>
              <w:rPr>
                <w:rFonts w:ascii="宋体" w:hAnsi="宋体" w:eastAsia="宋体"/>
                <w:sz w:val="24"/>
                <w:szCs w:val="24"/>
                <w:vertAlign w:val="superscript"/>
              </w:rPr>
              <w:t>[10]</w:t>
            </w:r>
            <w:r>
              <w:rPr>
                <w:rFonts w:ascii="宋体" w:hAnsi="宋体" w:eastAsia="宋体"/>
                <w:sz w:val="24"/>
                <w:szCs w:val="24"/>
              </w:rPr>
              <w:fldChar w:fldCharType="end"/>
            </w:r>
            <w:r>
              <w:rPr>
                <w:rFonts w:hint="eastAsia" w:ascii="宋体" w:hAnsi="宋体" w:eastAsia="宋体"/>
                <w:sz w:val="24"/>
                <w:szCs w:val="24"/>
              </w:rPr>
              <w:t>对我国与其他国家的新能源汽车政策进行了比较，将我国的扶持政策按照类型与功能分为发展规划政策、技术与能源限制性政策、配套基础设施政策、推广与补贴政策。这四个方面对于促进我国新能源汽车的发展都具有非常重要的意义。</w:t>
            </w:r>
            <w:r>
              <w:rPr>
                <w:rFonts w:ascii="宋体" w:hAnsi="宋体" w:eastAsia="宋体" w:cs="Times New Roman"/>
                <w:sz w:val="24"/>
                <w:szCs w:val="24"/>
              </w:rPr>
              <w:t>Hyytinen</w:t>
            </w:r>
            <w:r>
              <w:rPr>
                <w:rFonts w:ascii="宋体" w:hAnsi="宋体" w:eastAsia="宋体" w:cs="Times New Roman"/>
                <w:sz w:val="24"/>
                <w:szCs w:val="24"/>
              </w:rPr>
              <w:fldChar w:fldCharType="begin"/>
            </w:r>
            <w:r>
              <w:rPr>
                <w:rFonts w:ascii="宋体" w:hAnsi="宋体" w:eastAsia="宋体" w:cs="Times New Roman"/>
                <w:sz w:val="24"/>
                <w:szCs w:val="24"/>
              </w:rPr>
              <w:instrText xml:space="preserve"> ADDIN EN.CITE &lt;EndNote&gt;&lt;Cite&gt;&lt;Author&gt;Hyytinen&lt;/Author&gt;&lt;Year&gt;2005&lt;/Year&gt;&lt;RecNum&gt;31&lt;/RecNum&gt;&lt;DisplayText&gt;&lt;style face="superscript"&gt;[11]&lt;/style&gt;&lt;/DisplayText&gt;&lt;record&gt;&lt;rec-number&gt;31&lt;/rec-number&gt;&lt;foreign-keys&gt;&lt;key app="EN" db-id="9eawtaex52e296exff0v2f2yp5pfrddszetv" timestamp="1658862827"&gt;31&lt;/key&gt;&lt;/foreign-keys&gt;&lt;ref-type name="Journal Article"&gt;17&lt;/ref-type&gt;&lt;contributors&gt;&lt;authors&gt;&lt;author&gt;Hyytinen, A.&lt;/author&gt;&lt;author&gt;Toivanen, O.&lt;/author&gt;&lt;/authors&gt;&lt;/contributors&gt;&lt;titles&gt;&lt;title&gt;Do financial constraints hold back innovation and growth?: Evidence on the role of public policy&lt;/title&gt;&lt;secondary-title&gt;Research policy&lt;/secondary-title&gt;&lt;/titles&gt;&lt;periodical&gt;&lt;full-title&gt;Research policy&lt;/full-title&gt;&lt;/periodical&gt;&lt;number&gt;9&lt;/number&gt;&lt;dates&gt;&lt;year&gt;2005&lt;/year&gt;&lt;/dates&gt;&lt;urls&gt;&lt;/urls&gt;&lt;/record&gt;&lt;/Cite&gt;&lt;/EndNote&gt;</w:instrText>
            </w:r>
            <w:r>
              <w:rPr>
                <w:rFonts w:ascii="宋体" w:hAnsi="宋体" w:eastAsia="宋体" w:cs="Times New Roman"/>
                <w:sz w:val="24"/>
                <w:szCs w:val="24"/>
              </w:rPr>
              <w:fldChar w:fldCharType="separate"/>
            </w:r>
            <w:r>
              <w:rPr>
                <w:rFonts w:ascii="宋体" w:hAnsi="宋体" w:eastAsia="宋体" w:cs="Times New Roman"/>
                <w:sz w:val="24"/>
                <w:szCs w:val="24"/>
                <w:vertAlign w:val="superscript"/>
              </w:rPr>
              <w:t>[11]</w:t>
            </w:r>
            <w:r>
              <w:rPr>
                <w:rFonts w:ascii="宋体" w:hAnsi="宋体" w:eastAsia="宋体" w:cs="Times New Roman"/>
                <w:sz w:val="24"/>
                <w:szCs w:val="24"/>
              </w:rPr>
              <w:fldChar w:fldCharType="end"/>
            </w:r>
            <w:r>
              <w:rPr>
                <w:rFonts w:hint="eastAsia" w:ascii="宋体" w:hAnsi="宋体" w:eastAsia="宋体"/>
                <w:sz w:val="24"/>
                <w:szCs w:val="24"/>
              </w:rPr>
              <w:t>等选取中小企业作为研究对象，研究得出政府的补助扶持可以帮助企业解决资金困难的问题来促进企业的研发投入，帮助企业扩大规模。</w:t>
            </w:r>
            <w:r>
              <w:rPr>
                <w:rFonts w:ascii="宋体" w:hAnsi="宋体" w:eastAsia="宋体"/>
                <w:sz w:val="24"/>
                <w:szCs w:val="24"/>
              </w:rPr>
              <w:t>杨春雨</w:t>
            </w:r>
            <w:r>
              <w:rPr>
                <w:rFonts w:ascii="宋体" w:hAnsi="宋体" w:eastAsia="宋体"/>
                <w:sz w:val="24"/>
                <w:szCs w:val="24"/>
              </w:rPr>
              <w:fldChar w:fldCharType="begin"/>
            </w:r>
            <w:r>
              <w:rPr>
                <w:rFonts w:ascii="宋体" w:hAnsi="宋体" w:eastAsia="宋体"/>
                <w:sz w:val="24"/>
                <w:szCs w:val="24"/>
              </w:rPr>
              <w:instrText xml:space="preserve"> ADDIN EN.CITE &lt;EndNote&gt;&lt;Cite&gt;&lt;Author&gt;杨春雨&lt;/Author&gt;&lt;Year&gt;2016&lt;/Year&gt;&lt;RecNum&gt;5&lt;/RecNum&gt;&lt;DisplayText&gt;&lt;style face="superscript"&gt;[12]&lt;/style&gt;&lt;/DisplayText&gt;&lt;record&gt;&lt;rec-number&gt;5&lt;/rec-number&gt;&lt;foreign-keys&gt;&lt;key app="EN" db-id="9eawtaex52e296exff0v2f2yp5pfrddszetv" timestamp="1658844738"&gt;5&lt;/key&gt;&lt;/foreign-keys&gt;&lt;ref-type name="Journal Article"&gt;17&lt;/ref-type&gt;&lt;contributors&gt;&lt;authors&gt;&lt;author&gt;杨春雨&lt;/author&gt;&lt;author&gt;马钧&lt;/author&gt;&lt;/authors&gt;&lt;/contributors&gt;&lt;auth-address&gt;同济大学汽车学院车辆工程;&lt;/auth-address&gt;&lt;titles&gt;&lt;title&gt;中国新能源汽车政策发展研究&lt;/title&gt;&lt;secondary-title&gt;农业装备与车辆工程&lt;/secondary-title&gt;&lt;/titles&gt;&lt;periodical&gt;&lt;full-title&gt;农业装备与车辆工程&lt;/full-title&gt;&lt;/periodical&gt;&lt;pages&gt;41-45&lt;/pages&gt;&lt;volume&gt;54&lt;/volume&gt;&lt;number&gt;01&lt;/number&gt;&lt;keywords&gt;&lt;keyword&gt;私人购买&lt;/keyword&gt;&lt;keyword&gt;市场政策&lt;/keyword&gt;&lt;keyword&gt;补贴退坡&lt;/keyword&gt;&lt;keyword&gt;充电&lt;/keyword&gt;&lt;keyword&gt;基础设施&lt;/keyword&gt;&lt;keyword&gt;限制&lt;/keyword&gt;&lt;/keywords&gt;&lt;dates&gt;&lt;year&gt;2016&lt;/year&gt;&lt;/dates&gt;&lt;isbn&gt;1673-3142&lt;/isbn&gt;&lt;call-num&gt;37-1433/TH&lt;/call-num&gt;&lt;urls&gt;&lt;related-urls&gt;&lt;url&gt;https://kns.cnki.net/kcms/detail/37.1433.th.20160118.1529.018.html&lt;/url&gt;&lt;/related-urls&gt;&lt;/urls&gt;&lt;remote-database-provider&gt;Cnki&lt;/remote-database-provider&gt;&lt;/record&gt;&lt;/Cite&gt;&lt;/EndNote&gt;</w:instrText>
            </w:r>
            <w:r>
              <w:rPr>
                <w:rFonts w:ascii="宋体" w:hAnsi="宋体" w:eastAsia="宋体"/>
                <w:sz w:val="24"/>
                <w:szCs w:val="24"/>
              </w:rPr>
              <w:fldChar w:fldCharType="separate"/>
            </w:r>
            <w:r>
              <w:rPr>
                <w:rFonts w:ascii="宋体" w:hAnsi="宋体" w:eastAsia="宋体"/>
                <w:sz w:val="24"/>
                <w:szCs w:val="24"/>
                <w:vertAlign w:val="superscript"/>
              </w:rPr>
              <w:t>[12]</w:t>
            </w:r>
            <w:r>
              <w:rPr>
                <w:rFonts w:ascii="宋体" w:hAnsi="宋体" w:eastAsia="宋体"/>
                <w:sz w:val="24"/>
                <w:szCs w:val="24"/>
              </w:rPr>
              <w:fldChar w:fldCharType="end"/>
            </w:r>
            <w:r>
              <w:rPr>
                <w:rFonts w:hint="eastAsia" w:ascii="宋体" w:hAnsi="宋体" w:eastAsia="宋体"/>
                <w:sz w:val="24"/>
                <w:szCs w:val="24"/>
              </w:rPr>
              <w:t>对</w:t>
            </w:r>
            <w:r>
              <w:rPr>
                <w:rFonts w:ascii="宋体" w:hAnsi="宋体" w:eastAsia="宋体"/>
                <w:sz w:val="24"/>
                <w:szCs w:val="24"/>
              </w:rPr>
              <w:t>私人购买市场的相关政策发展趋势做出分析，最后指出亟需做出政策调整的方面</w:t>
            </w:r>
            <w:r>
              <w:rPr>
                <w:rFonts w:hint="eastAsia" w:ascii="宋体" w:hAnsi="宋体" w:eastAsia="宋体"/>
                <w:sz w:val="24"/>
                <w:szCs w:val="24"/>
              </w:rPr>
              <w:t>,包括提高新能源汽车相关企业技术研发投入、破除地方保护政策壁垒、统一充电桩标准。</w:t>
            </w:r>
            <w:r>
              <w:rPr>
                <w:rFonts w:ascii="宋体" w:hAnsi="宋体" w:eastAsia="宋体" w:cs="Times New Roman"/>
                <w:sz w:val="24"/>
                <w:szCs w:val="24"/>
              </w:rPr>
              <w:t>Trinh</w:t>
            </w:r>
            <w:r>
              <w:rPr>
                <w:rFonts w:ascii="宋体" w:hAnsi="宋体" w:eastAsia="宋体" w:cs="Times New Roman"/>
                <w:sz w:val="24"/>
                <w:szCs w:val="24"/>
              </w:rPr>
              <w:fldChar w:fldCharType="begin"/>
            </w:r>
            <w:r>
              <w:rPr>
                <w:rFonts w:ascii="宋体" w:hAnsi="宋体" w:eastAsia="宋体" w:cs="Times New Roman"/>
                <w:sz w:val="24"/>
                <w:szCs w:val="24"/>
              </w:rPr>
              <w:instrText xml:space="preserve"> ADDIN EN.CITE &lt;EndNote&gt;&lt;Cite&gt;&lt;Author&gt;Jaffee&lt;/Author&gt;&lt;Year&gt;2019&lt;/Year&gt;&lt;RecNum&gt;30&lt;/RecNum&gt;&lt;DisplayText&gt;&lt;style face="superscript"&gt;[13]&lt;/style&gt;&lt;/DisplayText&gt;&lt;record&gt;&lt;rec-number&gt;30&lt;/rec-number&gt;&lt;foreign-keys&gt;&lt;key app="EN" db-id="9eawtaex52e296exff0v2f2yp5pfrddszetv" timestamp="1658862827"&gt;30&lt;/key&gt;&lt;/foreign-keys&gt;&lt;ref-type name="Journal Article"&gt;17&lt;/ref-type&gt;&lt;contributors&gt;&lt;authors&gt;&lt;author&gt;Jaffee, Adam&lt;/author&gt;&lt;author&gt;Le, Trinh&lt;/author&gt;&lt;/authors&gt;&lt;/contributors&gt;&lt;titles&gt;&lt;title&gt;The impact of R&amp;amp;D subsidy on innovation: a study of New Zealand firms&lt;/title&gt;&lt;/titles&gt;&lt;dates&gt;&lt;year&gt;2019&lt;/year&gt;&lt;/dates&gt;&lt;urls&gt;&lt;/urls&gt;&lt;/record&gt;&lt;/Cite&gt;&lt;/EndNote&gt;</w:instrText>
            </w:r>
            <w:r>
              <w:rPr>
                <w:rFonts w:ascii="宋体" w:hAnsi="宋体" w:eastAsia="宋体" w:cs="Times New Roman"/>
                <w:sz w:val="24"/>
                <w:szCs w:val="24"/>
              </w:rPr>
              <w:fldChar w:fldCharType="separate"/>
            </w:r>
            <w:r>
              <w:rPr>
                <w:rFonts w:ascii="宋体" w:hAnsi="宋体" w:eastAsia="宋体" w:cs="Times New Roman"/>
                <w:sz w:val="24"/>
                <w:szCs w:val="24"/>
                <w:vertAlign w:val="superscript"/>
              </w:rPr>
              <w:t>[13]</w:t>
            </w:r>
            <w:r>
              <w:rPr>
                <w:rFonts w:ascii="宋体" w:hAnsi="宋体" w:eastAsia="宋体" w:cs="Times New Roman"/>
                <w:sz w:val="24"/>
                <w:szCs w:val="24"/>
              </w:rPr>
              <w:fldChar w:fldCharType="end"/>
            </w:r>
            <w:r>
              <w:rPr>
                <w:rFonts w:hint="eastAsia" w:ascii="宋体" w:hAnsi="宋体" w:eastAsia="宋体" w:cs="Times New Roman"/>
                <w:sz w:val="24"/>
                <w:szCs w:val="24"/>
              </w:rPr>
              <w:t>通过研究新西兰的行政和税务调查数据，认为政府的补助和扶持对企业的创新研发具有非常好的激励效果。</w:t>
            </w:r>
            <w:r>
              <w:rPr>
                <w:rFonts w:hint="eastAsia" w:ascii="宋体" w:hAnsi="宋体" w:eastAsia="宋体"/>
                <w:sz w:val="24"/>
                <w:szCs w:val="24"/>
              </w:rPr>
              <w:t>袁妮</w:t>
            </w:r>
            <w:r>
              <w:rPr>
                <w:rFonts w:ascii="宋体" w:hAnsi="宋体" w:eastAsia="宋体"/>
                <w:sz w:val="24"/>
                <w:szCs w:val="24"/>
              </w:rPr>
              <w:fldChar w:fldCharType="begin"/>
            </w:r>
            <w:r>
              <w:rPr>
                <w:rFonts w:ascii="宋体" w:hAnsi="宋体" w:eastAsia="宋体"/>
                <w:sz w:val="24"/>
                <w:szCs w:val="24"/>
              </w:rPr>
              <w:instrText xml:space="preserve"> ADDIN EN.CITE &lt;EndNote&gt;&lt;Cite&gt;&lt;Author&gt;袁妮&lt;/Author&gt;&lt;Year&gt;2021&lt;/Year&gt;&lt;RecNum&gt;14&lt;/RecNum&gt;&lt;DisplayText&gt;&lt;style face="superscript"&gt;[14]&lt;/style&gt;&lt;/DisplayText&gt;&lt;record&gt;&lt;rec-number&gt;14&lt;/rec-number&gt;&lt;foreign-keys&gt;&lt;key app="EN" db-id="9eawtaex52e296exff0v2f2yp5pfrddszetv" timestamp="1658844738"&gt;14&lt;/key&gt;&lt;/foreign-keys&gt;&lt;ref-type name="Journal Article"&gt;17&lt;/ref-type&gt;&lt;contributors&gt;&lt;authors&gt;&lt;author&gt;袁妮&lt;/author&gt;&lt;author&gt;张振鼎&lt;/author&gt;&lt;author&gt;房旭&lt;/author&gt;&lt;/authors&gt;&lt;/contributors&gt;&lt;auth-address&gt;中汽研汽车检验中心(天津)有限公司;&lt;/auth-address&gt;&lt;titles&gt;&lt;title&gt;新形势下我国新能源汽车政策现状与发展趋势研究&lt;/title&gt;&lt;secondary-title&gt;时代汽车&lt;/secondary-title&gt;&lt;/titles&gt;&lt;periodical&gt;&lt;full-title&gt;时代汽车&lt;/full-title&gt;&lt;/periodical&gt;&lt;pages&gt;93-94&lt;/pages&gt;&lt;number&gt;05&lt;/number&gt;&lt;keywords&gt;&lt;keyword&gt;新能源汽车&lt;/keyword&gt;&lt;keyword&gt;发展&lt;/keyword&gt;&lt;keyword&gt;经济&lt;/keyword&gt;&lt;/keywords&gt;&lt;dates&gt;&lt;year&gt;2021&lt;/year&gt;&lt;/dates&gt;&lt;isbn&gt;1672-9668&lt;/isbn&gt;&lt;call-num&gt;42-1738/TH&lt;/call-num&gt;&lt;urls&gt;&lt;/urls&gt;&lt;remote-database-provider&gt;Cnki&lt;/remote-database-provider&gt;&lt;/record&gt;&lt;/Cite&gt;&lt;/EndNote&gt;</w:instrText>
            </w:r>
            <w:r>
              <w:rPr>
                <w:rFonts w:ascii="宋体" w:hAnsi="宋体" w:eastAsia="宋体"/>
                <w:sz w:val="24"/>
                <w:szCs w:val="24"/>
              </w:rPr>
              <w:fldChar w:fldCharType="separate"/>
            </w:r>
            <w:r>
              <w:rPr>
                <w:rFonts w:ascii="宋体" w:hAnsi="宋体" w:eastAsia="宋体"/>
                <w:sz w:val="24"/>
                <w:szCs w:val="24"/>
                <w:vertAlign w:val="superscript"/>
              </w:rPr>
              <w:t>[14]</w:t>
            </w:r>
            <w:r>
              <w:rPr>
                <w:rFonts w:ascii="宋体" w:hAnsi="宋体" w:eastAsia="宋体"/>
                <w:sz w:val="24"/>
                <w:szCs w:val="24"/>
              </w:rPr>
              <w:fldChar w:fldCharType="end"/>
            </w:r>
            <w:r>
              <w:rPr>
                <w:rFonts w:hint="eastAsia" w:ascii="宋体" w:hAnsi="宋体" w:eastAsia="宋体"/>
                <w:sz w:val="24"/>
                <w:szCs w:val="24"/>
              </w:rPr>
              <w:t>对新形势下我国新能源汽车政策现状与发展趋势研究进行了研究，提出了加快相关配套基础设施的建设，继续加大政策扶持力度、提高消费者政策积极性、整合资源，促进企业进行创新技术研发</w:t>
            </w:r>
            <w:r>
              <w:rPr>
                <w:rFonts w:hint="eastAsia" w:ascii="宋体" w:hAnsi="宋体" w:eastAsia="宋体"/>
                <w:sz w:val="24"/>
                <w:szCs w:val="24"/>
                <w:lang w:val="de-DE"/>
              </w:rPr>
              <w:t>。</w:t>
            </w:r>
            <w:r>
              <w:rPr>
                <w:rFonts w:hint="eastAsia" w:ascii="宋体" w:hAnsi="宋体" w:eastAsia="宋体"/>
                <w:sz w:val="24"/>
                <w:szCs w:val="24"/>
              </w:rPr>
              <w:t>王慧芳</w:t>
            </w:r>
            <w:r>
              <w:rPr>
                <w:rFonts w:ascii="宋体" w:hAnsi="宋体" w:eastAsia="宋体"/>
                <w:sz w:val="24"/>
                <w:szCs w:val="24"/>
              </w:rPr>
              <w:fldChar w:fldCharType="begin"/>
            </w:r>
            <w:r>
              <w:rPr>
                <w:rFonts w:ascii="宋体" w:hAnsi="宋体" w:eastAsia="宋体"/>
                <w:sz w:val="24"/>
                <w:szCs w:val="24"/>
              </w:rPr>
              <w:instrText xml:space="preserve"> ADDIN EN.CITE &lt;EndNote&gt;&lt;Cite&gt;&lt;Author&gt;王慧芳&lt;/Author&gt;&lt;Year&gt;2021&lt;/Year&gt;&lt;RecNum&gt;25&lt;/RecNum&gt;&lt;DisplayText&gt;&lt;style face="superscript"&gt;[15]&lt;/style&gt;&lt;/DisplayText&gt;&lt;record&gt;&lt;rec-number&gt;25&lt;/rec-number&gt;&lt;foreign-keys&gt;&lt;key app="EN" db-id="9eawtaex52e296exff0v2f2yp5pfrddszetv" timestamp="1658844738"&gt;25&lt;/key&gt;&lt;/foreign-keys&gt;&lt;ref-type name="Journal Article"&gt;17&lt;/ref-type&gt;&lt;contributors&gt;&lt;authors&gt;&lt;author&gt;王慧芳&lt;/author&gt;&lt;author&gt;石书玲&lt;/author&gt;&lt;/authors&gt;&lt;/contributors&gt;&lt;auth-address&gt;天津商业大学;&lt;/auth-address&gt;&lt;titles&gt;&lt;title&gt;我国新能源汽车政策现状与优化策略研究&lt;/title&gt;&lt;secondary-title&gt;现代工业经济和信息化&lt;/secondary-title&gt;&lt;/titles&gt;&lt;periodical&gt;&lt;full-title&gt;现代工业经济和信息化&lt;/full-title&gt;&lt;/periodical&gt;&lt;pages&gt;96-98&lt;/pages&gt;&lt;volume&gt;11&lt;/volume&gt;&lt;number&gt;09&lt;/number&gt;&lt;keywords&gt;&lt;keyword&gt;新能源汽车&lt;/keyword&gt;&lt;keyword&gt;政策分析&lt;/keyword&gt;&lt;keyword&gt;对策&lt;/keyword&gt;&lt;/keywords&gt;&lt;dates&gt;&lt;year&gt;2021&lt;/year&gt;&lt;/dates&gt;&lt;isbn&gt;2095-0748&lt;/isbn&gt;&lt;call-num&gt;14-1362/N&lt;/call-num&gt;&lt;urls&gt;&lt;/urls&gt;&lt;electronic-resource-num&gt;10.16525/j.cnki.14-1362/n.2021.09.41&lt;/electronic-resource-num&gt;&lt;remote-database-provider&gt;Cnki&lt;/remote-database-provider&gt;&lt;/record&gt;&lt;/Cite&gt;&lt;/EndNote&gt;</w:instrText>
            </w:r>
            <w:r>
              <w:rPr>
                <w:rFonts w:ascii="宋体" w:hAnsi="宋体" w:eastAsia="宋体"/>
                <w:sz w:val="24"/>
                <w:szCs w:val="24"/>
              </w:rPr>
              <w:fldChar w:fldCharType="separate"/>
            </w:r>
            <w:r>
              <w:rPr>
                <w:rFonts w:ascii="宋体" w:hAnsi="宋体" w:eastAsia="宋体"/>
                <w:sz w:val="24"/>
                <w:szCs w:val="24"/>
                <w:vertAlign w:val="superscript"/>
              </w:rPr>
              <w:t>[15]</w:t>
            </w:r>
            <w:r>
              <w:rPr>
                <w:rFonts w:ascii="宋体" w:hAnsi="宋体" w:eastAsia="宋体"/>
                <w:sz w:val="24"/>
                <w:szCs w:val="24"/>
              </w:rPr>
              <w:fldChar w:fldCharType="end"/>
            </w:r>
            <w:r>
              <w:rPr>
                <w:rFonts w:hint="eastAsia" w:ascii="宋体" w:hAnsi="宋体" w:eastAsia="宋体"/>
                <w:sz w:val="24"/>
                <w:szCs w:val="24"/>
              </w:rPr>
              <w:t>梳理了我国近年来新能源汽车方面的相关政策，剖析其现状和存在的问题，并提出优化策略，主要包括加强新能源汽车政策之间的协调性、加强新能源汽车政策补贴的监管、加大基础设施建设投入，减少企业创新成本。祝月艳</w:t>
            </w:r>
            <w:r>
              <w:rPr>
                <w:rFonts w:ascii="宋体" w:hAnsi="宋体" w:eastAsia="宋体"/>
                <w:sz w:val="24"/>
                <w:szCs w:val="24"/>
              </w:rPr>
              <w:fldChar w:fldCharType="begin"/>
            </w:r>
            <w:r>
              <w:rPr>
                <w:rFonts w:ascii="宋体" w:hAnsi="宋体" w:eastAsia="宋体"/>
                <w:sz w:val="24"/>
                <w:szCs w:val="24"/>
              </w:rPr>
              <w:instrText xml:space="preserve"> ADDIN EN.CITE &lt;EndNote&gt;&lt;Cite&gt;&lt;Author&gt;祝月艳&lt;/Author&gt;&lt;Year&gt;2020&lt;/Year&gt;&lt;RecNum&gt;21&lt;/RecNum&gt;&lt;DisplayText&gt;&lt;style face="superscript"&gt;[16]&lt;/style&gt;&lt;/DisplayText&gt;&lt;record&gt;&lt;rec-number&gt;21&lt;/rec-number&gt;&lt;foreign-keys&gt;&lt;key app="EN" db-id="9eawtaex52e296exff0v2f2yp5pfrddszetv" timestamp="1658844738"&gt;21&lt;/key&gt;&lt;/foreign-keys&gt;&lt;ref-type name="Journal Article"&gt;17&lt;/ref-type&gt;&lt;contributors&gt;&lt;authors&gt;&lt;author&gt;祝月艳&lt;/author&gt;&lt;author&gt;刘斌&lt;/author&gt;&lt;author&gt;姚占辉&lt;/author&gt;&lt;/authors&gt;&lt;/contributors&gt;&lt;titles&gt;&lt;title&gt;基于政策效果评估的后补贴时代新能源汽车政策体系设计建议&lt;/title&gt;&lt;secondary-title&gt;汽车工业研究&lt;/secondary-title&gt;&lt;/titles&gt;&lt;periodical&gt;&lt;full-title&gt;汽车工业研究&lt;/full-title&gt;&lt;/periodical&gt;&lt;pages&gt;50-55&lt;/pages&gt;&lt;number&gt;04&lt;/number&gt;&lt;keywords&gt;&lt;keyword&gt;新能源汽车&lt;/keyword&gt;&lt;keyword&gt;产业政策&lt;/keyword&gt;&lt;keyword&gt;效果评估&lt;/keyword&gt;&lt;keyword&gt;政策建议&lt;/keyword&gt;&lt;/keywords&gt;&lt;dates&gt;&lt;year&gt;2020&lt;/year&gt;&lt;/dates&gt;&lt;isbn&gt;1009-847X&lt;/isbn&gt;&lt;call-num&gt;22-1231/U&lt;/call-num&gt;&lt;urls&gt;&lt;/urls&gt;&lt;remote-database-provider&gt;Cnki&lt;/remote-database-provider&gt;&lt;/record&gt;&lt;/Cite&gt;&lt;/EndNote&gt;</w:instrText>
            </w:r>
            <w:r>
              <w:rPr>
                <w:rFonts w:ascii="宋体" w:hAnsi="宋体" w:eastAsia="宋体"/>
                <w:sz w:val="24"/>
                <w:szCs w:val="24"/>
              </w:rPr>
              <w:fldChar w:fldCharType="separate"/>
            </w:r>
            <w:r>
              <w:rPr>
                <w:rFonts w:ascii="宋体" w:hAnsi="宋体" w:eastAsia="宋体"/>
                <w:sz w:val="24"/>
                <w:szCs w:val="24"/>
                <w:vertAlign w:val="superscript"/>
              </w:rPr>
              <w:t>[16]</w:t>
            </w:r>
            <w:r>
              <w:rPr>
                <w:rFonts w:ascii="宋体" w:hAnsi="宋体" w:eastAsia="宋体"/>
                <w:sz w:val="24"/>
                <w:szCs w:val="24"/>
              </w:rPr>
              <w:fldChar w:fldCharType="end"/>
            </w:r>
            <w:r>
              <w:rPr>
                <w:rFonts w:hint="eastAsia" w:ascii="宋体" w:hAnsi="宋体" w:eastAsia="宋体"/>
                <w:sz w:val="24"/>
                <w:szCs w:val="24"/>
              </w:rPr>
              <w:t>从顶层设计和产业政策工具包设计两个层面研提了后补贴时代新能源汽车产业政策体系设计的建议，包括继续保持研发环节支持力度、继续加强行业监督管理、延续先进产品的购置补贴政策，提升企业创新能力，进一步完善税收优惠政策体系、使用环节实施多措并举的交通支持政策工具包。马建</w:t>
            </w:r>
            <w:r>
              <w:rPr>
                <w:rFonts w:ascii="宋体" w:hAnsi="宋体" w:eastAsia="宋体"/>
                <w:sz w:val="24"/>
                <w:szCs w:val="24"/>
              </w:rPr>
              <w:fldChar w:fldCharType="begin"/>
            </w:r>
            <w:r>
              <w:rPr>
                <w:rFonts w:ascii="宋体" w:hAnsi="宋体" w:eastAsia="宋体"/>
                <w:sz w:val="24"/>
                <w:szCs w:val="24"/>
              </w:rPr>
              <w:instrText xml:space="preserve"> ADDIN EN.CITE &lt;EndNote&gt;&lt;Cite&gt;&lt;Author&gt;马建&lt;/Author&gt;&lt;Year&gt;2018&lt;/Year&gt;&lt;RecNum&gt;11&lt;/RecNum&gt;&lt;DisplayText&gt;&lt;style face="superscript"&gt;[17]&lt;/style&gt;&lt;/DisplayText&gt;&lt;record&gt;&lt;rec-number&gt;11&lt;/rec-number&gt;&lt;foreign-keys&gt;&lt;key app="EN" db-id="9eawtaex52e296exff0v2f2yp5pfrddszetv" timestamp="1658844738"&gt;11&lt;/key&gt;&lt;/foreign-keys&gt;&lt;ref-type name="Journal Article"&gt;17&lt;/ref-type&gt;&lt;contributors&gt;&lt;authors&gt;&lt;author&gt;马建&lt;/author&gt;&lt;author&gt;刘晓东&lt;/author&gt;&lt;author&gt;陈轶嵩&lt;/author&gt;&lt;author&gt;汪贵平&lt;/author&gt;&lt;author&gt;赵轩&lt;/author&gt;&lt;author&gt;贺伊琳&lt;/author&gt;&lt;author&gt;许世维&lt;/author&gt;&lt;author&gt;张凯&lt;/author&gt;&lt;author&gt;张一西&lt;/author&gt;&lt;/authors&gt;&lt;/contributors&gt;&lt;auth-address&gt;长安大学汽车学院;长安大学电子与控制工程学院;&lt;/auth-address&gt;&lt;titles&gt;&lt;title&gt;中国新能源汽车产业与技术发展现状及对策&lt;/title&gt;&lt;secondary-title&gt;中国公路学报&lt;/secondary-title&gt;&lt;/titles&gt;&lt;periodical&gt;&lt;full-title&gt;中国公路学报&lt;/full-title&gt;&lt;/periodical&gt;&lt;pages&gt;1-19&lt;/pages&gt;&lt;volume&gt;31&lt;/volume&gt;&lt;number&gt;08&lt;/number&gt;&lt;keywords&gt;&lt;keyword&gt;汽车工程&lt;/keyword&gt;&lt;keyword&gt;新能源汽车&lt;/keyword&gt;&lt;keyword&gt;综述&lt;/keyword&gt;&lt;keyword&gt;发展现状&lt;/keyword&gt;&lt;keyword&gt;对策建议&lt;/keyword&gt;&lt;keyword&gt;发展路径&lt;/keyword&gt;&lt;/keywords&gt;&lt;dates&gt;&lt;year&gt;2018&lt;/year&gt;&lt;/dates&gt;&lt;isbn&gt;1001-7372&lt;/isbn&gt;&lt;call-num&gt;61-1313/U&lt;/call-num&gt;&lt;urls&gt;&lt;/urls&gt;&lt;remote-database-provider&gt;Cnki&lt;/remote-database-provider&gt;&lt;/record&gt;&lt;/Cite&gt;&lt;/EndNote&gt;</w:instrText>
            </w:r>
            <w:r>
              <w:rPr>
                <w:rFonts w:ascii="宋体" w:hAnsi="宋体" w:eastAsia="宋体"/>
                <w:sz w:val="24"/>
                <w:szCs w:val="24"/>
              </w:rPr>
              <w:fldChar w:fldCharType="separate"/>
            </w:r>
            <w:r>
              <w:rPr>
                <w:rFonts w:ascii="宋体" w:hAnsi="宋体" w:eastAsia="宋体"/>
                <w:sz w:val="24"/>
                <w:szCs w:val="24"/>
                <w:vertAlign w:val="superscript"/>
              </w:rPr>
              <w:t>[17]</w:t>
            </w:r>
            <w:r>
              <w:rPr>
                <w:rFonts w:ascii="宋体" w:hAnsi="宋体" w:eastAsia="宋体"/>
                <w:sz w:val="24"/>
                <w:szCs w:val="24"/>
              </w:rPr>
              <w:fldChar w:fldCharType="end"/>
            </w:r>
            <w:r>
              <w:rPr>
                <w:rFonts w:hint="eastAsia" w:ascii="宋体" w:hAnsi="宋体" w:eastAsia="宋体"/>
                <w:sz w:val="24"/>
                <w:szCs w:val="24"/>
              </w:rPr>
              <w:t>基于中国新能源汽车产业发展现状与技术差距，对中国能源汽车发展在战略政策、核心技术、研发生产、产业体系、示范推广、产品销售方面存在的问题进行剖析，并且在顶层设计、自主创新、基础支撑、产业生态、配套体系以及商业模式方面提出发展路径方面的建议。</w:t>
            </w:r>
          </w:p>
          <w:p>
            <w:pPr>
              <w:ind w:firstLine="480" w:firstLineChars="200"/>
              <w:rPr>
                <w:rFonts w:ascii="宋体" w:hAnsi="宋体" w:eastAsia="宋体"/>
                <w:sz w:val="24"/>
                <w:szCs w:val="24"/>
                <w:lang w:val="de-DE"/>
              </w:rPr>
            </w:pPr>
            <w:r>
              <w:rPr>
                <w:rFonts w:hint="eastAsia" w:ascii="宋体" w:hAnsi="宋体" w:eastAsia="宋体"/>
                <w:sz w:val="24"/>
                <w:szCs w:val="24"/>
              </w:rPr>
              <w:t>国内有部分学者</w:t>
            </w:r>
            <w:r>
              <w:rPr>
                <w:rFonts w:ascii="宋体" w:hAnsi="宋体" w:eastAsia="宋体"/>
                <w:sz w:val="24"/>
                <w:szCs w:val="24"/>
              </w:rPr>
              <w:fldChar w:fldCharType="begin"/>
            </w:r>
            <w:r>
              <w:rPr>
                <w:rFonts w:ascii="宋体" w:hAnsi="宋体" w:eastAsia="宋体"/>
                <w:sz w:val="24"/>
                <w:szCs w:val="24"/>
              </w:rPr>
              <w:instrText xml:space="preserve"> ADDIN EN.CITE &lt;EndNote&gt;&lt;Cite&gt;&lt;Author&gt;赵玉林&lt;/Author&gt;&lt;Year&gt;2018&lt;/Year&gt;&lt;RecNum&gt;40&lt;/RecNum&gt;&lt;DisplayText&gt;&lt;style face="superscript"&gt;[18, 19]&lt;/style&gt;&lt;/DisplayText&gt;&lt;record&gt;&lt;rec-number&gt;40&lt;/rec-number&gt;&lt;foreign-keys&gt;&lt;key app="EN" db-id="9eawtaex52e296exff0v2f2yp5pfrddszetv" timestamp="1658864010"&gt;40&lt;/key&gt;&lt;/foreign-keys&gt;&lt;ref-type name="Journal Article"&gt;17&lt;/ref-type&gt;&lt;contributors&gt;&lt;authors&gt;&lt;author&gt;赵玉林&lt;/author&gt;&lt;author&gt;谷军健&lt;/author&gt;&lt;/authors&gt;&lt;/contributors&gt;&lt;titles&gt;&lt;title&gt;政府补贴分配倾向与创新激励的结构性偏差——基于中国制造业上市公司匹配样本分析&lt;/title&gt;&lt;secondary-title&gt;财政研究&lt;/secondary-title&gt;&lt;/titles&gt;&lt;periodical&gt;&lt;full-title&gt;财政研究&lt;/full-title&gt;&lt;/periodical&gt;&lt;pages&gt;14&lt;/pages&gt;&lt;number&gt;4&lt;/number&gt;&lt;dates&gt;&lt;year&gt;2018&lt;/year&gt;&lt;/dates&gt;&lt;urls&gt;&lt;/urls&gt;&lt;/record&gt;&lt;/Cite&gt;&lt;Cite&gt;&lt;Author&gt;周燕&lt;/Author&gt;&lt;Year&gt;2019&lt;/Year&gt;&lt;RecNum&gt;41&lt;/RecNum&gt;&lt;record&gt;&lt;rec-number&gt;41&lt;/rec-number&gt;&lt;foreign-keys&gt;&lt;key app="EN" db-id="9eawtaex52e296exff0v2f2yp5pfrddszetv" timestamp="1658864017"&gt;41&lt;/key&gt;&lt;/foreign-keys&gt;&lt;ref-type name="Journal Article"&gt;17&lt;/ref-type&gt;&lt;contributors&gt;&lt;authors&gt;&lt;author&gt;周燕&lt;/author&gt;&lt;author&gt;潘遥&lt;/author&gt;&lt;/authors&gt;&lt;/contributors&gt;&lt;titles&gt;&lt;title&gt;财政补贴与税收减免——交易费用视角下的新能源汽车产业政策分析&lt;/title&gt;&lt;secondary-title&gt;管理世界&lt;/secondary-title&gt;&lt;/titles&gt;&lt;periodical&gt;&lt;full-title&gt;管理世界&lt;/full-title&gt;&lt;/periodical&gt;&lt;pages&gt;17&lt;/pages&gt;&lt;number&gt;10&lt;/number&gt;&lt;dates&gt;&lt;year&gt;2019&lt;/year&gt;&lt;/dates&gt;&lt;urls&gt;&lt;/urls&gt;&lt;/record&gt;&lt;/Cite&gt;&lt;/EndNote&gt;</w:instrText>
            </w:r>
            <w:r>
              <w:rPr>
                <w:rFonts w:ascii="宋体" w:hAnsi="宋体" w:eastAsia="宋体"/>
                <w:sz w:val="24"/>
                <w:szCs w:val="24"/>
              </w:rPr>
              <w:fldChar w:fldCharType="separate"/>
            </w:r>
            <w:r>
              <w:rPr>
                <w:rFonts w:ascii="宋体" w:hAnsi="宋体" w:eastAsia="宋体"/>
                <w:sz w:val="24"/>
                <w:szCs w:val="24"/>
                <w:vertAlign w:val="superscript"/>
              </w:rPr>
              <w:t>[18, 19]</w:t>
            </w:r>
            <w:r>
              <w:rPr>
                <w:rFonts w:ascii="宋体" w:hAnsi="宋体" w:eastAsia="宋体"/>
                <w:sz w:val="24"/>
                <w:szCs w:val="24"/>
              </w:rPr>
              <w:fldChar w:fldCharType="end"/>
            </w:r>
            <w:r>
              <w:rPr>
                <w:rFonts w:hint="eastAsia" w:ascii="宋体" w:hAnsi="宋体" w:eastAsia="宋体"/>
                <w:sz w:val="24"/>
                <w:szCs w:val="24"/>
              </w:rPr>
              <w:t>认为新能源汽车扶持性政策也在某种程度上会抑制企业的创新能力，部分企业</w:t>
            </w:r>
            <w:r>
              <w:rPr>
                <w:rFonts w:ascii="宋体" w:hAnsi="宋体" w:eastAsia="宋体"/>
                <w:sz w:val="24"/>
                <w:szCs w:val="24"/>
              </w:rPr>
              <w:fldChar w:fldCharType="begin"/>
            </w:r>
            <w:r>
              <w:rPr>
                <w:rFonts w:ascii="宋体" w:hAnsi="宋体" w:eastAsia="宋体"/>
                <w:sz w:val="24"/>
                <w:szCs w:val="24"/>
              </w:rPr>
              <w:instrText xml:space="preserve"> ADDIN EN.CITE &lt;EndNote&gt;&lt;Cite&gt;&lt;Author&gt;Goolsbee&lt;/Author&gt;&lt;Year&gt;1998&lt;/Year&gt;&lt;RecNum&gt;42&lt;/RecNum&gt;&lt;DisplayText&gt;&lt;style face="superscript"&gt;[20]&lt;/style&gt;&lt;/DisplayText&gt;&lt;record&gt;&lt;rec-number&gt;42&lt;/rec-number&gt;&lt;foreign-keys&gt;&lt;key app="EN" db-id="9eawtaex52e296exff0v2f2yp5pfrddszetv" timestamp="1658864233"&gt;42&lt;/key&gt;&lt;/foreign-keys&gt;&lt;ref-type name="Generic"&gt;13&lt;/ref-type&gt;&lt;contributors&gt;&lt;authors&gt;&lt;author&gt;Goolsbee, Austan&lt;/author&gt;&lt;/authors&gt;&lt;/contributors&gt;&lt;titles&gt;&lt;title&gt;Does government R&amp;amp;D policy mainly benefit scientists and engineers?&lt;/title&gt;&lt;/titles&gt;&lt;dates&gt;&lt;year&gt;1998&lt;/year&gt;&lt;/dates&gt;&lt;publisher&gt;National bureau of economic research Cambridge, Mass., USA&lt;/publisher&gt;&lt;urls&gt;&lt;/urls&gt;&lt;/record&gt;&lt;/Cite&gt;&lt;/EndNote&gt;</w:instrText>
            </w:r>
            <w:r>
              <w:rPr>
                <w:rFonts w:ascii="宋体" w:hAnsi="宋体" w:eastAsia="宋体"/>
                <w:sz w:val="24"/>
                <w:szCs w:val="24"/>
              </w:rPr>
              <w:fldChar w:fldCharType="separate"/>
            </w:r>
            <w:r>
              <w:rPr>
                <w:rFonts w:ascii="宋体" w:hAnsi="宋体" w:eastAsia="宋体"/>
                <w:sz w:val="24"/>
                <w:szCs w:val="24"/>
                <w:vertAlign w:val="superscript"/>
              </w:rPr>
              <w:t>[20]</w:t>
            </w:r>
            <w:r>
              <w:rPr>
                <w:rFonts w:ascii="宋体" w:hAnsi="宋体" w:eastAsia="宋体"/>
                <w:sz w:val="24"/>
                <w:szCs w:val="24"/>
              </w:rPr>
              <w:fldChar w:fldCharType="end"/>
            </w:r>
            <w:r>
              <w:rPr>
                <w:rFonts w:hint="eastAsia" w:ascii="宋体" w:hAnsi="宋体" w:eastAsia="宋体"/>
                <w:sz w:val="24"/>
                <w:szCs w:val="24"/>
              </w:rPr>
              <w:t>会将原有的研发资金用于扩大规模，用政府补贴以及税收优惠的资金替代原有研发资金，造成企业创新能力不足。另一方面，由于政策扶持力度大，产业环境会受到影响，原材料价格上涨以及科研人员绩效上涨，企业成本支出变大，削弱了研发资金的投入，从而使得企业的技术创新水平受到了影响。我国新能源汽车发展推进过程中相关政策从“鼓励扶持”到“扶持制约并举”。其中限制性政策旨在约束企业的技术创新行为，防止骗保事件发生</w:t>
            </w:r>
            <w:r>
              <w:rPr>
                <w:rFonts w:ascii="宋体" w:hAnsi="宋体" w:eastAsia="宋体"/>
                <w:sz w:val="24"/>
                <w:szCs w:val="24"/>
              </w:rPr>
              <w:fldChar w:fldCharType="begin"/>
            </w:r>
            <w:r>
              <w:rPr>
                <w:rFonts w:ascii="宋体" w:hAnsi="宋体" w:eastAsia="宋体"/>
                <w:sz w:val="24"/>
                <w:szCs w:val="24"/>
              </w:rPr>
              <w:instrText xml:space="preserve"> ADDIN EN.CITE &lt;EndNote&gt;&lt;Cite&gt;&lt;Author&gt;李永友&lt;/Author&gt;&lt;Year&gt;2017&lt;/Year&gt;&lt;RecNum&gt;28&lt;/RecNum&gt;&lt;DisplayText&gt;&lt;style face="superscript"&gt;[21]&lt;/style&gt;&lt;/DisplayText&gt;&lt;record&gt;&lt;rec-number&gt;28&lt;/rec-number&gt;&lt;foreign-keys&gt;&lt;key app="EN" db-id="9eawtaex52e296exff0v2f2yp5pfrddszetv" timestamp="1658862827"&gt;28&lt;/key&gt;&lt;/foreign-keys&gt;&lt;ref-type name="Journal Article"&gt;17&lt;/ref-type&gt;&lt;contributors&gt;&lt;authors&gt;&lt;author&gt;李永友&lt;/author&gt;&lt;author&gt;叶倩雯&lt;/author&gt;&lt;/authors&gt;&lt;/contributors&gt;&lt;titles&gt;&lt;title&gt;政府科技创新补贴的激励效应及其机制识别——基于企业微观数据的经验研究&lt;/title&gt;&lt;secondary-title&gt;财经论丛&lt;/secondary-title&gt;&lt;/titles&gt;&lt;periodical&gt;&lt;full-title&gt;财经论丛&lt;/full-title&gt;&lt;/periodical&gt;&lt;pages&gt;11&lt;/pages&gt;&lt;number&gt;12&lt;/number&gt;&lt;dates&gt;&lt;year&gt;2017&lt;/year&gt;&lt;/dates&gt;&lt;urls&gt;&lt;/urls&gt;&lt;/record&gt;&lt;/Cite&gt;&lt;/EndNote&gt;</w:instrText>
            </w:r>
            <w:r>
              <w:rPr>
                <w:rFonts w:ascii="宋体" w:hAnsi="宋体" w:eastAsia="宋体"/>
                <w:sz w:val="24"/>
                <w:szCs w:val="24"/>
              </w:rPr>
              <w:fldChar w:fldCharType="separate"/>
            </w:r>
            <w:r>
              <w:rPr>
                <w:rFonts w:ascii="宋体" w:hAnsi="宋体" w:eastAsia="宋体"/>
                <w:sz w:val="24"/>
                <w:szCs w:val="24"/>
                <w:vertAlign w:val="superscript"/>
              </w:rPr>
              <w:t>[21]</w:t>
            </w:r>
            <w:r>
              <w:rPr>
                <w:rFonts w:ascii="宋体" w:hAnsi="宋体" w:eastAsia="宋体"/>
                <w:sz w:val="24"/>
                <w:szCs w:val="24"/>
              </w:rPr>
              <w:fldChar w:fldCharType="end"/>
            </w:r>
            <w:r>
              <w:rPr>
                <w:rFonts w:hint="eastAsia" w:ascii="宋体" w:hAnsi="宋体" w:eastAsia="宋体"/>
                <w:sz w:val="24"/>
                <w:szCs w:val="24"/>
              </w:rPr>
              <w:t>，同时避免新能源汽车企业为扩大规模而陷入低端竞争。主要采用“环境保护”“技术标准”等手段来约束企业不良的技术创新行为，避免降低企业技术创新水平。王溪</w:t>
            </w:r>
            <w:r>
              <w:rPr>
                <w:rFonts w:ascii="宋体" w:hAnsi="宋体" w:eastAsia="宋体"/>
                <w:sz w:val="24"/>
                <w:szCs w:val="24"/>
              </w:rPr>
              <w:fldChar w:fldCharType="begin"/>
            </w:r>
            <w:r>
              <w:rPr>
                <w:rFonts w:ascii="宋体" w:hAnsi="宋体" w:eastAsia="宋体"/>
                <w:sz w:val="24"/>
                <w:szCs w:val="24"/>
              </w:rPr>
              <w:instrText xml:space="preserve"> ADDIN EN.CITE &lt;EndNote&gt;&lt;Cite&gt;&lt;Author&gt;王溪&lt;/Author&gt;&lt;Year&gt;2021&lt;/Year&gt;&lt;RecNum&gt;6&lt;/RecNum&gt;&lt;DisplayText&gt;&lt;style face="superscript"&gt;[22]&lt;/style&gt;&lt;/DisplayText&gt;&lt;record&gt;&lt;rec-number&gt;6&lt;/rec-number&gt;&lt;foreign-keys&gt;&lt;key app="EN" db-id="9eawtaex52e296exff0v2f2yp5pfrddszetv" timestamp="1658844738"&gt;6&lt;/key&gt;&lt;/foreign-keys&gt;&lt;ref-type name="Journal Article"&gt;17&lt;/ref-type&gt;&lt;contributors&gt;&lt;authors&gt;&lt;author&gt;王溪&lt;/author&gt;&lt;author&gt;熊勇清&lt;/author&gt;&lt;/authors&gt;&lt;/contributors&gt;&lt;auth-address&gt;中南大学商学院;&lt;/auth-address&gt;&lt;titles&gt;&lt;title&gt;中国新能源汽车政策“抑扬结合”的特征及对创新激励绩效的影响——基于“扶持性”和“准入性”政策视角&lt;/title&gt;&lt;secondary-title&gt;科学学与科学技术管理&lt;/secondary-title&gt;&lt;/titles&gt;&lt;periodical&gt;&lt;full-title&gt;科学学与科学技术管理&lt;/full-title&gt;&lt;/periodical&gt;&lt;pages&gt;39-55&lt;/pages&gt;&lt;volume&gt;42&lt;/volume&gt;&lt;number&gt;11&lt;/number&gt;&lt;keywords&gt;&lt;keyword&gt;新能源汽车&lt;/keyword&gt;&lt;keyword&gt;“扶持性”政策&lt;/keyword&gt;&lt;keyword&gt;“准入性”政策&lt;/keyword&gt;&lt;keyword&gt;抑扬结合&lt;/keyword&gt;&lt;keyword&gt;技术创新&lt;/keyword&gt;&lt;/keywords&gt;&lt;dates&gt;&lt;year&gt;2021&lt;/year&gt;&lt;/dates&gt;&lt;isbn&gt;1002-0241&lt;/isbn&gt;&lt;call-num&gt;12-1117/G3&lt;/call-num&gt;&lt;urls&gt;&lt;/urls&gt;&lt;remote-database-provider&gt;Cnki&lt;/remote-database-provider&gt;&lt;/record&gt;&lt;/Cite&gt;&lt;/EndNote&gt;</w:instrText>
            </w:r>
            <w:r>
              <w:rPr>
                <w:rFonts w:ascii="宋体" w:hAnsi="宋体" w:eastAsia="宋体"/>
                <w:sz w:val="24"/>
                <w:szCs w:val="24"/>
              </w:rPr>
              <w:fldChar w:fldCharType="separate"/>
            </w:r>
            <w:r>
              <w:rPr>
                <w:rFonts w:ascii="宋体" w:hAnsi="宋体" w:eastAsia="宋体"/>
                <w:sz w:val="24"/>
                <w:szCs w:val="24"/>
                <w:vertAlign w:val="superscript"/>
              </w:rPr>
              <w:t>[22]</w:t>
            </w:r>
            <w:r>
              <w:rPr>
                <w:rFonts w:ascii="宋体" w:hAnsi="宋体" w:eastAsia="宋体"/>
                <w:sz w:val="24"/>
                <w:szCs w:val="24"/>
              </w:rPr>
              <w:fldChar w:fldCharType="end"/>
            </w:r>
            <w:r>
              <w:rPr>
                <w:rFonts w:hint="eastAsia" w:ascii="宋体" w:hAnsi="宋体" w:eastAsia="宋体"/>
                <w:sz w:val="24"/>
                <w:szCs w:val="24"/>
              </w:rPr>
              <w:t>从激励和约束的角度将我国新能源汽车政策划分为“扶持性”激励政策和“准入性”约束政策，并运用双重差分法对两种政策效应进行了探讨，指出两种政策只有相互结合才能有效促进企业创新。李国栋</w:t>
            </w:r>
            <w:r>
              <w:rPr>
                <w:rFonts w:ascii="宋体" w:hAnsi="宋体" w:eastAsia="宋体"/>
                <w:sz w:val="24"/>
                <w:szCs w:val="24"/>
              </w:rPr>
              <w:fldChar w:fldCharType="begin"/>
            </w:r>
            <w:r>
              <w:rPr>
                <w:rFonts w:ascii="宋体" w:hAnsi="宋体" w:eastAsia="宋体"/>
                <w:sz w:val="24"/>
                <w:szCs w:val="24"/>
              </w:rPr>
              <w:instrText xml:space="preserve"> ADDIN EN.CITE &lt;EndNote&gt;&lt;Cite&gt;&lt;Author&gt;李国栋&lt;/Author&gt;&lt;Year&gt;2019&lt;/Year&gt;&lt;RecNum&gt;18&lt;/RecNum&gt;&lt;DisplayText&gt;&lt;style face="superscript"&gt;[23]&lt;/style&gt;&lt;/DisplayText&gt;&lt;record&gt;&lt;rec-number&gt;18&lt;/rec-number&gt;&lt;foreign-keys&gt;&lt;key app="EN" db-id="9eawtaex52e296exff0v2f2yp5pfrddszetv" timestamp="1658844738"&gt;18&lt;/key&gt;&lt;/foreign-keys&gt;&lt;ref-type name="Journal Article"&gt;17&lt;/ref-type&gt;&lt;contributors&gt;&lt;authors&gt;&lt;author&gt;李国栋&lt;/author&gt;&lt;author&gt;罗瑞琦&lt;/author&gt;&lt;author&gt;谷永芬&lt;/author&gt;&lt;/authors&gt;&lt;/contributors&gt;&lt;auth-address&gt;上海对外经贸大学国际经贸学院;上海对外经贸大学产业经济研究所;&lt;/auth-address&gt;&lt;titles&gt;&lt;title&gt;政府推广政策与新能源汽车需求:来自上海的证据&lt;/title&gt;&lt;secondary-title&gt;中国工业经济&lt;/secondary-title&gt;&lt;/titles&gt;&lt;periodical&gt;&lt;full-title&gt;中国工业经济&lt;/full-title&gt;&lt;/periodical&gt;&lt;pages&gt;42-61&lt;/pages&gt;&lt;number&gt;04&lt;/number&gt;&lt;keywords&gt;&lt;keyword&gt;新能源汽车&lt;/keyword&gt;&lt;keyword&gt;政府推广&lt;/keyword&gt;&lt;keyword&gt;补贴&lt;/keyword&gt;&lt;keyword&gt;牌照&lt;/keyword&gt;&lt;keyword&gt;需求估计&lt;/keyword&gt;&lt;/keywords&gt;&lt;dates&gt;&lt;year&gt;2019&lt;/year&gt;&lt;/dates&gt;&lt;isbn&gt;1006-480X&lt;/isbn&gt;&lt;call-num&gt;11-3536/F&lt;/call-num&gt;&lt;urls&gt;&lt;related-urls&gt;&lt;url&gt;https://kns.cnki.net/kcms/detail/11.3536.f.20190416.1556.006.html&lt;/url&gt;&lt;/related-urls&gt;&lt;/urls&gt;&lt;electronic-resource-num&gt;10.19581/j.cnki.ciejournal.2019.04.003&lt;/electronic-resource-num&gt;&lt;remote-database-provider&gt;Cnki&lt;/remote-database-provider&gt;&lt;/record&gt;&lt;/Cite&gt;&lt;/EndNote&gt;</w:instrText>
            </w:r>
            <w:r>
              <w:rPr>
                <w:rFonts w:ascii="宋体" w:hAnsi="宋体" w:eastAsia="宋体"/>
                <w:sz w:val="24"/>
                <w:szCs w:val="24"/>
              </w:rPr>
              <w:fldChar w:fldCharType="separate"/>
            </w:r>
            <w:r>
              <w:rPr>
                <w:rFonts w:ascii="宋体" w:hAnsi="宋体" w:eastAsia="宋体"/>
                <w:sz w:val="24"/>
                <w:szCs w:val="24"/>
                <w:vertAlign w:val="superscript"/>
              </w:rPr>
              <w:t>[23]</w:t>
            </w:r>
            <w:r>
              <w:rPr>
                <w:rFonts w:ascii="宋体" w:hAnsi="宋体" w:eastAsia="宋体"/>
                <w:sz w:val="24"/>
                <w:szCs w:val="24"/>
              </w:rPr>
              <w:fldChar w:fldCharType="end"/>
            </w:r>
            <w:r>
              <w:rPr>
                <w:rFonts w:hint="eastAsia" w:ascii="宋体" w:hAnsi="宋体" w:eastAsia="宋体"/>
                <w:sz w:val="24"/>
                <w:szCs w:val="24"/>
              </w:rPr>
              <w:t>研究了财政补贴和免费专用牌照两项政策对新能源汽车需求的影响，并提出应继续保留免费专用牌照，</w:t>
            </w:r>
            <w:r>
              <w:rPr>
                <w:rFonts w:hint="eastAsia" w:ascii="宋体" w:hAnsi="宋体" w:eastAsia="宋体"/>
                <w:sz w:val="24"/>
                <w:szCs w:val="24"/>
                <w:lang w:val="de-DE"/>
              </w:rPr>
              <w:t>拉动消费需求，</w:t>
            </w:r>
            <w:r>
              <w:rPr>
                <w:rFonts w:hint="eastAsia" w:ascii="宋体" w:hAnsi="宋体" w:eastAsia="宋体"/>
                <w:sz w:val="24"/>
                <w:szCs w:val="24"/>
              </w:rPr>
              <w:t>在此前提下，考虑财政补贴的加速退坡。高伟</w:t>
            </w:r>
            <w:r>
              <w:rPr>
                <w:rFonts w:ascii="宋体" w:hAnsi="宋体" w:eastAsia="宋体"/>
                <w:sz w:val="24"/>
                <w:szCs w:val="24"/>
              </w:rPr>
              <w:fldChar w:fldCharType="begin"/>
            </w:r>
            <w:r>
              <w:rPr>
                <w:rFonts w:ascii="宋体" w:hAnsi="宋体" w:eastAsia="宋体"/>
                <w:sz w:val="24"/>
                <w:szCs w:val="24"/>
              </w:rPr>
              <w:instrText xml:space="preserve"> ADDIN EN.CITE &lt;EndNote&gt;&lt;Cite&gt;&lt;Author&gt;高伟&lt;/Author&gt;&lt;Year&gt;2020&lt;/Year&gt;&lt;RecNum&gt;15&lt;/RecNum&gt;&lt;DisplayText&gt;&lt;style face="superscript"&gt;[24]&lt;/style&gt;&lt;/DisplayText&gt;&lt;record&gt;&lt;rec-number&gt;15&lt;/rec-number&gt;&lt;foreign-keys&gt;&lt;key app="EN" db-id="9eawtaex52e296exff0v2f2yp5pfrddszetv" timestamp="1658844738"&gt;15&lt;/key&gt;&lt;/foreign-keys&gt;&lt;ref-type name="Journal Article"&gt;17&lt;/ref-type&gt;&lt;contributors&gt;&lt;authors&gt;&lt;author&gt;高伟&lt;/author&gt;&lt;author&gt;胡潇月&lt;/author&gt;&lt;/authors&gt;&lt;/contributors&gt;&lt;auth-address&gt;中国矿业大学管理学院;中国矿业大学区域产业协同创新发展研究中心;&lt;/auth-address&gt;&lt;titles&gt;&lt;title&gt;新能源汽车政策效应:规模抑或创新中介?&lt;/title&gt;&lt;secondary-title&gt;科研管理&lt;/secondary-title&gt;&lt;/titles&gt;&lt;periodical&gt;&lt;full-title&gt;科研管理&lt;/full-title&gt;&lt;/periodical&gt;&lt;pages&gt;32-44&lt;/pages&gt;&lt;volume&gt;41&lt;/volume&gt;&lt;number&gt;04&lt;/number&gt;&lt;keywords&gt;&lt;keyword&gt;新能源汽车&lt;/keyword&gt;&lt;keyword&gt;专利行为&lt;/keyword&gt;&lt;keyword&gt;内容分析法&lt;/keyword&gt;&lt;keyword&gt;Bootstrap法&lt;/keyword&gt;&lt;/keywords&gt;&lt;dates&gt;&lt;year&gt;2020&lt;/year&gt;&lt;/dates&gt;&lt;isbn&gt;1000-2995&lt;/isbn&gt;&lt;call-num&gt;11-1567/G3&lt;/call-num&gt;&lt;urls&gt;&lt;/urls&gt;&lt;electronic-resource-num&gt;10.19571/j.cnki.1000-2995.2020.04.004&lt;/electronic-resource-num&gt;&lt;remote-database-provider&gt;Cnki&lt;/remote-database-provider&gt;&lt;/record&gt;&lt;/Cite&gt;&lt;/EndNote&gt;</w:instrText>
            </w:r>
            <w:r>
              <w:rPr>
                <w:rFonts w:ascii="宋体" w:hAnsi="宋体" w:eastAsia="宋体"/>
                <w:sz w:val="24"/>
                <w:szCs w:val="24"/>
              </w:rPr>
              <w:fldChar w:fldCharType="separate"/>
            </w:r>
            <w:r>
              <w:rPr>
                <w:rFonts w:ascii="宋体" w:hAnsi="宋体" w:eastAsia="宋体"/>
                <w:sz w:val="24"/>
                <w:szCs w:val="24"/>
                <w:vertAlign w:val="superscript"/>
              </w:rPr>
              <w:t>[24]</w:t>
            </w:r>
            <w:r>
              <w:rPr>
                <w:rFonts w:ascii="宋体" w:hAnsi="宋体" w:eastAsia="宋体"/>
                <w:sz w:val="24"/>
                <w:szCs w:val="24"/>
              </w:rPr>
              <w:fldChar w:fldCharType="end"/>
            </w:r>
            <w:r>
              <w:rPr>
                <w:rFonts w:hint="eastAsia" w:ascii="宋体" w:hAnsi="宋体" w:eastAsia="宋体"/>
                <w:sz w:val="24"/>
                <w:szCs w:val="24"/>
              </w:rPr>
              <w:t>从政策作用点与传导路径视角深入剖析政策对于企业行为的影响, 并指出政策应综合考虑制度、补贴工具及产业特征等因素影响，避免政策在“政府－企业界面”产生偏移。郭敏</w:t>
            </w:r>
            <w:r>
              <w:rPr>
                <w:rFonts w:ascii="宋体" w:hAnsi="宋体" w:eastAsia="宋体"/>
                <w:sz w:val="24"/>
                <w:szCs w:val="24"/>
              </w:rPr>
              <w:fldChar w:fldCharType="begin"/>
            </w:r>
            <w:r>
              <w:rPr>
                <w:rFonts w:ascii="宋体" w:hAnsi="宋体" w:eastAsia="宋体"/>
                <w:sz w:val="24"/>
                <w:szCs w:val="24"/>
              </w:rPr>
              <w:instrText xml:space="preserve"> ADDIN EN.CITE &lt;EndNote&gt;&lt;Cite&gt;&lt;Author&gt;郭敏&lt;/Author&gt;&lt;Year&gt;2020&lt;/Year&gt;&lt;RecNum&gt;26&lt;/RecNum&gt;&lt;DisplayText&gt;&lt;style face="superscript"&gt;[25]&lt;/style&gt;&lt;/DisplayText&gt;&lt;record&gt;&lt;rec-number&gt;26&lt;/rec-number&gt;&lt;foreign-keys&gt;&lt;key app="EN" db-id="9eawtaex52e296exff0v2f2yp5pfrddszetv" timestamp="1658844738"&gt;26&lt;/key&gt;&lt;/foreign-keys&gt;&lt;ref-type name="Journal Article"&gt;17&lt;/ref-type&gt;&lt;contributors&gt;&lt;authors&gt;&lt;author&gt;郭敏&lt;/author&gt;&lt;author&gt;张昊&lt;/author&gt;&lt;author&gt;陈茜雯&lt;/author&gt;&lt;/authors&gt;&lt;/contributors&gt;&lt;auth-address&gt;中北大学经济与管理学院;西安电子科技大学经济与管理学院;&lt;/auth-address&gt;&lt;titles&gt;&lt;title&gt;我国新能源汽车技术创新态势研究——基于国内1988—2018年专利数据的分析&lt;/title&gt;&lt;secondary-title&gt;河南科学&lt;/secondary-title&gt;&lt;/titles&gt;&lt;periodical&gt;&lt;full-title&gt;河南科学&lt;/full-title&gt;&lt;/periodical&gt;&lt;pages&gt;128-137&lt;/pages&gt;&lt;volume&gt;38&lt;/volume&gt;&lt;number&gt;01&lt;/number&gt;&lt;keywords&gt;&lt;keyword&gt;新能源汽车&lt;/keyword&gt;&lt;keyword&gt;专利分析&lt;/keyword&gt;&lt;keyword&gt;技术创新&lt;/keyword&gt;&lt;keyword&gt;技术生命周期&lt;/keyword&gt;&lt;/keywords&gt;&lt;dates&gt;&lt;year&gt;2020&lt;/year&gt;&lt;/dates&gt;&lt;isbn&gt;1004-3918&lt;/isbn&gt;&lt;call-num&gt;41-1084/N&lt;/call-num&gt;&lt;urls&gt;&lt;related-urls&gt;&lt;url&gt;https://kns.cnki.net/kcms/detail/41.1084.N.20200119.1756.042.html&lt;/url&gt;&lt;/related-urls&gt;&lt;/urls&gt;&lt;remote-database-provider&gt;Cnki&lt;/remote-database-provider&gt;&lt;/record&gt;&lt;/Cite&gt;&lt;/EndNote&gt;</w:instrText>
            </w:r>
            <w:r>
              <w:rPr>
                <w:rFonts w:ascii="宋体" w:hAnsi="宋体" w:eastAsia="宋体"/>
                <w:sz w:val="24"/>
                <w:szCs w:val="24"/>
              </w:rPr>
              <w:fldChar w:fldCharType="separate"/>
            </w:r>
            <w:r>
              <w:rPr>
                <w:rFonts w:ascii="宋体" w:hAnsi="宋体" w:eastAsia="宋体"/>
                <w:sz w:val="24"/>
                <w:szCs w:val="24"/>
                <w:vertAlign w:val="superscript"/>
              </w:rPr>
              <w:t>[25]</w:t>
            </w:r>
            <w:r>
              <w:rPr>
                <w:rFonts w:ascii="宋体" w:hAnsi="宋体" w:eastAsia="宋体"/>
                <w:sz w:val="24"/>
                <w:szCs w:val="24"/>
              </w:rPr>
              <w:fldChar w:fldCharType="end"/>
            </w:r>
            <w:r>
              <w:rPr>
                <w:rFonts w:hint="eastAsia" w:ascii="宋体" w:hAnsi="宋体" w:eastAsia="宋体"/>
                <w:sz w:val="24"/>
                <w:szCs w:val="24"/>
              </w:rPr>
              <w:t>基于国内专利数据认为我国新能源汽车发展已经取得了初步成效，但仍然需要政府出台相关政策鼓励和引导企业进行创新。刘进认为</w:t>
            </w:r>
            <w:r>
              <w:rPr>
                <w:rFonts w:ascii="宋体" w:hAnsi="宋体" w:eastAsia="宋体"/>
                <w:sz w:val="24"/>
                <w:szCs w:val="24"/>
              </w:rPr>
              <w:t>当政府减小或取消产品补贴时,反而可以减少骗补情况,促进企业的技术研发</w:t>
            </w:r>
            <w:r>
              <w:rPr>
                <w:rFonts w:hint="eastAsia" w:ascii="宋体" w:hAnsi="宋体" w:eastAsia="宋体"/>
                <w:sz w:val="24"/>
                <w:szCs w:val="24"/>
              </w:rPr>
              <w:t>。马少超</w:t>
            </w:r>
            <w:r>
              <w:rPr>
                <w:rFonts w:ascii="宋体" w:hAnsi="宋体" w:eastAsia="宋体"/>
                <w:sz w:val="24"/>
                <w:szCs w:val="24"/>
              </w:rPr>
              <w:fldChar w:fldCharType="begin"/>
            </w:r>
            <w:r>
              <w:rPr>
                <w:rFonts w:ascii="宋体" w:hAnsi="宋体" w:eastAsia="宋体"/>
                <w:sz w:val="24"/>
                <w:szCs w:val="24"/>
              </w:rPr>
              <w:instrText xml:space="preserve"> ADDIN EN.CITE &lt;EndNote&gt;&lt;Cite&gt;&lt;Author&gt;马少超&lt;/Author&gt;&lt;Year&gt;2018&lt;/Year&gt;&lt;RecNum&gt;22&lt;/RecNum&gt;&lt;DisplayText&gt;&lt;style face="superscript"&gt;[26]&lt;/style&gt;&lt;/DisplayText&gt;&lt;record&gt;&lt;rec-number&gt;22&lt;/rec-number&gt;&lt;foreign-keys&gt;&lt;key app="EN" db-id="9eawtaex52e296exff0v2f2yp5pfrddszetv" timestamp="1658844738"&gt;22&lt;/key&gt;&lt;/foreign-keys&gt;&lt;ref-type name="Journal Article"&gt;17&lt;/ref-type&gt;&lt;contributors&gt;&lt;authors&gt;&lt;author&gt;马少超&lt;/author&gt;&lt;author&gt;范英&lt;/author&gt;&lt;/authors&gt;&lt;/contributors&gt;&lt;auth-address&gt;中国石油大学(北京)工商管理学院;北京航空航天大学经济与管理学院;&lt;/auth-address&gt;&lt;titles&gt;&lt;title&gt;基于时间序列协整的中国新能源汽车政策评估&lt;/title&gt;&lt;secondary-title&gt;中国人口·资源与环境&lt;/secondary-title&gt;&lt;/titles&gt;&lt;periodical&gt;&lt;full-title&gt;中国人口·资源与环境&lt;/full-title&gt;&lt;/periodical&gt;&lt;pages&gt;117-124&lt;/pages&gt;&lt;volume&gt;28&lt;/volume&gt;&lt;number&gt;04&lt;/number&gt;&lt;keywords&gt;&lt;keyword&gt;新能源汽车&lt;/keyword&gt;&lt;keyword&gt;政策评估&lt;/keyword&gt;&lt;keyword&gt;车辆限购&lt;/keyword&gt;&lt;keyword&gt;时间序列协整&lt;/keyword&gt;&lt;/keywords&gt;&lt;dates&gt;&lt;year&gt;2018&lt;/year&gt;&lt;/dates&gt;&lt;isbn&gt;1002-2104&lt;/isbn&gt;&lt;call-num&gt;37-1196/N&lt;/call-num&gt;&lt;urls&gt;&lt;/urls&gt;&lt;remote-database-provider&gt;Cnki&lt;/remote-database-provider&gt;&lt;/record&gt;&lt;/Cite&gt;&lt;/EndNote&gt;</w:instrText>
            </w:r>
            <w:r>
              <w:rPr>
                <w:rFonts w:ascii="宋体" w:hAnsi="宋体" w:eastAsia="宋体"/>
                <w:sz w:val="24"/>
                <w:szCs w:val="24"/>
              </w:rPr>
              <w:fldChar w:fldCharType="separate"/>
            </w:r>
            <w:r>
              <w:rPr>
                <w:rFonts w:ascii="宋体" w:hAnsi="宋体" w:eastAsia="宋体"/>
                <w:sz w:val="24"/>
                <w:szCs w:val="24"/>
                <w:vertAlign w:val="superscript"/>
              </w:rPr>
              <w:t>[26]</w:t>
            </w:r>
            <w:r>
              <w:rPr>
                <w:rFonts w:ascii="宋体" w:hAnsi="宋体" w:eastAsia="宋体"/>
                <w:sz w:val="24"/>
                <w:szCs w:val="24"/>
              </w:rPr>
              <w:fldChar w:fldCharType="end"/>
            </w:r>
            <w:r>
              <w:rPr>
                <w:rFonts w:hint="eastAsia" w:ascii="宋体" w:hAnsi="宋体" w:eastAsia="宋体"/>
                <w:sz w:val="24"/>
                <w:szCs w:val="24"/>
              </w:rPr>
              <w:t>采用时间序列协整模型和误差修正模型对各类政策的影响作用做出评估，其结果表明各项政策都与新能源汽车销售市场份额呈长期正相关关系。李文翔</w:t>
            </w:r>
            <w:r>
              <w:rPr>
                <w:rFonts w:ascii="宋体" w:hAnsi="宋体" w:eastAsia="宋体"/>
                <w:sz w:val="24"/>
                <w:szCs w:val="24"/>
              </w:rPr>
              <w:fldChar w:fldCharType="begin"/>
            </w:r>
            <w:r>
              <w:rPr>
                <w:rFonts w:ascii="宋体" w:hAnsi="宋体" w:eastAsia="宋体"/>
                <w:sz w:val="24"/>
                <w:szCs w:val="24"/>
              </w:rPr>
              <w:instrText xml:space="preserve"> ADDIN EN.CITE &lt;EndNote&gt;&lt;Cite&gt;&lt;Author&gt;李文翔&lt;/Author&gt;&lt;Year&gt;2021&lt;/Year&gt;&lt;RecNum&gt;3&lt;/RecNum&gt;&lt;DisplayText&gt;&lt;style face="superscript"&gt;[27]&lt;/style&gt;&lt;/DisplayText&gt;&lt;record&gt;&lt;rec-number&gt;3&lt;/rec-number&gt;&lt;foreign-keys&gt;&lt;key app="EN" db-id="9eawtaex52e296exff0v2f2yp5pfrddszetv" timestamp="1658844738"&gt;3&lt;/key&gt;&lt;/foreign-keys&gt;&lt;ref-type name="Journal Article"&gt;17&lt;/ref-type&gt;&lt;contributors&gt;&lt;authors&gt;&lt;author&gt;李文翔&lt;/author&gt;&lt;author&gt;李晔&lt;/author&gt;&lt;author&gt;董洁霜&lt;/author&gt;&lt;author&gt;李一鸣&lt;/author&gt;&lt;/authors&gt;&lt;/contributors&gt;&lt;auth-address&gt;上海理工大学管理学院;同济大学交通运输工程学院;&lt;/auth-address&gt;&lt;titles&gt;&lt;title&gt;引入碳交易机制的新能源汽车发展路径研究&lt;/title&gt;&lt;secondary-title&gt;系统仿真学报&lt;/secondary-title&gt;&lt;/titles&gt;&lt;periodical&gt;&lt;full-title&gt;系统仿真学报&lt;/full-title&gt;&lt;/periodical&gt;&lt;pages&gt;1451-1465&lt;/pages&gt;&lt;volume&gt;33&lt;/volume&gt;&lt;number&gt;06&lt;/number&gt;&lt;keywords&gt;&lt;keyword&gt;新能源汽车&lt;/keyword&gt;&lt;keyword&gt;碳交易机制&lt;/keyword&gt;&lt;keyword&gt;多主体协同&lt;/keyword&gt;&lt;keyword&gt;智能体建模与仿真&lt;/keyword&gt;&lt;keyword&gt;系统动力学&lt;/keyword&gt;&lt;/keywords&gt;&lt;dates&gt;&lt;year&gt;2021&lt;/year&gt;&lt;/dates&gt;&lt;isbn&gt;1004-731X&lt;/isbn&gt;&lt;call-num&gt;11-3092/V&lt;/call-num&gt;&lt;urls&gt;&lt;related-urls&gt;&lt;url&gt;https://kns.cnki.net/kcms/detail/11.3092.V.20210326.1029.002.html&lt;/url&gt;&lt;/related-urls&gt;&lt;/urls&gt;&lt;electronic-resource-num&gt;10.16182/j.issn1004731x.joss.21-0006&lt;/electronic-resource-num&gt;&lt;remote-database-provider&gt;Cnki&lt;/remote-database-provider&gt;&lt;/record&gt;&lt;/Cite&gt;&lt;/EndNote&gt;</w:instrText>
            </w:r>
            <w:r>
              <w:rPr>
                <w:rFonts w:ascii="宋体" w:hAnsi="宋体" w:eastAsia="宋体"/>
                <w:sz w:val="24"/>
                <w:szCs w:val="24"/>
              </w:rPr>
              <w:fldChar w:fldCharType="separate"/>
            </w:r>
            <w:r>
              <w:rPr>
                <w:rFonts w:ascii="宋体" w:hAnsi="宋体" w:eastAsia="宋体"/>
                <w:sz w:val="24"/>
                <w:szCs w:val="24"/>
                <w:vertAlign w:val="superscript"/>
              </w:rPr>
              <w:t>[27]</w:t>
            </w:r>
            <w:r>
              <w:rPr>
                <w:rFonts w:ascii="宋体" w:hAnsi="宋体" w:eastAsia="宋体"/>
                <w:sz w:val="24"/>
                <w:szCs w:val="24"/>
              </w:rPr>
              <w:fldChar w:fldCharType="end"/>
            </w:r>
            <w:r>
              <w:rPr>
                <w:rFonts w:hint="eastAsia" w:ascii="宋体" w:hAnsi="宋体" w:eastAsia="宋体"/>
                <w:sz w:val="24"/>
                <w:szCs w:val="24"/>
              </w:rPr>
              <w:t>提出引入道路交通碳交易机制替代补贴，形成市场化激励与惩罚措施来引导后补贴时代新能源汽车的快速发展。</w:t>
            </w:r>
            <w:r>
              <w:rPr>
                <w:rFonts w:hint="eastAsia" w:ascii="宋体" w:hAnsi="宋体" w:eastAsia="宋体"/>
                <w:sz w:val="24"/>
                <w:szCs w:val="24"/>
                <w:lang w:val="de-DE"/>
              </w:rPr>
              <w:t>马亮认为</w:t>
            </w:r>
            <w:r>
              <w:rPr>
                <w:rFonts w:ascii="宋体" w:hAnsi="宋体" w:eastAsia="宋体"/>
                <w:sz w:val="24"/>
                <w:szCs w:val="24"/>
                <w:lang w:val="de-DE"/>
              </w:rPr>
              <w:t>合理的限制性政策能够促进新能源汽车产业发展</w:t>
            </w:r>
            <w:r>
              <w:rPr>
                <w:rFonts w:hint="eastAsia" w:ascii="宋体" w:hAnsi="宋体" w:eastAsia="宋体"/>
                <w:sz w:val="24"/>
                <w:szCs w:val="24"/>
                <w:lang w:val="de-DE"/>
              </w:rPr>
              <w:t>，并且</w:t>
            </w:r>
            <w:r>
              <w:rPr>
                <w:rFonts w:ascii="宋体" w:hAnsi="宋体" w:eastAsia="宋体"/>
                <w:sz w:val="24"/>
                <w:szCs w:val="24"/>
                <w:lang w:val="de-DE"/>
              </w:rPr>
              <w:t>有效的限制性政策安排可以作为补贴政策"退坡"的替代政策</w:t>
            </w:r>
            <w:r>
              <w:rPr>
                <w:rFonts w:hint="eastAsia" w:ascii="宋体" w:hAnsi="宋体" w:eastAsia="宋体"/>
                <w:sz w:val="24"/>
                <w:szCs w:val="24"/>
                <w:lang w:val="de-DE"/>
              </w:rPr>
              <w:t>。</w:t>
            </w:r>
          </w:p>
          <w:p>
            <w:pPr>
              <w:widowControl/>
              <w:ind w:firstLine="480" w:firstLineChars="200"/>
              <w:jc w:val="left"/>
              <w:rPr>
                <w:rFonts w:ascii="宋体" w:hAnsi="宋体" w:eastAsia="宋体"/>
                <w:sz w:val="24"/>
                <w:szCs w:val="24"/>
              </w:rPr>
            </w:pPr>
            <w:r>
              <w:rPr>
                <w:rFonts w:hint="eastAsia" w:ascii="宋体" w:hAnsi="宋体" w:eastAsia="宋体"/>
                <w:sz w:val="24"/>
                <w:szCs w:val="24"/>
              </w:rPr>
              <w:t>在新能源政策文本分析方面，</w:t>
            </w:r>
            <w:r>
              <w:rPr>
                <w:rFonts w:hint="eastAsia" w:ascii="宋体" w:hAnsi="宋体" w:eastAsia="宋体" w:cs="宋体"/>
                <w:kern w:val="0"/>
                <w:sz w:val="24"/>
                <w:szCs w:val="24"/>
                <w:lang w:bidi="ar"/>
              </w:rPr>
              <w:t>近些年来也有部分学者</w:t>
            </w:r>
            <w:r>
              <w:rPr>
                <w:rFonts w:ascii="宋体" w:hAnsi="宋体" w:eastAsia="宋体" w:cs="宋体"/>
                <w:kern w:val="0"/>
                <w:sz w:val="24"/>
                <w:szCs w:val="24"/>
                <w:lang w:bidi="ar"/>
              </w:rPr>
              <w:fldChar w:fldCharType="begin"/>
            </w:r>
            <w:r>
              <w:rPr>
                <w:rFonts w:ascii="宋体" w:hAnsi="宋体" w:eastAsia="宋体" w:cs="宋体"/>
                <w:kern w:val="0"/>
                <w:sz w:val="24"/>
                <w:szCs w:val="24"/>
                <w:lang w:bidi="ar"/>
              </w:rPr>
              <w:instrText xml:space="preserve"> ADDIN EN.CITE &lt;EndNote&gt;&lt;Cite&gt;&lt;Author&gt;陈俊宇&lt;/Author&gt;&lt;RecNum&gt;33&lt;/RecNum&gt;&lt;DisplayText&gt;&lt;style face="superscript"&gt;[28-30]&lt;/style&gt;&lt;/DisplayText&gt;&lt;record&gt;&lt;rec-number&gt;33&lt;/rec-number&gt;&lt;foreign-keys&gt;&lt;key app="EN" db-id="9eawtaex52e296exff0v2f2yp5pfrddszetv" timestamp="1658862827"&gt;33&lt;/key&gt;&lt;/foreign-keys&gt;&lt;ref-type name="Thesis"&gt;32&lt;/ref-type&gt;&lt;contributors&gt;&lt;authors&gt;&lt;author&gt;陈俊宇&lt;/author&gt;&lt;/authors&gt;&lt;/contributors&gt;&lt;titles&gt;&lt;title&gt;基于文本挖掘的在线评论应用研究&lt;/title&gt;&lt;/titles&gt;&lt;dates&gt;&lt;/dates&gt;&lt;publisher&gt;湖北工业大学&lt;/publisher&gt;&lt;urls&gt;&lt;/urls&gt;&lt;/record&gt;&lt;/Cite&gt;&lt;Cite&gt;&lt;Author&gt;张卫春&lt;/Author&gt;&lt;RecNum&gt;32&lt;/RecNum&gt;&lt;record&gt;&lt;rec-number&gt;32&lt;/rec-number&gt;&lt;foreign-keys&gt;&lt;key app="EN" db-id="9eawtaex52e296exff0v2f2yp5pfrddszetv" timestamp="1658862827"&gt;32&lt;/key&gt;&lt;/foreign-keys&gt;&lt;ref-type name="Thesis"&gt;32&lt;/ref-type&gt;&lt;contributors&gt;&lt;authors&gt;&lt;author&gt;张卫春&lt;/author&gt;&lt;/authors&gt;&lt;/contributors&gt;&lt;titles&gt;&lt;title&gt;基于主题模型的汽车评论话题演化研究&lt;/title&gt;&lt;/titles&gt;&lt;dates&gt;&lt;/dates&gt;&lt;publisher&gt;合肥工业大学&lt;/publisher&gt;&lt;urls&gt;&lt;/urls&gt;&lt;/record&gt;&lt;/Cite&gt;&lt;Cite&gt;&lt;Author&gt;周红伟&lt;/Author&gt;&lt;Year&gt;2015&lt;/Year&gt;&lt;RecNum&gt;34&lt;/RecNum&gt;&lt;record&gt;&lt;rec-number&gt;34&lt;/rec-number&gt;&lt;foreign-keys&gt;&lt;key app="EN" db-id="9eawtaex52e296exff0v2f2yp5pfrddszetv" timestamp="1658862827"&gt;34&lt;/key&gt;&lt;/foreign-keys&gt;&lt;ref-type name="Thesis"&gt;32&lt;/ref-type&gt;&lt;contributors&gt;&lt;authors&gt;&lt;author&gt;周红伟&lt;/author&gt;&lt;/authors&gt;&lt;/contributors&gt;&lt;titles&gt;&lt;title&gt;商品评价信息的中文情感分析——以华为手机评价数据为例&lt;/title&gt;&lt;/titles&gt;&lt;dates&gt;&lt;year&gt;2015&lt;/year&gt;&lt;/dates&gt;&lt;publisher&gt;浙江工商大学&lt;/publisher&gt;&lt;urls&gt;&lt;/urls&gt;&lt;/record&gt;&lt;/Cite&gt;&lt;/EndNote&gt;</w:instrText>
            </w:r>
            <w:r>
              <w:rPr>
                <w:rFonts w:ascii="宋体" w:hAnsi="宋体" w:eastAsia="宋体" w:cs="宋体"/>
                <w:kern w:val="0"/>
                <w:sz w:val="24"/>
                <w:szCs w:val="24"/>
                <w:lang w:bidi="ar"/>
              </w:rPr>
              <w:fldChar w:fldCharType="separate"/>
            </w:r>
            <w:r>
              <w:rPr>
                <w:rFonts w:ascii="宋体" w:hAnsi="宋体" w:eastAsia="宋体" w:cs="宋体"/>
                <w:kern w:val="0"/>
                <w:sz w:val="24"/>
                <w:szCs w:val="24"/>
                <w:vertAlign w:val="superscript"/>
                <w:lang w:bidi="ar"/>
              </w:rPr>
              <w:t>[28-30]</w:t>
            </w:r>
            <w:r>
              <w:rPr>
                <w:rFonts w:ascii="宋体" w:hAnsi="宋体" w:eastAsia="宋体" w:cs="宋体"/>
                <w:kern w:val="0"/>
                <w:sz w:val="24"/>
                <w:szCs w:val="24"/>
                <w:lang w:bidi="ar"/>
              </w:rPr>
              <w:fldChar w:fldCharType="end"/>
            </w:r>
            <w:r>
              <w:rPr>
                <w:rFonts w:hint="eastAsia" w:ascii="宋体" w:hAnsi="宋体" w:eastAsia="宋体" w:cs="宋体"/>
                <w:kern w:val="0"/>
                <w:sz w:val="24"/>
                <w:szCs w:val="24"/>
                <w:lang w:bidi="ar"/>
              </w:rPr>
              <w:t>将文本挖掘引入汽车领域的研究分析中。</w:t>
            </w:r>
            <w:r>
              <w:rPr>
                <w:rFonts w:hint="eastAsia" w:ascii="宋体" w:hAnsi="宋体" w:eastAsia="宋体"/>
                <w:sz w:val="24"/>
                <w:szCs w:val="24"/>
              </w:rPr>
              <w:t>赵公民</w:t>
            </w:r>
            <w:r>
              <w:rPr>
                <w:rFonts w:ascii="宋体" w:hAnsi="宋体" w:eastAsia="宋体"/>
                <w:sz w:val="24"/>
                <w:szCs w:val="24"/>
              </w:rPr>
              <w:fldChar w:fldCharType="begin"/>
            </w:r>
            <w:r>
              <w:rPr>
                <w:rFonts w:ascii="宋体" w:hAnsi="宋体" w:eastAsia="宋体"/>
                <w:sz w:val="24"/>
                <w:szCs w:val="24"/>
              </w:rPr>
              <w:instrText xml:space="preserve"> ADDIN EN.CITE &lt;EndNote&gt;&lt;Cite&gt;&lt;Author&gt;赵公民&lt;/Author&gt;&lt;Year&gt;2021&lt;/Year&gt;&lt;RecNum&gt;20&lt;/RecNum&gt;&lt;DisplayText&gt;&lt;style face="superscript"&gt;[31]&lt;/style&gt;&lt;/DisplayText&gt;&lt;record&gt;&lt;rec-number&gt;20&lt;/rec-number&gt;&lt;foreign-keys&gt;&lt;key app="EN" db-id="9eawtaex52e296exff0v2f2yp5pfrddszetv" timestamp="1658844738"&gt;20&lt;/key&gt;&lt;/foreign-keys&gt;&lt;ref-type name="Journal Article"&gt;17&lt;/ref-type&gt;&lt;contributors&gt;&lt;authors&gt;&lt;author&gt;赵公民&lt;/author&gt;&lt;author&gt;吕京芹&lt;/author&gt;&lt;author&gt;武勇杰&lt;/author&gt;&lt;/authors&gt;&lt;/contributors&gt;&lt;auth-address&gt;中北大学经济与管理学院;&lt;/auth-address&gt;&lt;titles&gt;&lt;title&gt;基于LDA模型的新能源汽车政策文本量化分析&lt;/title&gt;&lt;secondary-title&gt;科技和产业&lt;/secondary-title&gt;&lt;/titles&gt;&lt;periodical&gt;&lt;full-title&gt;科技和产业&lt;/full-title&gt;&lt;/periodical&gt;&lt;pages&gt;49-55&lt;/pages&gt;&lt;volume&gt;21&lt;/volume&gt;&lt;number&gt;01&lt;/number&gt;&lt;keywords&gt;&lt;keyword&gt;主题挖掘&lt;/keyword&gt;&lt;keyword&gt;LDA&lt;/keyword&gt;&lt;keyword&gt;新能源汽车&lt;/keyword&gt;&lt;keyword&gt;政策文本&lt;/keyword&gt;&lt;/keywords&gt;&lt;dates&gt;&lt;year&gt;2021&lt;/year&gt;&lt;/dates&gt;&lt;isbn&gt;1671-1807&lt;/isbn&gt;&lt;call-num&gt;11-4671/T&lt;/call-num&gt;&lt;urls&gt;&lt;/urls&gt;&lt;remote-database-provider&gt;Cnki&lt;/remote-database-provider&gt;&lt;/record&gt;&lt;/Cite&gt;&lt;/EndNote&gt;</w:instrText>
            </w:r>
            <w:r>
              <w:rPr>
                <w:rFonts w:ascii="宋体" w:hAnsi="宋体" w:eastAsia="宋体"/>
                <w:sz w:val="24"/>
                <w:szCs w:val="24"/>
              </w:rPr>
              <w:fldChar w:fldCharType="separate"/>
            </w:r>
            <w:r>
              <w:rPr>
                <w:rFonts w:ascii="宋体" w:hAnsi="宋体" w:eastAsia="宋体"/>
                <w:sz w:val="24"/>
                <w:szCs w:val="24"/>
                <w:vertAlign w:val="superscript"/>
              </w:rPr>
              <w:t>[31]</w:t>
            </w:r>
            <w:r>
              <w:rPr>
                <w:rFonts w:ascii="宋体" w:hAnsi="宋体" w:eastAsia="宋体"/>
                <w:sz w:val="24"/>
                <w:szCs w:val="24"/>
              </w:rPr>
              <w:fldChar w:fldCharType="end"/>
            </w:r>
            <w:r>
              <w:rPr>
                <w:rFonts w:hint="eastAsia" w:ascii="宋体" w:hAnsi="宋体" w:eastAsia="宋体"/>
                <w:sz w:val="24"/>
                <w:szCs w:val="24"/>
              </w:rPr>
              <w:t>运用LDA模型进行主题挖掘，对新能源汽车相关政策从高频词汇、主题强度及年度变化等方面进行量化分析。结果表明国家层级主题主要从绿色发展的整体角度推动发展，中部六省更注重从基础保障方面推进。张瑾</w:t>
            </w:r>
            <w:r>
              <w:rPr>
                <w:rFonts w:ascii="宋体" w:hAnsi="宋体" w:eastAsia="宋体"/>
                <w:sz w:val="24"/>
                <w:szCs w:val="24"/>
              </w:rPr>
              <w:fldChar w:fldCharType="begin"/>
            </w:r>
            <w:r>
              <w:rPr>
                <w:rFonts w:ascii="宋体" w:hAnsi="宋体" w:eastAsia="宋体"/>
                <w:sz w:val="24"/>
                <w:szCs w:val="24"/>
              </w:rPr>
              <w:instrText xml:space="preserve"> ADDIN EN.CITE &lt;EndNote&gt;&lt;Cite&gt;&lt;Author&gt;张瑾&lt;/Author&gt;&lt;RecNum&gt;38&lt;/RecNum&gt;&lt;DisplayText&gt;&lt;style face="superscript"&gt;[32]&lt;/style&gt;&lt;/DisplayText&gt;&lt;record&gt;&lt;rec-number&gt;38&lt;/rec-number&gt;&lt;foreign-keys&gt;&lt;key app="EN" db-id="9eawtaex52e296exff0v2f2yp5pfrddszetv" timestamp="1658862827"&gt;38&lt;/key&gt;&lt;/foreign-keys&gt;&lt;ref-type name="Thesis"&gt;32&lt;/ref-type&gt;&lt;contributors&gt;&lt;authors&gt;&lt;author&gt;张瑾&lt;/author&gt;&lt;/authors&gt;&lt;/contributors&gt;&lt;titles&gt;&lt;title&gt;基于评论文本挖掘的新能源汽车营销发展分析&lt;/title&gt;&lt;/titles&gt;&lt;dates&gt;&lt;/dates&gt;&lt;publisher&gt;河北经贸大学&lt;/publisher&gt;&lt;urls&gt;&lt;/urls&gt;&lt;/record&gt;&lt;/Cite&gt;&lt;/EndNote&gt;</w:instrText>
            </w:r>
            <w:r>
              <w:rPr>
                <w:rFonts w:ascii="宋体" w:hAnsi="宋体" w:eastAsia="宋体"/>
                <w:sz w:val="24"/>
                <w:szCs w:val="24"/>
              </w:rPr>
              <w:fldChar w:fldCharType="separate"/>
            </w:r>
            <w:r>
              <w:rPr>
                <w:rFonts w:ascii="宋体" w:hAnsi="宋体" w:eastAsia="宋体"/>
                <w:sz w:val="24"/>
                <w:szCs w:val="24"/>
                <w:vertAlign w:val="superscript"/>
              </w:rPr>
              <w:t>[32]</w:t>
            </w:r>
            <w:r>
              <w:rPr>
                <w:rFonts w:ascii="宋体" w:hAnsi="宋体" w:eastAsia="宋体"/>
                <w:sz w:val="24"/>
                <w:szCs w:val="24"/>
              </w:rPr>
              <w:fldChar w:fldCharType="end"/>
            </w:r>
            <w:r>
              <w:rPr>
                <w:rFonts w:hint="eastAsia" w:ascii="宋体" w:hAnsi="宋体" w:eastAsia="宋体"/>
                <w:sz w:val="24"/>
                <w:szCs w:val="24"/>
              </w:rPr>
              <w:t>结合 LDA 主题模型和机器学习算法对新能源汽车的文本数据进行挖掘和情感分析，最后为厂商营销提供相关建议。杨慧与杨建林</w:t>
            </w:r>
            <w:r>
              <w:rPr>
                <w:rFonts w:ascii="宋体" w:hAnsi="宋体" w:eastAsia="宋体"/>
                <w:sz w:val="24"/>
                <w:szCs w:val="24"/>
              </w:rPr>
              <w:fldChar w:fldCharType="begin"/>
            </w:r>
            <w:r>
              <w:rPr>
                <w:rFonts w:ascii="宋体" w:hAnsi="宋体" w:eastAsia="宋体"/>
                <w:sz w:val="24"/>
                <w:szCs w:val="24"/>
              </w:rPr>
              <w:instrText xml:space="preserve"> ADDIN EN.CITE &lt;EndNote&gt;&lt;Cite&gt;&lt;Author&gt;杨慧&lt;/Author&gt;&lt;Year&gt;2016&lt;/Year&gt;&lt;RecNum&gt;39&lt;/RecNum&gt;&lt;DisplayText&gt;&lt;style face="superscript"&gt;[33]&lt;/style&gt;&lt;/DisplayText&gt;&lt;record&gt;&lt;rec-number&gt;39&lt;/rec-number&gt;&lt;foreign-keys&gt;&lt;key app="EN" db-id="9eawtaex52e296exff0v2f2yp5pfrddszetv" timestamp="1658862965"&gt;39&lt;/key&gt;&lt;/foreign-keys&gt;&lt;ref-type name="Journal Article"&gt;17&lt;/ref-type&gt;&lt;contributors&gt;&lt;authors&gt;&lt;author&gt;杨慧&lt;/author&gt;&lt;author&gt;杨建林&lt;/author&gt;&lt;/authors&gt;&lt;/contributors&gt;&lt;titles&gt;&lt;title&gt;融合LDA模型的政策文本量化分析——基于国际气候领域的实证&lt;/title&gt;&lt;secondary-title&gt;现代情报&lt;/secondary-title&gt;&lt;/titles&gt;&lt;periodical&gt;&lt;full-title&gt;现代情报&lt;/full-title&gt;&lt;/periodical&gt;&lt;pages&gt;11&lt;/pages&gt;&lt;volume&gt;36&lt;/volume&gt;&lt;number&gt;5&lt;/number&gt;&lt;dates&gt;&lt;year&gt;2016&lt;/year&gt;&lt;/dates&gt;&lt;urls&gt;&lt;/urls&gt;&lt;/record&gt;&lt;/Cite&gt;&lt;/EndNote&gt;</w:instrText>
            </w:r>
            <w:r>
              <w:rPr>
                <w:rFonts w:ascii="宋体" w:hAnsi="宋体" w:eastAsia="宋体"/>
                <w:sz w:val="24"/>
                <w:szCs w:val="24"/>
              </w:rPr>
              <w:fldChar w:fldCharType="separate"/>
            </w:r>
            <w:r>
              <w:rPr>
                <w:rFonts w:ascii="宋体" w:hAnsi="宋体" w:eastAsia="宋体"/>
                <w:sz w:val="24"/>
                <w:szCs w:val="24"/>
                <w:vertAlign w:val="superscript"/>
              </w:rPr>
              <w:t>[33]</w:t>
            </w:r>
            <w:r>
              <w:rPr>
                <w:rFonts w:ascii="宋体" w:hAnsi="宋体" w:eastAsia="宋体"/>
                <w:sz w:val="24"/>
                <w:szCs w:val="24"/>
              </w:rPr>
              <w:fldChar w:fldCharType="end"/>
            </w:r>
            <w:r>
              <w:rPr>
                <w:rFonts w:hint="eastAsia" w:ascii="宋体" w:hAnsi="宋体" w:eastAsia="宋体"/>
                <w:sz w:val="24"/>
                <w:szCs w:val="24"/>
              </w:rPr>
              <w:t>将政策文本量化分析方法分为文献计量、社会网络分析、内容分析以及文本挖掘等类型。通过阅读政策文本量化分析相关文献，发现文本挖掘方法能够凭借技术理性和机器效率对政策文本的潜在信息进行挖掘，并为其他政策文本量化分析方法提供支撑。李春林</w:t>
            </w:r>
            <w:r>
              <w:rPr>
                <w:rFonts w:ascii="宋体" w:hAnsi="宋体" w:eastAsia="宋体"/>
                <w:sz w:val="24"/>
                <w:szCs w:val="24"/>
              </w:rPr>
              <w:fldChar w:fldCharType="begin"/>
            </w:r>
            <w:r>
              <w:rPr>
                <w:rFonts w:ascii="宋体" w:hAnsi="宋体" w:eastAsia="宋体"/>
                <w:sz w:val="24"/>
                <w:szCs w:val="24"/>
              </w:rPr>
              <w:instrText xml:space="preserve"> ADDIN EN.CITE &lt;EndNote&gt;&lt;Cite&gt;&lt;Author&gt;李春林&lt;/Author&gt;&lt;Year&gt;2020&lt;/Year&gt;&lt;RecNum&gt;36&lt;/RecNum&gt;&lt;DisplayText&gt;&lt;style face="superscript"&gt;[34]&lt;/style&gt;&lt;/DisplayText&gt;&lt;record&gt;&lt;rec-number&gt;36&lt;/rec-number&gt;&lt;foreign-keys&gt;&lt;key app="EN" db-id="9eawtaex52e296exff0v2f2yp5pfrddszetv" timestamp="1658862827"&gt;36&lt;/key&gt;&lt;/foreign-keys&gt;&lt;ref-type name="Journal Article"&gt;17&lt;/ref-type&gt;&lt;contributors&gt;&lt;authors&gt;&lt;author&gt;李春林&lt;/author&gt;&lt;author&gt;冯志骥&lt;/author&gt;&lt;/authors&gt;&lt;/contributors&gt;&lt;titles&gt;&lt;title&gt;基于文本挖掘的新能源汽车用户评论研究&lt;/title&gt;&lt;secondary-title&gt;特区经济&lt;/secondary-title&gt;&lt;/titles&gt;&lt;periodical&gt;&lt;full-title&gt;特区经济&lt;/full-title&gt;&lt;/periodical&gt;&lt;pages&gt;4&lt;/pages&gt;&lt;number&gt;4&lt;/number&gt;&lt;dates&gt;&lt;year&gt;2020&lt;/year&gt;&lt;/dates&gt;&lt;urls&gt;&lt;/urls&gt;&lt;/record&gt;&lt;/Cite&gt;&lt;/EndNote&gt;</w:instrText>
            </w:r>
            <w:r>
              <w:rPr>
                <w:rFonts w:ascii="宋体" w:hAnsi="宋体" w:eastAsia="宋体"/>
                <w:sz w:val="24"/>
                <w:szCs w:val="24"/>
              </w:rPr>
              <w:fldChar w:fldCharType="separate"/>
            </w:r>
            <w:r>
              <w:rPr>
                <w:rFonts w:ascii="宋体" w:hAnsi="宋体" w:eastAsia="宋体"/>
                <w:sz w:val="24"/>
                <w:szCs w:val="24"/>
                <w:vertAlign w:val="superscript"/>
              </w:rPr>
              <w:t>[34]</w:t>
            </w:r>
            <w:r>
              <w:rPr>
                <w:rFonts w:ascii="宋体" w:hAnsi="宋体" w:eastAsia="宋体"/>
                <w:sz w:val="24"/>
                <w:szCs w:val="24"/>
              </w:rPr>
              <w:fldChar w:fldCharType="end"/>
            </w:r>
            <w:r>
              <w:rPr>
                <w:rFonts w:hint="eastAsia" w:ascii="宋体" w:hAnsi="宋体" w:eastAsia="宋体"/>
                <w:sz w:val="24"/>
                <w:szCs w:val="24"/>
              </w:rPr>
              <w:t>通过 LDA主题模型对太平洋汽车网上关于新能源汽车在动力和能耗方面评论的数据进行主题分析，为汽车产商在改进服务方面提出建议。李林雨</w:t>
            </w:r>
            <w:r>
              <w:rPr>
                <w:rFonts w:ascii="宋体" w:hAnsi="宋体" w:eastAsia="宋体"/>
                <w:sz w:val="24"/>
                <w:szCs w:val="24"/>
              </w:rPr>
              <w:fldChar w:fldCharType="begin"/>
            </w:r>
            <w:r>
              <w:rPr>
                <w:rFonts w:ascii="宋体" w:hAnsi="宋体" w:eastAsia="宋体"/>
                <w:sz w:val="24"/>
                <w:szCs w:val="24"/>
              </w:rPr>
              <w:instrText xml:space="preserve"> ADDIN EN.CITE &lt;EndNote&gt;&lt;Cite&gt;&lt;Author&gt;李林雨&lt;/Author&gt;&lt;RecNum&gt;37&lt;/RecNum&gt;&lt;DisplayText&gt;&lt;style face="superscript"&gt;[35]&lt;/style&gt;&lt;/DisplayText&gt;&lt;record&gt;&lt;rec-number&gt;37&lt;/rec-number&gt;&lt;foreign-keys&gt;&lt;key app="EN" db-id="9eawtaex52e296exff0v2f2yp5pfrddszetv" timestamp="1658862827"&gt;37&lt;/key&gt;&lt;/foreign-keys&gt;&lt;ref-type name="Thesis"&gt;32&lt;/ref-type&gt;&lt;contributors&gt;&lt;authors&gt;&lt;author&gt;李林雨&lt;/author&gt;&lt;/authors&gt;&lt;/contributors&gt;&lt;titles&gt;&lt;title&gt;基于消费者评论的汽车品牌舆情分析&lt;/title&gt;&lt;/titles&gt;&lt;dates&gt;&lt;/dates&gt;&lt;publisher&gt;北京工业大学&lt;/publisher&gt;&lt;urls&gt;&lt;/urls&gt;&lt;/record&gt;&lt;/Cite&gt;&lt;/EndNote&gt;</w:instrText>
            </w:r>
            <w:r>
              <w:rPr>
                <w:rFonts w:ascii="宋体" w:hAnsi="宋体" w:eastAsia="宋体"/>
                <w:sz w:val="24"/>
                <w:szCs w:val="24"/>
              </w:rPr>
              <w:fldChar w:fldCharType="separate"/>
            </w:r>
            <w:r>
              <w:rPr>
                <w:rFonts w:ascii="宋体" w:hAnsi="宋体" w:eastAsia="宋体"/>
                <w:sz w:val="24"/>
                <w:szCs w:val="24"/>
                <w:vertAlign w:val="superscript"/>
              </w:rPr>
              <w:t>[35]</w:t>
            </w:r>
            <w:r>
              <w:rPr>
                <w:rFonts w:ascii="宋体" w:hAnsi="宋体" w:eastAsia="宋体"/>
                <w:sz w:val="24"/>
                <w:szCs w:val="24"/>
              </w:rPr>
              <w:fldChar w:fldCharType="end"/>
            </w:r>
            <w:r>
              <w:rPr>
                <w:rFonts w:hint="eastAsia" w:ascii="宋体" w:hAnsi="宋体" w:eastAsia="宋体"/>
                <w:sz w:val="24"/>
                <w:szCs w:val="24"/>
              </w:rPr>
              <w:t xml:space="preserve">将机器学习算法应用到应用到车企的销售分析中，通过对舆情进行分析，结合情感分析和主成分分析来挖掘 30 个不同品牌汽车的优缺点，得到的文本分析对汽车企业的生产提供一定指导意义。   </w:t>
            </w:r>
          </w:p>
          <w:p>
            <w:pPr>
              <w:ind w:firstLine="480"/>
              <w:rPr>
                <w:rFonts w:ascii="宋体" w:hAnsi="宋体" w:eastAsia="宋体"/>
                <w:sz w:val="24"/>
                <w:szCs w:val="24"/>
              </w:rPr>
            </w:pPr>
            <w:r>
              <w:rPr>
                <w:rFonts w:hint="eastAsia" w:ascii="宋体" w:hAnsi="宋体" w:eastAsia="宋体"/>
                <w:sz w:val="24"/>
                <w:szCs w:val="24"/>
              </w:rPr>
              <w:t>综上所述，政府对于新能源汽车产业的大力扶持与企业发展和技术创新能力提高具有高度的关联性，但是许多学者对于政府政策最终能否有效激励汽车企业进行有效的创新研发以及投入更多的研发资金目前仍然没有统一的结论。许多研究学者认为我国新能源汽车产业仍然需要加大研发投入、加大基础设施建设的投入,统一基础设施建设标准，降低企业创新成本。对于补贴政策的退坡阶段，一些学者认为应继续加大补贴，减少企业边际成本，提高企业创新能力，一些学者则认为在拉动消费需</w:t>
            </w:r>
            <w:r>
              <w:rPr>
                <w:rFonts w:hint="eastAsia" w:ascii="宋体" w:hAnsi="宋体" w:eastAsia="宋体"/>
                <w:color w:val="auto"/>
                <w:sz w:val="24"/>
                <w:szCs w:val="24"/>
              </w:rPr>
              <w:t>求的前提下，可以减少财政补贴，可以更好的激励企业创新行为。 目前我国的新能源汽车产业政策从最开始大力扶持的试点阶段到目前转进稳定的退坡阶段，不同时期内，补贴政策对新能源汽车企业的研发投入技术创新所产生出作用效应也不一致。因此本文在前人的基础上，对新能源汽车产业补贴政策在不同发展阶段所产生的政策效应进行比较全面的探究，为我国制定更符合市场的补贴政策作为参考。</w:t>
            </w: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r>
              <w:rPr>
                <w:rFonts w:hint="eastAsia" w:ascii="宋体" w:hAnsi="宋体" w:eastAsia="宋体"/>
                <w:color w:val="FF0000"/>
                <w:sz w:val="24"/>
                <w:szCs w:val="24"/>
              </w:rPr>
              <w:t>（主要内容：说明论证拟采用的方法，如数理模型法、计量分析法等等，以及需要用到的数据及其来源）</w:t>
            </w:r>
          </w:p>
          <w:p>
            <w:pPr>
              <w:widowControl/>
              <w:jc w:val="left"/>
              <w:rPr>
                <w:color w:val="auto"/>
              </w:rPr>
            </w:pPr>
            <w:r>
              <w:rPr>
                <w:rFonts w:hint="eastAsia" w:ascii="宋体" w:hAnsi="宋体" w:eastAsia="宋体"/>
                <w:sz w:val="24"/>
                <w:szCs w:val="24"/>
              </w:rPr>
              <w:t xml:space="preserve">   </w:t>
            </w:r>
            <w:r>
              <w:rPr>
                <w:rFonts w:hint="eastAsia" w:ascii="宋体" w:hAnsi="宋体" w:eastAsia="宋体"/>
                <w:color w:val="auto"/>
                <w:sz w:val="24"/>
                <w:szCs w:val="24"/>
              </w:rPr>
              <w:t xml:space="preserve"> 1.文献研究法。本文梳理了大量的有关新能源汽车产业补贴政策对企业创新影响效应文献，总结归纳其研究角度和方法，</w:t>
            </w:r>
            <w:r>
              <w:rPr>
                <w:rFonts w:hint="eastAsia" w:ascii="宋体" w:hAnsi="宋体" w:eastAsia="宋体" w:cs="宋体"/>
                <w:color w:val="auto"/>
                <w:kern w:val="0"/>
                <w:sz w:val="24"/>
                <w:szCs w:val="24"/>
                <w:lang w:bidi="ar"/>
              </w:rPr>
              <w:t>为本文后续理论分析和实证研究的展开作支撑。</w:t>
            </w:r>
          </w:p>
          <w:p>
            <w:pPr>
              <w:rPr>
                <w:rFonts w:ascii="宋体" w:hAnsi="宋体" w:eastAsia="宋体"/>
                <w:color w:val="auto"/>
                <w:sz w:val="24"/>
                <w:szCs w:val="24"/>
              </w:rPr>
            </w:pPr>
            <w:r>
              <w:rPr>
                <w:rFonts w:hint="eastAsia" w:ascii="宋体" w:hAnsi="宋体" w:eastAsia="宋体"/>
                <w:color w:val="auto"/>
                <w:sz w:val="24"/>
                <w:szCs w:val="24"/>
              </w:rPr>
              <w:t xml:space="preserve">    2.统计分析法。本文对近十二年以来的新能源汽车产业的相关政策和新能源汽车的产销量数据、企业专利数据，企业研发投入等指标进行梳理和统计，也收集了一些新能源汽车上市公司的财务报表数据，数据来源于企业官网和国泰安数据库，确保了数据的可靠性，保证了实证分析的顺利进行，并通过图表的形式对统计结果进行展示。</w:t>
            </w:r>
          </w:p>
          <w:p>
            <w:pPr>
              <w:ind w:firstLine="480" w:firstLineChars="200"/>
              <w:rPr>
                <w:rFonts w:ascii="宋体" w:hAnsi="宋体" w:eastAsia="宋体"/>
                <w:color w:val="auto"/>
                <w:sz w:val="24"/>
                <w:szCs w:val="24"/>
              </w:rPr>
            </w:pPr>
            <w:r>
              <w:rPr>
                <w:rFonts w:hint="eastAsia" w:ascii="宋体" w:hAnsi="宋体" w:eastAsia="宋体"/>
                <w:color w:val="auto"/>
                <w:sz w:val="24"/>
                <w:szCs w:val="24"/>
              </w:rPr>
              <w:t>3.主题分析法。本文首先基于LDA算法对已经梳理的中国新能源汽车政策进行文本分析。通过分析主题词的强度以及关键词的频次，分析国家对于新能源汽车的政策走向以及扶持方向。通过对比历年的关键词权重来探究新能源汽车政策在各个阶段对新能源汽车研发投入的影响效应。新能源汽车政策数据来源于国家发展改革委员会、中国政府网、国家能源局等门户网站。</w:t>
            </w:r>
          </w:p>
          <w:p>
            <w:pPr>
              <w:ind w:firstLine="480" w:firstLineChars="200"/>
              <w:rPr>
                <w:rFonts w:ascii="宋体" w:hAnsi="宋体" w:eastAsia="宋体"/>
                <w:sz w:val="24"/>
                <w:szCs w:val="24"/>
              </w:rPr>
            </w:pPr>
            <w:r>
              <w:rPr>
                <w:rFonts w:hint="eastAsia" w:ascii="宋体" w:hAnsi="宋体" w:eastAsia="宋体"/>
                <w:color w:val="auto"/>
                <w:sz w:val="24"/>
                <w:szCs w:val="24"/>
              </w:rPr>
              <w:t>4.实证分析法。本文选取2008-2010年间上市的新能源汽车概念板块中的营收能力强劲的企业为样本，通过构建双重差分模型进行实证分析，按照时间尺度研究不同阶段补贴政策对于新能源汽车企业发</w:t>
            </w:r>
            <w:r>
              <w:rPr>
                <w:rFonts w:hint="eastAsia" w:ascii="宋体" w:hAnsi="宋体" w:eastAsia="宋体"/>
                <w:sz w:val="24"/>
                <w:szCs w:val="24"/>
              </w:rPr>
              <w:t>展和技术创新的影响效应。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88" w:hRule="atLeast"/>
        </w:trPr>
        <w:tc>
          <w:tcPr>
            <w:tcW w:w="9344" w:type="dxa"/>
          </w:tcPr>
          <w:p>
            <w:pPr>
              <w:numPr>
                <w:ilvl w:val="0"/>
                <w:numId w:val="2"/>
              </w:numPr>
              <w:rPr>
                <w:rFonts w:ascii="宋体" w:hAnsi="宋体" w:eastAsia="宋体"/>
                <w:color w:val="FF0000"/>
                <w:sz w:val="24"/>
                <w:szCs w:val="24"/>
              </w:rPr>
            </w:pPr>
            <w:r>
              <w:rPr>
                <w:rFonts w:hint="eastAsia" w:ascii="宋体" w:hAnsi="宋体" w:eastAsia="宋体"/>
                <w:sz w:val="24"/>
                <w:szCs w:val="24"/>
              </w:rPr>
              <w:t>核心观点</w:t>
            </w:r>
            <w:r>
              <w:rPr>
                <w:rFonts w:hint="eastAsia" w:ascii="宋体" w:hAnsi="宋体" w:eastAsia="宋体"/>
                <w:color w:val="FF0000"/>
                <w:sz w:val="24"/>
                <w:szCs w:val="24"/>
              </w:rPr>
              <w:t>（主要内容：初步阐述可能得到的观点及结论）</w:t>
            </w:r>
          </w:p>
          <w:p>
            <w:pPr>
              <w:numPr>
                <w:ilvl w:val="0"/>
                <w:numId w:val="3"/>
              </w:numPr>
              <w:ind w:firstLine="48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国家政策中补贴、税收优惠等关键词在新能源汽车政策发展的推广试点阶段出现的频次比较高，说明前期的扶持性政策会对新能源汽车企业产生正向的激励作用。而电池，充电桩，低碳经济等关键词在政策的推广应用阶段出现的频次较高，表明准入性政策正在推动企业进行更高技术创新，落实国家的绿色发展理念。</w:t>
            </w:r>
          </w:p>
          <w:p>
            <w:pPr>
              <w:numPr>
                <w:ilvl w:val="0"/>
                <w:numId w:val="3"/>
              </w:numPr>
              <w:ind w:firstLine="480"/>
              <w:rPr>
                <w:rFonts w:ascii="宋体" w:hAnsi="宋体" w:eastAsia="宋体"/>
                <w:color w:val="auto"/>
                <w:sz w:val="24"/>
                <w:szCs w:val="24"/>
              </w:rPr>
            </w:pPr>
            <w:r>
              <w:rPr>
                <w:rFonts w:hint="eastAsia" w:ascii="宋体" w:hAnsi="宋体" w:eastAsia="宋体"/>
                <w:color w:val="000000" w:themeColor="text1"/>
                <w:sz w:val="24"/>
                <w:szCs w:val="24"/>
                <w14:textFill>
                  <w14:solidFill>
                    <w14:schemeClr w14:val="tx1"/>
                  </w14:solidFill>
                </w14:textFill>
              </w:rPr>
              <w:t>通过实证分析发现，从整体上看，补贴政策对于新能源汽车产业企业研发投入存在显著激励效应，</w:t>
            </w:r>
            <w:r>
              <w:rPr>
                <w:rFonts w:hint="eastAsia" w:ascii="宋体" w:hAnsi="宋体" w:eastAsia="宋体"/>
                <w:color w:val="auto"/>
                <w:sz w:val="24"/>
                <w:szCs w:val="24"/>
              </w:rPr>
              <w:t>由于政府给予企业更多的优惠，企业为提高竞争力，更倾向于投入更多的资金用于产品研发。</w:t>
            </w:r>
          </w:p>
          <w:p>
            <w:pPr>
              <w:ind w:firstLine="480"/>
              <w:rPr>
                <w:rFonts w:ascii="宋体" w:hAnsi="宋体" w:eastAsia="宋体"/>
                <w:color w:val="auto"/>
                <w:sz w:val="24"/>
                <w:szCs w:val="24"/>
              </w:rPr>
            </w:pPr>
            <w:r>
              <w:rPr>
                <w:rFonts w:hint="eastAsia" w:ascii="宋体" w:hAnsi="宋体" w:eastAsia="宋体"/>
                <w:color w:val="auto"/>
                <w:sz w:val="24"/>
                <w:szCs w:val="24"/>
              </w:rPr>
              <w:t>3. 对于不同发展阶段的新能源汽车政策的影响效应：在扶持性政策在推广试点阶段，新能源汽车产业此时也处于发展前期阶段，在政策作用效应与企业的研发投入水平呈现正相关关系，但是研发投入不明显；在政策的推广应用阶段，由于政府对企业提供了更多的优惠政策，企业研发投入不断增加；在补贴政策退补阶段，政府补贴对于汽车企业的激励作用仍然很高，说明由于国家提高了新能源汽车的技术门槛，促进了企业的高质量科技创新，推动产业的高质量发展。</w:t>
            </w:r>
          </w:p>
          <w:p>
            <w:pPr>
              <w:ind w:firstLine="480" w:firstLineChars="200"/>
              <w:rPr>
                <w:rFonts w:hint="eastAsia" w:ascii="宋体" w:hAnsi="宋体" w:eastAsia="宋体"/>
                <w:color w:val="auto"/>
                <w:sz w:val="24"/>
                <w:szCs w:val="24"/>
              </w:rPr>
            </w:pPr>
            <w:r>
              <w:rPr>
                <w:rFonts w:hint="eastAsia" w:ascii="宋体" w:hAnsi="宋体" w:eastAsia="宋体"/>
                <w:color w:val="auto"/>
                <w:sz w:val="24"/>
                <w:szCs w:val="24"/>
              </w:rPr>
              <w:t>4.</w:t>
            </w:r>
            <w:r>
              <w:rPr>
                <w:color w:val="auto"/>
              </w:rPr>
              <w:t xml:space="preserve"> </w:t>
            </w:r>
            <w:r>
              <w:rPr>
                <w:rFonts w:ascii="宋体" w:hAnsi="宋体" w:eastAsia="宋体"/>
                <w:color w:val="auto"/>
                <w:sz w:val="24"/>
                <w:szCs w:val="24"/>
              </w:rPr>
              <w:t>政府的补贴政策目前仍是新能源汽车需求的重要影响因素，</w:t>
            </w:r>
            <w:r>
              <w:rPr>
                <w:rFonts w:hint="eastAsia" w:ascii="宋体" w:hAnsi="宋体" w:eastAsia="宋体"/>
                <w:color w:val="auto"/>
                <w:sz w:val="24"/>
                <w:szCs w:val="24"/>
              </w:rPr>
              <w:t>补贴的减少</w:t>
            </w:r>
            <w:r>
              <w:rPr>
                <w:rFonts w:ascii="宋体" w:hAnsi="宋体" w:eastAsia="宋体"/>
                <w:color w:val="auto"/>
                <w:sz w:val="24"/>
                <w:szCs w:val="24"/>
              </w:rPr>
              <w:t>正在引起新能源汽车行业的剧烈波动，</w:t>
            </w:r>
            <w:r>
              <w:rPr>
                <w:rFonts w:hint="eastAsia" w:ascii="宋体" w:hAnsi="宋体" w:eastAsia="宋体"/>
                <w:color w:val="auto"/>
                <w:sz w:val="24"/>
                <w:szCs w:val="24"/>
              </w:rPr>
              <w:t>新能源汽车的销售量在退补阶段下降</w:t>
            </w:r>
            <w:r>
              <w:rPr>
                <w:rFonts w:ascii="宋体" w:hAnsi="宋体" w:eastAsia="宋体"/>
                <w:color w:val="auto"/>
                <w:sz w:val="24"/>
                <w:szCs w:val="24"/>
              </w:rPr>
              <w:t>，因此，补贴退坡的幅度不宜过大，应适当延长补贴退坡的缓冲期，来使企业与消费者逐渐适应新的补贴标准</w:t>
            </w:r>
            <w:r>
              <w:rPr>
                <w:rFonts w:hint="eastAsia" w:ascii="宋体" w:hAnsi="宋体" w:eastAsia="宋体"/>
                <w:color w:val="auto"/>
                <w:sz w:val="24"/>
                <w:szCs w:val="24"/>
              </w:rPr>
              <w:t>，从而通过减少补贴倒逼企业进行技术创新。</w:t>
            </w:r>
          </w:p>
          <w:p>
            <w:pPr>
              <w:rPr>
                <w:rFonts w:ascii="宋体" w:hAnsi="宋体" w:eastAsia="宋体"/>
                <w:color w:val="FF0000"/>
                <w:sz w:val="24"/>
                <w:szCs w:val="24"/>
              </w:rPr>
            </w:pPr>
          </w:p>
          <w:p>
            <w:pPr>
              <w:rPr>
                <w:rFonts w:ascii="宋体" w:hAnsi="宋体" w:eastAsia="宋体"/>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9"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r>
              <w:rPr>
                <w:rFonts w:hint="eastAsia" w:ascii="宋体" w:hAnsi="宋体" w:eastAsia="宋体"/>
                <w:color w:val="FF0000"/>
                <w:sz w:val="24"/>
                <w:szCs w:val="24"/>
              </w:rPr>
              <w:t>（主要内容：简要阐述创新点，比如方法创新、方向创新、观点创新等等）</w:t>
            </w:r>
          </w:p>
          <w:p>
            <w:pPr>
              <w:ind w:firstLine="480"/>
              <w:rPr>
                <w:rFonts w:ascii="宋体" w:hAnsi="宋体" w:eastAsia="宋体"/>
                <w:sz w:val="24"/>
                <w:szCs w:val="24"/>
              </w:rPr>
            </w:pPr>
            <w:r>
              <w:rPr>
                <w:rFonts w:hint="eastAsia" w:ascii="宋体" w:hAnsi="宋体" w:eastAsia="宋体"/>
                <w:color w:val="auto"/>
                <w:sz w:val="24"/>
                <w:szCs w:val="24"/>
              </w:rPr>
              <w:t>本文对于新能源汽车补贴政策效用开展了更加全面的研究，以往文献大多从宏观视角出发，探究新能源汽车政策的某一指标对新能源汽车产业的影响。本文比较全面的从时间尺度探究补贴政策对企业研发投入的影响效应。本文首先对于近十年的新能源汽车产业补贴政策进行主题分析，然后通过对政策不同发展阶段内的新能源汽车企业研发投入研究，从时间尺度分别探究补贴政策效应，比较全面的研究了补贴政策对增加研发投入的激励作用，为以后进一步研究补贴退坡阶段政策效应提供了基础。本文所选择的研究视角和方法</w:t>
            </w:r>
            <w:r>
              <w:rPr>
                <w:rFonts w:hint="eastAsia" w:ascii="宋体" w:hAnsi="宋体" w:eastAsia="宋体"/>
                <w:color w:val="auto"/>
                <w:sz w:val="24"/>
                <w:szCs w:val="24"/>
                <w:lang w:val="en-US" w:eastAsia="zh-CN"/>
              </w:rPr>
              <w:t>可以促进</w:t>
            </w:r>
            <w:r>
              <w:rPr>
                <w:rFonts w:hint="eastAsia" w:ascii="宋体" w:hAnsi="宋体" w:eastAsia="宋体"/>
                <w:color w:val="auto"/>
                <w:sz w:val="24"/>
                <w:szCs w:val="24"/>
              </w:rPr>
              <w:t xml:space="preserve">我们在该课题研究中得出的结论更有说服力，并且具有较强的针对性，能够更好地为企业创新提供参考。 </w:t>
            </w:r>
          </w:p>
        </w:tc>
      </w:tr>
      <w:bookmarkEnd w:id="0"/>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r>
              <w:rPr>
                <w:rFonts w:hint="eastAsia" w:ascii="宋体" w:hAnsi="宋体" w:eastAsia="宋体"/>
                <w:color w:val="FF0000"/>
                <w:sz w:val="24"/>
                <w:szCs w:val="24"/>
              </w:rPr>
              <w:t>（顺序和格式参考模板如下，</w:t>
            </w:r>
            <w:r>
              <w:rPr>
                <w:rFonts w:ascii="宋体" w:hAnsi="宋体" w:eastAsia="宋体"/>
                <w:color w:val="FF0000"/>
                <w:sz w:val="24"/>
                <w:szCs w:val="24"/>
              </w:rPr>
              <w:t>参考文献应当主要是近5年的</w:t>
            </w:r>
            <w:r>
              <w:rPr>
                <w:rFonts w:hint="eastAsia" w:ascii="宋体" w:hAnsi="宋体" w:eastAsia="宋体"/>
                <w:color w:val="FF0000"/>
                <w:sz w:val="24"/>
                <w:szCs w:val="24"/>
              </w:rPr>
              <w:t>相关资料，填写时，删掉以下参考模板）</w:t>
            </w:r>
          </w:p>
          <w:p>
            <w:pPr>
              <w:pStyle w:val="13"/>
            </w:pPr>
            <w:r>
              <w:fldChar w:fldCharType="begin"/>
            </w:r>
            <w:r>
              <w:instrText xml:space="preserve"> ADDIN EN.REFLIST </w:instrText>
            </w:r>
            <w:r>
              <w:fldChar w:fldCharType="separate"/>
            </w:r>
            <w:r>
              <w:t>[1] 陈国平, 董昱, 梁志峰,''能源转型中的中国特色新能源高质量发展分析与思考'',《中国电机工程学报》,2020,40(17): 5493-506.</w:t>
            </w:r>
          </w:p>
          <w:p>
            <w:pPr>
              <w:pStyle w:val="13"/>
            </w:pPr>
            <w:r>
              <w:t>[2] 邹才能, 熊波, 薛华庆,''新能源在碳中和中的地位与作用'',《石油勘探与开发》,2021,48(02): 411-20.</w:t>
            </w:r>
          </w:p>
          <w:p>
            <w:pPr>
              <w:pStyle w:val="13"/>
            </w:pPr>
            <w:r>
              <w:t>[3] 谢和平, 任世华, 谢亚辰,''碳中和目标下煤炭行业发展机遇'',《煤炭学报》,2021,46(07): 2197-211.</w:t>
            </w:r>
          </w:p>
          <w:p>
            <w:pPr>
              <w:pStyle w:val="13"/>
            </w:pPr>
            <w:r>
              <w:t>[4] 黎冲森,''2020年10大盘点之汽车产业政策'',《汽车纵横》,2021,(02): 22-5.</w:t>
            </w:r>
          </w:p>
          <w:p>
            <w:pPr>
              <w:pStyle w:val="13"/>
            </w:pPr>
            <w:r>
              <w:t>[5] 陈柳钦,''中国新能源汽车政策盘点'',《汽车工业研究》,2012,(03): 14-21.</w:t>
            </w:r>
          </w:p>
          <w:p>
            <w:pPr>
              <w:pStyle w:val="13"/>
            </w:pPr>
            <w:r>
              <w:t>[6] 蒲又祯,''中国新能源汽车产业与技术发展现状及对策'',《科技经济市场》,2022,(03): 20-2.</w:t>
            </w:r>
          </w:p>
          <w:p>
            <w:pPr>
              <w:pStyle w:val="13"/>
            </w:pPr>
            <w:r>
              <w:t>[7] 罗志华,''中国新能源汽车产业与技术发展现状及对策探究'',《汽车实用技术》,2022,47(05): 158-62.</w:t>
            </w:r>
          </w:p>
          <w:p>
            <w:pPr>
              <w:pStyle w:val="13"/>
            </w:pPr>
            <w:r>
              <w:t>[8] 程骁凡, 杨凯雯, 潘志洋,''中国新能源汽车产业发展现状及对策'',《合作经济与科技》,2021,(22): 20-2.</w:t>
            </w:r>
          </w:p>
          <w:p>
            <w:pPr>
              <w:pStyle w:val="13"/>
            </w:pPr>
            <w:r>
              <w:t>[9] 江泉,''中国新能源汽车政策变迁解析'',《汽车实用技术》,2020,(13): 261-2.</w:t>
            </w:r>
          </w:p>
          <w:p>
            <w:pPr>
              <w:pStyle w:val="13"/>
            </w:pPr>
            <w:r>
              <w:t>[10] 彭华,''中外新能源汽车政策模式比较'',《东北亚经济研究》,2019,3(04): 86-108.</w:t>
            </w:r>
          </w:p>
          <w:p>
            <w:pPr>
              <w:pStyle w:val="13"/>
            </w:pPr>
            <w:r>
              <w:t xml:space="preserve">[11] HYYTINENA, T Do financial constraints hold back innovation and growth?: Evidence on the role of public policy, </w:t>
            </w:r>
            <w:r>
              <w:rPr>
                <w:i/>
              </w:rPr>
              <w:t>Research policy</w:t>
            </w:r>
            <w:r>
              <w:t>,2005,(9).</w:t>
            </w:r>
          </w:p>
          <w:p>
            <w:pPr>
              <w:pStyle w:val="13"/>
            </w:pPr>
            <w:r>
              <w:t>[12] 杨春雨, 马钧,''中国新能源汽车政策发展研究'',《农业装备与车辆工程》,2016,54(01): 41-5.</w:t>
            </w:r>
          </w:p>
          <w:p>
            <w:pPr>
              <w:pStyle w:val="13"/>
            </w:pPr>
            <w:r>
              <w:t xml:space="preserve">[13] JAFFEE A, LE T, </w:t>
            </w:r>
            <w:r>
              <w:rPr>
                <w:i/>
              </w:rPr>
              <w:t>The impact of R&amp;D subsidy on innovation: a study of New Zealand firms</w:t>
            </w:r>
            <w:r>
              <w:t xml:space="preserve">. </w:t>
            </w:r>
            <w:r>
              <w:rPr>
                <w:sz w:val="18"/>
                <w:szCs w:val="20"/>
              </w:rPr>
              <w:t xml:space="preserve">Unpublished </w:t>
            </w:r>
            <w:r>
              <w:rPr>
                <w:rFonts w:ascii="Segoe UI" w:hAnsi="Segoe UI" w:eastAsia="宋体" w:cs="Segoe UI"/>
                <w:kern w:val="0"/>
                <w:sz w:val="18"/>
                <w:szCs w:val="18"/>
              </w:rPr>
              <w:t>National Bureau of Economic Research 2015</w:t>
            </w:r>
          </w:p>
          <w:p>
            <w:pPr>
              <w:pStyle w:val="13"/>
            </w:pPr>
            <w:r>
              <w:t>[14] 袁妮, 张振鼎, 房旭,''新形势下我国新能源汽车政策现状与发展趋势研究'',《时代汽车》,2021,(05): 93-4.</w:t>
            </w:r>
          </w:p>
          <w:p>
            <w:pPr>
              <w:pStyle w:val="13"/>
            </w:pPr>
            <w:r>
              <w:t>[15] 王慧芳, 石书玲,''我国新能源汽车政策现状与优化策略研究'',《现代工业经济和信息化》,2021,11(09): 96-8.</w:t>
            </w:r>
          </w:p>
          <w:p>
            <w:pPr>
              <w:pStyle w:val="13"/>
            </w:pPr>
            <w:r>
              <w:t>[16] 祝月艳, 刘斌, 姚占辉,''基于政策效果评估的后补贴时代新能源汽车政策体系设计建议'',《汽车工业研究》,2020,(04): 50-5.</w:t>
            </w:r>
          </w:p>
          <w:p>
            <w:pPr>
              <w:pStyle w:val="13"/>
            </w:pPr>
            <w:r>
              <w:t>[17] 马建, 刘晓东, 陈轶嵩,''中国新能源汽车产业与技术发展现状及对策'',《中国公路学报》,2018,31(08): 1-19.</w:t>
            </w:r>
          </w:p>
          <w:p>
            <w:pPr>
              <w:pStyle w:val="13"/>
            </w:pPr>
            <w:r>
              <w:t>[18] 赵玉林, 谷军健,''政府补贴分配倾向与创新激励的结构性偏差——基于中国制造业上市公司匹配样本分析'',《财政研究》,2018,(4): 14.</w:t>
            </w:r>
          </w:p>
          <w:p>
            <w:pPr>
              <w:pStyle w:val="13"/>
            </w:pPr>
            <w:r>
              <w:t>[19] 周燕, 潘遥,''财政补贴与税收减免——交易费用视角下的新能源汽车产业政策分析'',《管理世界》,2019,(10): 17.</w:t>
            </w:r>
          </w:p>
          <w:p>
            <w:pPr>
              <w:pStyle w:val="13"/>
            </w:pPr>
            <w:r>
              <w:t xml:space="preserve">[20] GOOLSBEE A. Does government R&amp;D policy mainly benefit scientists and engineers? </w:t>
            </w:r>
            <w:r>
              <w:rPr>
                <w:i/>
              </w:rPr>
              <w:t>America Economic Review</w:t>
            </w:r>
            <w:r>
              <w:t>, 2010(2):298-302</w:t>
            </w:r>
          </w:p>
          <w:p>
            <w:pPr>
              <w:pStyle w:val="13"/>
            </w:pPr>
            <w:r>
              <w:t>[21] 李永友, 叶倩雯,''政府科技创新补贴的激励效应及其机制识别——基于企业微观数据的经验研究'',《财经论丛》,2017,(12): 11.</w:t>
            </w:r>
          </w:p>
          <w:p>
            <w:pPr>
              <w:pStyle w:val="13"/>
            </w:pPr>
            <w:r>
              <w:t>[22] 王溪, 熊勇清,''中国新能源汽车政策“抑扬结合”的特征及对创新激励绩效的影响——基于“扶持性”和“准入性”政策视角'',《科学学与科学技术管理》,2021,42(11): 39-55.</w:t>
            </w:r>
          </w:p>
          <w:p>
            <w:pPr>
              <w:pStyle w:val="13"/>
            </w:pPr>
            <w:r>
              <w:t>[23] 李国栋, 罗瑞琦, 谷永芬,''政府推广政策与新能源汽车需求:来自上海的证据'',《中国工业经济》,2019,(04): 42-61.</w:t>
            </w:r>
          </w:p>
          <w:p>
            <w:pPr>
              <w:pStyle w:val="13"/>
            </w:pPr>
            <w:r>
              <w:t>[24] 高伟, 胡潇月,''新能源汽车政策效应:规模抑或创新中介?'',《科研管理》,2020,41(04): 32-44.</w:t>
            </w:r>
          </w:p>
          <w:p>
            <w:pPr>
              <w:pStyle w:val="13"/>
            </w:pPr>
            <w:r>
              <w:t>[25] 郭敏, 张昊, 陈茜雯,''我国新能源汽车技术创新态势研究——基于国内1988—2018年专利数据的分析'',《河南科学》,2020,38(01): 128-37.</w:t>
            </w:r>
          </w:p>
          <w:p>
            <w:pPr>
              <w:pStyle w:val="13"/>
            </w:pPr>
            <w:r>
              <w:t>[26] 马少超, 范英,''基于时间序列协整的中国新能源汽车政策评估'',《中国人口·资源与环境》,2018,28(04): 117-24.</w:t>
            </w:r>
          </w:p>
          <w:p>
            <w:pPr>
              <w:pStyle w:val="13"/>
            </w:pPr>
            <w:r>
              <w:t>[27] 李文翔, 李晔, 董洁霜,''引入碳交易机制的新能源汽车发展路径研究'',《系统仿真学报》,2021,33(06): 1451-65.</w:t>
            </w:r>
          </w:p>
          <w:p>
            <w:pPr>
              <w:pStyle w:val="13"/>
            </w:pPr>
            <w:r>
              <w:t xml:space="preserve">[28] 陈俊宇. </w:t>
            </w:r>
            <w:r>
              <w:rPr>
                <w:rFonts w:hint="eastAsia"/>
              </w:rPr>
              <w:t>“</w:t>
            </w:r>
            <w:r>
              <w:t>基于文本挖掘的在线评论应用研究</w:t>
            </w:r>
            <w:r>
              <w:rPr>
                <w:rFonts w:hint="eastAsia"/>
              </w:rPr>
              <w:t>”（非出版物），</w:t>
            </w:r>
            <w:r>
              <w:t>湖北工业大学</w:t>
            </w:r>
            <w:r>
              <w:rPr>
                <w:rFonts w:hint="eastAsia"/>
              </w:rPr>
              <w:t>，2</w:t>
            </w:r>
            <w:r>
              <w:t>020</w:t>
            </w:r>
            <w:r>
              <w:rPr>
                <w:rFonts w:hint="eastAsia"/>
              </w:rPr>
              <w:t>。</w:t>
            </w:r>
          </w:p>
          <w:p>
            <w:pPr>
              <w:pStyle w:val="13"/>
            </w:pPr>
            <w:r>
              <w:t xml:space="preserve">[29] 张卫春. </w:t>
            </w:r>
            <w:r>
              <w:rPr>
                <w:rFonts w:hint="eastAsia"/>
              </w:rPr>
              <w:t>”</w:t>
            </w:r>
            <w:r>
              <w:t>基于主题模型的汽车评论话题演化研究</w:t>
            </w:r>
            <w:r>
              <w:rPr>
                <w:rFonts w:hint="eastAsia"/>
              </w:rPr>
              <w:t>”（非出版物），</w:t>
            </w:r>
            <w:r>
              <w:t>合肥工业大学</w:t>
            </w:r>
            <w:r>
              <w:rPr>
                <w:rFonts w:hint="eastAsia"/>
              </w:rPr>
              <w:t>，2</w:t>
            </w:r>
            <w:r>
              <w:t>017</w:t>
            </w:r>
            <w:r>
              <w:rPr>
                <w:rFonts w:hint="eastAsia"/>
              </w:rPr>
              <w:t>。</w:t>
            </w:r>
          </w:p>
          <w:p>
            <w:pPr>
              <w:pStyle w:val="13"/>
            </w:pPr>
            <w:r>
              <w:t xml:space="preserve">[30] 周红伟. </w:t>
            </w:r>
            <w:r>
              <w:rPr>
                <w:rFonts w:hint="eastAsia"/>
              </w:rPr>
              <w:t>‘’</w:t>
            </w:r>
            <w:r>
              <w:t>商品评价信息的中文情感分析——以华为手机评价数据为例</w:t>
            </w:r>
            <w:r>
              <w:rPr>
                <w:rFonts w:hint="eastAsia"/>
              </w:rPr>
              <w:t>‘’（非出版物）,</w:t>
            </w:r>
            <w:r>
              <w:t>浙江工商大学, 2015.</w:t>
            </w:r>
          </w:p>
          <w:p>
            <w:pPr>
              <w:pStyle w:val="13"/>
            </w:pPr>
            <w:r>
              <w:t>[31] 赵公民, 吕京芹, 武勇杰,''基于LDA模型的新能源汽车政策文本量化分析'',《科技和产业》,2021,21(01): 49-55.</w:t>
            </w:r>
          </w:p>
          <w:p>
            <w:pPr>
              <w:pStyle w:val="13"/>
            </w:pPr>
            <w:r>
              <w:t>[32] 张瑾. ''基于评论文本挖掘的新能源汽车营销发展分析''</w:t>
            </w:r>
            <w:r>
              <w:rPr>
                <w:rFonts w:hint="eastAsia"/>
              </w:rPr>
              <w:t>（非出版物）,</w:t>
            </w:r>
            <w:r>
              <w:t xml:space="preserve"> 河北经贸大学</w:t>
            </w:r>
            <w:r>
              <w:rPr>
                <w:rFonts w:hint="eastAsia"/>
              </w:rPr>
              <w:t>，2</w:t>
            </w:r>
            <w:r>
              <w:t>020</w:t>
            </w:r>
            <w:r>
              <w:rPr>
                <w:rFonts w:hint="eastAsia"/>
              </w:rPr>
              <w:t>。</w:t>
            </w:r>
          </w:p>
          <w:p>
            <w:pPr>
              <w:pStyle w:val="13"/>
            </w:pPr>
            <w:r>
              <w:t>[33] 杨慧, 杨建林,''融合LDA模型的政策文本量化分析——基于国际气候领域的实证'',《现代情报》,2016,36(5): 11.</w:t>
            </w:r>
          </w:p>
          <w:p>
            <w:pPr>
              <w:pStyle w:val="13"/>
            </w:pPr>
            <w:r>
              <w:t>[34] 李春林, 冯志骥,''基于文本挖掘的新能源汽车用户评论研究'',《特区经济》,2020,(4): 4.</w:t>
            </w:r>
          </w:p>
          <w:p>
            <w:pPr>
              <w:pStyle w:val="13"/>
            </w:pPr>
            <w:r>
              <w:t xml:space="preserve">[35] 李林雨. </w:t>
            </w:r>
            <w:r>
              <w:rPr>
                <w:rFonts w:hint="eastAsia"/>
              </w:rPr>
              <w:t>‘’</w:t>
            </w:r>
            <w:r>
              <w:t>基于消费者评论的汽车品牌舆情分析</w:t>
            </w:r>
            <w:r>
              <w:rPr>
                <w:rFonts w:hint="eastAsia"/>
              </w:rPr>
              <w:t>‘’（非出版物），</w:t>
            </w:r>
            <w:r>
              <w:t>北京工业大学</w:t>
            </w:r>
            <w:r>
              <w:rPr>
                <w:rFonts w:hint="eastAsia"/>
              </w:rPr>
              <w:t>，2</w:t>
            </w:r>
            <w:r>
              <w:t>018</w:t>
            </w:r>
            <w:r>
              <w:rPr>
                <w:rFonts w:hint="eastAsia"/>
              </w:rPr>
              <w:t>。</w:t>
            </w:r>
          </w:p>
          <w:p>
            <w:pPr>
              <w:spacing w:line="0" w:lineRule="atLeast"/>
              <w:rPr>
                <w:rFonts w:ascii="宋体" w:hAnsi="宋体" w:eastAsia="宋体"/>
                <w:sz w:val="24"/>
                <w:szCs w:val="24"/>
              </w:rPr>
            </w:pPr>
            <w:r>
              <w:fldChar w:fldCharType="end"/>
            </w:r>
          </w:p>
        </w:tc>
      </w:tr>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rPr>
                <w:rFonts w:ascii="宋体" w:hAnsi="宋体" w:eastAsia="宋体"/>
                <w:color w:val="FF0000"/>
                <w:sz w:val="24"/>
                <w:szCs w:val="24"/>
              </w:rPr>
            </w:pPr>
          </w:p>
          <w:p>
            <w:pPr>
              <w:numPr>
                <w:ilvl w:val="0"/>
                <w:numId w:val="4"/>
              </w:numPr>
              <w:rPr>
                <w:rFonts w:ascii="宋体" w:hAnsi="宋体" w:eastAsia="宋体"/>
                <w:sz w:val="24"/>
                <w:szCs w:val="24"/>
              </w:rPr>
            </w:pPr>
            <w:r>
              <w:rPr>
                <w:rFonts w:hint="eastAsia" w:ascii="宋体" w:hAnsi="宋体" w:eastAsia="宋体"/>
                <w:sz w:val="24"/>
                <w:szCs w:val="24"/>
              </w:rPr>
              <w:t>绪论</w:t>
            </w:r>
          </w:p>
          <w:p>
            <w:pPr>
              <w:rPr>
                <w:rFonts w:ascii="宋体" w:hAnsi="宋体" w:eastAsia="宋体"/>
                <w:sz w:val="24"/>
                <w:szCs w:val="24"/>
              </w:rPr>
            </w:pPr>
            <w:r>
              <w:rPr>
                <w:rFonts w:ascii="宋体" w:hAnsi="宋体" w:eastAsia="宋体"/>
                <w:sz w:val="24"/>
                <w:szCs w:val="24"/>
              </w:rPr>
              <w:t xml:space="preserve">    1.1 </w:t>
            </w:r>
            <w:r>
              <w:rPr>
                <w:rFonts w:hint="eastAsia" w:ascii="宋体" w:hAnsi="宋体" w:eastAsia="宋体"/>
                <w:sz w:val="24"/>
                <w:szCs w:val="24"/>
              </w:rPr>
              <w:t>研究背景和意义</w:t>
            </w:r>
          </w:p>
          <w:p>
            <w:pPr>
              <w:rPr>
                <w:rFonts w:ascii="宋体" w:hAnsi="宋体" w:eastAsia="宋体"/>
                <w:color w:val="auto"/>
                <w:sz w:val="24"/>
                <w:szCs w:val="24"/>
              </w:rPr>
            </w:pPr>
            <w:r>
              <w:rPr>
                <w:rFonts w:ascii="宋体" w:hAnsi="宋体" w:eastAsia="宋体"/>
                <w:sz w:val="24"/>
                <w:szCs w:val="24"/>
              </w:rPr>
              <w:t xml:space="preserve">    </w:t>
            </w:r>
            <w:r>
              <w:rPr>
                <w:rFonts w:hint="eastAsia" w:ascii="宋体" w:hAnsi="宋体" w:eastAsia="宋体"/>
                <w:sz w:val="24"/>
                <w:szCs w:val="24"/>
              </w:rPr>
              <w:t>1.2</w:t>
            </w:r>
            <w:bookmarkStart w:id="1" w:name="_GoBack"/>
            <w:r>
              <w:rPr>
                <w:rFonts w:hint="eastAsia" w:ascii="宋体" w:hAnsi="宋体" w:eastAsia="宋体"/>
                <w:color w:val="auto"/>
                <w:sz w:val="24"/>
                <w:szCs w:val="24"/>
              </w:rPr>
              <w:t xml:space="preserve"> 研究内容与框架</w:t>
            </w:r>
          </w:p>
          <w:p>
            <w:pPr>
              <w:rPr>
                <w:rFonts w:ascii="宋体" w:hAnsi="宋体" w:eastAsia="宋体"/>
                <w:color w:val="auto"/>
                <w:sz w:val="24"/>
                <w:szCs w:val="24"/>
              </w:rPr>
            </w:pPr>
            <w:r>
              <w:rPr>
                <w:rFonts w:ascii="宋体" w:hAnsi="宋体" w:eastAsia="宋体"/>
                <w:color w:val="auto"/>
                <w:sz w:val="24"/>
                <w:szCs w:val="24"/>
              </w:rPr>
              <w:t xml:space="preserve">    </w:t>
            </w:r>
            <w:r>
              <w:rPr>
                <w:rFonts w:hint="eastAsia" w:ascii="宋体" w:hAnsi="宋体" w:eastAsia="宋体"/>
                <w:color w:val="auto"/>
                <w:sz w:val="24"/>
                <w:szCs w:val="24"/>
              </w:rPr>
              <w:t>1.3 创新点与不足之处</w:t>
            </w:r>
          </w:p>
          <w:p>
            <w:pPr>
              <w:rPr>
                <w:rFonts w:ascii="宋体" w:hAnsi="宋体" w:eastAsia="宋体"/>
                <w:color w:val="auto"/>
                <w:sz w:val="24"/>
                <w:szCs w:val="24"/>
                <w:lang w:eastAsia="zh-Hans"/>
              </w:rPr>
            </w:pPr>
            <w:r>
              <w:rPr>
                <w:rFonts w:hint="eastAsia" w:ascii="宋体" w:hAnsi="宋体" w:eastAsia="宋体"/>
                <w:color w:val="auto"/>
                <w:sz w:val="24"/>
                <w:szCs w:val="24"/>
                <w:lang w:eastAsia="zh-Hans"/>
              </w:rPr>
              <w:t>第</w:t>
            </w:r>
            <w:r>
              <w:rPr>
                <w:rFonts w:ascii="宋体" w:hAnsi="宋体" w:eastAsia="宋体"/>
                <w:color w:val="auto"/>
                <w:sz w:val="24"/>
                <w:szCs w:val="24"/>
                <w:lang w:eastAsia="zh-Hans"/>
              </w:rPr>
              <w:t>2</w:t>
            </w:r>
            <w:r>
              <w:rPr>
                <w:rFonts w:hint="eastAsia" w:ascii="宋体" w:hAnsi="宋体" w:eastAsia="宋体"/>
                <w:color w:val="auto"/>
                <w:sz w:val="24"/>
                <w:szCs w:val="24"/>
                <w:lang w:eastAsia="zh-Hans"/>
              </w:rPr>
              <w:t>章</w:t>
            </w:r>
            <w:r>
              <w:rPr>
                <w:rFonts w:ascii="宋体" w:hAnsi="宋体" w:eastAsia="宋体"/>
                <w:color w:val="auto"/>
                <w:sz w:val="24"/>
                <w:szCs w:val="24"/>
                <w:lang w:eastAsia="zh-Hans"/>
              </w:rPr>
              <w:t xml:space="preserve"> </w:t>
            </w:r>
            <w:r>
              <w:rPr>
                <w:rFonts w:hint="eastAsia" w:ascii="宋体" w:hAnsi="宋体" w:eastAsia="宋体"/>
                <w:color w:val="auto"/>
                <w:sz w:val="24"/>
                <w:szCs w:val="24"/>
                <w:lang w:eastAsia="zh-Hans"/>
              </w:rPr>
              <w:t>文献综述</w:t>
            </w:r>
          </w:p>
          <w:p>
            <w:pPr>
              <w:ind w:firstLine="480"/>
              <w:rPr>
                <w:rFonts w:ascii="宋体" w:hAnsi="宋体" w:eastAsia="宋体"/>
                <w:color w:val="auto"/>
                <w:sz w:val="24"/>
                <w:szCs w:val="24"/>
                <w:lang w:eastAsia="zh-Hans"/>
              </w:rPr>
            </w:pPr>
            <w:r>
              <w:rPr>
                <w:rFonts w:ascii="宋体" w:hAnsi="宋体" w:eastAsia="宋体"/>
                <w:color w:val="auto"/>
                <w:sz w:val="24"/>
                <w:szCs w:val="24"/>
                <w:lang w:eastAsia="zh-Hans"/>
              </w:rPr>
              <w:t xml:space="preserve">2.1 </w:t>
            </w:r>
            <w:r>
              <w:rPr>
                <w:rFonts w:hint="eastAsia" w:ascii="宋体" w:hAnsi="宋体" w:eastAsia="宋体"/>
                <w:color w:val="auto"/>
                <w:sz w:val="24"/>
                <w:szCs w:val="24"/>
                <w:lang w:eastAsia="zh-Hans"/>
              </w:rPr>
              <w:t>新能源汽车产业文献综述</w:t>
            </w:r>
          </w:p>
          <w:p>
            <w:pPr>
              <w:ind w:firstLine="480"/>
              <w:rPr>
                <w:rFonts w:ascii="宋体" w:hAnsi="宋体" w:eastAsia="宋体"/>
                <w:color w:val="auto"/>
                <w:sz w:val="24"/>
                <w:szCs w:val="24"/>
                <w:lang w:eastAsia="zh-Hans"/>
              </w:rPr>
            </w:pPr>
            <w:r>
              <w:rPr>
                <w:rFonts w:ascii="宋体" w:hAnsi="宋体" w:eastAsia="宋体"/>
                <w:color w:val="auto"/>
                <w:sz w:val="24"/>
                <w:szCs w:val="24"/>
                <w:lang w:eastAsia="zh-Hans"/>
              </w:rPr>
              <w:t xml:space="preserve">2.2 </w:t>
            </w:r>
            <w:r>
              <w:rPr>
                <w:rFonts w:hint="eastAsia" w:ascii="宋体" w:hAnsi="宋体" w:eastAsia="宋体"/>
                <w:color w:val="auto"/>
                <w:sz w:val="24"/>
                <w:szCs w:val="24"/>
                <w:lang w:val="de-DE"/>
              </w:rPr>
              <w:t>新能源汽车</w:t>
            </w:r>
            <w:r>
              <w:rPr>
                <w:rFonts w:hint="eastAsia" w:ascii="宋体" w:hAnsi="宋体" w:eastAsia="宋体"/>
                <w:color w:val="auto"/>
                <w:sz w:val="24"/>
                <w:szCs w:val="24"/>
                <w:lang w:eastAsia="zh-Hans"/>
              </w:rPr>
              <w:t>政策文本分析文献综述</w:t>
            </w:r>
          </w:p>
          <w:p>
            <w:pPr>
              <w:ind w:firstLine="480"/>
              <w:rPr>
                <w:rFonts w:ascii="宋体" w:hAnsi="宋体" w:eastAsia="宋体"/>
                <w:color w:val="auto"/>
                <w:sz w:val="24"/>
                <w:szCs w:val="24"/>
              </w:rPr>
            </w:pPr>
            <w:r>
              <w:rPr>
                <w:rFonts w:hint="eastAsia" w:ascii="宋体" w:hAnsi="宋体" w:eastAsia="宋体"/>
                <w:color w:val="auto"/>
                <w:sz w:val="24"/>
                <w:szCs w:val="24"/>
              </w:rPr>
              <w:t>2.</w:t>
            </w:r>
            <w:r>
              <w:rPr>
                <w:rFonts w:ascii="宋体" w:hAnsi="宋体" w:eastAsia="宋体"/>
                <w:color w:val="auto"/>
                <w:sz w:val="24"/>
                <w:szCs w:val="24"/>
              </w:rPr>
              <w:t xml:space="preserve">3 </w:t>
            </w:r>
            <w:r>
              <w:rPr>
                <w:rFonts w:hint="eastAsia" w:ascii="宋体" w:hAnsi="宋体" w:eastAsia="宋体"/>
                <w:color w:val="auto"/>
                <w:sz w:val="24"/>
                <w:szCs w:val="24"/>
              </w:rPr>
              <w:t>扶持性政策对企业技术创新的影响性研究</w:t>
            </w:r>
          </w:p>
          <w:p>
            <w:pPr>
              <w:ind w:firstLine="480"/>
              <w:rPr>
                <w:rFonts w:ascii="宋体" w:hAnsi="宋体" w:eastAsia="宋体"/>
                <w:color w:val="auto"/>
                <w:sz w:val="24"/>
                <w:szCs w:val="24"/>
              </w:rPr>
            </w:pPr>
            <w:r>
              <w:rPr>
                <w:rFonts w:ascii="宋体" w:hAnsi="宋体" w:eastAsia="宋体"/>
                <w:color w:val="auto"/>
                <w:sz w:val="24"/>
                <w:szCs w:val="24"/>
              </w:rPr>
              <w:t xml:space="preserve">2.4 </w:t>
            </w:r>
            <w:r>
              <w:rPr>
                <w:rFonts w:hint="eastAsia" w:ascii="宋体" w:hAnsi="宋体" w:eastAsia="宋体"/>
                <w:color w:val="auto"/>
                <w:sz w:val="24"/>
                <w:szCs w:val="24"/>
              </w:rPr>
              <w:t>限制性政策对企业技术创新的影响性研究</w:t>
            </w:r>
          </w:p>
          <w:p>
            <w:pPr>
              <w:ind w:firstLine="480"/>
              <w:rPr>
                <w:rFonts w:ascii="宋体" w:hAnsi="宋体" w:eastAsia="宋体"/>
                <w:color w:val="auto"/>
                <w:sz w:val="24"/>
                <w:szCs w:val="24"/>
              </w:rPr>
            </w:pPr>
            <w:r>
              <w:rPr>
                <w:rFonts w:ascii="宋体" w:hAnsi="宋体" w:eastAsia="宋体"/>
                <w:color w:val="auto"/>
                <w:sz w:val="24"/>
                <w:szCs w:val="24"/>
              </w:rPr>
              <w:t xml:space="preserve">2.5 </w:t>
            </w:r>
            <w:r>
              <w:rPr>
                <w:rFonts w:hint="eastAsia" w:ascii="宋体" w:hAnsi="宋体" w:eastAsia="宋体"/>
                <w:color w:val="auto"/>
                <w:sz w:val="24"/>
                <w:szCs w:val="24"/>
              </w:rPr>
              <w:t>本章小结</w:t>
            </w:r>
          </w:p>
          <w:p>
            <w:pPr>
              <w:rPr>
                <w:rFonts w:ascii="宋体" w:hAnsi="宋体" w:eastAsia="宋体"/>
                <w:color w:val="auto"/>
                <w:sz w:val="24"/>
                <w:szCs w:val="24"/>
                <w:lang w:eastAsia="zh-Hans"/>
              </w:rPr>
            </w:pPr>
            <w:r>
              <w:rPr>
                <w:rFonts w:hint="eastAsia" w:ascii="宋体" w:hAnsi="宋体" w:eastAsia="宋体"/>
                <w:color w:val="auto"/>
                <w:sz w:val="24"/>
                <w:szCs w:val="24"/>
                <w:lang w:eastAsia="zh-Hans"/>
              </w:rPr>
              <w:t>第</w:t>
            </w:r>
            <w:r>
              <w:rPr>
                <w:rFonts w:ascii="宋体" w:hAnsi="宋体" w:eastAsia="宋体"/>
                <w:color w:val="auto"/>
                <w:sz w:val="24"/>
                <w:szCs w:val="24"/>
                <w:lang w:eastAsia="zh-Hans"/>
              </w:rPr>
              <w:t>3</w:t>
            </w:r>
            <w:r>
              <w:rPr>
                <w:rFonts w:hint="eastAsia" w:ascii="宋体" w:hAnsi="宋体" w:eastAsia="宋体"/>
                <w:color w:val="auto"/>
                <w:sz w:val="24"/>
                <w:szCs w:val="24"/>
                <w:lang w:eastAsia="zh-Hans"/>
              </w:rPr>
              <w:t xml:space="preserve">章 </w:t>
            </w:r>
            <w:r>
              <w:rPr>
                <w:rFonts w:ascii="宋体" w:hAnsi="宋体" w:eastAsia="宋体"/>
                <w:color w:val="auto"/>
                <w:sz w:val="24"/>
                <w:szCs w:val="24"/>
                <w:lang w:eastAsia="zh-Hans"/>
              </w:rPr>
              <w:t>补贴政策</w:t>
            </w:r>
            <w:r>
              <w:rPr>
                <w:rFonts w:hint="eastAsia" w:ascii="宋体" w:hAnsi="宋体" w:eastAsia="宋体"/>
                <w:color w:val="auto"/>
                <w:sz w:val="24"/>
                <w:szCs w:val="24"/>
              </w:rPr>
              <w:t>影响新能源汽车</w:t>
            </w:r>
            <w:r>
              <w:rPr>
                <w:rFonts w:hint="eastAsia" w:ascii="宋体" w:hAnsi="宋体" w:eastAsia="宋体"/>
                <w:color w:val="auto"/>
                <w:sz w:val="24"/>
                <w:szCs w:val="24"/>
                <w:lang w:eastAsia="zh-Hans"/>
              </w:rPr>
              <w:t>企业研发投入的</w:t>
            </w:r>
            <w:r>
              <w:rPr>
                <w:rFonts w:hint="eastAsia" w:ascii="宋体" w:hAnsi="宋体" w:eastAsia="宋体"/>
                <w:color w:val="auto"/>
                <w:sz w:val="24"/>
                <w:szCs w:val="24"/>
              </w:rPr>
              <w:t>理论</w:t>
            </w:r>
            <w:r>
              <w:rPr>
                <w:rFonts w:hint="eastAsia" w:ascii="宋体" w:hAnsi="宋体" w:eastAsia="宋体"/>
                <w:color w:val="auto"/>
                <w:sz w:val="24"/>
                <w:szCs w:val="24"/>
                <w:lang w:eastAsia="zh-Hans"/>
              </w:rPr>
              <w:t>分析</w:t>
            </w:r>
          </w:p>
          <w:p>
            <w:pPr>
              <w:rPr>
                <w:rFonts w:ascii="宋体" w:hAnsi="宋体" w:eastAsia="宋体"/>
                <w:color w:val="auto"/>
                <w:sz w:val="24"/>
                <w:szCs w:val="24"/>
              </w:rPr>
            </w:pPr>
            <w:r>
              <w:rPr>
                <w:rFonts w:ascii="宋体" w:hAnsi="宋体" w:eastAsia="宋体"/>
                <w:color w:val="auto"/>
                <w:sz w:val="24"/>
                <w:szCs w:val="24"/>
              </w:rPr>
              <w:t xml:space="preserve">    3.1 </w:t>
            </w:r>
            <w:r>
              <w:rPr>
                <w:rFonts w:hint="eastAsia" w:ascii="宋体" w:hAnsi="宋体" w:eastAsia="宋体"/>
                <w:color w:val="auto"/>
                <w:sz w:val="24"/>
                <w:szCs w:val="24"/>
              </w:rPr>
              <w:t>补贴政策效果评估方法</w:t>
            </w:r>
          </w:p>
          <w:p>
            <w:pPr>
              <w:ind w:firstLine="480"/>
              <w:rPr>
                <w:rFonts w:ascii="宋体" w:hAnsi="宋体" w:eastAsia="宋体"/>
                <w:color w:val="auto"/>
                <w:sz w:val="24"/>
                <w:szCs w:val="24"/>
              </w:rPr>
            </w:pPr>
            <w:r>
              <w:rPr>
                <w:rFonts w:hint="eastAsia" w:ascii="宋体" w:hAnsi="宋体" w:eastAsia="宋体"/>
                <w:color w:val="auto"/>
                <w:sz w:val="24"/>
                <w:szCs w:val="24"/>
              </w:rPr>
              <w:t>3.</w:t>
            </w:r>
            <w:r>
              <w:rPr>
                <w:rFonts w:ascii="宋体" w:hAnsi="宋体" w:eastAsia="宋体"/>
                <w:color w:val="auto"/>
                <w:sz w:val="24"/>
                <w:szCs w:val="24"/>
              </w:rPr>
              <w:t>2补贴</w:t>
            </w:r>
            <w:r>
              <w:rPr>
                <w:rFonts w:hint="eastAsia" w:ascii="宋体" w:hAnsi="宋体" w:eastAsia="宋体"/>
                <w:color w:val="auto"/>
                <w:sz w:val="24"/>
                <w:szCs w:val="24"/>
              </w:rPr>
              <w:t>政策对</w:t>
            </w:r>
            <w:r>
              <w:rPr>
                <w:rFonts w:ascii="宋体" w:hAnsi="宋体" w:eastAsia="宋体"/>
                <w:color w:val="auto"/>
                <w:sz w:val="24"/>
                <w:szCs w:val="24"/>
              </w:rPr>
              <w:t>企业研发投入的</w:t>
            </w:r>
            <w:r>
              <w:rPr>
                <w:rFonts w:hint="eastAsia" w:ascii="宋体" w:hAnsi="宋体" w:eastAsia="宋体"/>
                <w:color w:val="auto"/>
                <w:sz w:val="24"/>
                <w:szCs w:val="24"/>
              </w:rPr>
              <w:t>影响</w:t>
            </w:r>
            <w:r>
              <w:rPr>
                <w:rFonts w:ascii="宋体" w:hAnsi="宋体" w:eastAsia="宋体"/>
                <w:color w:val="auto"/>
                <w:sz w:val="24"/>
                <w:szCs w:val="24"/>
              </w:rPr>
              <w:t>机理</w:t>
            </w:r>
            <w:r>
              <w:rPr>
                <w:rFonts w:hint="eastAsia" w:ascii="宋体" w:hAnsi="宋体" w:eastAsia="宋体"/>
                <w:color w:val="auto"/>
                <w:sz w:val="24"/>
                <w:szCs w:val="24"/>
              </w:rPr>
              <w:t>分析</w:t>
            </w:r>
          </w:p>
          <w:p>
            <w:pPr>
              <w:ind w:firstLine="480"/>
              <w:rPr>
                <w:rFonts w:ascii="宋体" w:hAnsi="宋体" w:eastAsia="宋体"/>
                <w:color w:val="auto"/>
                <w:sz w:val="24"/>
                <w:szCs w:val="24"/>
              </w:rPr>
            </w:pPr>
            <w:r>
              <w:rPr>
                <w:rFonts w:ascii="宋体" w:hAnsi="宋体" w:eastAsia="宋体"/>
                <w:color w:val="auto"/>
                <w:sz w:val="24"/>
                <w:szCs w:val="24"/>
              </w:rPr>
              <w:t xml:space="preserve">    3.2.1 </w:t>
            </w:r>
            <w:r>
              <w:rPr>
                <w:rFonts w:hint="eastAsia" w:ascii="宋体" w:hAnsi="宋体" w:eastAsia="宋体"/>
                <w:color w:val="auto"/>
                <w:sz w:val="24"/>
                <w:szCs w:val="24"/>
              </w:rPr>
              <w:t>补贴政策降低企业融资难度</w:t>
            </w:r>
          </w:p>
          <w:p>
            <w:pPr>
              <w:ind w:firstLine="480"/>
              <w:rPr>
                <w:rFonts w:ascii="宋体" w:hAnsi="宋体" w:eastAsia="宋体"/>
                <w:color w:val="auto"/>
                <w:sz w:val="24"/>
                <w:szCs w:val="24"/>
              </w:rPr>
            </w:pPr>
            <w:r>
              <w:rPr>
                <w:rFonts w:ascii="宋体" w:hAnsi="宋体" w:eastAsia="宋体"/>
                <w:color w:val="auto"/>
                <w:sz w:val="24"/>
                <w:szCs w:val="24"/>
              </w:rPr>
              <w:t xml:space="preserve">    3.2.2 </w:t>
            </w:r>
            <w:r>
              <w:rPr>
                <w:rFonts w:hint="eastAsia" w:ascii="宋体" w:hAnsi="宋体" w:eastAsia="宋体"/>
                <w:color w:val="auto"/>
                <w:sz w:val="24"/>
                <w:szCs w:val="24"/>
              </w:rPr>
              <w:t>补贴政策防止新能源汽车市场失灵</w:t>
            </w:r>
          </w:p>
          <w:p>
            <w:pPr>
              <w:rPr>
                <w:rFonts w:ascii="宋体" w:hAnsi="宋体" w:eastAsia="宋体"/>
                <w:color w:val="auto"/>
                <w:sz w:val="24"/>
                <w:szCs w:val="24"/>
              </w:rPr>
            </w:pPr>
            <w:r>
              <w:rPr>
                <w:rFonts w:ascii="宋体" w:hAnsi="宋体" w:eastAsia="宋体"/>
                <w:color w:val="auto"/>
                <w:sz w:val="24"/>
                <w:szCs w:val="24"/>
              </w:rPr>
              <w:t xml:space="preserve">    </w:t>
            </w:r>
            <w:r>
              <w:rPr>
                <w:rFonts w:hint="eastAsia" w:ascii="宋体" w:hAnsi="宋体" w:eastAsia="宋体"/>
                <w:color w:val="auto"/>
                <w:sz w:val="24"/>
                <w:szCs w:val="24"/>
              </w:rPr>
              <w:t>3.</w:t>
            </w:r>
            <w:r>
              <w:rPr>
                <w:rFonts w:ascii="宋体" w:hAnsi="宋体" w:eastAsia="宋体"/>
                <w:color w:val="auto"/>
                <w:sz w:val="24"/>
                <w:szCs w:val="24"/>
              </w:rPr>
              <w:t>3</w:t>
            </w:r>
            <w:r>
              <w:rPr>
                <w:rFonts w:hint="eastAsia" w:ascii="宋体" w:hAnsi="宋体" w:eastAsia="宋体"/>
                <w:color w:val="auto"/>
                <w:sz w:val="24"/>
                <w:szCs w:val="24"/>
              </w:rPr>
              <w:t xml:space="preserve"> 本章小结</w:t>
            </w:r>
          </w:p>
          <w:p>
            <w:pPr>
              <w:rPr>
                <w:rFonts w:ascii="宋体" w:hAnsi="宋体" w:eastAsia="宋体"/>
                <w:color w:val="auto"/>
                <w:sz w:val="24"/>
                <w:szCs w:val="24"/>
              </w:rPr>
            </w:pPr>
            <w:r>
              <w:rPr>
                <w:rFonts w:hint="eastAsia" w:ascii="宋体" w:hAnsi="宋体" w:eastAsia="宋体"/>
                <w:color w:val="auto"/>
                <w:sz w:val="24"/>
                <w:szCs w:val="24"/>
                <w:lang w:eastAsia="zh-Hans"/>
              </w:rPr>
              <w:t>第4章</w:t>
            </w:r>
            <w:r>
              <w:rPr>
                <w:rFonts w:ascii="宋体" w:hAnsi="宋体" w:eastAsia="宋体"/>
                <w:color w:val="auto"/>
                <w:sz w:val="24"/>
                <w:szCs w:val="24"/>
                <w:lang w:eastAsia="zh-Hans"/>
              </w:rPr>
              <w:t xml:space="preserve"> </w:t>
            </w:r>
            <w:r>
              <w:rPr>
                <w:rFonts w:hint="eastAsia" w:ascii="宋体" w:hAnsi="宋体" w:eastAsia="宋体"/>
                <w:color w:val="auto"/>
                <w:sz w:val="24"/>
                <w:szCs w:val="24"/>
                <w:lang w:eastAsia="zh-Hans"/>
              </w:rPr>
              <w:t>基于</w:t>
            </w:r>
            <w:r>
              <w:rPr>
                <w:rFonts w:hint="eastAsia" w:ascii="宋体" w:hAnsi="宋体" w:eastAsia="宋体"/>
                <w:color w:val="auto"/>
                <w:sz w:val="24"/>
                <w:szCs w:val="24"/>
              </w:rPr>
              <w:t>LDA模型补贴政策文本分析</w:t>
            </w:r>
          </w:p>
          <w:p>
            <w:pPr>
              <w:rPr>
                <w:rFonts w:ascii="宋体" w:hAnsi="宋体" w:eastAsia="宋体"/>
                <w:color w:val="auto"/>
                <w:sz w:val="24"/>
                <w:szCs w:val="24"/>
              </w:rPr>
            </w:pPr>
            <w:r>
              <w:rPr>
                <w:rFonts w:ascii="宋体" w:hAnsi="宋体" w:eastAsia="宋体"/>
                <w:color w:val="auto"/>
                <w:sz w:val="24"/>
                <w:szCs w:val="24"/>
              </w:rPr>
              <w:t xml:space="preserve">    4</w:t>
            </w:r>
            <w:r>
              <w:rPr>
                <w:rFonts w:hint="eastAsia" w:ascii="宋体" w:hAnsi="宋体" w:eastAsia="宋体"/>
                <w:color w:val="auto"/>
                <w:sz w:val="24"/>
                <w:szCs w:val="24"/>
              </w:rPr>
              <w:t>.1 L</w:t>
            </w:r>
            <w:r>
              <w:rPr>
                <w:rFonts w:ascii="宋体" w:hAnsi="宋体" w:eastAsia="宋体"/>
                <w:color w:val="auto"/>
                <w:sz w:val="24"/>
                <w:szCs w:val="24"/>
              </w:rPr>
              <w:t>DA</w:t>
            </w:r>
            <w:r>
              <w:rPr>
                <w:rFonts w:hint="eastAsia" w:ascii="宋体" w:hAnsi="宋体" w:eastAsia="宋体"/>
                <w:color w:val="auto"/>
                <w:sz w:val="24"/>
                <w:szCs w:val="24"/>
              </w:rPr>
              <w:t>模型概述</w:t>
            </w:r>
          </w:p>
          <w:p>
            <w:pPr>
              <w:rPr>
                <w:rFonts w:ascii="宋体" w:hAnsi="宋体" w:eastAsia="宋体"/>
                <w:color w:val="auto"/>
                <w:sz w:val="24"/>
                <w:szCs w:val="24"/>
              </w:rPr>
            </w:pPr>
            <w:r>
              <w:rPr>
                <w:rFonts w:ascii="宋体" w:hAnsi="宋体" w:eastAsia="宋体"/>
                <w:color w:val="auto"/>
                <w:sz w:val="24"/>
                <w:szCs w:val="24"/>
              </w:rPr>
              <w:t xml:space="preserve">    4</w:t>
            </w:r>
            <w:r>
              <w:rPr>
                <w:rFonts w:hint="eastAsia" w:ascii="宋体" w:hAnsi="宋体" w:eastAsia="宋体"/>
                <w:color w:val="auto"/>
                <w:sz w:val="24"/>
                <w:szCs w:val="24"/>
              </w:rPr>
              <w:t>.2 主题挖掘模型构建</w:t>
            </w:r>
          </w:p>
          <w:p>
            <w:pPr>
              <w:rPr>
                <w:rFonts w:ascii="宋体" w:hAnsi="宋体" w:eastAsia="宋体"/>
                <w:color w:val="auto"/>
                <w:sz w:val="24"/>
                <w:szCs w:val="24"/>
              </w:rPr>
            </w:pPr>
            <w:r>
              <w:rPr>
                <w:rFonts w:ascii="宋体" w:hAnsi="宋体" w:eastAsia="宋体"/>
                <w:color w:val="auto"/>
                <w:sz w:val="24"/>
                <w:szCs w:val="24"/>
              </w:rPr>
              <w:t xml:space="preserve">        4</w:t>
            </w:r>
            <w:r>
              <w:rPr>
                <w:rFonts w:hint="eastAsia" w:ascii="宋体" w:hAnsi="宋体" w:eastAsia="宋体"/>
                <w:color w:val="auto"/>
                <w:sz w:val="24"/>
                <w:szCs w:val="24"/>
              </w:rPr>
              <w:t>.2.1 文本预处理</w:t>
            </w:r>
          </w:p>
          <w:p>
            <w:pPr>
              <w:rPr>
                <w:rFonts w:ascii="宋体" w:hAnsi="宋体" w:eastAsia="宋体"/>
                <w:color w:val="auto"/>
                <w:sz w:val="24"/>
                <w:szCs w:val="24"/>
              </w:rPr>
            </w:pPr>
            <w:r>
              <w:rPr>
                <w:rFonts w:ascii="宋体" w:hAnsi="宋体" w:eastAsia="宋体"/>
                <w:color w:val="auto"/>
                <w:sz w:val="24"/>
                <w:szCs w:val="24"/>
              </w:rPr>
              <w:t xml:space="preserve">        4</w:t>
            </w:r>
            <w:r>
              <w:rPr>
                <w:rFonts w:hint="eastAsia" w:ascii="宋体" w:hAnsi="宋体" w:eastAsia="宋体"/>
                <w:color w:val="auto"/>
                <w:sz w:val="24"/>
                <w:szCs w:val="24"/>
              </w:rPr>
              <w:t>.2.2 核心词统计计算</w:t>
            </w:r>
          </w:p>
          <w:p>
            <w:pPr>
              <w:rPr>
                <w:rFonts w:ascii="宋体" w:hAnsi="宋体" w:eastAsia="宋体"/>
                <w:color w:val="auto"/>
                <w:sz w:val="24"/>
                <w:szCs w:val="24"/>
              </w:rPr>
            </w:pPr>
            <w:r>
              <w:rPr>
                <w:rFonts w:ascii="宋体" w:hAnsi="宋体" w:eastAsia="宋体"/>
                <w:color w:val="auto"/>
                <w:sz w:val="24"/>
                <w:szCs w:val="24"/>
              </w:rPr>
              <w:t xml:space="preserve">        4</w:t>
            </w:r>
            <w:r>
              <w:rPr>
                <w:rFonts w:hint="eastAsia" w:ascii="宋体" w:hAnsi="宋体" w:eastAsia="宋体"/>
                <w:color w:val="auto"/>
                <w:sz w:val="24"/>
                <w:szCs w:val="24"/>
              </w:rPr>
              <w:t>.3.3 LDA模型构建及参数估计</w:t>
            </w:r>
          </w:p>
          <w:p>
            <w:pPr>
              <w:rPr>
                <w:rFonts w:ascii="宋体" w:hAnsi="宋体" w:eastAsia="宋体"/>
                <w:color w:val="auto"/>
                <w:sz w:val="24"/>
                <w:szCs w:val="24"/>
              </w:rPr>
            </w:pPr>
            <w:r>
              <w:rPr>
                <w:rFonts w:ascii="宋体" w:hAnsi="宋体" w:eastAsia="宋体"/>
                <w:color w:val="auto"/>
                <w:sz w:val="24"/>
                <w:szCs w:val="24"/>
              </w:rPr>
              <w:t xml:space="preserve">    4</w:t>
            </w:r>
            <w:r>
              <w:rPr>
                <w:rFonts w:hint="eastAsia" w:ascii="宋体" w:hAnsi="宋体" w:eastAsia="宋体"/>
                <w:color w:val="auto"/>
                <w:sz w:val="24"/>
                <w:szCs w:val="24"/>
              </w:rPr>
              <w:t>.3 扶持性与限制性政策文本分析</w:t>
            </w:r>
          </w:p>
          <w:p>
            <w:pPr>
              <w:rPr>
                <w:rFonts w:ascii="宋体" w:hAnsi="宋体" w:eastAsia="宋体"/>
                <w:color w:val="auto"/>
                <w:sz w:val="24"/>
                <w:szCs w:val="24"/>
              </w:rPr>
            </w:pPr>
            <w:r>
              <w:rPr>
                <w:rFonts w:ascii="宋体" w:hAnsi="宋体" w:eastAsia="宋体"/>
                <w:color w:val="auto"/>
                <w:sz w:val="24"/>
                <w:szCs w:val="24"/>
              </w:rPr>
              <w:t xml:space="preserve">        4</w:t>
            </w:r>
            <w:r>
              <w:rPr>
                <w:rFonts w:hint="eastAsia" w:ascii="宋体" w:hAnsi="宋体" w:eastAsia="宋体"/>
                <w:color w:val="auto"/>
                <w:sz w:val="24"/>
                <w:szCs w:val="24"/>
              </w:rPr>
              <w:t>.3.1 政策文本高频词汇及分布</w:t>
            </w:r>
          </w:p>
          <w:p>
            <w:pPr>
              <w:rPr>
                <w:rFonts w:ascii="宋体" w:hAnsi="宋体" w:eastAsia="宋体"/>
                <w:color w:val="auto"/>
                <w:sz w:val="24"/>
                <w:szCs w:val="24"/>
              </w:rPr>
            </w:pPr>
            <w:r>
              <w:rPr>
                <w:rFonts w:ascii="宋体" w:hAnsi="宋体" w:eastAsia="宋体"/>
                <w:color w:val="auto"/>
                <w:sz w:val="24"/>
                <w:szCs w:val="24"/>
              </w:rPr>
              <w:t xml:space="preserve">        4</w:t>
            </w:r>
            <w:r>
              <w:rPr>
                <w:rFonts w:hint="eastAsia" w:ascii="宋体" w:hAnsi="宋体" w:eastAsia="宋体"/>
                <w:color w:val="auto"/>
                <w:sz w:val="24"/>
                <w:szCs w:val="24"/>
              </w:rPr>
              <w:t>.3.2 主题强度分析及可视化</w:t>
            </w:r>
          </w:p>
          <w:p>
            <w:pPr>
              <w:rPr>
                <w:rFonts w:ascii="宋体" w:hAnsi="宋体" w:eastAsia="宋体"/>
                <w:color w:val="auto"/>
                <w:sz w:val="24"/>
                <w:szCs w:val="24"/>
              </w:rPr>
            </w:pPr>
            <w:r>
              <w:rPr>
                <w:rFonts w:ascii="宋体" w:hAnsi="宋体" w:eastAsia="宋体"/>
                <w:color w:val="auto"/>
                <w:sz w:val="24"/>
                <w:szCs w:val="24"/>
              </w:rPr>
              <w:t xml:space="preserve">    4</w:t>
            </w:r>
            <w:r>
              <w:rPr>
                <w:rFonts w:hint="eastAsia" w:ascii="宋体" w:hAnsi="宋体" w:eastAsia="宋体"/>
                <w:color w:val="auto"/>
                <w:sz w:val="24"/>
                <w:szCs w:val="24"/>
              </w:rPr>
              <w:t>.4 本章小结</w:t>
            </w:r>
          </w:p>
          <w:p>
            <w:pPr>
              <w:rPr>
                <w:rFonts w:ascii="宋体" w:hAnsi="宋体" w:eastAsia="宋体"/>
                <w:color w:val="auto"/>
                <w:sz w:val="24"/>
                <w:szCs w:val="24"/>
              </w:rPr>
            </w:pPr>
            <w:r>
              <w:rPr>
                <w:rFonts w:hint="eastAsia" w:ascii="宋体" w:hAnsi="宋体" w:eastAsia="宋体"/>
                <w:color w:val="auto"/>
                <w:sz w:val="24"/>
                <w:szCs w:val="24"/>
              </w:rPr>
              <w:t>第5章 新能源汽车</w:t>
            </w:r>
            <w:r>
              <w:rPr>
                <w:rFonts w:ascii="宋体" w:hAnsi="宋体" w:eastAsia="宋体"/>
                <w:color w:val="auto"/>
                <w:sz w:val="24"/>
                <w:szCs w:val="24"/>
                <w:lang w:eastAsia="zh-Hans"/>
              </w:rPr>
              <w:t>补贴政策</w:t>
            </w:r>
            <w:r>
              <w:rPr>
                <w:rFonts w:hint="eastAsia" w:ascii="宋体" w:hAnsi="宋体" w:eastAsia="宋体"/>
                <w:color w:val="auto"/>
                <w:sz w:val="24"/>
                <w:szCs w:val="24"/>
                <w:lang w:eastAsia="zh-Hans"/>
              </w:rPr>
              <w:t>对</w:t>
            </w:r>
            <w:r>
              <w:rPr>
                <w:rFonts w:hint="eastAsia" w:ascii="宋体" w:hAnsi="宋体" w:eastAsia="宋体"/>
                <w:color w:val="auto"/>
                <w:sz w:val="24"/>
                <w:szCs w:val="24"/>
              </w:rPr>
              <w:t>企业研发投入的影响分析</w:t>
            </w:r>
          </w:p>
          <w:p>
            <w:pPr>
              <w:rPr>
                <w:rFonts w:ascii="宋体" w:hAnsi="宋体" w:eastAsia="宋体"/>
                <w:color w:val="auto"/>
                <w:sz w:val="24"/>
                <w:szCs w:val="24"/>
              </w:rPr>
            </w:pPr>
            <w:r>
              <w:rPr>
                <w:rFonts w:ascii="宋体" w:hAnsi="宋体" w:eastAsia="宋体"/>
                <w:color w:val="auto"/>
                <w:sz w:val="24"/>
                <w:szCs w:val="24"/>
              </w:rPr>
              <w:t xml:space="preserve">    5.1 </w:t>
            </w:r>
            <w:r>
              <w:rPr>
                <w:rFonts w:hint="eastAsia" w:ascii="宋体" w:hAnsi="宋体" w:eastAsia="宋体"/>
                <w:color w:val="auto"/>
                <w:sz w:val="24"/>
                <w:szCs w:val="24"/>
              </w:rPr>
              <w:t>双重差分模型概述</w:t>
            </w:r>
          </w:p>
          <w:p>
            <w:pPr>
              <w:rPr>
                <w:rFonts w:ascii="宋体" w:hAnsi="宋体" w:eastAsia="宋体"/>
                <w:color w:val="auto"/>
                <w:sz w:val="24"/>
                <w:szCs w:val="24"/>
              </w:rPr>
            </w:pPr>
            <w:r>
              <w:rPr>
                <w:rFonts w:ascii="宋体" w:hAnsi="宋体" w:eastAsia="宋体"/>
                <w:color w:val="auto"/>
                <w:sz w:val="24"/>
                <w:szCs w:val="24"/>
              </w:rPr>
              <w:t xml:space="preserve">    5</w:t>
            </w:r>
            <w:r>
              <w:rPr>
                <w:rFonts w:hint="eastAsia" w:ascii="宋体" w:hAnsi="宋体" w:eastAsia="宋体"/>
                <w:color w:val="auto"/>
                <w:sz w:val="24"/>
                <w:szCs w:val="24"/>
              </w:rPr>
              <w:t>.</w:t>
            </w:r>
            <w:r>
              <w:rPr>
                <w:rFonts w:ascii="宋体" w:hAnsi="宋体" w:eastAsia="宋体"/>
                <w:color w:val="auto"/>
                <w:sz w:val="24"/>
                <w:szCs w:val="24"/>
              </w:rPr>
              <w:t>2</w:t>
            </w:r>
            <w:r>
              <w:rPr>
                <w:rFonts w:hint="eastAsia" w:ascii="宋体" w:hAnsi="宋体" w:eastAsia="宋体"/>
                <w:color w:val="auto"/>
                <w:sz w:val="24"/>
                <w:szCs w:val="24"/>
              </w:rPr>
              <w:t xml:space="preserve"> 补贴政策对新能源汽车企业研发投入的实证分析</w:t>
            </w:r>
          </w:p>
          <w:p>
            <w:pPr>
              <w:rPr>
                <w:rFonts w:ascii="宋体" w:hAnsi="宋体" w:eastAsia="宋体"/>
                <w:color w:val="auto"/>
                <w:sz w:val="24"/>
                <w:szCs w:val="24"/>
              </w:rPr>
            </w:pPr>
            <w:r>
              <w:rPr>
                <w:rFonts w:ascii="宋体" w:hAnsi="宋体" w:eastAsia="宋体"/>
                <w:color w:val="auto"/>
                <w:sz w:val="24"/>
                <w:szCs w:val="24"/>
              </w:rPr>
              <w:t xml:space="preserve">        5</w:t>
            </w:r>
            <w:r>
              <w:rPr>
                <w:rFonts w:hint="eastAsia" w:ascii="宋体" w:hAnsi="宋体" w:eastAsia="宋体"/>
                <w:color w:val="auto"/>
                <w:sz w:val="24"/>
                <w:szCs w:val="24"/>
              </w:rPr>
              <w:t>.</w:t>
            </w:r>
            <w:r>
              <w:rPr>
                <w:rFonts w:ascii="宋体" w:hAnsi="宋体" w:eastAsia="宋体"/>
                <w:color w:val="auto"/>
                <w:sz w:val="24"/>
                <w:szCs w:val="24"/>
              </w:rPr>
              <w:t>2</w:t>
            </w:r>
            <w:r>
              <w:rPr>
                <w:rFonts w:hint="eastAsia" w:ascii="宋体" w:hAnsi="宋体" w:eastAsia="宋体"/>
                <w:color w:val="auto"/>
                <w:sz w:val="24"/>
                <w:szCs w:val="24"/>
              </w:rPr>
              <w:t>.</w:t>
            </w:r>
            <w:r>
              <w:rPr>
                <w:rFonts w:ascii="宋体" w:hAnsi="宋体" w:eastAsia="宋体"/>
                <w:color w:val="auto"/>
                <w:sz w:val="24"/>
                <w:szCs w:val="24"/>
              </w:rPr>
              <w:t>1</w:t>
            </w:r>
            <w:r>
              <w:rPr>
                <w:rFonts w:hint="eastAsia" w:ascii="宋体" w:hAnsi="宋体" w:eastAsia="宋体"/>
                <w:color w:val="auto"/>
                <w:sz w:val="24"/>
                <w:szCs w:val="24"/>
              </w:rPr>
              <w:t xml:space="preserve"> 研究假说</w:t>
            </w:r>
          </w:p>
          <w:p>
            <w:pPr>
              <w:rPr>
                <w:rFonts w:ascii="宋体" w:hAnsi="宋体" w:eastAsia="宋体"/>
                <w:color w:val="auto"/>
                <w:sz w:val="24"/>
                <w:szCs w:val="24"/>
              </w:rPr>
            </w:pPr>
            <w:r>
              <w:rPr>
                <w:rFonts w:ascii="宋体" w:hAnsi="宋体" w:eastAsia="宋体"/>
                <w:color w:val="auto"/>
                <w:sz w:val="24"/>
                <w:szCs w:val="24"/>
              </w:rPr>
              <w:t xml:space="preserve">        5</w:t>
            </w:r>
            <w:r>
              <w:rPr>
                <w:rFonts w:hint="eastAsia" w:ascii="宋体" w:hAnsi="宋体" w:eastAsia="宋体"/>
                <w:color w:val="auto"/>
                <w:sz w:val="24"/>
                <w:szCs w:val="24"/>
              </w:rPr>
              <w:t>.</w:t>
            </w:r>
            <w:r>
              <w:rPr>
                <w:rFonts w:ascii="宋体" w:hAnsi="宋体" w:eastAsia="宋体"/>
                <w:color w:val="auto"/>
                <w:sz w:val="24"/>
                <w:szCs w:val="24"/>
              </w:rPr>
              <w:t>2</w:t>
            </w:r>
            <w:r>
              <w:rPr>
                <w:rFonts w:hint="eastAsia" w:ascii="宋体" w:hAnsi="宋体" w:eastAsia="宋体"/>
                <w:color w:val="auto"/>
                <w:sz w:val="24"/>
                <w:szCs w:val="24"/>
              </w:rPr>
              <w:t>.</w:t>
            </w:r>
            <w:r>
              <w:rPr>
                <w:rFonts w:ascii="宋体" w:hAnsi="宋体" w:eastAsia="宋体"/>
                <w:color w:val="auto"/>
                <w:sz w:val="24"/>
                <w:szCs w:val="24"/>
              </w:rPr>
              <w:t xml:space="preserve">2 </w:t>
            </w:r>
            <w:r>
              <w:rPr>
                <w:rFonts w:hint="eastAsia" w:ascii="宋体" w:hAnsi="宋体" w:eastAsia="宋体"/>
                <w:color w:val="auto"/>
                <w:sz w:val="24"/>
                <w:szCs w:val="24"/>
              </w:rPr>
              <w:t>数据处理</w:t>
            </w:r>
          </w:p>
          <w:p>
            <w:pPr>
              <w:rPr>
                <w:rFonts w:ascii="宋体" w:hAnsi="宋体" w:eastAsia="宋体"/>
                <w:color w:val="auto"/>
                <w:sz w:val="24"/>
                <w:szCs w:val="24"/>
              </w:rPr>
            </w:pPr>
            <w:r>
              <w:rPr>
                <w:rFonts w:ascii="宋体" w:hAnsi="宋体" w:eastAsia="宋体"/>
                <w:color w:val="auto"/>
                <w:sz w:val="24"/>
                <w:szCs w:val="24"/>
              </w:rPr>
              <w:t xml:space="preserve">        5.2.3 </w:t>
            </w:r>
            <w:r>
              <w:rPr>
                <w:rFonts w:hint="eastAsia" w:ascii="宋体" w:hAnsi="宋体" w:eastAsia="宋体"/>
                <w:color w:val="auto"/>
                <w:sz w:val="24"/>
                <w:szCs w:val="24"/>
              </w:rPr>
              <w:t>描述性统计</w:t>
            </w:r>
          </w:p>
          <w:p>
            <w:pPr>
              <w:rPr>
                <w:rFonts w:ascii="宋体" w:hAnsi="宋体" w:eastAsia="宋体"/>
                <w:color w:val="auto"/>
                <w:sz w:val="24"/>
                <w:szCs w:val="24"/>
              </w:rPr>
            </w:pPr>
            <w:r>
              <w:rPr>
                <w:rFonts w:ascii="宋体" w:hAnsi="宋体" w:eastAsia="宋体"/>
                <w:color w:val="auto"/>
                <w:sz w:val="24"/>
                <w:szCs w:val="24"/>
              </w:rPr>
              <w:t xml:space="preserve">        5</w:t>
            </w:r>
            <w:r>
              <w:rPr>
                <w:rFonts w:hint="eastAsia" w:ascii="宋体" w:hAnsi="宋体" w:eastAsia="宋体"/>
                <w:color w:val="auto"/>
                <w:sz w:val="24"/>
                <w:szCs w:val="24"/>
              </w:rPr>
              <w:t>.</w:t>
            </w:r>
            <w:r>
              <w:rPr>
                <w:rFonts w:ascii="宋体" w:hAnsi="宋体" w:eastAsia="宋体"/>
                <w:color w:val="auto"/>
                <w:sz w:val="24"/>
                <w:szCs w:val="24"/>
              </w:rPr>
              <w:t>2</w:t>
            </w:r>
            <w:r>
              <w:rPr>
                <w:rFonts w:hint="eastAsia" w:ascii="宋体" w:hAnsi="宋体" w:eastAsia="宋体"/>
                <w:color w:val="auto"/>
                <w:sz w:val="24"/>
                <w:szCs w:val="24"/>
              </w:rPr>
              <w:t>.</w:t>
            </w:r>
            <w:r>
              <w:rPr>
                <w:rFonts w:ascii="宋体" w:hAnsi="宋体" w:eastAsia="宋体"/>
                <w:color w:val="auto"/>
                <w:sz w:val="24"/>
                <w:szCs w:val="24"/>
              </w:rPr>
              <w:t>4</w:t>
            </w:r>
            <w:r>
              <w:rPr>
                <w:rFonts w:hint="eastAsia" w:ascii="宋体" w:hAnsi="宋体" w:eastAsia="宋体"/>
                <w:color w:val="auto"/>
                <w:sz w:val="24"/>
                <w:szCs w:val="24"/>
              </w:rPr>
              <w:t xml:space="preserve"> 模型构建</w:t>
            </w:r>
          </w:p>
          <w:p>
            <w:pPr>
              <w:rPr>
                <w:rFonts w:ascii="宋体" w:hAnsi="宋体" w:eastAsia="宋体"/>
                <w:color w:val="auto"/>
                <w:sz w:val="24"/>
                <w:szCs w:val="24"/>
              </w:rPr>
            </w:pPr>
            <w:r>
              <w:rPr>
                <w:rFonts w:ascii="宋体" w:hAnsi="宋体" w:eastAsia="宋体"/>
                <w:color w:val="auto"/>
                <w:sz w:val="24"/>
                <w:szCs w:val="24"/>
              </w:rPr>
              <w:t xml:space="preserve">        5</w:t>
            </w:r>
            <w:r>
              <w:rPr>
                <w:rFonts w:hint="eastAsia" w:ascii="宋体" w:hAnsi="宋体" w:eastAsia="宋体"/>
                <w:color w:val="auto"/>
                <w:sz w:val="24"/>
                <w:szCs w:val="24"/>
              </w:rPr>
              <w:t>.</w:t>
            </w:r>
            <w:r>
              <w:rPr>
                <w:rFonts w:ascii="宋体" w:hAnsi="宋体" w:eastAsia="宋体"/>
                <w:color w:val="auto"/>
                <w:sz w:val="24"/>
                <w:szCs w:val="24"/>
              </w:rPr>
              <w:t>2</w:t>
            </w:r>
            <w:r>
              <w:rPr>
                <w:rFonts w:hint="eastAsia" w:ascii="宋体" w:hAnsi="宋体" w:eastAsia="宋体"/>
                <w:color w:val="auto"/>
                <w:sz w:val="24"/>
                <w:szCs w:val="24"/>
              </w:rPr>
              <w:t>.</w:t>
            </w:r>
            <w:r>
              <w:rPr>
                <w:rFonts w:ascii="宋体" w:hAnsi="宋体" w:eastAsia="宋体"/>
                <w:color w:val="auto"/>
                <w:sz w:val="24"/>
                <w:szCs w:val="24"/>
              </w:rPr>
              <w:t>5</w:t>
            </w:r>
            <w:r>
              <w:rPr>
                <w:rFonts w:hint="eastAsia" w:ascii="宋体" w:hAnsi="宋体" w:eastAsia="宋体"/>
                <w:color w:val="auto"/>
                <w:sz w:val="24"/>
                <w:szCs w:val="24"/>
              </w:rPr>
              <w:t xml:space="preserve"> 实证结果与分类分析</w:t>
            </w:r>
          </w:p>
          <w:p>
            <w:pPr>
              <w:rPr>
                <w:rFonts w:ascii="宋体" w:hAnsi="宋体" w:eastAsia="宋体"/>
                <w:color w:val="auto"/>
                <w:sz w:val="24"/>
                <w:szCs w:val="24"/>
              </w:rPr>
            </w:pPr>
            <w:r>
              <w:rPr>
                <w:rFonts w:ascii="宋体" w:hAnsi="宋体" w:eastAsia="宋体"/>
                <w:color w:val="auto"/>
                <w:sz w:val="24"/>
                <w:szCs w:val="24"/>
              </w:rPr>
              <w:t xml:space="preserve">    5.3 </w:t>
            </w:r>
            <w:r>
              <w:rPr>
                <w:rFonts w:hint="eastAsia" w:ascii="宋体" w:hAnsi="宋体" w:eastAsia="宋体"/>
                <w:color w:val="auto"/>
                <w:sz w:val="24"/>
                <w:szCs w:val="24"/>
              </w:rPr>
              <w:t>本章小结</w:t>
            </w:r>
          </w:p>
          <w:bookmarkEnd w:id="1"/>
          <w:p>
            <w:pPr>
              <w:rPr>
                <w:rFonts w:ascii="宋体" w:hAnsi="宋体" w:eastAsia="宋体"/>
                <w:sz w:val="24"/>
                <w:szCs w:val="24"/>
              </w:rPr>
            </w:pPr>
            <w:r>
              <w:rPr>
                <w:rFonts w:hint="eastAsia" w:ascii="宋体" w:hAnsi="宋体" w:eastAsia="宋体"/>
                <w:sz w:val="24"/>
                <w:szCs w:val="24"/>
              </w:rPr>
              <w:t>第6章 研究结论和政策建议</w:t>
            </w:r>
          </w:p>
          <w:p>
            <w:pPr>
              <w:rPr>
                <w:rFonts w:ascii="宋体" w:hAnsi="宋体" w:eastAsia="宋体"/>
                <w:sz w:val="24"/>
                <w:szCs w:val="24"/>
              </w:rPr>
            </w:pPr>
            <w:r>
              <w:rPr>
                <w:rFonts w:ascii="宋体" w:hAnsi="宋体" w:eastAsia="宋体"/>
                <w:sz w:val="24"/>
                <w:szCs w:val="24"/>
              </w:rPr>
              <w:t xml:space="preserve">    6</w:t>
            </w:r>
            <w:r>
              <w:rPr>
                <w:rFonts w:hint="eastAsia" w:ascii="宋体" w:hAnsi="宋体" w:eastAsia="宋体"/>
                <w:sz w:val="24"/>
                <w:szCs w:val="24"/>
              </w:rPr>
              <w:t>.1 研究结论</w:t>
            </w:r>
          </w:p>
          <w:p>
            <w:pPr>
              <w:rPr>
                <w:rFonts w:ascii="宋体" w:hAnsi="宋体" w:eastAsia="宋体"/>
                <w:sz w:val="24"/>
                <w:szCs w:val="24"/>
              </w:rPr>
            </w:pPr>
            <w:r>
              <w:rPr>
                <w:rFonts w:ascii="宋体" w:hAnsi="宋体" w:eastAsia="宋体"/>
                <w:sz w:val="24"/>
                <w:szCs w:val="24"/>
              </w:rPr>
              <w:t xml:space="preserve">    6</w:t>
            </w:r>
            <w:r>
              <w:rPr>
                <w:rFonts w:hint="eastAsia" w:ascii="宋体" w:hAnsi="宋体" w:eastAsia="宋体"/>
                <w:sz w:val="24"/>
                <w:szCs w:val="24"/>
              </w:rPr>
              <w:t>.</w:t>
            </w:r>
            <w:r>
              <w:rPr>
                <w:rFonts w:ascii="宋体" w:hAnsi="宋体" w:eastAsia="宋体"/>
                <w:sz w:val="24"/>
                <w:szCs w:val="24"/>
              </w:rPr>
              <w:t>2</w:t>
            </w:r>
            <w:r>
              <w:rPr>
                <w:rFonts w:hint="eastAsia" w:ascii="宋体" w:hAnsi="宋体" w:eastAsia="宋体"/>
                <w:sz w:val="24"/>
                <w:szCs w:val="24"/>
              </w:rPr>
              <w:t xml:space="preserve"> 政策建议</w:t>
            </w:r>
          </w:p>
          <w:p>
            <w:pPr>
              <w:rPr>
                <w:rFonts w:ascii="宋体" w:hAnsi="宋体" w:eastAsia="宋体"/>
                <w:sz w:val="24"/>
                <w:szCs w:val="24"/>
              </w:rPr>
            </w:pPr>
            <w:r>
              <w:rPr>
                <w:rFonts w:hint="eastAsia" w:ascii="宋体" w:hAnsi="宋体" w:eastAsia="宋体"/>
                <w:sz w:val="24"/>
                <w:szCs w:val="24"/>
              </w:rPr>
              <w:t>参考文献</w:t>
            </w:r>
          </w:p>
          <w:p>
            <w:pPr>
              <w:rPr>
                <w:rFonts w:ascii="宋体" w:hAnsi="宋体" w:eastAsia="宋体"/>
                <w:sz w:val="24"/>
                <w:szCs w:val="24"/>
              </w:rPr>
            </w:pPr>
            <w:r>
              <w:rPr>
                <w:rFonts w:hint="eastAsia" w:ascii="宋体" w:hAnsi="宋体" w:eastAsia="宋体"/>
                <w:sz w:val="24"/>
                <w:szCs w:val="24"/>
              </w:rPr>
              <w:t>致谢</w:t>
            </w:r>
          </w:p>
        </w:tc>
      </w:tr>
    </w:tbl>
    <w:p>
      <w:pPr>
        <w:pStyle w:val="13"/>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Noto Sans Mono CJK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B26DA4"/>
    <w:multiLevelType w:val="singleLevel"/>
    <w:tmpl w:val="DDB26DA4"/>
    <w:lvl w:ilvl="0" w:tentative="0">
      <w:start w:val="1"/>
      <w:numFmt w:val="decimal"/>
      <w:suff w:val="space"/>
      <w:lvlText w:val="%1."/>
      <w:lvlJc w:val="left"/>
    </w:lvl>
  </w:abstractNum>
  <w:abstractNum w:abstractNumId="1">
    <w:nsid w:val="F77B1D0F"/>
    <w:multiLevelType w:val="singleLevel"/>
    <w:tmpl w:val="F77B1D0F"/>
    <w:lvl w:ilvl="0" w:tentative="0">
      <w:start w:val="2"/>
      <w:numFmt w:val="decimal"/>
      <w:lvlText w:val="%1."/>
      <w:lvlJc w:val="left"/>
      <w:pPr>
        <w:tabs>
          <w:tab w:val="left" w:pos="312"/>
        </w:tabs>
      </w:pPr>
    </w:lvl>
  </w:abstractNum>
  <w:abstractNum w:abstractNumId="2">
    <w:nsid w:val="02DEC923"/>
    <w:multiLevelType w:val="singleLevel"/>
    <w:tmpl w:val="02DEC923"/>
    <w:lvl w:ilvl="0" w:tentative="0">
      <w:start w:val="1"/>
      <w:numFmt w:val="decimal"/>
      <w:suff w:val="space"/>
      <w:lvlText w:val="第%1章"/>
      <w:lvlJc w:val="left"/>
    </w:lvl>
  </w:abstractNum>
  <w:abstractNum w:abstractNumId="3">
    <w:nsid w:val="10167A3A"/>
    <w:multiLevelType w:val="singleLevel"/>
    <w:tmpl w:val="10167A3A"/>
    <w:lvl w:ilvl="0" w:tentative="0">
      <w:start w:val="2"/>
      <w:numFmt w:val="decimal"/>
      <w:lvlText w:val="%1."/>
      <w:lvlJc w:val="left"/>
      <w:pPr>
        <w:tabs>
          <w:tab w:val="left" w:pos="312"/>
        </w:tabs>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bordersDoNotSurroundHeader w:val="1"/>
  <w:bordersDoNotSurroundFooter w:val="1"/>
  <w:documentProtection w:enforcement="0"/>
  <w:defaultTabStop w:val="420"/>
  <w:hyphenationZone w:val="42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U2ZjFiN2RhN2JkYjhiOTFkMTI5YzUzZmE1Nzc4ODMifQ=="/>
    <w:docVar w:name="EN.InstantFormat" w:val="&lt;ENInstantFormat&gt;&lt;Enabled&gt;1&lt;/Enabled&gt;&lt;ScanUnformatted&gt;1&lt;/ScanUnformatted&gt;&lt;ScanChanges&gt;1&lt;/ScanChanges&gt;&lt;Suspended&gt;1&lt;/Suspended&gt;&lt;/ENInstantFormat&gt;"/>
    <w:docVar w:name="EN.Layout" w:val="&lt;ENLayout&gt;&lt;Style&gt;Chinese Std GBT7714 (numeric) &lt;/Style&gt;&lt;LeftDelim&gt;{&lt;/LeftDelim&gt;&lt;RightDelim&gt;}&lt;/RightDelim&gt;&lt;FontName&gt;DengXi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eawtaex52e296exff0v2f2yp5pfrddszetv&quot;&gt;My EndNote Library&lt;record-ids&gt;&lt;item&gt;1&lt;/item&gt;&lt;item&gt;3&lt;/item&gt;&lt;item&gt;4&lt;/item&gt;&lt;item&gt;5&lt;/item&gt;&lt;item&gt;6&lt;/item&gt;&lt;item&gt;7&lt;/item&gt;&lt;item&gt;8&lt;/item&gt;&lt;item&gt;9&lt;/item&gt;&lt;item&gt;10&lt;/item&gt;&lt;item&gt;11&lt;/item&gt;&lt;item&gt;12&lt;/item&gt;&lt;item&gt;14&lt;/item&gt;&lt;item&gt;15&lt;/item&gt;&lt;item&gt;17&lt;/item&gt;&lt;item&gt;18&lt;/item&gt;&lt;item&gt;19&lt;/item&gt;&lt;item&gt;20&lt;/item&gt;&lt;item&gt;21&lt;/item&gt;&lt;item&gt;22&lt;/item&gt;&lt;item&gt;24&lt;/item&gt;&lt;item&gt;25&lt;/item&gt;&lt;item&gt;26&lt;/item&gt;&lt;item&gt;28&lt;/item&gt;&lt;item&gt;30&lt;/item&gt;&lt;item&gt;31&lt;/item&gt;&lt;item&gt;32&lt;/item&gt;&lt;item&gt;33&lt;/item&gt;&lt;item&gt;34&lt;/item&gt;&lt;item&gt;36&lt;/item&gt;&lt;item&gt;37&lt;/item&gt;&lt;item&gt;38&lt;/item&gt;&lt;item&gt;39&lt;/item&gt;&lt;item&gt;40&lt;/item&gt;&lt;item&gt;41&lt;/item&gt;&lt;item&gt;42&lt;/item&gt;&lt;/record-ids&gt;&lt;/item&gt;&lt;/Libraries&gt;"/>
  </w:docVars>
  <w:rsids>
    <w:rsidRoot w:val="000D7272"/>
    <w:rsid w:val="00012D7E"/>
    <w:rsid w:val="0008492C"/>
    <w:rsid w:val="000A59A0"/>
    <w:rsid w:val="000B0475"/>
    <w:rsid w:val="000D7272"/>
    <w:rsid w:val="000E300A"/>
    <w:rsid w:val="0018491F"/>
    <w:rsid w:val="001A7BD5"/>
    <w:rsid w:val="001C5A8D"/>
    <w:rsid w:val="001D24BC"/>
    <w:rsid w:val="001E090F"/>
    <w:rsid w:val="001E5A9E"/>
    <w:rsid w:val="001F478B"/>
    <w:rsid w:val="002274F5"/>
    <w:rsid w:val="00246621"/>
    <w:rsid w:val="00252F6C"/>
    <w:rsid w:val="00253294"/>
    <w:rsid w:val="00256FEE"/>
    <w:rsid w:val="00270A9A"/>
    <w:rsid w:val="00272300"/>
    <w:rsid w:val="0027602B"/>
    <w:rsid w:val="00284A9C"/>
    <w:rsid w:val="002D6529"/>
    <w:rsid w:val="002D7C03"/>
    <w:rsid w:val="002E7A3C"/>
    <w:rsid w:val="002F3F9C"/>
    <w:rsid w:val="002F740E"/>
    <w:rsid w:val="0030342C"/>
    <w:rsid w:val="0030551B"/>
    <w:rsid w:val="003263BB"/>
    <w:rsid w:val="0037006F"/>
    <w:rsid w:val="003B0B7B"/>
    <w:rsid w:val="003D72F7"/>
    <w:rsid w:val="003E70F5"/>
    <w:rsid w:val="00407322"/>
    <w:rsid w:val="00437DA8"/>
    <w:rsid w:val="00484414"/>
    <w:rsid w:val="004A433C"/>
    <w:rsid w:val="004C58E4"/>
    <w:rsid w:val="004D5DA9"/>
    <w:rsid w:val="004E6FFD"/>
    <w:rsid w:val="005156BF"/>
    <w:rsid w:val="005424DE"/>
    <w:rsid w:val="00552776"/>
    <w:rsid w:val="005761D7"/>
    <w:rsid w:val="005D1F5B"/>
    <w:rsid w:val="005D3813"/>
    <w:rsid w:val="005D6103"/>
    <w:rsid w:val="006036B0"/>
    <w:rsid w:val="006177E3"/>
    <w:rsid w:val="0065302A"/>
    <w:rsid w:val="00657978"/>
    <w:rsid w:val="00670CD9"/>
    <w:rsid w:val="0068152D"/>
    <w:rsid w:val="006E09C6"/>
    <w:rsid w:val="006F4DEA"/>
    <w:rsid w:val="006F5840"/>
    <w:rsid w:val="00723997"/>
    <w:rsid w:val="007256AF"/>
    <w:rsid w:val="00751C33"/>
    <w:rsid w:val="007757F7"/>
    <w:rsid w:val="00785BAE"/>
    <w:rsid w:val="00791653"/>
    <w:rsid w:val="00795633"/>
    <w:rsid w:val="007A1B0B"/>
    <w:rsid w:val="007A6DED"/>
    <w:rsid w:val="007B20AB"/>
    <w:rsid w:val="007C0093"/>
    <w:rsid w:val="008102FF"/>
    <w:rsid w:val="00815A0C"/>
    <w:rsid w:val="00837D1D"/>
    <w:rsid w:val="0085402C"/>
    <w:rsid w:val="008D0F26"/>
    <w:rsid w:val="008D0FAB"/>
    <w:rsid w:val="008D5001"/>
    <w:rsid w:val="00906162"/>
    <w:rsid w:val="009101DE"/>
    <w:rsid w:val="00913718"/>
    <w:rsid w:val="00997274"/>
    <w:rsid w:val="009A18B9"/>
    <w:rsid w:val="009A6DAF"/>
    <w:rsid w:val="009D6A94"/>
    <w:rsid w:val="00A15BA6"/>
    <w:rsid w:val="00A55CC8"/>
    <w:rsid w:val="00A87498"/>
    <w:rsid w:val="00AF1EF8"/>
    <w:rsid w:val="00B05771"/>
    <w:rsid w:val="00B07BBA"/>
    <w:rsid w:val="00B17F4D"/>
    <w:rsid w:val="00B95F13"/>
    <w:rsid w:val="00BC3A71"/>
    <w:rsid w:val="00BD0291"/>
    <w:rsid w:val="00C14700"/>
    <w:rsid w:val="00C2198F"/>
    <w:rsid w:val="00C50C1E"/>
    <w:rsid w:val="00C70AD3"/>
    <w:rsid w:val="00C70C87"/>
    <w:rsid w:val="00C73A3E"/>
    <w:rsid w:val="00C80834"/>
    <w:rsid w:val="00CD289E"/>
    <w:rsid w:val="00CE05B7"/>
    <w:rsid w:val="00D02206"/>
    <w:rsid w:val="00D526D9"/>
    <w:rsid w:val="00DA3639"/>
    <w:rsid w:val="00DA4CBC"/>
    <w:rsid w:val="00DD3467"/>
    <w:rsid w:val="00E03F74"/>
    <w:rsid w:val="00E33D06"/>
    <w:rsid w:val="00E473C9"/>
    <w:rsid w:val="00E65474"/>
    <w:rsid w:val="00E91E52"/>
    <w:rsid w:val="00E9569F"/>
    <w:rsid w:val="00EA4CF7"/>
    <w:rsid w:val="00F174B7"/>
    <w:rsid w:val="00F44552"/>
    <w:rsid w:val="00F4621C"/>
    <w:rsid w:val="00F5149C"/>
    <w:rsid w:val="00F66126"/>
    <w:rsid w:val="00F9166F"/>
    <w:rsid w:val="00F92694"/>
    <w:rsid w:val="00FA6165"/>
    <w:rsid w:val="038D5C7F"/>
    <w:rsid w:val="04F73D70"/>
    <w:rsid w:val="06FC6923"/>
    <w:rsid w:val="070F48C8"/>
    <w:rsid w:val="07F96744"/>
    <w:rsid w:val="090E119F"/>
    <w:rsid w:val="0A552082"/>
    <w:rsid w:val="0A6A4B98"/>
    <w:rsid w:val="0ADD76E3"/>
    <w:rsid w:val="0B091C72"/>
    <w:rsid w:val="0CD520F0"/>
    <w:rsid w:val="0F957B02"/>
    <w:rsid w:val="1292638E"/>
    <w:rsid w:val="13EE6858"/>
    <w:rsid w:val="14A90E49"/>
    <w:rsid w:val="192F2B88"/>
    <w:rsid w:val="1B1264DC"/>
    <w:rsid w:val="1D506262"/>
    <w:rsid w:val="1D9E02DC"/>
    <w:rsid w:val="1FD20C49"/>
    <w:rsid w:val="213F7D22"/>
    <w:rsid w:val="21C42788"/>
    <w:rsid w:val="22E24653"/>
    <w:rsid w:val="23F0560A"/>
    <w:rsid w:val="248D3632"/>
    <w:rsid w:val="26162A35"/>
    <w:rsid w:val="26AF355A"/>
    <w:rsid w:val="275A4427"/>
    <w:rsid w:val="2A9C7CC3"/>
    <w:rsid w:val="2ABC18A1"/>
    <w:rsid w:val="2AC063C7"/>
    <w:rsid w:val="2EBF7A98"/>
    <w:rsid w:val="2F8D1F5F"/>
    <w:rsid w:val="30C10112"/>
    <w:rsid w:val="30DD1338"/>
    <w:rsid w:val="34F565DC"/>
    <w:rsid w:val="366F6862"/>
    <w:rsid w:val="36E47488"/>
    <w:rsid w:val="393B5019"/>
    <w:rsid w:val="3C442E71"/>
    <w:rsid w:val="3E176862"/>
    <w:rsid w:val="3E5C044D"/>
    <w:rsid w:val="40662A84"/>
    <w:rsid w:val="421010AF"/>
    <w:rsid w:val="42F90C8B"/>
    <w:rsid w:val="48BB76E5"/>
    <w:rsid w:val="4B4D6D1A"/>
    <w:rsid w:val="4BF056BA"/>
    <w:rsid w:val="4C9710CD"/>
    <w:rsid w:val="51387EAB"/>
    <w:rsid w:val="543A1E06"/>
    <w:rsid w:val="56DD0DE7"/>
    <w:rsid w:val="5A5F4374"/>
    <w:rsid w:val="5A912F6B"/>
    <w:rsid w:val="5F9216C2"/>
    <w:rsid w:val="604C7450"/>
    <w:rsid w:val="620141A7"/>
    <w:rsid w:val="62835F63"/>
    <w:rsid w:val="65343C5A"/>
    <w:rsid w:val="65FC531B"/>
    <w:rsid w:val="67041376"/>
    <w:rsid w:val="671F3522"/>
    <w:rsid w:val="69A00505"/>
    <w:rsid w:val="6CFE17CB"/>
    <w:rsid w:val="6F2738AC"/>
    <w:rsid w:val="6F457B85"/>
    <w:rsid w:val="6FFA4BD4"/>
    <w:rsid w:val="70587FC4"/>
    <w:rsid w:val="71895CC5"/>
    <w:rsid w:val="71BC7EA6"/>
    <w:rsid w:val="76F8278D"/>
    <w:rsid w:val="772D6981"/>
    <w:rsid w:val="78216CB5"/>
    <w:rsid w:val="790C1C51"/>
    <w:rsid w:val="7C4C131F"/>
    <w:rsid w:val="7C66738C"/>
    <w:rsid w:val="7EC100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semiHidden/>
    <w:unhideWhenUsed/>
    <w:qFormat/>
    <w:uiPriority w:val="99"/>
    <w:rPr>
      <w:color w:val="0000FF"/>
      <w:u w:val="single"/>
    </w:rPr>
  </w:style>
  <w:style w:type="paragraph" w:styleId="8">
    <w:name w:val="List Paragraph"/>
    <w:basedOn w:val="1"/>
    <w:qFormat/>
    <w:uiPriority w:val="34"/>
    <w:pPr>
      <w:ind w:firstLine="420" w:firstLineChars="200"/>
    </w:pPr>
  </w:style>
  <w:style w:type="character" w:customStyle="1" w:styleId="9">
    <w:name w:val="Header Char"/>
    <w:basedOn w:val="6"/>
    <w:link w:val="3"/>
    <w:qFormat/>
    <w:uiPriority w:val="99"/>
    <w:rPr>
      <w:sz w:val="18"/>
      <w:szCs w:val="18"/>
    </w:rPr>
  </w:style>
  <w:style w:type="character" w:customStyle="1" w:styleId="10">
    <w:name w:val="Footer Char"/>
    <w:basedOn w:val="6"/>
    <w:link w:val="2"/>
    <w:qFormat/>
    <w:uiPriority w:val="99"/>
    <w:rPr>
      <w:sz w:val="18"/>
      <w:szCs w:val="18"/>
    </w:rPr>
  </w:style>
  <w:style w:type="paragraph" w:customStyle="1" w:styleId="11">
    <w:name w:val="EndNote Bibliography Title"/>
    <w:basedOn w:val="1"/>
    <w:link w:val="12"/>
    <w:qFormat/>
    <w:uiPriority w:val="0"/>
    <w:pPr>
      <w:jc w:val="center"/>
    </w:pPr>
    <w:rPr>
      <w:rFonts w:ascii="等线" w:hAnsi="等线" w:eastAsia="等线"/>
      <w:sz w:val="20"/>
    </w:rPr>
  </w:style>
  <w:style w:type="character" w:customStyle="1" w:styleId="12">
    <w:name w:val="EndNote Bibliography Title Char"/>
    <w:basedOn w:val="6"/>
    <w:link w:val="11"/>
    <w:qFormat/>
    <w:uiPriority w:val="0"/>
    <w:rPr>
      <w:rFonts w:ascii="等线" w:hAnsi="等线" w:eastAsia="等线" w:cstheme="minorBidi"/>
      <w:kern w:val="2"/>
      <w:szCs w:val="22"/>
      <w:lang w:val="en-US"/>
    </w:rPr>
  </w:style>
  <w:style w:type="paragraph" w:customStyle="1" w:styleId="13">
    <w:name w:val="EndNote Bibliography"/>
    <w:basedOn w:val="1"/>
    <w:link w:val="14"/>
    <w:qFormat/>
    <w:uiPriority w:val="0"/>
    <w:rPr>
      <w:rFonts w:ascii="等线" w:hAnsi="等线" w:eastAsia="等线"/>
      <w:sz w:val="20"/>
    </w:rPr>
  </w:style>
  <w:style w:type="character" w:customStyle="1" w:styleId="14">
    <w:name w:val="EndNote Bibliography Char"/>
    <w:basedOn w:val="6"/>
    <w:link w:val="13"/>
    <w:qFormat/>
    <w:uiPriority w:val="0"/>
    <w:rPr>
      <w:rFonts w:ascii="等线" w:hAnsi="等线" w:eastAsia="等线" w:cstheme="minorBidi"/>
      <w:kern w:val="2"/>
      <w:szCs w:val="22"/>
      <w:lang w:val="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7149</Words>
  <Characters>8329</Characters>
  <Lines>237</Lines>
  <Paragraphs>65</Paragraphs>
  <TotalTime>10</TotalTime>
  <ScaleCrop>false</ScaleCrop>
  <LinksUpToDate>false</LinksUpToDate>
  <CharactersWithSpaces>8706</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2022-08-04T12:40:00Z</dcterms:created>
  <dc:creator>Muzi Youzi</dc:creator>
  <cp:lastModifiedBy>Lile</cp:lastModifiedBy>
  <cp:lastPrinted>2021-12-14T10:40:00Z</cp:lastPrinted>
  <dcterms:modified xsi:type="dcterms:W3CDTF">2022-08-04T13:53:53Z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7BCBD8C28FA14AEDB7B2BBA094809A70</vt:lpwstr>
  </property>
</Properties>
</file>