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45F032C4" w:rsidR="00AB5DD7" w:rsidRPr="00AB5DD7" w:rsidRDefault="005B3C85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1040651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56629086" w:rsidR="00AB5DD7" w:rsidRPr="00AB5DD7" w:rsidRDefault="005B3C85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张爱杰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870212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870212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576EA792" w:rsidR="00AB5DD7" w:rsidRPr="00870212" w:rsidRDefault="005B3C85" w:rsidP="00F44444">
            <w:pPr>
              <w:rPr>
                <w:rFonts w:ascii="宋体" w:eastAsia="宋体" w:hAnsi="宋体"/>
                <w:sz w:val="24"/>
              </w:rPr>
            </w:pPr>
            <w:r w:rsidRPr="00870212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870212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870212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870212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62A25487" w:rsidR="00AB5DD7" w:rsidRPr="00870212" w:rsidRDefault="005B3C85" w:rsidP="00F44444">
            <w:pPr>
              <w:rPr>
                <w:rFonts w:ascii="宋体" w:eastAsia="宋体" w:hAnsi="宋体"/>
                <w:sz w:val="24"/>
              </w:rPr>
            </w:pPr>
            <w:r w:rsidRPr="00870212"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3548F0B1" w:rsidR="00AB5DD7" w:rsidRPr="00AB5DD7" w:rsidRDefault="005B3C8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3810183717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297835FE" w:rsidR="00AB5DD7" w:rsidRPr="00AB5DD7" w:rsidRDefault="005B3C8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aijie810727@126.com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5F595D79" w:rsidR="00AB5DD7" w:rsidRPr="00AB5DD7" w:rsidRDefault="005B3C8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中国人民大学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0263E698" w:rsidR="00AB5DD7" w:rsidRPr="00AB5DD7" w:rsidRDefault="005B3C8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714AFB9" w:rsidR="00AB5DD7" w:rsidRPr="00AB5DD7" w:rsidRDefault="005B3C85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北京成电科创信息技术有限公司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709BF3BB" w:rsidR="00AB5DD7" w:rsidRPr="00AB5DD7" w:rsidRDefault="005B3C8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财务经理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4222C073" w14:textId="77777777" w:rsidR="00AB5DD7" w:rsidRDefault="0087021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1999</w:t>
            </w:r>
            <w:r>
              <w:rPr>
                <w:rFonts w:ascii="宋体" w:eastAsia="宋体" w:hAnsi="宋体" w:hint="eastAsia"/>
                <w:sz w:val="24"/>
              </w:rPr>
              <w:t>年~</w:t>
            </w:r>
            <w:r>
              <w:rPr>
                <w:rFonts w:ascii="宋体" w:eastAsia="宋体" w:hAnsi="宋体"/>
                <w:sz w:val="24"/>
              </w:rPr>
              <w:t>2001</w:t>
            </w:r>
            <w:r>
              <w:rPr>
                <w:rFonts w:ascii="宋体" w:eastAsia="宋体" w:hAnsi="宋体" w:hint="eastAsia"/>
                <w:sz w:val="24"/>
              </w:rPr>
              <w:t>年北京林业大学 会计电算化专业 专科</w:t>
            </w:r>
          </w:p>
          <w:p w14:paraId="1263DB21" w14:textId="77777777" w:rsidR="00870212" w:rsidRDefault="0087021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005</w:t>
            </w:r>
            <w:r>
              <w:rPr>
                <w:rFonts w:ascii="宋体" w:eastAsia="宋体" w:hAnsi="宋体" w:hint="eastAsia"/>
                <w:sz w:val="24"/>
              </w:rPr>
              <w:t>年~</w:t>
            </w:r>
            <w:r>
              <w:rPr>
                <w:rFonts w:ascii="宋体" w:eastAsia="宋体" w:hAnsi="宋体"/>
                <w:sz w:val="24"/>
              </w:rPr>
              <w:t>2007</w:t>
            </w:r>
            <w:r>
              <w:rPr>
                <w:rFonts w:ascii="宋体" w:eastAsia="宋体" w:hAnsi="宋体" w:hint="eastAsia"/>
                <w:sz w:val="24"/>
              </w:rPr>
              <w:t>年中国人民大学</w:t>
            </w:r>
            <w:r w:rsidR="00C61949">
              <w:rPr>
                <w:rFonts w:ascii="宋体" w:eastAsia="宋体" w:hAnsi="宋体" w:hint="eastAsia"/>
                <w:sz w:val="24"/>
              </w:rPr>
              <w:t xml:space="preserve"> 会计学 </w:t>
            </w:r>
            <w:r w:rsidR="00C61949">
              <w:rPr>
                <w:rFonts w:ascii="宋体" w:eastAsia="宋体" w:hAnsi="宋体"/>
                <w:sz w:val="24"/>
              </w:rPr>
              <w:t xml:space="preserve">  </w:t>
            </w:r>
            <w:r w:rsidR="00C61949">
              <w:rPr>
                <w:rFonts w:ascii="宋体" w:eastAsia="宋体" w:hAnsi="宋体" w:hint="eastAsia"/>
                <w:sz w:val="24"/>
              </w:rPr>
              <w:t>本科</w:t>
            </w:r>
          </w:p>
          <w:p w14:paraId="4661551C" w14:textId="77777777" w:rsidR="00C61949" w:rsidRDefault="00C6194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016</w:t>
            </w:r>
            <w:r>
              <w:rPr>
                <w:rFonts w:ascii="宋体" w:eastAsia="宋体" w:hAnsi="宋体" w:hint="eastAsia"/>
                <w:sz w:val="24"/>
              </w:rPr>
              <w:t>年至今 中国人民大学 同等学力申硕</w:t>
            </w:r>
          </w:p>
          <w:p w14:paraId="6740051A" w14:textId="1F4CA3C4" w:rsidR="00C61949" w:rsidRPr="00AB5DD7" w:rsidRDefault="00C61949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002</w:t>
            </w:r>
            <w:r>
              <w:rPr>
                <w:rFonts w:ascii="宋体" w:eastAsia="宋体" w:hAnsi="宋体" w:hint="eastAsia"/>
                <w:sz w:val="24"/>
              </w:rPr>
              <w:t xml:space="preserve">年至今 北京成电科创信息技术有限公司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财务经理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6FA4D7D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3D329C53" w:rsidR="00AB5DD7" w:rsidRPr="00AB5DD7" w:rsidRDefault="00870212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04208BEE" w:rsidR="00AB5DD7" w:rsidRPr="00AB5DD7" w:rsidRDefault="00870212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027DAF5E" w:rsidR="00AB5DD7" w:rsidRPr="00AB5DD7" w:rsidRDefault="00870212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000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63CF550B" w:rsidR="00AB5DD7" w:rsidRPr="00AB5DD7" w:rsidRDefault="005B3C8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中小企业财务内控管理制度的建立与完善分析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4A89D94D" w:rsidR="00AB5DD7" w:rsidRPr="00AB5DD7" w:rsidRDefault="005B3C8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中国集体经济</w:t>
            </w:r>
            <w:r w:rsidR="007C324B">
              <w:rPr>
                <w:rFonts w:ascii="宋体" w:eastAsia="宋体" w:hAnsi="宋体" w:hint="eastAsia"/>
                <w:sz w:val="24"/>
              </w:rPr>
              <w:t>2</w:t>
            </w:r>
            <w:r w:rsidR="007C324B">
              <w:rPr>
                <w:rFonts w:ascii="宋体" w:eastAsia="宋体" w:hAnsi="宋体"/>
                <w:sz w:val="24"/>
              </w:rPr>
              <w:t>018.23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ISSN 1008-1283 CN 11-3946/F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6A184992" w:rsidR="001D4ABC" w:rsidRDefault="00870212" w:rsidP="007C324B">
            <w:pPr>
              <w:jc w:val="left"/>
              <w:rPr>
                <w:rFonts w:ascii="宋体" w:eastAsia="宋体" w:hAnsi="宋体"/>
                <w:sz w:val="24"/>
              </w:rPr>
            </w:pPr>
            <w:r w:rsidRPr="00870212">
              <w:rPr>
                <w:rFonts w:ascii="宋体" w:eastAsia="宋体" w:hAnsi="宋体" w:hint="eastAsia"/>
                <w:sz w:val="24"/>
              </w:rPr>
              <w:t>进入</w:t>
            </w:r>
            <w:r w:rsidRPr="00870212">
              <w:rPr>
                <w:rFonts w:ascii="宋体" w:eastAsia="宋体" w:hAnsi="宋体"/>
                <w:sz w:val="24"/>
              </w:rPr>
              <w:t>21世纪以来，随着我国市场经济的发展，以全球经济一体化的推进。市场竞争环境更加复杂和激烈，很多中小企业开始面临着越来越大的经营风险。在自身经营管理的过程中，其成本、资金以效益受到了较大程度的影响与冲击。这在很大程度上暴露了中小企业的财务内控工作中的弊端与问题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  <w:r w:rsidRPr="00870212">
              <w:rPr>
                <w:rFonts w:ascii="宋体" w:eastAsia="宋体" w:hAnsi="宋体" w:hint="eastAsia"/>
                <w:sz w:val="24"/>
              </w:rPr>
              <w:t>所以，努力开展好财务内控管理，对中小企业的经营发展来说具有非常重要的意义，有必要基于内控的视角下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870212">
              <w:rPr>
                <w:rFonts w:ascii="宋体" w:eastAsia="宋体" w:hAnsi="宋体" w:hint="eastAsia"/>
                <w:sz w:val="24"/>
              </w:rPr>
              <w:t>对中小企业财务管理工作进行深入探讨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  <w:r w:rsidRPr="00870212">
              <w:rPr>
                <w:rFonts w:ascii="宋体" w:eastAsia="宋体" w:hAnsi="宋体" w:hint="eastAsia"/>
                <w:sz w:val="24"/>
              </w:rPr>
              <w:t>文章介绍了中小企业内部控制制度的基本内涵及现实意义，结合实际工作经验，分析了现阶段中小企业财务内控管理工作现状，从财务风险评估、岗位责任制度、内部审计制度、全面预算资金管理、财务信息化等方面总结了相关问题，并据此提出如何有效构建中小企业财务内控管理制度的对策建议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2DAA" w14:textId="77777777" w:rsidR="00842E72" w:rsidRDefault="00842E72" w:rsidP="00F20AD3">
      <w:r>
        <w:separator/>
      </w:r>
    </w:p>
  </w:endnote>
  <w:endnote w:type="continuationSeparator" w:id="0">
    <w:p w14:paraId="5D2AE0F6" w14:textId="77777777" w:rsidR="00842E72" w:rsidRDefault="00842E72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8923" w14:textId="77777777" w:rsidR="00842E72" w:rsidRDefault="00842E72" w:rsidP="00F20AD3">
      <w:r>
        <w:separator/>
      </w:r>
    </w:p>
  </w:footnote>
  <w:footnote w:type="continuationSeparator" w:id="0">
    <w:p w14:paraId="4363061F" w14:textId="77777777" w:rsidR="00842E72" w:rsidRDefault="00842E72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5B3C85"/>
    <w:rsid w:val="006D0631"/>
    <w:rsid w:val="00761113"/>
    <w:rsid w:val="007C324B"/>
    <w:rsid w:val="00807310"/>
    <w:rsid w:val="00810B0E"/>
    <w:rsid w:val="008405C5"/>
    <w:rsid w:val="00842E72"/>
    <w:rsid w:val="00870212"/>
    <w:rsid w:val="009D0666"/>
    <w:rsid w:val="00A32456"/>
    <w:rsid w:val="00AB5DD7"/>
    <w:rsid w:val="00C61949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zhangaijie</cp:lastModifiedBy>
  <cp:revision>20</cp:revision>
  <dcterms:created xsi:type="dcterms:W3CDTF">2021-01-20T08:38:00Z</dcterms:created>
  <dcterms:modified xsi:type="dcterms:W3CDTF">2022-07-30T10:18:00Z</dcterms:modified>
</cp:coreProperties>
</file>