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2FF8A" w14:textId="77777777" w:rsidR="00EA7DA1" w:rsidRDefault="00EA7DA1">
      <w:pPr>
        <w:rPr>
          <w:rFonts w:ascii="宋体" w:eastAsia="宋体" w:hAnsi="宋体"/>
          <w:sz w:val="44"/>
          <w:szCs w:val="44"/>
        </w:rPr>
      </w:pPr>
    </w:p>
    <w:p w14:paraId="21121193" w14:textId="77777777" w:rsidR="00EA7DA1" w:rsidRDefault="00EA7DA1">
      <w:pPr>
        <w:rPr>
          <w:rFonts w:ascii="宋体" w:eastAsia="宋体" w:hAnsi="宋体"/>
          <w:sz w:val="44"/>
          <w:szCs w:val="44"/>
        </w:rPr>
      </w:pPr>
    </w:p>
    <w:p w14:paraId="4D38EFF8" w14:textId="77777777" w:rsidR="00EA7DA1" w:rsidRDefault="00EA7DA1">
      <w:pPr>
        <w:rPr>
          <w:rFonts w:ascii="宋体" w:eastAsia="宋体" w:hAnsi="宋体"/>
          <w:sz w:val="44"/>
          <w:szCs w:val="44"/>
        </w:rPr>
      </w:pPr>
    </w:p>
    <w:p w14:paraId="1C5AE672" w14:textId="77777777" w:rsidR="00EA7DA1" w:rsidRDefault="003F044F">
      <w:pPr>
        <w:jc w:val="center"/>
        <w:rPr>
          <w:rFonts w:ascii="宋体" w:eastAsia="宋体" w:hAnsi="宋体"/>
          <w:sz w:val="44"/>
          <w:szCs w:val="44"/>
        </w:rPr>
      </w:pPr>
      <w:r>
        <w:rPr>
          <w:rFonts w:ascii="宋体" w:eastAsia="宋体" w:hAnsi="宋体"/>
          <w:noProof/>
          <w:sz w:val="44"/>
          <w:szCs w:val="44"/>
        </w:rPr>
        <w:drawing>
          <wp:inline distT="0" distB="0" distL="0" distR="0" wp14:anchorId="6EE1CEA5" wp14:editId="67C17FBB">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664765B9" w14:textId="77777777" w:rsidR="00EA7DA1" w:rsidRDefault="00EA7DA1">
      <w:pPr>
        <w:jc w:val="center"/>
        <w:rPr>
          <w:rFonts w:ascii="宋体" w:eastAsia="宋体" w:hAnsi="宋体"/>
          <w:sz w:val="44"/>
          <w:szCs w:val="44"/>
        </w:rPr>
      </w:pPr>
    </w:p>
    <w:p w14:paraId="5C1660E4" w14:textId="77777777" w:rsidR="00EA7DA1" w:rsidRDefault="003F044F">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6190003D" w14:textId="77777777" w:rsidR="00EA7DA1" w:rsidRDefault="003F044F">
      <w:pPr>
        <w:jc w:val="center"/>
        <w:rPr>
          <w:rFonts w:ascii="宋体" w:eastAsia="宋体" w:hAnsi="宋体"/>
          <w:sz w:val="44"/>
          <w:szCs w:val="44"/>
        </w:rPr>
      </w:pPr>
      <w:r>
        <w:rPr>
          <w:rFonts w:ascii="宋体" w:eastAsia="宋体" w:hAnsi="宋体" w:hint="eastAsia"/>
          <w:sz w:val="44"/>
          <w:szCs w:val="44"/>
        </w:rPr>
        <w:t>申请硕士学位论文写作报告</w:t>
      </w:r>
    </w:p>
    <w:p w14:paraId="6C661633" w14:textId="77777777" w:rsidR="00EA7DA1" w:rsidRDefault="00EA7DA1">
      <w:pPr>
        <w:jc w:val="center"/>
        <w:rPr>
          <w:rFonts w:ascii="宋体" w:eastAsia="宋体" w:hAnsi="宋体"/>
          <w:sz w:val="44"/>
          <w:szCs w:val="44"/>
        </w:rPr>
      </w:pPr>
    </w:p>
    <w:p w14:paraId="236E8DE7" w14:textId="77777777" w:rsidR="00EA7DA1" w:rsidRDefault="00EA7DA1">
      <w:pPr>
        <w:rPr>
          <w:rFonts w:ascii="宋体" w:eastAsia="宋体" w:hAnsi="宋体"/>
          <w:sz w:val="44"/>
          <w:szCs w:val="44"/>
        </w:rPr>
      </w:pPr>
    </w:p>
    <w:p w14:paraId="634695A2" w14:textId="77777777" w:rsidR="00EA7DA1" w:rsidRDefault="00EA7DA1">
      <w:pPr>
        <w:rPr>
          <w:rFonts w:ascii="宋体" w:eastAsia="宋体" w:hAnsi="宋体"/>
          <w:sz w:val="44"/>
          <w:szCs w:val="44"/>
        </w:rPr>
      </w:pPr>
    </w:p>
    <w:p w14:paraId="25E742F7" w14:textId="2B7EDAE7"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6A0CD9">
        <w:rPr>
          <w:rFonts w:ascii="宋体" w:eastAsia="宋体" w:hAnsi="宋体" w:hint="eastAsia"/>
          <w:sz w:val="32"/>
          <w:szCs w:val="32"/>
          <w:u w:val="single"/>
        </w:rPr>
        <w:t>李月顺</w:t>
      </w:r>
      <w:r w:rsidR="002D50D0">
        <w:rPr>
          <w:rFonts w:ascii="宋体" w:eastAsia="宋体" w:hAnsi="宋体"/>
          <w:sz w:val="32"/>
          <w:szCs w:val="32"/>
          <w:u w:val="single"/>
        </w:rPr>
        <w:t xml:space="preserve">   </w:t>
      </w:r>
      <w:r>
        <w:rPr>
          <w:rFonts w:ascii="宋体" w:eastAsia="宋体" w:hAnsi="宋体"/>
          <w:sz w:val="32"/>
          <w:szCs w:val="32"/>
          <w:u w:val="single"/>
        </w:rPr>
        <w:t xml:space="preserve">        </w:t>
      </w:r>
    </w:p>
    <w:p w14:paraId="3400D2C6" w14:textId="2DEEA266"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6A0CD9" w:rsidRPr="006A0CD9">
        <w:rPr>
          <w:rFonts w:ascii="宋体" w:eastAsia="宋体" w:hAnsi="宋体"/>
          <w:sz w:val="32"/>
          <w:szCs w:val="32"/>
          <w:u w:val="single"/>
        </w:rPr>
        <w:t>81040911</w:t>
      </w:r>
      <w:r w:rsidR="002D50D0">
        <w:rPr>
          <w:rFonts w:ascii="宋体" w:eastAsia="宋体" w:hAnsi="宋体"/>
          <w:sz w:val="32"/>
          <w:szCs w:val="32"/>
          <w:u w:val="single"/>
        </w:rPr>
        <w:t xml:space="preserve">   </w:t>
      </w:r>
      <w:r>
        <w:rPr>
          <w:rFonts w:ascii="宋体" w:eastAsia="宋体" w:hAnsi="宋体"/>
          <w:sz w:val="32"/>
          <w:szCs w:val="32"/>
          <w:u w:val="single"/>
        </w:rPr>
        <w:t xml:space="preserve">     </w:t>
      </w:r>
    </w:p>
    <w:p w14:paraId="1EA2D5FD" w14:textId="1C05FB3D"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1A5C3E">
        <w:rPr>
          <w:rFonts w:ascii="宋体" w:eastAsia="宋体" w:hAnsi="宋体" w:hint="eastAsia"/>
          <w:sz w:val="32"/>
          <w:szCs w:val="32"/>
          <w:u w:val="single"/>
        </w:rPr>
        <w:t>企业经济学</w:t>
      </w:r>
      <w:r w:rsidR="002D50D0">
        <w:rPr>
          <w:rFonts w:ascii="宋体" w:eastAsia="宋体" w:hAnsi="宋体"/>
          <w:sz w:val="32"/>
          <w:szCs w:val="32"/>
          <w:u w:val="single"/>
        </w:rPr>
        <w:t xml:space="preserve">  </w:t>
      </w:r>
      <w:r>
        <w:rPr>
          <w:rFonts w:ascii="宋体" w:eastAsia="宋体" w:hAnsi="宋体"/>
          <w:sz w:val="32"/>
          <w:szCs w:val="32"/>
          <w:u w:val="single"/>
        </w:rPr>
        <w:t xml:space="preserve">     </w:t>
      </w:r>
    </w:p>
    <w:p w14:paraId="34DD747A" w14:textId="6BEA27DC" w:rsidR="00EA7DA1" w:rsidRDefault="003F044F">
      <w:pPr>
        <w:spacing w:line="720" w:lineRule="auto"/>
        <w:ind w:firstLineChars="400" w:firstLine="1280"/>
        <w:jc w:val="center"/>
        <w:rPr>
          <w:rFonts w:ascii="宋体" w:eastAsia="宋体" w:hAnsi="宋体"/>
          <w:b/>
          <w:bCs/>
          <w:sz w:val="32"/>
          <w:szCs w:val="32"/>
          <w:u w:val="single"/>
        </w:rPr>
      </w:pPr>
      <w:r>
        <w:rPr>
          <w:rFonts w:ascii="宋体" w:eastAsia="宋体" w:hAnsi="宋体" w:hint="eastAsia"/>
          <w:sz w:val="32"/>
          <w:szCs w:val="32"/>
        </w:rPr>
        <w:t>拟定学位论文题目：</w:t>
      </w:r>
      <w:r w:rsidR="00E216B9">
        <w:rPr>
          <w:rFonts w:ascii="宋体" w:eastAsia="宋体" w:hAnsi="宋体" w:hint="eastAsia"/>
          <w:b/>
          <w:bCs/>
          <w:sz w:val="32"/>
          <w:szCs w:val="32"/>
          <w:u w:val="single"/>
        </w:rPr>
        <w:t>智慧中台</w:t>
      </w:r>
      <w:r w:rsidR="00D03656">
        <w:rPr>
          <w:rFonts w:ascii="宋体" w:eastAsia="宋体" w:hAnsi="宋体" w:hint="eastAsia"/>
          <w:b/>
          <w:bCs/>
          <w:sz w:val="32"/>
          <w:szCs w:val="32"/>
          <w:u w:val="single"/>
        </w:rPr>
        <w:t>商机</w:t>
      </w:r>
      <w:r w:rsidR="00F32D53">
        <w:rPr>
          <w:rFonts w:ascii="宋体" w:eastAsia="宋体" w:hAnsi="宋体" w:hint="eastAsia"/>
          <w:b/>
          <w:bCs/>
          <w:sz w:val="32"/>
          <w:szCs w:val="32"/>
          <w:u w:val="single"/>
        </w:rPr>
        <w:t>分配</w:t>
      </w:r>
      <w:r w:rsidR="00381C2B">
        <w:rPr>
          <w:rFonts w:ascii="宋体" w:eastAsia="宋体" w:hAnsi="宋体" w:hint="eastAsia"/>
          <w:b/>
          <w:bCs/>
          <w:sz w:val="32"/>
          <w:szCs w:val="32"/>
          <w:u w:val="single"/>
        </w:rPr>
        <w:t>量</w:t>
      </w:r>
      <w:r w:rsidR="0041022C">
        <w:rPr>
          <w:rFonts w:ascii="宋体" w:eastAsia="宋体" w:hAnsi="宋体" w:hint="eastAsia"/>
          <w:b/>
          <w:bCs/>
          <w:sz w:val="32"/>
          <w:szCs w:val="32"/>
          <w:u w:val="single"/>
        </w:rPr>
        <w:t>影响</w:t>
      </w:r>
      <w:r w:rsidR="00471FC4">
        <w:rPr>
          <w:rFonts w:ascii="宋体" w:eastAsia="宋体" w:hAnsi="宋体" w:hint="eastAsia"/>
          <w:b/>
          <w:bCs/>
          <w:sz w:val="32"/>
          <w:szCs w:val="32"/>
          <w:u w:val="single"/>
        </w:rPr>
        <w:t>成交</w:t>
      </w:r>
      <w:r w:rsidR="00D03656">
        <w:rPr>
          <w:rFonts w:ascii="宋体" w:eastAsia="宋体" w:hAnsi="宋体" w:hint="eastAsia"/>
          <w:b/>
          <w:bCs/>
          <w:sz w:val="32"/>
          <w:szCs w:val="32"/>
          <w:u w:val="single"/>
        </w:rPr>
        <w:t>量</w:t>
      </w:r>
      <w:r w:rsidR="00381C2B">
        <w:rPr>
          <w:rFonts w:ascii="宋体" w:eastAsia="宋体" w:hAnsi="宋体" w:hint="eastAsia"/>
          <w:b/>
          <w:bCs/>
          <w:sz w:val="32"/>
          <w:szCs w:val="32"/>
          <w:u w:val="single"/>
        </w:rPr>
        <w:t>的</w:t>
      </w:r>
      <w:r w:rsidR="00430691">
        <w:rPr>
          <w:rFonts w:ascii="宋体" w:eastAsia="宋体" w:hAnsi="宋体" w:hint="eastAsia"/>
          <w:b/>
          <w:bCs/>
          <w:sz w:val="32"/>
          <w:szCs w:val="32"/>
          <w:u w:val="single"/>
        </w:rPr>
        <w:t>计量经济分析</w:t>
      </w:r>
      <w:r w:rsidR="00414360">
        <w:rPr>
          <w:rFonts w:ascii="宋体" w:eastAsia="宋体" w:hAnsi="宋体" w:hint="eastAsia"/>
          <w:b/>
          <w:bCs/>
          <w:sz w:val="32"/>
          <w:szCs w:val="32"/>
          <w:u w:val="single"/>
        </w:rPr>
        <w:t xml:space="preserve"> </w:t>
      </w:r>
      <w:r w:rsidR="00414360">
        <w:rPr>
          <w:rFonts w:ascii="宋体" w:eastAsia="宋体" w:hAnsi="宋体"/>
          <w:b/>
          <w:bCs/>
          <w:sz w:val="32"/>
          <w:szCs w:val="32"/>
          <w:u w:val="single"/>
        </w:rPr>
        <w:t xml:space="preserve">  </w:t>
      </w:r>
    </w:p>
    <w:p w14:paraId="2ECA3347" w14:textId="68B64527"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E8055D">
        <w:rPr>
          <w:rFonts w:ascii="宋体" w:eastAsia="宋体" w:hAnsi="宋体"/>
          <w:sz w:val="32"/>
          <w:szCs w:val="32"/>
          <w:u w:val="single"/>
        </w:rPr>
        <w:t>2022</w:t>
      </w:r>
      <w:r w:rsidR="00E8055D">
        <w:rPr>
          <w:rFonts w:ascii="宋体" w:eastAsia="宋体" w:hAnsi="宋体" w:hint="eastAsia"/>
          <w:sz w:val="32"/>
          <w:szCs w:val="32"/>
          <w:u w:val="single"/>
        </w:rPr>
        <w:t>年7月3</w:t>
      </w:r>
      <w:r w:rsidR="00E8055D">
        <w:rPr>
          <w:rFonts w:ascii="宋体" w:eastAsia="宋体" w:hAnsi="宋体"/>
          <w:sz w:val="32"/>
          <w:szCs w:val="32"/>
          <w:u w:val="single"/>
        </w:rPr>
        <w:t>1</w:t>
      </w:r>
      <w:r w:rsidR="00E8055D">
        <w:rPr>
          <w:rFonts w:ascii="宋体" w:eastAsia="宋体" w:hAnsi="宋体" w:hint="eastAsia"/>
          <w:sz w:val="32"/>
          <w:szCs w:val="32"/>
          <w:u w:val="single"/>
        </w:rPr>
        <w:t>日</w:t>
      </w:r>
      <w:r w:rsidR="00813580">
        <w:rPr>
          <w:rFonts w:ascii="宋体" w:eastAsia="宋体" w:hAnsi="宋体"/>
          <w:sz w:val="32"/>
          <w:szCs w:val="32"/>
          <w:u w:val="single"/>
        </w:rPr>
        <w:t xml:space="preserve"> </w:t>
      </w:r>
      <w:r>
        <w:rPr>
          <w:rFonts w:ascii="宋体" w:eastAsia="宋体" w:hAnsi="宋体"/>
          <w:sz w:val="32"/>
          <w:szCs w:val="32"/>
          <w:u w:val="single"/>
        </w:rPr>
        <w:t xml:space="preserve"> </w:t>
      </w:r>
    </w:p>
    <w:p w14:paraId="1E1E0529" w14:textId="77777777" w:rsidR="00EA7DA1" w:rsidRDefault="00EA7DA1">
      <w:pPr>
        <w:rPr>
          <w:rFonts w:ascii="宋体" w:eastAsia="宋体" w:hAnsi="宋体"/>
          <w:sz w:val="32"/>
          <w:szCs w:val="32"/>
        </w:rPr>
      </w:pPr>
    </w:p>
    <w:p w14:paraId="00B8AB9F" w14:textId="77777777" w:rsidR="00EA7DA1" w:rsidRDefault="00EA7DA1">
      <w:pPr>
        <w:rPr>
          <w:rFonts w:ascii="宋体" w:eastAsia="宋体" w:hAnsi="宋体"/>
          <w:sz w:val="32"/>
          <w:szCs w:val="32"/>
        </w:rPr>
      </w:pPr>
    </w:p>
    <w:p w14:paraId="479CAF4E" w14:textId="77777777" w:rsidR="00EA7DA1" w:rsidRDefault="00EA7DA1">
      <w:pPr>
        <w:rPr>
          <w:rFonts w:ascii="宋体" w:eastAsia="宋体" w:hAnsi="宋体"/>
          <w:sz w:val="32"/>
          <w:szCs w:val="32"/>
        </w:rPr>
      </w:pPr>
    </w:p>
    <w:p w14:paraId="60FE142F" w14:textId="77777777" w:rsidR="00EA7DA1" w:rsidRDefault="003F044F">
      <w:pPr>
        <w:rPr>
          <w:rFonts w:ascii="Times New Roman" w:eastAsia="宋体" w:hAnsi="Times New Roman"/>
          <w:sz w:val="24"/>
          <w:szCs w:val="32"/>
        </w:rPr>
      </w:pPr>
      <w:r>
        <w:rPr>
          <w:rFonts w:ascii="宋体" w:eastAsia="宋体" w:hAnsi="宋体" w:hint="eastAsia"/>
          <w:sz w:val="32"/>
          <w:szCs w:val="32"/>
        </w:rPr>
        <w:lastRenderedPageBreak/>
        <w:t>一</w:t>
      </w:r>
      <w:r>
        <w:rPr>
          <w:rFonts w:ascii="Times New Roman" w:eastAsia="宋体" w:hAnsi="Times New Roman" w:hint="eastAsia"/>
          <w:sz w:val="24"/>
          <w:szCs w:val="32"/>
        </w:rPr>
        <w:t>、选题依据</w:t>
      </w:r>
    </w:p>
    <w:tbl>
      <w:tblPr>
        <w:tblStyle w:val="a8"/>
        <w:tblW w:w="0" w:type="auto"/>
        <w:tblLook w:val="04A0" w:firstRow="1" w:lastRow="0" w:firstColumn="1" w:lastColumn="0" w:noHBand="0" w:noVBand="1"/>
      </w:tblPr>
      <w:tblGrid>
        <w:gridCol w:w="9344"/>
      </w:tblGrid>
      <w:tr w:rsidR="00EA7DA1" w14:paraId="4D877C3F" w14:textId="77777777">
        <w:trPr>
          <w:trHeight w:val="13119"/>
        </w:trPr>
        <w:tc>
          <w:tcPr>
            <w:tcW w:w="9344" w:type="dxa"/>
          </w:tcPr>
          <w:p w14:paraId="0E593402" w14:textId="77777777" w:rsidR="00EA7DA1" w:rsidRDefault="003F044F">
            <w:pPr>
              <w:rPr>
                <w:rFonts w:ascii="Times New Roman" w:eastAsia="宋体" w:hAnsi="Times New Roman"/>
                <w:color w:val="FF0000"/>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Pr>
                <w:rFonts w:ascii="Times New Roman" w:eastAsia="宋体" w:hAnsi="Times New Roman" w:hint="eastAsia"/>
                <w:sz w:val="24"/>
                <w:szCs w:val="24"/>
              </w:rPr>
              <w:t>目的及意义（</w:t>
            </w:r>
            <w:r>
              <w:rPr>
                <w:rFonts w:ascii="Times New Roman" w:eastAsia="宋体" w:hAnsi="Times New Roman"/>
                <w:sz w:val="24"/>
                <w:szCs w:val="24"/>
              </w:rPr>
              <w:t>800</w:t>
            </w:r>
            <w:r>
              <w:rPr>
                <w:rFonts w:ascii="Times New Roman" w:eastAsia="宋体" w:hAnsi="Times New Roman" w:hint="eastAsia"/>
                <w:sz w:val="24"/>
                <w:szCs w:val="24"/>
              </w:rPr>
              <w:t>字以内）</w:t>
            </w:r>
          </w:p>
          <w:p w14:paraId="0F2CD78B" w14:textId="77777777" w:rsidR="00EA7DA1" w:rsidRDefault="003F044F">
            <w:pPr>
              <w:rPr>
                <w:rFonts w:ascii="Times New Roman" w:eastAsia="宋体" w:hAnsi="Times New Roman"/>
                <w:sz w:val="24"/>
                <w:szCs w:val="24"/>
                <w:lang w:bidi="zh-TW"/>
              </w:rPr>
            </w:pPr>
            <w:r>
              <w:rPr>
                <w:rFonts w:ascii="Times New Roman" w:eastAsia="宋体" w:hAnsi="Times New Roman" w:hint="eastAsia"/>
                <w:sz w:val="24"/>
                <w:szCs w:val="24"/>
                <w:lang w:bidi="zh-TW"/>
              </w:rPr>
              <w:t>研究目的：</w:t>
            </w:r>
          </w:p>
          <w:p w14:paraId="4655A66B" w14:textId="34C876DD" w:rsidR="00EA7DA1" w:rsidRDefault="0051567C">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近年来</w:t>
            </w:r>
            <w:r w:rsidR="001F740D">
              <w:rPr>
                <w:rFonts w:ascii="Times New Roman" w:eastAsia="宋体" w:hAnsi="Times New Roman" w:cs="Times New Roman" w:hint="eastAsia"/>
                <w:color w:val="000000"/>
                <w:kern w:val="0"/>
                <w:sz w:val="24"/>
              </w:rPr>
              <w:t>通信行业</w:t>
            </w:r>
            <w:r w:rsidR="00D94959">
              <w:rPr>
                <w:rFonts w:ascii="Times New Roman" w:eastAsia="宋体" w:hAnsi="Times New Roman" w:cs="Times New Roman" w:hint="eastAsia"/>
                <w:color w:val="000000"/>
                <w:kern w:val="0"/>
                <w:sz w:val="24"/>
              </w:rPr>
              <w:t>趋于饱和，客户规模</w:t>
            </w:r>
            <w:r w:rsidR="001F740D">
              <w:rPr>
                <w:rFonts w:ascii="Times New Roman" w:eastAsia="宋体" w:hAnsi="Times New Roman" w:cs="Times New Roman" w:hint="eastAsia"/>
                <w:color w:val="000000"/>
                <w:kern w:val="0"/>
                <w:sz w:val="24"/>
              </w:rPr>
              <w:t>绝对增量</w:t>
            </w:r>
            <w:r w:rsidR="00D94959">
              <w:rPr>
                <w:rFonts w:ascii="Times New Roman" w:eastAsia="宋体" w:hAnsi="Times New Roman" w:cs="Times New Roman" w:hint="eastAsia"/>
                <w:color w:val="000000"/>
                <w:kern w:val="0"/>
                <w:sz w:val="24"/>
              </w:rPr>
              <w:t>不断</w:t>
            </w:r>
            <w:r w:rsidR="001F740D">
              <w:rPr>
                <w:rFonts w:ascii="Times New Roman" w:eastAsia="宋体" w:hAnsi="Times New Roman" w:cs="Times New Roman" w:hint="eastAsia"/>
                <w:color w:val="000000"/>
                <w:kern w:val="0"/>
                <w:sz w:val="24"/>
              </w:rPr>
              <w:t>放缓，存量客户价值挖潜是提升企业效益的主要手段。</w:t>
            </w:r>
            <w:r>
              <w:rPr>
                <w:rFonts w:ascii="Times New Roman" w:eastAsia="宋体" w:hAnsi="Times New Roman" w:cs="Times New Roman" w:hint="eastAsia"/>
                <w:color w:val="000000"/>
                <w:kern w:val="0"/>
                <w:sz w:val="24"/>
              </w:rPr>
              <w:t>为</w:t>
            </w:r>
            <w:r w:rsidR="001F740D">
              <w:rPr>
                <w:rFonts w:ascii="Times New Roman" w:eastAsia="宋体" w:hAnsi="Times New Roman" w:cs="Times New Roman" w:hint="eastAsia"/>
                <w:color w:val="000000"/>
                <w:kern w:val="0"/>
                <w:sz w:val="24"/>
              </w:rPr>
              <w:t>提高</w:t>
            </w:r>
            <w:r>
              <w:rPr>
                <w:rFonts w:ascii="Times New Roman" w:eastAsia="宋体" w:hAnsi="Times New Roman" w:cs="Times New Roman" w:hint="eastAsia"/>
                <w:color w:val="000000"/>
                <w:kern w:val="0"/>
                <w:sz w:val="24"/>
              </w:rPr>
              <w:t>营销效率，通信运营商</w:t>
            </w:r>
            <w:r w:rsidR="00816AF1">
              <w:rPr>
                <w:rFonts w:ascii="Times New Roman" w:eastAsia="宋体" w:hAnsi="Times New Roman" w:cs="Times New Roman" w:hint="eastAsia"/>
                <w:color w:val="000000"/>
                <w:kern w:val="0"/>
                <w:sz w:val="24"/>
              </w:rPr>
              <w:t>普遍</w:t>
            </w:r>
            <w:r>
              <w:rPr>
                <w:rFonts w:ascii="Times New Roman" w:eastAsia="宋体" w:hAnsi="Times New Roman" w:cs="Times New Roman" w:hint="eastAsia"/>
                <w:color w:val="000000"/>
                <w:kern w:val="0"/>
                <w:sz w:val="24"/>
              </w:rPr>
              <w:t>实施基于大数据标签，</w:t>
            </w:r>
            <w:r w:rsidR="00816AF1">
              <w:rPr>
                <w:rFonts w:ascii="Times New Roman" w:eastAsia="宋体" w:hAnsi="Times New Roman" w:cs="Times New Roman" w:hint="eastAsia"/>
                <w:color w:val="000000"/>
                <w:kern w:val="0"/>
                <w:sz w:val="24"/>
              </w:rPr>
              <w:t>开展</w:t>
            </w:r>
            <w:r>
              <w:rPr>
                <w:rFonts w:ascii="Times New Roman" w:eastAsia="宋体" w:hAnsi="Times New Roman" w:cs="Times New Roman" w:hint="eastAsia"/>
                <w:color w:val="000000"/>
                <w:kern w:val="0"/>
                <w:sz w:val="24"/>
              </w:rPr>
              <w:t>客户精准画像，</w:t>
            </w:r>
            <w:r w:rsidR="00816AF1">
              <w:rPr>
                <w:rFonts w:ascii="Times New Roman" w:eastAsia="宋体" w:hAnsi="Times New Roman" w:cs="Times New Roman" w:hint="eastAsia"/>
                <w:color w:val="000000"/>
                <w:kern w:val="0"/>
                <w:sz w:val="24"/>
              </w:rPr>
              <w:t>实现客户与</w:t>
            </w:r>
            <w:r>
              <w:rPr>
                <w:rFonts w:ascii="Times New Roman" w:eastAsia="宋体" w:hAnsi="Times New Roman" w:cs="Times New Roman" w:hint="eastAsia"/>
                <w:color w:val="000000"/>
                <w:kern w:val="0"/>
                <w:sz w:val="24"/>
              </w:rPr>
              <w:t>产品</w:t>
            </w:r>
            <w:r w:rsidR="00816AF1">
              <w:rPr>
                <w:rFonts w:ascii="Times New Roman" w:eastAsia="宋体" w:hAnsi="Times New Roman" w:cs="Times New Roman" w:hint="eastAsia"/>
                <w:color w:val="000000"/>
                <w:kern w:val="0"/>
                <w:sz w:val="24"/>
              </w:rPr>
              <w:t>的精准</w:t>
            </w:r>
            <w:r>
              <w:rPr>
                <w:rFonts w:ascii="Times New Roman" w:eastAsia="宋体" w:hAnsi="Times New Roman" w:cs="Times New Roman" w:hint="eastAsia"/>
                <w:color w:val="000000"/>
                <w:kern w:val="0"/>
                <w:sz w:val="24"/>
              </w:rPr>
              <w:t>匹配，</w:t>
            </w:r>
            <w:r w:rsidR="00746D68">
              <w:rPr>
                <w:rFonts w:ascii="Times New Roman" w:eastAsia="宋体" w:hAnsi="Times New Roman" w:cs="Times New Roman" w:hint="eastAsia"/>
                <w:color w:val="000000"/>
                <w:kern w:val="0"/>
                <w:sz w:val="24"/>
              </w:rPr>
              <w:t>开展个性化</w:t>
            </w:r>
            <w:r>
              <w:rPr>
                <w:rFonts w:ascii="Times New Roman" w:eastAsia="宋体" w:hAnsi="Times New Roman" w:cs="Times New Roman" w:hint="eastAsia"/>
                <w:color w:val="000000"/>
                <w:kern w:val="0"/>
                <w:sz w:val="24"/>
              </w:rPr>
              <w:t>营销。但随着流量产品日趋同质化，客户对运营商的传统电话营销日益疲劳，营销接受度逐渐走低，</w:t>
            </w:r>
            <w:r w:rsidR="00E8055D">
              <w:rPr>
                <w:rFonts w:ascii="Times New Roman" w:eastAsia="宋体" w:hAnsi="Times New Roman" w:cs="Times New Roman" w:hint="eastAsia"/>
                <w:color w:val="000000"/>
                <w:kern w:val="0"/>
                <w:sz w:val="24"/>
              </w:rPr>
              <w:t>存量客户</w:t>
            </w:r>
            <w:r>
              <w:rPr>
                <w:rFonts w:ascii="Times New Roman" w:eastAsia="宋体" w:hAnsi="Times New Roman" w:cs="Times New Roman" w:hint="eastAsia"/>
                <w:color w:val="000000"/>
                <w:kern w:val="0"/>
                <w:sz w:val="24"/>
              </w:rPr>
              <w:t>价值运营遭受新的挑战。</w:t>
            </w:r>
            <w:r w:rsidR="00816AF1">
              <w:rPr>
                <w:rFonts w:ascii="Times New Roman" w:eastAsia="宋体" w:hAnsi="Times New Roman" w:cs="Times New Roman" w:hint="eastAsia"/>
                <w:color w:val="000000"/>
                <w:kern w:val="0"/>
                <w:sz w:val="24"/>
              </w:rPr>
              <w:t>新一代</w:t>
            </w:r>
            <w:r w:rsidR="00303226">
              <w:rPr>
                <w:rFonts w:ascii="Times New Roman" w:eastAsia="宋体" w:hAnsi="Times New Roman" w:cs="Times New Roman" w:hint="eastAsia"/>
                <w:color w:val="000000"/>
                <w:kern w:val="0"/>
                <w:sz w:val="24"/>
              </w:rPr>
              <w:t>基于</w:t>
            </w:r>
            <w:r w:rsidR="00816AF1">
              <w:rPr>
                <w:rFonts w:ascii="Times New Roman" w:eastAsia="宋体" w:hAnsi="Times New Roman" w:cs="Times New Roman" w:hint="eastAsia"/>
                <w:color w:val="000000"/>
                <w:kern w:val="0"/>
                <w:sz w:val="24"/>
              </w:rPr>
              <w:t>客户实时交互数据的</w:t>
            </w:r>
            <w:r w:rsidR="00E216B9">
              <w:rPr>
                <w:rFonts w:ascii="Times New Roman" w:eastAsia="宋体" w:hAnsi="Times New Roman" w:cs="Times New Roman" w:hint="eastAsia"/>
                <w:color w:val="000000"/>
                <w:kern w:val="0"/>
                <w:sz w:val="24"/>
              </w:rPr>
              <w:t>中台建设逐步兴起，新型</w:t>
            </w:r>
            <w:r w:rsidR="00816AF1">
              <w:rPr>
                <w:rFonts w:ascii="Times New Roman" w:eastAsia="宋体" w:hAnsi="Times New Roman" w:cs="Times New Roman" w:hint="eastAsia"/>
                <w:color w:val="000000"/>
                <w:kern w:val="0"/>
                <w:sz w:val="24"/>
              </w:rPr>
              <w:t>多渠道协同营销模式正逐步实施，</w:t>
            </w:r>
            <w:r w:rsidR="00061C32">
              <w:rPr>
                <w:rFonts w:ascii="Times New Roman" w:eastAsia="宋体" w:hAnsi="Times New Roman" w:cs="Times New Roman" w:hint="eastAsia"/>
                <w:color w:val="000000"/>
                <w:kern w:val="0"/>
                <w:sz w:val="24"/>
              </w:rPr>
              <w:t>中台的建设和应用势必带来营销策略、营销实施和渠道体系的深刻变革。</w:t>
            </w:r>
            <w:r w:rsidR="003F044F">
              <w:rPr>
                <w:rFonts w:ascii="Times New Roman" w:eastAsia="宋体" w:hAnsi="Times New Roman" w:cs="Times New Roman" w:hint="eastAsia"/>
                <w:color w:val="000000"/>
                <w:kern w:val="0"/>
                <w:sz w:val="24"/>
              </w:rPr>
              <w:t>本文以</w:t>
            </w:r>
            <w:r>
              <w:rPr>
                <w:rFonts w:ascii="Times New Roman" w:eastAsia="宋体" w:hAnsi="Times New Roman" w:cs="Times New Roman" w:hint="eastAsia"/>
                <w:color w:val="000000"/>
                <w:kern w:val="0"/>
                <w:sz w:val="24"/>
              </w:rPr>
              <w:t>S</w:t>
            </w:r>
            <w:r>
              <w:rPr>
                <w:rFonts w:ascii="Times New Roman" w:eastAsia="宋体" w:hAnsi="Times New Roman" w:cs="Times New Roman" w:hint="eastAsia"/>
                <w:color w:val="000000"/>
                <w:kern w:val="0"/>
                <w:sz w:val="24"/>
              </w:rPr>
              <w:t>通信商</w:t>
            </w:r>
            <w:r w:rsidR="00E216B9">
              <w:rPr>
                <w:rFonts w:ascii="Times New Roman" w:eastAsia="宋体" w:hAnsi="Times New Roman" w:cs="Times New Roman" w:hint="eastAsia"/>
                <w:color w:val="000000"/>
                <w:kern w:val="0"/>
                <w:sz w:val="24"/>
              </w:rPr>
              <w:t>营销实践</w:t>
            </w:r>
            <w:r w:rsidR="003F044F">
              <w:rPr>
                <w:rFonts w:ascii="Times New Roman" w:eastAsia="宋体" w:hAnsi="Times New Roman" w:cs="Times New Roman" w:hint="eastAsia"/>
                <w:color w:val="000000"/>
                <w:kern w:val="0"/>
                <w:sz w:val="24"/>
              </w:rPr>
              <w:t>为研究背景，</w:t>
            </w:r>
            <w:r w:rsidR="00491D1B">
              <w:rPr>
                <w:rFonts w:ascii="Times New Roman" w:eastAsia="宋体" w:hAnsi="Times New Roman" w:cs="Times New Roman" w:hint="eastAsia"/>
                <w:color w:val="000000"/>
                <w:kern w:val="0"/>
                <w:sz w:val="24"/>
              </w:rPr>
              <w:t>重点研究</w:t>
            </w:r>
            <w:r w:rsidR="00E216B9">
              <w:rPr>
                <w:rFonts w:ascii="Times New Roman" w:eastAsia="宋体" w:hAnsi="Times New Roman" w:cs="Times New Roman" w:hint="eastAsia"/>
                <w:color w:val="000000"/>
                <w:kern w:val="0"/>
                <w:sz w:val="24"/>
              </w:rPr>
              <w:t>智慧中台</w:t>
            </w:r>
            <w:r w:rsidR="00E8055D">
              <w:rPr>
                <w:rFonts w:ascii="Times New Roman" w:eastAsia="宋体" w:hAnsi="Times New Roman" w:cs="Times New Roman" w:hint="eastAsia"/>
                <w:color w:val="000000"/>
                <w:kern w:val="0"/>
                <w:sz w:val="24"/>
              </w:rPr>
              <w:t>的</w:t>
            </w:r>
            <w:r w:rsidR="00491D1B">
              <w:rPr>
                <w:rFonts w:ascii="Times New Roman" w:eastAsia="宋体" w:hAnsi="Times New Roman" w:cs="Times New Roman" w:hint="eastAsia"/>
                <w:color w:val="000000"/>
                <w:kern w:val="0"/>
                <w:sz w:val="24"/>
              </w:rPr>
              <w:t>商机中心在数据收集、数据处理、数据分发的</w:t>
            </w:r>
            <w:r w:rsidR="00E216B9">
              <w:rPr>
                <w:rFonts w:ascii="Times New Roman" w:eastAsia="宋体" w:hAnsi="Times New Roman" w:cs="Times New Roman" w:hint="eastAsia"/>
                <w:color w:val="000000"/>
                <w:kern w:val="0"/>
                <w:sz w:val="24"/>
              </w:rPr>
              <w:t>各</w:t>
            </w:r>
            <w:r w:rsidR="00E8055D">
              <w:rPr>
                <w:rFonts w:ascii="Times New Roman" w:eastAsia="宋体" w:hAnsi="Times New Roman" w:cs="Times New Roman" w:hint="eastAsia"/>
                <w:color w:val="000000"/>
                <w:kern w:val="0"/>
                <w:sz w:val="24"/>
              </w:rPr>
              <w:t>流程</w:t>
            </w:r>
            <w:r w:rsidR="00E216B9">
              <w:rPr>
                <w:rFonts w:ascii="Times New Roman" w:eastAsia="宋体" w:hAnsi="Times New Roman" w:cs="Times New Roman" w:hint="eastAsia"/>
                <w:color w:val="000000"/>
                <w:kern w:val="0"/>
                <w:sz w:val="24"/>
              </w:rPr>
              <w:t>环节对于营销效率</w:t>
            </w:r>
            <w:r w:rsidR="00381C2B">
              <w:rPr>
                <w:rFonts w:ascii="Times New Roman" w:eastAsia="宋体" w:hAnsi="Times New Roman" w:cs="Times New Roman" w:hint="eastAsia"/>
                <w:color w:val="000000"/>
                <w:kern w:val="0"/>
                <w:sz w:val="24"/>
              </w:rPr>
              <w:t>以及营销成功量</w:t>
            </w:r>
            <w:r w:rsidR="00E216B9">
              <w:rPr>
                <w:rFonts w:ascii="Times New Roman" w:eastAsia="宋体" w:hAnsi="Times New Roman" w:cs="Times New Roman" w:hint="eastAsia"/>
                <w:color w:val="000000"/>
                <w:kern w:val="0"/>
                <w:sz w:val="24"/>
              </w:rPr>
              <w:t>的</w:t>
            </w:r>
            <w:r w:rsidR="00491D1B">
              <w:rPr>
                <w:rFonts w:ascii="Times New Roman" w:eastAsia="宋体" w:hAnsi="Times New Roman" w:cs="Times New Roman" w:hint="eastAsia"/>
                <w:color w:val="000000"/>
                <w:kern w:val="0"/>
                <w:sz w:val="24"/>
              </w:rPr>
              <w:t>作用机制</w:t>
            </w:r>
            <w:r w:rsidR="00697DA3">
              <w:rPr>
                <w:rFonts w:ascii="Times New Roman" w:eastAsia="宋体" w:hAnsi="Times New Roman" w:cs="Times New Roman" w:hint="eastAsia"/>
                <w:color w:val="000000"/>
                <w:kern w:val="0"/>
                <w:sz w:val="24"/>
              </w:rPr>
              <w:t>和影响</w:t>
            </w:r>
            <w:r w:rsidR="00491D1B">
              <w:rPr>
                <w:rFonts w:ascii="Times New Roman" w:eastAsia="宋体" w:hAnsi="Times New Roman" w:cs="Times New Roman" w:hint="eastAsia"/>
                <w:color w:val="000000"/>
                <w:kern w:val="0"/>
                <w:sz w:val="24"/>
              </w:rPr>
              <w:t>，</w:t>
            </w:r>
            <w:r w:rsidR="001F740D">
              <w:rPr>
                <w:rFonts w:ascii="Times New Roman" w:eastAsia="宋体" w:hAnsi="Times New Roman" w:cs="Times New Roman" w:hint="eastAsia"/>
                <w:color w:val="000000"/>
                <w:kern w:val="0"/>
                <w:sz w:val="24"/>
              </w:rPr>
              <w:t>探讨实时商机数据</w:t>
            </w:r>
            <w:r w:rsidR="00A17F4B">
              <w:rPr>
                <w:rFonts w:ascii="Times New Roman" w:eastAsia="宋体" w:hAnsi="Times New Roman" w:cs="Times New Roman" w:hint="eastAsia"/>
                <w:color w:val="000000"/>
                <w:kern w:val="0"/>
                <w:sz w:val="24"/>
              </w:rPr>
              <w:t>条件</w:t>
            </w:r>
            <w:r w:rsidR="00746D68">
              <w:rPr>
                <w:rFonts w:ascii="Times New Roman" w:eastAsia="宋体" w:hAnsi="Times New Roman" w:cs="Times New Roman" w:hint="eastAsia"/>
                <w:color w:val="000000"/>
                <w:kern w:val="0"/>
                <w:sz w:val="24"/>
              </w:rPr>
              <w:t>下</w:t>
            </w:r>
            <w:r w:rsidR="00583E20">
              <w:rPr>
                <w:rFonts w:ascii="Times New Roman" w:eastAsia="宋体" w:hAnsi="Times New Roman" w:cs="Times New Roman" w:hint="eastAsia"/>
                <w:color w:val="000000"/>
                <w:kern w:val="0"/>
                <w:sz w:val="24"/>
              </w:rPr>
              <w:t>营销策略、</w:t>
            </w:r>
            <w:r w:rsidR="00746D68">
              <w:rPr>
                <w:rFonts w:ascii="Times New Roman" w:eastAsia="宋体" w:hAnsi="Times New Roman" w:cs="Times New Roman" w:hint="eastAsia"/>
                <w:color w:val="000000"/>
                <w:kern w:val="0"/>
                <w:sz w:val="24"/>
              </w:rPr>
              <w:t>渠道</w:t>
            </w:r>
            <w:r w:rsidR="00583E20">
              <w:rPr>
                <w:rFonts w:ascii="Times New Roman" w:eastAsia="宋体" w:hAnsi="Times New Roman" w:cs="Times New Roman" w:hint="eastAsia"/>
                <w:color w:val="000000"/>
                <w:kern w:val="0"/>
                <w:sz w:val="24"/>
              </w:rPr>
              <w:t>协同</w:t>
            </w:r>
            <w:r w:rsidR="00746D68">
              <w:rPr>
                <w:rFonts w:ascii="Times New Roman" w:eastAsia="宋体" w:hAnsi="Times New Roman" w:cs="Times New Roman" w:hint="eastAsia"/>
                <w:color w:val="000000"/>
                <w:kern w:val="0"/>
                <w:sz w:val="24"/>
              </w:rPr>
              <w:t>策略优化</w:t>
            </w:r>
            <w:r w:rsidR="003F044F">
              <w:rPr>
                <w:rFonts w:ascii="Times New Roman" w:eastAsia="宋体" w:hAnsi="Times New Roman" w:cs="Times New Roman" w:hint="eastAsia"/>
                <w:color w:val="000000"/>
                <w:kern w:val="0"/>
                <w:sz w:val="24"/>
              </w:rPr>
              <w:t>。</w:t>
            </w:r>
          </w:p>
          <w:p w14:paraId="5EDE362E" w14:textId="77777777" w:rsidR="00EA7DA1" w:rsidRDefault="00EA7DA1">
            <w:pPr>
              <w:spacing w:line="400" w:lineRule="exact"/>
              <w:ind w:firstLineChars="200" w:firstLine="480"/>
              <w:rPr>
                <w:rFonts w:ascii="Times New Roman" w:eastAsia="宋体" w:hAnsi="Times New Roman" w:cs="Times New Roman"/>
                <w:color w:val="000000"/>
                <w:kern w:val="0"/>
                <w:sz w:val="24"/>
              </w:rPr>
            </w:pPr>
          </w:p>
          <w:p w14:paraId="0DD15E5A" w14:textId="77777777" w:rsidR="00EA7DA1" w:rsidRDefault="003F044F">
            <w:pPr>
              <w:rPr>
                <w:rFonts w:ascii="Times New Roman" w:eastAsia="宋体" w:hAnsi="Times New Roman"/>
                <w:sz w:val="24"/>
                <w:szCs w:val="24"/>
                <w:lang w:bidi="zh-TW"/>
              </w:rPr>
            </w:pPr>
            <w:r>
              <w:rPr>
                <w:rFonts w:ascii="Times New Roman" w:eastAsia="宋体" w:hAnsi="Times New Roman" w:hint="eastAsia"/>
                <w:sz w:val="24"/>
                <w:szCs w:val="24"/>
                <w:lang w:bidi="zh-TW"/>
              </w:rPr>
              <w:t>研究意义：</w:t>
            </w:r>
          </w:p>
          <w:p w14:paraId="2E1A41FC" w14:textId="64D07EE7" w:rsidR="005707EF" w:rsidRDefault="001F740D" w:rsidP="001F740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本文通过</w:t>
            </w:r>
            <w:r w:rsidR="00490ECA">
              <w:rPr>
                <w:rFonts w:ascii="Times New Roman" w:eastAsia="宋体" w:hAnsi="Times New Roman" w:cs="Times New Roman" w:hint="eastAsia"/>
                <w:color w:val="000000"/>
                <w:kern w:val="0"/>
                <w:sz w:val="24"/>
              </w:rPr>
              <w:t>搜集</w:t>
            </w:r>
            <w:r w:rsidR="00490ECA">
              <w:rPr>
                <w:rFonts w:ascii="Times New Roman" w:eastAsia="宋体" w:hAnsi="Times New Roman" w:cs="Times New Roman" w:hint="eastAsia"/>
                <w:color w:val="000000"/>
                <w:kern w:val="0"/>
                <w:sz w:val="24"/>
              </w:rPr>
              <w:t>S</w:t>
            </w:r>
            <w:r w:rsidR="00490ECA">
              <w:rPr>
                <w:rFonts w:ascii="Times New Roman" w:eastAsia="宋体" w:hAnsi="Times New Roman" w:cs="Times New Roman" w:hint="eastAsia"/>
                <w:color w:val="000000"/>
                <w:kern w:val="0"/>
                <w:sz w:val="24"/>
              </w:rPr>
              <w:t>通信</w:t>
            </w:r>
            <w:r w:rsidR="00E216B9">
              <w:rPr>
                <w:rFonts w:ascii="Times New Roman" w:eastAsia="宋体" w:hAnsi="Times New Roman" w:cs="Times New Roman" w:hint="eastAsia"/>
                <w:color w:val="000000"/>
                <w:kern w:val="0"/>
                <w:sz w:val="24"/>
              </w:rPr>
              <w:t>商</w:t>
            </w:r>
            <w:r w:rsidR="00490ECA">
              <w:rPr>
                <w:rFonts w:ascii="Times New Roman" w:eastAsia="宋体" w:hAnsi="Times New Roman" w:cs="Times New Roman" w:hint="eastAsia"/>
                <w:color w:val="000000"/>
                <w:kern w:val="0"/>
                <w:sz w:val="24"/>
              </w:rPr>
              <w:t>近年</w:t>
            </w:r>
            <w:r w:rsidR="00303226">
              <w:rPr>
                <w:rFonts w:ascii="Times New Roman" w:eastAsia="宋体" w:hAnsi="Times New Roman" w:cs="Times New Roman" w:hint="eastAsia"/>
                <w:color w:val="000000"/>
                <w:kern w:val="0"/>
                <w:sz w:val="24"/>
              </w:rPr>
              <w:t>基于</w:t>
            </w:r>
            <w:r w:rsidR="00D94959">
              <w:rPr>
                <w:rFonts w:ascii="Times New Roman" w:eastAsia="宋体" w:hAnsi="Times New Roman" w:cs="Times New Roman" w:hint="eastAsia"/>
                <w:color w:val="000000"/>
                <w:kern w:val="0"/>
                <w:sz w:val="24"/>
              </w:rPr>
              <w:t>业务</w:t>
            </w:r>
            <w:r w:rsidR="00303226">
              <w:rPr>
                <w:rFonts w:ascii="Times New Roman" w:eastAsia="宋体" w:hAnsi="Times New Roman" w:cs="Times New Roman" w:hint="eastAsia"/>
                <w:color w:val="000000"/>
                <w:kern w:val="0"/>
                <w:sz w:val="24"/>
              </w:rPr>
              <w:t>中台</w:t>
            </w:r>
            <w:r w:rsidR="00490ECA">
              <w:rPr>
                <w:rFonts w:ascii="Times New Roman" w:eastAsia="宋体" w:hAnsi="Times New Roman" w:cs="Times New Roman" w:hint="eastAsia"/>
                <w:color w:val="000000"/>
                <w:kern w:val="0"/>
                <w:sz w:val="24"/>
              </w:rPr>
              <w:t>营销</w:t>
            </w:r>
            <w:r>
              <w:rPr>
                <w:rFonts w:ascii="Times New Roman" w:eastAsia="宋体" w:hAnsi="Times New Roman" w:cs="Times New Roman" w:hint="eastAsia"/>
                <w:color w:val="000000"/>
                <w:kern w:val="0"/>
                <w:sz w:val="24"/>
              </w:rPr>
              <w:t>的相关数据，首先总结</w:t>
            </w:r>
            <w:r w:rsidR="00490ECA">
              <w:rPr>
                <w:rFonts w:ascii="Times New Roman" w:eastAsia="宋体" w:hAnsi="Times New Roman" w:cs="Times New Roman" w:hint="eastAsia"/>
                <w:color w:val="000000"/>
                <w:kern w:val="0"/>
                <w:sz w:val="24"/>
              </w:rPr>
              <w:t>动态实时数据条件下的营销特征</w:t>
            </w:r>
            <w:r>
              <w:rPr>
                <w:rFonts w:ascii="Times New Roman" w:eastAsia="宋体" w:hAnsi="Times New Roman" w:cs="Times New Roman" w:hint="eastAsia"/>
                <w:color w:val="000000"/>
                <w:kern w:val="0"/>
                <w:sz w:val="24"/>
              </w:rPr>
              <w:t>，分析</w:t>
            </w:r>
            <w:r w:rsidR="00F32D53">
              <w:rPr>
                <w:rFonts w:ascii="Times New Roman" w:eastAsia="宋体" w:hAnsi="Times New Roman" w:cs="Times New Roman" w:hint="eastAsia"/>
                <w:color w:val="000000"/>
                <w:kern w:val="0"/>
                <w:sz w:val="24"/>
              </w:rPr>
              <w:t>商机</w:t>
            </w:r>
            <w:r w:rsidR="002529B8">
              <w:rPr>
                <w:rFonts w:ascii="Times New Roman" w:eastAsia="宋体" w:hAnsi="Times New Roman" w:cs="Times New Roman" w:hint="eastAsia"/>
                <w:color w:val="000000"/>
                <w:kern w:val="0"/>
                <w:sz w:val="24"/>
              </w:rPr>
              <w:t>中心的全</w:t>
            </w:r>
            <w:r w:rsidR="00F32D53">
              <w:rPr>
                <w:rFonts w:ascii="Times New Roman" w:eastAsia="宋体" w:hAnsi="Times New Roman" w:cs="Times New Roman" w:hint="eastAsia"/>
                <w:color w:val="000000"/>
                <w:kern w:val="0"/>
                <w:sz w:val="24"/>
              </w:rPr>
              <w:t>渠道智能分配量</w:t>
            </w:r>
            <w:r w:rsidR="00F503A2">
              <w:rPr>
                <w:rFonts w:ascii="Times New Roman" w:eastAsia="宋体" w:hAnsi="Times New Roman" w:cs="Times New Roman" w:hint="eastAsia"/>
                <w:color w:val="000000"/>
                <w:kern w:val="0"/>
                <w:sz w:val="24"/>
              </w:rPr>
              <w:t>对于</w:t>
            </w:r>
            <w:r w:rsidR="00F32D53">
              <w:rPr>
                <w:rFonts w:ascii="Times New Roman" w:eastAsia="宋体" w:hAnsi="Times New Roman" w:cs="Times New Roman" w:hint="eastAsia"/>
                <w:color w:val="000000"/>
                <w:kern w:val="0"/>
                <w:sz w:val="24"/>
              </w:rPr>
              <w:t>全渠道</w:t>
            </w:r>
            <w:r w:rsidR="002529B8">
              <w:rPr>
                <w:rFonts w:ascii="Times New Roman" w:eastAsia="宋体" w:hAnsi="Times New Roman" w:cs="Times New Roman" w:hint="eastAsia"/>
                <w:color w:val="000000"/>
                <w:kern w:val="0"/>
                <w:sz w:val="24"/>
              </w:rPr>
              <w:t>最终</w:t>
            </w:r>
            <w:r w:rsidR="00F503A2">
              <w:rPr>
                <w:rFonts w:ascii="Times New Roman" w:eastAsia="宋体" w:hAnsi="Times New Roman" w:cs="Times New Roman" w:hint="eastAsia"/>
                <w:color w:val="000000"/>
                <w:kern w:val="0"/>
                <w:sz w:val="24"/>
              </w:rPr>
              <w:t>营销</w:t>
            </w:r>
            <w:r w:rsidR="00F32D53">
              <w:rPr>
                <w:rFonts w:ascii="Times New Roman" w:eastAsia="宋体" w:hAnsi="Times New Roman" w:cs="Times New Roman" w:hint="eastAsia"/>
                <w:color w:val="000000"/>
                <w:kern w:val="0"/>
                <w:sz w:val="24"/>
              </w:rPr>
              <w:t>成功量</w:t>
            </w:r>
            <w:r w:rsidR="00F503A2">
              <w:rPr>
                <w:rFonts w:ascii="Times New Roman" w:eastAsia="宋体" w:hAnsi="Times New Roman" w:cs="Times New Roman" w:hint="eastAsia"/>
                <w:color w:val="000000"/>
                <w:kern w:val="0"/>
                <w:sz w:val="24"/>
              </w:rPr>
              <w:t>的影响</w:t>
            </w:r>
            <w:r>
              <w:rPr>
                <w:rFonts w:ascii="Times New Roman" w:eastAsia="宋体" w:hAnsi="Times New Roman" w:cs="Times New Roman" w:hint="eastAsia"/>
                <w:color w:val="000000"/>
                <w:kern w:val="0"/>
                <w:sz w:val="24"/>
              </w:rPr>
              <w:t>；其次，利用</w:t>
            </w:r>
            <w:r>
              <w:rPr>
                <w:rFonts w:ascii="Times New Roman" w:eastAsia="宋体" w:hAnsi="Times New Roman" w:cs="Times New Roman"/>
                <w:color w:val="000000"/>
                <w:kern w:val="0"/>
                <w:sz w:val="24"/>
              </w:rPr>
              <w:t>Spss</w:t>
            </w:r>
            <w:r>
              <w:rPr>
                <w:rFonts w:ascii="Times New Roman" w:eastAsia="宋体" w:hAnsi="Times New Roman" w:cs="Times New Roman" w:hint="eastAsia"/>
                <w:color w:val="000000"/>
                <w:kern w:val="0"/>
                <w:sz w:val="24"/>
              </w:rPr>
              <w:t>软件对数据进行处理，探讨</w:t>
            </w:r>
            <w:r w:rsidR="00F503A2">
              <w:rPr>
                <w:rFonts w:ascii="Times New Roman" w:eastAsia="宋体" w:hAnsi="Times New Roman" w:cs="Times New Roman" w:hint="eastAsia"/>
                <w:color w:val="000000"/>
                <w:kern w:val="0"/>
                <w:sz w:val="24"/>
              </w:rPr>
              <w:t>商机中心</w:t>
            </w:r>
            <w:r w:rsidR="00F32D53">
              <w:rPr>
                <w:rFonts w:ascii="Times New Roman" w:eastAsia="宋体" w:hAnsi="Times New Roman" w:cs="Times New Roman" w:hint="eastAsia"/>
                <w:color w:val="000000"/>
                <w:kern w:val="0"/>
                <w:sz w:val="24"/>
              </w:rPr>
              <w:t>分配量</w:t>
            </w:r>
            <w:r w:rsidR="00F503A2">
              <w:rPr>
                <w:rFonts w:ascii="Times New Roman" w:eastAsia="宋体" w:hAnsi="Times New Roman" w:cs="Times New Roman" w:hint="eastAsia"/>
                <w:color w:val="000000"/>
                <w:kern w:val="0"/>
                <w:sz w:val="24"/>
              </w:rPr>
              <w:t>对于营销</w:t>
            </w:r>
            <w:r w:rsidR="00F32D53">
              <w:rPr>
                <w:rFonts w:ascii="Times New Roman" w:eastAsia="宋体" w:hAnsi="Times New Roman" w:cs="Times New Roman" w:hint="eastAsia"/>
                <w:color w:val="000000"/>
                <w:kern w:val="0"/>
                <w:sz w:val="24"/>
              </w:rPr>
              <w:t>成功量</w:t>
            </w:r>
            <w:r>
              <w:rPr>
                <w:rFonts w:ascii="Times New Roman" w:eastAsia="宋体" w:hAnsi="Times New Roman" w:cs="Times New Roman" w:hint="eastAsia"/>
                <w:color w:val="000000"/>
                <w:kern w:val="0"/>
                <w:sz w:val="24"/>
              </w:rPr>
              <w:t>影响</w:t>
            </w:r>
            <w:r w:rsidR="00E8055D">
              <w:rPr>
                <w:rFonts w:ascii="Times New Roman" w:eastAsia="宋体" w:hAnsi="Times New Roman" w:cs="Times New Roman" w:hint="eastAsia"/>
                <w:color w:val="000000"/>
                <w:kern w:val="0"/>
                <w:sz w:val="24"/>
              </w:rPr>
              <w:t>机制</w:t>
            </w:r>
            <w:r>
              <w:rPr>
                <w:rFonts w:ascii="Times New Roman" w:eastAsia="宋体" w:hAnsi="Times New Roman" w:cs="Times New Roman" w:hint="eastAsia"/>
                <w:color w:val="000000"/>
                <w:kern w:val="0"/>
                <w:sz w:val="24"/>
              </w:rPr>
              <w:t>。研究发现，</w:t>
            </w:r>
            <w:r w:rsidR="00F67EE5" w:rsidRPr="00F67EE5">
              <w:rPr>
                <w:rFonts w:ascii="Times New Roman" w:eastAsia="宋体" w:hAnsi="Times New Roman" w:cs="Times New Roman" w:hint="eastAsia"/>
                <w:color w:val="000000"/>
                <w:kern w:val="0"/>
                <w:sz w:val="24"/>
              </w:rPr>
              <w:t>主要表现在</w:t>
            </w:r>
            <w:r w:rsidR="002F06E8">
              <w:rPr>
                <w:rFonts w:ascii="Times New Roman" w:eastAsia="宋体" w:hAnsi="Times New Roman" w:cs="Times New Roman" w:hint="eastAsia"/>
                <w:color w:val="000000"/>
                <w:kern w:val="0"/>
                <w:sz w:val="24"/>
              </w:rPr>
              <w:t>四</w:t>
            </w:r>
            <w:r w:rsidR="00F67EE5" w:rsidRPr="00F67EE5">
              <w:rPr>
                <w:rFonts w:ascii="Times New Roman" w:eastAsia="宋体" w:hAnsi="Times New Roman" w:cs="Times New Roman" w:hint="eastAsia"/>
                <w:color w:val="000000"/>
                <w:kern w:val="0"/>
                <w:sz w:val="24"/>
              </w:rPr>
              <w:t>个方面：</w:t>
            </w:r>
            <w:r w:rsidR="005707EF" w:rsidRPr="00F67EE5">
              <w:rPr>
                <w:rFonts w:ascii="Times New Roman" w:eastAsia="宋体" w:hAnsi="Times New Roman" w:cs="Times New Roman" w:hint="eastAsia"/>
                <w:color w:val="000000"/>
                <w:kern w:val="0"/>
                <w:sz w:val="24"/>
              </w:rPr>
              <w:t>一是</w:t>
            </w:r>
            <w:r w:rsidR="005707EF">
              <w:rPr>
                <w:rFonts w:ascii="Times New Roman" w:eastAsia="宋体" w:hAnsi="Times New Roman" w:cs="Times New Roman" w:hint="eastAsia"/>
                <w:color w:val="000000"/>
                <w:kern w:val="0"/>
                <w:sz w:val="24"/>
              </w:rPr>
              <w:t>商机量绝对值。</w:t>
            </w:r>
            <w:r w:rsidR="005707EF" w:rsidRPr="00F67EE5">
              <w:rPr>
                <w:rFonts w:ascii="Times New Roman" w:eastAsia="宋体" w:hAnsi="Times New Roman" w:cs="Times New Roman" w:hint="eastAsia"/>
                <w:color w:val="000000"/>
                <w:kern w:val="0"/>
                <w:sz w:val="24"/>
              </w:rPr>
              <w:t>商机中心实现了多渠道、多场景客户状态实时抓取，提升商机量</w:t>
            </w:r>
            <w:r w:rsidR="005707EF">
              <w:rPr>
                <w:rFonts w:ascii="Times New Roman" w:eastAsia="宋体" w:hAnsi="Times New Roman" w:cs="Times New Roman" w:hint="eastAsia"/>
                <w:color w:val="000000"/>
                <w:kern w:val="0"/>
                <w:sz w:val="24"/>
              </w:rPr>
              <w:t>显著</w:t>
            </w:r>
            <w:r w:rsidR="005707EF" w:rsidRPr="00F67EE5">
              <w:rPr>
                <w:rFonts w:ascii="Times New Roman" w:eastAsia="宋体" w:hAnsi="Times New Roman" w:cs="Times New Roman" w:hint="eastAsia"/>
                <w:color w:val="000000"/>
                <w:kern w:val="0"/>
                <w:sz w:val="24"/>
              </w:rPr>
              <w:t>的作用；二是</w:t>
            </w:r>
            <w:r w:rsidR="005707EF">
              <w:rPr>
                <w:rFonts w:ascii="Times New Roman" w:eastAsia="宋体" w:hAnsi="Times New Roman" w:cs="Times New Roman" w:hint="eastAsia"/>
                <w:color w:val="000000"/>
                <w:kern w:val="0"/>
                <w:sz w:val="24"/>
              </w:rPr>
              <w:t>商机按产品分配量。</w:t>
            </w:r>
            <w:r w:rsidR="005707EF" w:rsidRPr="00F67EE5">
              <w:rPr>
                <w:rFonts w:ascii="Times New Roman" w:eastAsia="宋体" w:hAnsi="Times New Roman" w:cs="Times New Roman" w:hint="eastAsia"/>
                <w:color w:val="000000"/>
                <w:kern w:val="0"/>
                <w:sz w:val="24"/>
              </w:rPr>
              <w:t>商机中心具有数据的实时处理能力，</w:t>
            </w:r>
            <w:r w:rsidR="005707EF">
              <w:rPr>
                <w:rFonts w:ascii="Times New Roman" w:eastAsia="宋体" w:hAnsi="Times New Roman" w:cs="Times New Roman" w:hint="eastAsia"/>
                <w:color w:val="000000"/>
                <w:kern w:val="0"/>
                <w:sz w:val="24"/>
              </w:rPr>
              <w:t>基于客户交互数据、大数据画像与产品智能匹配，</w:t>
            </w:r>
            <w:r w:rsidR="005707EF" w:rsidRPr="00F67EE5">
              <w:rPr>
                <w:rFonts w:ascii="Times New Roman" w:eastAsia="宋体" w:hAnsi="Times New Roman" w:cs="Times New Roman" w:hint="eastAsia"/>
                <w:color w:val="000000"/>
                <w:kern w:val="0"/>
                <w:sz w:val="24"/>
              </w:rPr>
              <w:t>同步嵌入</w:t>
            </w:r>
            <w:r w:rsidR="005707EF">
              <w:rPr>
                <w:rFonts w:ascii="Times New Roman" w:eastAsia="宋体" w:hAnsi="Times New Roman" w:cs="Times New Roman" w:hint="eastAsia"/>
                <w:color w:val="000000"/>
                <w:kern w:val="0"/>
                <w:sz w:val="24"/>
              </w:rPr>
              <w:t>客户</w:t>
            </w:r>
            <w:r w:rsidR="005707EF" w:rsidRPr="00F67EE5">
              <w:rPr>
                <w:rFonts w:ascii="Times New Roman" w:eastAsia="宋体" w:hAnsi="Times New Roman" w:cs="Times New Roman" w:hint="eastAsia"/>
                <w:color w:val="000000"/>
                <w:kern w:val="0"/>
                <w:sz w:val="24"/>
              </w:rPr>
              <w:t>分析模型，实现智能策略铺排，</w:t>
            </w:r>
            <w:r w:rsidR="005707EF">
              <w:rPr>
                <w:rFonts w:ascii="Times New Roman" w:eastAsia="宋体" w:hAnsi="Times New Roman" w:cs="Times New Roman" w:hint="eastAsia"/>
                <w:color w:val="000000"/>
                <w:kern w:val="0"/>
                <w:sz w:val="24"/>
              </w:rPr>
              <w:t>输出分时段、分产品、</w:t>
            </w:r>
            <w:r w:rsidR="005707EF" w:rsidRPr="00F67EE5">
              <w:rPr>
                <w:rFonts w:ascii="Times New Roman" w:eastAsia="宋体" w:hAnsi="Times New Roman" w:cs="Times New Roman" w:hint="eastAsia"/>
                <w:color w:val="000000"/>
                <w:kern w:val="0"/>
                <w:sz w:val="24"/>
              </w:rPr>
              <w:t>对于营销效果影响巨大</w:t>
            </w:r>
            <w:r w:rsidR="005707EF">
              <w:rPr>
                <w:rFonts w:ascii="Times New Roman" w:eastAsia="宋体" w:hAnsi="Times New Roman" w:cs="Times New Roman" w:hint="eastAsia"/>
                <w:color w:val="000000"/>
                <w:kern w:val="0"/>
                <w:sz w:val="24"/>
              </w:rPr>
              <w:t>；三是商机按渠道分配量。渠道侧基于渠道模型，输出分渠道、分时间商机，同时终端营销人员按能力队列排序，输出分台席的商机数据，实现不同层次价值客户与坐席智能适配，提升终端营销效率</w:t>
            </w:r>
            <w:r w:rsidR="005707EF">
              <w:rPr>
                <w:rFonts w:ascii="Times New Roman" w:eastAsia="宋体" w:hAnsi="Times New Roman" w:cs="Times New Roman"/>
                <w:color w:val="000000"/>
                <w:kern w:val="0"/>
                <w:sz w:val="24"/>
              </w:rPr>
              <w:t>。</w:t>
            </w:r>
            <w:r w:rsidR="005707EF">
              <w:rPr>
                <w:rFonts w:ascii="Times New Roman" w:eastAsia="宋体" w:hAnsi="Times New Roman" w:cs="Times New Roman" w:hint="eastAsia"/>
                <w:color w:val="000000"/>
                <w:kern w:val="0"/>
                <w:sz w:val="24"/>
              </w:rPr>
              <w:t>四</w:t>
            </w:r>
            <w:r w:rsidR="005707EF" w:rsidRPr="00F67EE5">
              <w:rPr>
                <w:rFonts w:ascii="Times New Roman" w:eastAsia="宋体" w:hAnsi="Times New Roman" w:cs="Times New Roman" w:hint="eastAsia"/>
                <w:color w:val="000000"/>
                <w:kern w:val="0"/>
                <w:sz w:val="24"/>
              </w:rPr>
              <w:t>是</w:t>
            </w:r>
            <w:r w:rsidR="000920E2">
              <w:rPr>
                <w:rFonts w:ascii="Times New Roman" w:eastAsia="宋体" w:hAnsi="Times New Roman" w:cs="Times New Roman" w:hint="eastAsia"/>
                <w:color w:val="000000"/>
                <w:kern w:val="0"/>
                <w:sz w:val="24"/>
              </w:rPr>
              <w:t>成功量反向影响商机分配，</w:t>
            </w:r>
            <w:r w:rsidR="005707EF">
              <w:rPr>
                <w:rFonts w:ascii="Times New Roman" w:eastAsia="宋体" w:hAnsi="Times New Roman" w:cs="Times New Roman" w:hint="eastAsia"/>
                <w:color w:val="000000"/>
                <w:kern w:val="0"/>
                <w:sz w:val="24"/>
              </w:rPr>
              <w:t>自我学习迭代。由最终营销成功量</w:t>
            </w:r>
            <w:r w:rsidR="000920E2">
              <w:rPr>
                <w:rFonts w:ascii="Times New Roman" w:eastAsia="宋体" w:hAnsi="Times New Roman" w:cs="Times New Roman" w:hint="eastAsia"/>
                <w:color w:val="000000"/>
                <w:kern w:val="0"/>
                <w:sz w:val="24"/>
              </w:rPr>
              <w:t>反向输出数据</w:t>
            </w:r>
            <w:r w:rsidR="005707EF">
              <w:rPr>
                <w:rFonts w:ascii="Times New Roman" w:eastAsia="宋体" w:hAnsi="Times New Roman" w:cs="Times New Roman" w:hint="eastAsia"/>
                <w:color w:val="000000"/>
                <w:kern w:val="0"/>
                <w:sz w:val="24"/>
              </w:rPr>
              <w:t>，动态</w:t>
            </w:r>
            <w:r w:rsidR="000920E2">
              <w:rPr>
                <w:rFonts w:ascii="Times New Roman" w:eastAsia="宋体" w:hAnsi="Times New Roman" w:cs="Times New Roman" w:hint="eastAsia"/>
                <w:color w:val="000000"/>
                <w:kern w:val="0"/>
                <w:sz w:val="24"/>
              </w:rPr>
              <w:t>优化</w:t>
            </w:r>
            <w:r w:rsidR="005707EF">
              <w:rPr>
                <w:rFonts w:ascii="Times New Roman" w:eastAsia="宋体" w:hAnsi="Times New Roman" w:cs="Times New Roman" w:hint="eastAsia"/>
                <w:color w:val="000000"/>
                <w:kern w:val="0"/>
                <w:sz w:val="24"/>
              </w:rPr>
              <w:t>调整商机分配量，迭代升级自我完善。最后提出了关于如何优化渠道协同策略，基于商机中心通过数据收集、共享，实现渠道建数据相互赋能，提升</w:t>
            </w:r>
            <w:r w:rsidR="005707EF" w:rsidRPr="00F67EE5">
              <w:rPr>
                <w:rFonts w:ascii="Times New Roman" w:eastAsia="宋体" w:hAnsi="Times New Roman" w:cs="Times New Roman" w:hint="eastAsia"/>
                <w:color w:val="000000"/>
                <w:kern w:val="0"/>
                <w:sz w:val="24"/>
              </w:rPr>
              <w:t>全渠道协同效果</w:t>
            </w:r>
            <w:r w:rsidR="005707EF">
              <w:rPr>
                <w:rFonts w:ascii="Times New Roman" w:eastAsia="宋体" w:hAnsi="Times New Roman" w:cs="Times New Roman" w:hint="eastAsia"/>
                <w:color w:val="000000"/>
                <w:kern w:val="0"/>
                <w:sz w:val="24"/>
              </w:rPr>
              <w:t>。</w:t>
            </w:r>
          </w:p>
          <w:p w14:paraId="47BFBEBD" w14:textId="7C218C8F" w:rsidR="001F740D" w:rsidRDefault="001F740D" w:rsidP="001F740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本文的研究具有以下意义：</w:t>
            </w:r>
          </w:p>
          <w:p w14:paraId="5EF0B738" w14:textId="77777777" w:rsidR="00EA7DA1" w:rsidRDefault="003F044F">
            <w:pPr>
              <w:numPr>
                <w:ilvl w:val="0"/>
                <w:numId w:val="1"/>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理论意义</w:t>
            </w:r>
          </w:p>
          <w:p w14:paraId="53B1C9AB" w14:textId="18CABFBA"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本文在研究过程中，</w:t>
            </w:r>
            <w:r w:rsidR="001F740D">
              <w:rPr>
                <w:rFonts w:ascii="Times New Roman" w:eastAsia="宋体" w:hAnsi="Times New Roman" w:cs="Times New Roman"/>
                <w:color w:val="000000"/>
                <w:kern w:val="0"/>
                <w:sz w:val="24"/>
              </w:rPr>
              <w:t xml:space="preserve"> </w:t>
            </w:r>
            <w:r w:rsidR="00491D1B">
              <w:rPr>
                <w:rFonts w:ascii="Times New Roman" w:eastAsia="宋体" w:hAnsi="Times New Roman" w:cs="Times New Roman" w:hint="eastAsia"/>
                <w:color w:val="000000"/>
                <w:kern w:val="0"/>
                <w:sz w:val="24"/>
              </w:rPr>
              <w:t>数据资产作为企业主要资产，在企业营销中发挥重要作用。</w:t>
            </w:r>
            <w:r w:rsidR="00E8055D">
              <w:rPr>
                <w:rFonts w:ascii="Times New Roman" w:eastAsia="宋体" w:hAnsi="Times New Roman" w:cs="Times New Roman" w:hint="eastAsia"/>
                <w:color w:val="000000"/>
                <w:kern w:val="0"/>
                <w:sz w:val="24"/>
              </w:rPr>
              <w:t>数据资产的</w:t>
            </w:r>
            <w:r w:rsidR="00D94959">
              <w:rPr>
                <w:rFonts w:ascii="Times New Roman" w:eastAsia="宋体" w:hAnsi="Times New Roman" w:cs="Times New Roman" w:hint="eastAsia"/>
                <w:color w:val="000000"/>
                <w:kern w:val="0"/>
                <w:sz w:val="24"/>
              </w:rPr>
              <w:t>充分应用</w:t>
            </w:r>
            <w:r w:rsidR="00E8055D">
              <w:rPr>
                <w:rFonts w:ascii="Times New Roman" w:eastAsia="宋体" w:hAnsi="Times New Roman" w:cs="Times New Roman" w:hint="eastAsia"/>
                <w:color w:val="000000"/>
                <w:kern w:val="0"/>
                <w:sz w:val="24"/>
              </w:rPr>
              <w:t>需要系列</w:t>
            </w:r>
            <w:r w:rsidR="00D94959">
              <w:rPr>
                <w:rFonts w:ascii="Times New Roman" w:eastAsia="宋体" w:hAnsi="Times New Roman" w:cs="Times New Roman" w:hint="eastAsia"/>
                <w:color w:val="000000"/>
                <w:kern w:val="0"/>
                <w:sz w:val="24"/>
              </w:rPr>
              <w:t>中台</w:t>
            </w:r>
            <w:r w:rsidR="00E8055D">
              <w:rPr>
                <w:rFonts w:ascii="Times New Roman" w:eastAsia="宋体" w:hAnsi="Times New Roman" w:cs="Times New Roman" w:hint="eastAsia"/>
                <w:color w:val="000000"/>
                <w:kern w:val="0"/>
                <w:sz w:val="24"/>
              </w:rPr>
              <w:t>技术工具介入，而</w:t>
            </w:r>
            <w:r w:rsidR="00D94959">
              <w:rPr>
                <w:rFonts w:ascii="Times New Roman" w:eastAsia="宋体" w:hAnsi="Times New Roman" w:cs="Times New Roman" w:hint="eastAsia"/>
                <w:color w:val="000000"/>
                <w:kern w:val="0"/>
                <w:sz w:val="24"/>
              </w:rPr>
              <w:t>数据</w:t>
            </w:r>
            <w:r w:rsidR="00E8055D">
              <w:rPr>
                <w:rFonts w:ascii="Times New Roman" w:eastAsia="宋体" w:hAnsi="Times New Roman" w:cs="Times New Roman" w:hint="eastAsia"/>
                <w:color w:val="000000"/>
                <w:kern w:val="0"/>
                <w:sz w:val="24"/>
              </w:rPr>
              <w:t>中台扮演了这一角色。</w:t>
            </w:r>
            <w:r w:rsidR="00D94959">
              <w:rPr>
                <w:rFonts w:ascii="Times New Roman" w:eastAsia="宋体" w:hAnsi="Times New Roman" w:cs="Times New Roman" w:hint="eastAsia"/>
                <w:color w:val="000000"/>
                <w:kern w:val="0"/>
                <w:sz w:val="24"/>
              </w:rPr>
              <w:t>数据</w:t>
            </w:r>
            <w:r w:rsidR="004D2A64">
              <w:rPr>
                <w:rFonts w:ascii="Times New Roman" w:eastAsia="宋体" w:hAnsi="Times New Roman" w:cs="Times New Roman" w:hint="eastAsia"/>
                <w:color w:val="000000"/>
                <w:kern w:val="0"/>
                <w:sz w:val="24"/>
              </w:rPr>
              <w:t>中台处理能力是</w:t>
            </w:r>
            <w:r w:rsidR="00491D1B">
              <w:rPr>
                <w:rFonts w:ascii="Times New Roman" w:eastAsia="宋体" w:hAnsi="Times New Roman" w:cs="Times New Roman" w:hint="eastAsia"/>
                <w:color w:val="000000"/>
                <w:kern w:val="0"/>
                <w:sz w:val="24"/>
              </w:rPr>
              <w:t>数据</w:t>
            </w:r>
            <w:r w:rsidR="004D2A64">
              <w:rPr>
                <w:rFonts w:ascii="Times New Roman" w:eastAsia="宋体" w:hAnsi="Times New Roman" w:cs="Times New Roman" w:hint="eastAsia"/>
                <w:color w:val="000000"/>
                <w:kern w:val="0"/>
                <w:sz w:val="24"/>
              </w:rPr>
              <w:t>输出</w:t>
            </w:r>
            <w:r w:rsidR="00491D1B">
              <w:rPr>
                <w:rFonts w:ascii="Times New Roman" w:eastAsia="宋体" w:hAnsi="Times New Roman" w:cs="Times New Roman" w:hint="eastAsia"/>
                <w:color w:val="000000"/>
                <w:kern w:val="0"/>
                <w:sz w:val="24"/>
              </w:rPr>
              <w:t>质量</w:t>
            </w:r>
            <w:r w:rsidR="004D2A64">
              <w:rPr>
                <w:rFonts w:ascii="Times New Roman" w:eastAsia="宋体" w:hAnsi="Times New Roman" w:cs="Times New Roman" w:hint="eastAsia"/>
                <w:color w:val="000000"/>
                <w:kern w:val="0"/>
                <w:sz w:val="24"/>
              </w:rPr>
              <w:t>的</w:t>
            </w:r>
            <w:r w:rsidR="00491D1B">
              <w:rPr>
                <w:rFonts w:ascii="Times New Roman" w:eastAsia="宋体" w:hAnsi="Times New Roman" w:cs="Times New Roman" w:hint="eastAsia"/>
                <w:color w:val="000000"/>
                <w:kern w:val="0"/>
                <w:sz w:val="24"/>
              </w:rPr>
              <w:t>重要影响因素，提示企业应重视数据</w:t>
            </w:r>
            <w:r w:rsidR="004D2A64">
              <w:rPr>
                <w:rFonts w:ascii="Times New Roman" w:eastAsia="宋体" w:hAnsi="Times New Roman" w:cs="Times New Roman" w:hint="eastAsia"/>
                <w:color w:val="000000"/>
                <w:kern w:val="0"/>
                <w:sz w:val="24"/>
              </w:rPr>
              <w:t>中台</w:t>
            </w:r>
            <w:r w:rsidR="00491D1B">
              <w:rPr>
                <w:rFonts w:ascii="Times New Roman" w:eastAsia="宋体" w:hAnsi="Times New Roman" w:cs="Times New Roman" w:hint="eastAsia"/>
                <w:color w:val="000000"/>
                <w:kern w:val="0"/>
                <w:sz w:val="24"/>
              </w:rPr>
              <w:t>在日常运营中</w:t>
            </w:r>
            <w:r w:rsidR="004D2A64">
              <w:rPr>
                <w:rFonts w:ascii="Times New Roman" w:eastAsia="宋体" w:hAnsi="Times New Roman" w:cs="Times New Roman" w:hint="eastAsia"/>
                <w:color w:val="000000"/>
                <w:kern w:val="0"/>
                <w:sz w:val="24"/>
              </w:rPr>
              <w:t>关键性</w:t>
            </w:r>
            <w:r w:rsidR="00491D1B">
              <w:rPr>
                <w:rFonts w:ascii="Times New Roman" w:eastAsia="宋体" w:hAnsi="Times New Roman" w:cs="Times New Roman" w:hint="eastAsia"/>
                <w:color w:val="000000"/>
                <w:kern w:val="0"/>
                <w:sz w:val="24"/>
              </w:rPr>
              <w:t>作用。</w:t>
            </w:r>
          </w:p>
          <w:p w14:paraId="6692754B" w14:textId="77777777" w:rsidR="00EA7DA1" w:rsidRDefault="003F044F">
            <w:pPr>
              <w:numPr>
                <w:ilvl w:val="0"/>
                <w:numId w:val="1"/>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现实意义</w:t>
            </w:r>
          </w:p>
          <w:p w14:paraId="553D47B0" w14:textId="5CAD9176" w:rsidR="001F740D" w:rsidRDefault="003F044F" w:rsidP="001F740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本文的研究结果是</w:t>
            </w:r>
          </w:p>
          <w:p w14:paraId="09B2351C" w14:textId="4E7CF233" w:rsidR="00F503A2" w:rsidRDefault="00303226" w:rsidP="00491D1B">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lastRenderedPageBreak/>
              <w:t>智慧中台</w:t>
            </w:r>
            <w:r w:rsidR="00491D1B">
              <w:rPr>
                <w:rFonts w:ascii="Times New Roman" w:eastAsia="宋体" w:hAnsi="Times New Roman" w:cs="Times New Roman" w:hint="eastAsia"/>
                <w:color w:val="000000"/>
                <w:kern w:val="0"/>
                <w:sz w:val="24"/>
              </w:rPr>
              <w:t>商机中心对于营销效率提升有着积极的推进作用，</w:t>
            </w:r>
            <w:r w:rsidR="002F06E8">
              <w:rPr>
                <w:rFonts w:ascii="Times New Roman" w:eastAsia="宋体" w:hAnsi="Times New Roman" w:cs="Times New Roman"/>
                <w:color w:val="000000"/>
                <w:kern w:val="0"/>
                <w:sz w:val="24"/>
              </w:rPr>
              <w:t xml:space="preserve"> </w:t>
            </w:r>
          </w:p>
          <w:p w14:paraId="71ED0BA8" w14:textId="0881FFD6" w:rsidR="001F740D" w:rsidRDefault="001F740D" w:rsidP="001F740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通信运营商拥有庞大的客户群体，在大数据营销方面具有先天优势，是企业开展大数据精准营销的较好范例。</w:t>
            </w:r>
            <w:r w:rsidR="00F503A2">
              <w:rPr>
                <w:rFonts w:ascii="Times New Roman" w:eastAsia="宋体" w:hAnsi="Times New Roman" w:cs="Times New Roman" w:hint="eastAsia"/>
                <w:color w:val="000000"/>
                <w:kern w:val="0"/>
                <w:sz w:val="24"/>
              </w:rPr>
              <w:t>研究通信市场大数据营销可对其他企业有较好的借鉴意义。</w:t>
            </w:r>
          </w:p>
          <w:p w14:paraId="2DE51BE7" w14:textId="4AC99FEE" w:rsidR="001F740D" w:rsidRDefault="001F740D" w:rsidP="001F740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存量客户价值挖潜同样是</w:t>
            </w:r>
            <w:r w:rsidR="00F503A2">
              <w:rPr>
                <w:rFonts w:ascii="Times New Roman" w:eastAsia="宋体" w:hAnsi="Times New Roman" w:cs="Times New Roman" w:hint="eastAsia"/>
                <w:color w:val="000000"/>
                <w:kern w:val="0"/>
                <w:sz w:val="24"/>
              </w:rPr>
              <w:t>中国大量面向</w:t>
            </w:r>
            <w:r w:rsidR="00F503A2">
              <w:rPr>
                <w:rFonts w:ascii="Times New Roman" w:eastAsia="宋体" w:hAnsi="Times New Roman" w:cs="Times New Roman" w:hint="eastAsia"/>
                <w:color w:val="000000"/>
                <w:kern w:val="0"/>
                <w:sz w:val="24"/>
              </w:rPr>
              <w:t>C</w:t>
            </w:r>
            <w:r w:rsidR="00F503A2">
              <w:rPr>
                <w:rFonts w:ascii="Times New Roman" w:eastAsia="宋体" w:hAnsi="Times New Roman" w:cs="Times New Roman" w:hint="eastAsia"/>
                <w:color w:val="000000"/>
                <w:kern w:val="0"/>
                <w:sz w:val="24"/>
              </w:rPr>
              <w:t>端</w:t>
            </w:r>
            <w:r>
              <w:rPr>
                <w:rFonts w:ascii="Times New Roman" w:eastAsia="宋体" w:hAnsi="Times New Roman" w:cs="Times New Roman" w:hint="eastAsia"/>
                <w:color w:val="000000"/>
                <w:kern w:val="0"/>
                <w:sz w:val="24"/>
              </w:rPr>
              <w:t>个人市场企业面临的主要课题</w:t>
            </w:r>
            <w:r w:rsidR="00F503A2">
              <w:rPr>
                <w:rFonts w:ascii="Times New Roman" w:eastAsia="宋体" w:hAnsi="Times New Roman" w:cs="Times New Roman" w:hint="eastAsia"/>
                <w:color w:val="000000"/>
                <w:kern w:val="0"/>
                <w:sz w:val="24"/>
              </w:rPr>
              <w:t>。</w:t>
            </w:r>
            <w:r w:rsidR="00491D1B">
              <w:rPr>
                <w:rFonts w:ascii="Times New Roman" w:eastAsia="宋体" w:hAnsi="Times New Roman" w:cs="Times New Roman" w:hint="eastAsia"/>
                <w:color w:val="000000"/>
                <w:kern w:val="0"/>
                <w:sz w:val="24"/>
              </w:rPr>
              <w:t>本文的研究结论</w:t>
            </w:r>
            <w:r w:rsidR="00F67EE5">
              <w:rPr>
                <w:rFonts w:ascii="Times New Roman" w:eastAsia="宋体" w:hAnsi="Times New Roman" w:cs="Times New Roman" w:hint="eastAsia"/>
                <w:color w:val="000000"/>
                <w:kern w:val="0"/>
                <w:sz w:val="24"/>
              </w:rPr>
              <w:t>对于企业提升现有客户挖潜</w:t>
            </w:r>
            <w:r w:rsidR="00777168">
              <w:rPr>
                <w:rFonts w:ascii="Times New Roman" w:eastAsia="宋体" w:hAnsi="Times New Roman" w:cs="Times New Roman" w:hint="eastAsia"/>
                <w:color w:val="000000"/>
                <w:kern w:val="0"/>
                <w:sz w:val="24"/>
              </w:rPr>
              <w:t>，提升营销效率</w:t>
            </w:r>
            <w:r w:rsidR="00F67EE5">
              <w:rPr>
                <w:rFonts w:ascii="Times New Roman" w:eastAsia="宋体" w:hAnsi="Times New Roman" w:cs="Times New Roman" w:hint="eastAsia"/>
                <w:color w:val="000000"/>
                <w:kern w:val="0"/>
                <w:sz w:val="24"/>
              </w:rPr>
              <w:t>具</w:t>
            </w:r>
            <w:r w:rsidR="00491D1B">
              <w:rPr>
                <w:rFonts w:ascii="Times New Roman" w:eastAsia="宋体" w:hAnsi="Times New Roman" w:cs="Times New Roman" w:hint="eastAsia"/>
                <w:color w:val="000000"/>
                <w:kern w:val="0"/>
                <w:sz w:val="24"/>
              </w:rPr>
              <w:t>有较好的借鉴意义。</w:t>
            </w:r>
          </w:p>
          <w:p w14:paraId="1BAAA5B9" w14:textId="2F6E3E9D" w:rsidR="00EA7DA1" w:rsidRDefault="00777168">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当前实体渠道普遍面临获客困难，基于商机中心的线上商机实时派发对于传统渠道转型有重要的参考意义</w:t>
            </w:r>
            <w:r w:rsidR="00CD6DD8">
              <w:rPr>
                <w:rFonts w:ascii="Times New Roman" w:eastAsia="宋体" w:hAnsi="Times New Roman" w:cs="Times New Roman" w:hint="eastAsia"/>
                <w:color w:val="000000"/>
                <w:kern w:val="0"/>
                <w:sz w:val="24"/>
              </w:rPr>
              <w:t>。</w:t>
            </w:r>
          </w:p>
          <w:p w14:paraId="7CA47E20" w14:textId="77777777" w:rsidR="00EA7DA1" w:rsidRDefault="00EA7DA1">
            <w:pPr>
              <w:spacing w:line="360" w:lineRule="auto"/>
              <w:ind w:firstLineChars="200" w:firstLine="480"/>
              <w:rPr>
                <w:rFonts w:ascii="Times New Roman" w:eastAsia="宋体" w:hAnsi="Times New Roman"/>
                <w:sz w:val="24"/>
                <w:szCs w:val="24"/>
                <w:lang w:eastAsia="zh-TW"/>
              </w:rPr>
            </w:pPr>
          </w:p>
        </w:tc>
      </w:tr>
    </w:tbl>
    <w:p w14:paraId="61B66902" w14:textId="77777777" w:rsidR="00EA7DA1" w:rsidRDefault="00EA7DA1">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EA7DA1" w14:paraId="585D5A39" w14:textId="77777777">
        <w:trPr>
          <w:trHeight w:val="13606"/>
        </w:trPr>
        <w:tc>
          <w:tcPr>
            <w:tcW w:w="9344" w:type="dxa"/>
          </w:tcPr>
          <w:p w14:paraId="2DE74FB0" w14:textId="77777777" w:rsidR="00EA7DA1" w:rsidRDefault="003F044F">
            <w:pPr>
              <w:rPr>
                <w:rFonts w:ascii="Times New Roman" w:eastAsia="宋体" w:hAnsi="Times New Roman"/>
                <w:color w:val="FF0000"/>
                <w:sz w:val="24"/>
                <w:szCs w:val="24"/>
              </w:rPr>
            </w:pPr>
            <w:r>
              <w:rPr>
                <w:rFonts w:ascii="Times New Roman" w:eastAsia="宋体" w:hAnsi="Times New Roman" w:hint="eastAsia"/>
                <w:sz w:val="24"/>
                <w:szCs w:val="24"/>
              </w:rPr>
              <w:lastRenderedPageBreak/>
              <w:t>2</w:t>
            </w:r>
            <w:r>
              <w:rPr>
                <w:rFonts w:ascii="Times New Roman" w:eastAsia="宋体" w:hAnsi="Times New Roman"/>
                <w:sz w:val="24"/>
                <w:szCs w:val="24"/>
              </w:rPr>
              <w:t>.</w:t>
            </w:r>
            <w:r>
              <w:rPr>
                <w:rFonts w:ascii="Times New Roman" w:eastAsia="宋体" w:hAnsi="Times New Roman" w:hint="eastAsia"/>
                <w:sz w:val="24"/>
                <w:szCs w:val="24"/>
              </w:rPr>
              <w:t>文献综述</w:t>
            </w:r>
          </w:p>
          <w:p w14:paraId="1DE8E43D" w14:textId="77777777" w:rsidR="00EA7DA1" w:rsidRDefault="003F044F">
            <w:pPr>
              <w:spacing w:line="360" w:lineRule="auto"/>
              <w:ind w:firstLineChars="200" w:firstLine="482"/>
              <w:rPr>
                <w:rFonts w:ascii="Times New Roman" w:eastAsia="宋体" w:hAnsi="Times New Roman"/>
                <w:b/>
                <w:bCs/>
                <w:sz w:val="24"/>
                <w:szCs w:val="24"/>
                <w:lang w:bidi="zh-TW"/>
              </w:rPr>
            </w:pPr>
            <w:r>
              <w:rPr>
                <w:rFonts w:ascii="Times New Roman" w:eastAsia="宋体" w:hAnsi="Times New Roman" w:hint="eastAsia"/>
                <w:b/>
                <w:bCs/>
                <w:sz w:val="24"/>
                <w:szCs w:val="24"/>
                <w:lang w:bidi="zh-TW"/>
              </w:rPr>
              <w:t>国外研究现状：</w:t>
            </w:r>
          </w:p>
          <w:p w14:paraId="50B01078" w14:textId="0AB2A4F3" w:rsidR="00E216B9" w:rsidRDefault="00D63C3D" w:rsidP="00364CD5">
            <w:pPr>
              <w:spacing w:line="400" w:lineRule="exact"/>
              <w:ind w:firstLineChars="200" w:firstLine="480"/>
              <w:rPr>
                <w:rFonts w:ascii="Times New Roman" w:eastAsia="宋体" w:hAnsi="Times New Roman"/>
                <w:sz w:val="24"/>
              </w:rPr>
            </w:pPr>
            <w:r>
              <w:rPr>
                <w:rFonts w:ascii="Times New Roman" w:eastAsia="宋体" w:hAnsi="Times New Roman" w:hint="eastAsia"/>
                <w:sz w:val="24"/>
              </w:rPr>
              <w:t>由于中台是</w:t>
            </w:r>
            <w:r w:rsidR="00495F6A">
              <w:rPr>
                <w:rFonts w:ascii="Times New Roman" w:eastAsia="宋体" w:hAnsi="Times New Roman" w:hint="eastAsia"/>
                <w:sz w:val="24"/>
              </w:rPr>
              <w:t>2</w:t>
            </w:r>
            <w:r w:rsidR="00495F6A">
              <w:rPr>
                <w:rFonts w:ascii="Times New Roman" w:eastAsia="宋体" w:hAnsi="Times New Roman"/>
                <w:sz w:val="24"/>
              </w:rPr>
              <w:t>015</w:t>
            </w:r>
            <w:r w:rsidR="00495F6A">
              <w:rPr>
                <w:rFonts w:ascii="Times New Roman" w:eastAsia="宋体" w:hAnsi="Times New Roman" w:hint="eastAsia"/>
                <w:sz w:val="24"/>
              </w:rPr>
              <w:t>年</w:t>
            </w:r>
            <w:r w:rsidR="00495F6A">
              <w:rPr>
                <w:rFonts w:ascii="Times New Roman" w:eastAsia="宋体" w:hAnsi="Times New Roman" w:hint="eastAsia"/>
                <w:sz w:val="24"/>
              </w:rPr>
              <w:t>1</w:t>
            </w:r>
            <w:r w:rsidR="00495F6A">
              <w:rPr>
                <w:rFonts w:ascii="Times New Roman" w:eastAsia="宋体" w:hAnsi="Times New Roman"/>
                <w:sz w:val="24"/>
              </w:rPr>
              <w:t>2</w:t>
            </w:r>
            <w:r w:rsidR="00495F6A">
              <w:rPr>
                <w:rFonts w:ascii="Times New Roman" w:eastAsia="宋体" w:hAnsi="Times New Roman" w:hint="eastAsia"/>
                <w:sz w:val="24"/>
              </w:rPr>
              <w:t>月，</w:t>
            </w:r>
            <w:r w:rsidR="009D0CE3">
              <w:rPr>
                <w:rFonts w:ascii="Times New Roman" w:eastAsia="宋体" w:hAnsi="Times New Roman" w:hint="eastAsia"/>
                <w:sz w:val="24"/>
              </w:rPr>
              <w:t>中国</w:t>
            </w:r>
            <w:r w:rsidR="00495F6A">
              <w:rPr>
                <w:rFonts w:ascii="Times New Roman" w:eastAsia="宋体" w:hAnsi="Times New Roman" w:hint="eastAsia"/>
                <w:sz w:val="24"/>
              </w:rPr>
              <w:t>阿</w:t>
            </w:r>
            <w:r w:rsidR="00495F6A" w:rsidRPr="00495F6A">
              <w:rPr>
                <w:rFonts w:ascii="Times New Roman" w:eastAsia="宋体" w:hAnsi="Times New Roman"/>
                <w:sz w:val="24"/>
              </w:rPr>
              <w:t>里集团</w:t>
            </w:r>
            <w:r w:rsidR="00495F6A" w:rsidRPr="00495F6A">
              <w:rPr>
                <w:rFonts w:ascii="Times New Roman" w:eastAsia="宋体" w:hAnsi="Times New Roman" w:hint="eastAsia"/>
                <w:sz w:val="24"/>
              </w:rPr>
              <w:t>提出</w:t>
            </w:r>
            <w:r w:rsidR="00D103CA">
              <w:rPr>
                <w:rFonts w:ascii="Times New Roman" w:eastAsia="宋体" w:hAnsi="Times New Roman" w:hint="eastAsia"/>
                <w:sz w:val="24"/>
              </w:rPr>
              <w:t>的</w:t>
            </w:r>
            <w:r w:rsidR="00495F6A" w:rsidRPr="00495F6A">
              <w:rPr>
                <w:rFonts w:ascii="Times New Roman" w:eastAsia="宋体" w:hAnsi="Times New Roman"/>
                <w:sz w:val="24"/>
              </w:rPr>
              <w:t>将全面升级组织架构，建设能够整合阿里产品技术、数据分析等业务能力的大中台，同时搭建「大中台，小前台」的组织架构和业务体系</w:t>
            </w:r>
            <w:r>
              <w:rPr>
                <w:rFonts w:ascii="Times New Roman" w:eastAsia="宋体" w:hAnsi="Times New Roman" w:hint="eastAsia"/>
                <w:sz w:val="24"/>
              </w:rPr>
              <w:t>，是</w:t>
            </w:r>
            <w:r w:rsidRPr="00495F6A">
              <w:rPr>
                <w:rFonts w:ascii="Times New Roman" w:eastAsia="宋体" w:hAnsi="Times New Roman" w:hint="eastAsia"/>
                <w:sz w:val="24"/>
              </w:rPr>
              <w:t>为数不多的诞生自中国的技术和理念</w:t>
            </w:r>
            <w:r w:rsidR="00495F6A" w:rsidRPr="00495F6A">
              <w:rPr>
                <w:rFonts w:ascii="Times New Roman" w:eastAsia="宋体" w:hAnsi="Times New Roman" w:hint="eastAsia"/>
                <w:sz w:val="24"/>
              </w:rPr>
              <w:t>。国外对此研究</w:t>
            </w:r>
            <w:r w:rsidR="009D0CE3">
              <w:rPr>
                <w:rFonts w:ascii="Times New Roman" w:eastAsia="宋体" w:hAnsi="Times New Roman" w:hint="eastAsia"/>
                <w:sz w:val="24"/>
              </w:rPr>
              <w:t>尚未开展</w:t>
            </w:r>
            <w:r w:rsidR="00495F6A" w:rsidRPr="00495F6A">
              <w:rPr>
                <w:rFonts w:ascii="Times New Roman" w:eastAsia="宋体" w:hAnsi="Times New Roman" w:hint="eastAsia"/>
                <w:sz w:val="24"/>
              </w:rPr>
              <w:t>。</w:t>
            </w:r>
            <w:r w:rsidR="009D0CE3">
              <w:rPr>
                <w:rFonts w:ascii="Times New Roman" w:eastAsia="宋体" w:hAnsi="Times New Roman" w:hint="eastAsia"/>
                <w:sz w:val="24"/>
              </w:rPr>
              <w:t>类似的平台型营销研究如下：</w:t>
            </w:r>
          </w:p>
          <w:p w14:paraId="549981E6" w14:textId="7FC3C794" w:rsidR="00EA7DA1" w:rsidRPr="009D0CE3" w:rsidRDefault="005014B4" w:rsidP="00FD1235">
            <w:pPr>
              <w:spacing w:line="400" w:lineRule="exact"/>
              <w:ind w:firstLineChars="200" w:firstLine="480"/>
              <w:rPr>
                <w:rFonts w:ascii="宋体" w:eastAsia="宋体" w:hAnsi="宋体"/>
                <w:sz w:val="24"/>
                <w:szCs w:val="24"/>
              </w:rPr>
            </w:pPr>
            <w:r w:rsidRPr="009D0CE3">
              <w:rPr>
                <w:rFonts w:ascii="宋体" w:eastAsia="宋体" w:hAnsi="宋体"/>
                <w:sz w:val="24"/>
                <w:szCs w:val="24"/>
              </w:rPr>
              <w:t>Zoho的新营销平台将跨渠道的编排和规划与营销执行联系在一起；该平台有助于根据计划推动营销方案的执行，具有动态适应的能力</w:t>
            </w:r>
            <w:r w:rsidR="00FD1235" w:rsidRPr="009D0CE3">
              <w:rPr>
                <w:rFonts w:ascii="宋体" w:eastAsia="宋体" w:hAnsi="宋体" w:hint="eastAsia"/>
                <w:sz w:val="24"/>
                <w:szCs w:val="24"/>
              </w:rPr>
              <w:t>。</w:t>
            </w:r>
          </w:p>
          <w:p w14:paraId="14CC83FC" w14:textId="73C0610C" w:rsidR="009D0CE3" w:rsidRPr="00E216B9" w:rsidRDefault="00E36A38" w:rsidP="00FD1235">
            <w:pPr>
              <w:spacing w:line="400" w:lineRule="exact"/>
              <w:ind w:firstLineChars="200" w:firstLine="420"/>
              <w:rPr>
                <w:rFonts w:ascii="Times New Roman" w:eastAsia="宋体" w:hAnsi="Times New Roman"/>
                <w:sz w:val="24"/>
              </w:rPr>
            </w:pPr>
            <w:hyperlink r:id="rId9" w:tgtFrame="_blank" w:history="1">
              <w:r w:rsidR="009D0CE3" w:rsidRPr="009D0CE3">
                <w:rPr>
                  <w:rStyle w:val="ab"/>
                  <w:rFonts w:ascii="宋体" w:eastAsia="宋体" w:hAnsi="宋体"/>
                  <w:color w:val="000000" w:themeColor="text1"/>
                  <w:sz w:val="24"/>
                  <w:szCs w:val="24"/>
                  <w:u w:val="none"/>
                </w:rPr>
                <w:t>Kitsios Fotis</w:t>
              </w:r>
            </w:hyperlink>
            <w:r w:rsidR="009D0CE3" w:rsidRPr="009D0CE3">
              <w:rPr>
                <w:rFonts w:ascii="宋体" w:eastAsia="宋体" w:hAnsi="宋体" w:hint="eastAsia"/>
                <w:sz w:val="24"/>
                <w:szCs w:val="24"/>
              </w:rPr>
              <w:t>（2</w:t>
            </w:r>
            <w:r w:rsidR="009D0CE3" w:rsidRPr="009D0CE3">
              <w:rPr>
                <w:rFonts w:ascii="宋体" w:eastAsia="宋体" w:hAnsi="宋体"/>
                <w:sz w:val="24"/>
                <w:szCs w:val="24"/>
              </w:rPr>
              <w:t>021</w:t>
            </w:r>
            <w:r w:rsidR="009D0CE3" w:rsidRPr="009D0CE3">
              <w:rPr>
                <w:rFonts w:ascii="宋体" w:eastAsia="宋体" w:hAnsi="宋体" w:hint="eastAsia"/>
                <w:sz w:val="24"/>
                <w:szCs w:val="24"/>
              </w:rPr>
              <w:t>）</w:t>
            </w:r>
            <w:r w:rsidR="009D0CE3">
              <w:rPr>
                <w:rFonts w:ascii="宋体" w:eastAsia="宋体" w:hAnsi="宋体" w:hint="eastAsia"/>
                <w:sz w:val="24"/>
                <w:szCs w:val="24"/>
              </w:rPr>
              <w:t>在</w:t>
            </w:r>
            <w:r w:rsidR="009D0CE3" w:rsidRPr="009D0CE3">
              <w:rPr>
                <w:rFonts w:ascii="宋体" w:eastAsia="宋体" w:hAnsi="宋体"/>
                <w:color w:val="333333"/>
                <w:sz w:val="24"/>
                <w:szCs w:val="24"/>
              </w:rPr>
              <w:t>数字营销平台与客户满意度</w:t>
            </w:r>
            <w:r w:rsidR="009D0CE3">
              <w:rPr>
                <w:rFonts w:ascii="宋体" w:eastAsia="宋体" w:hAnsi="宋体" w:hint="eastAsia"/>
                <w:color w:val="333333"/>
                <w:sz w:val="24"/>
                <w:szCs w:val="24"/>
              </w:rPr>
              <w:t>中指出，</w:t>
            </w:r>
            <w:r w:rsidR="009D0CE3" w:rsidRPr="009D0CE3">
              <w:rPr>
                <w:rFonts w:ascii="宋体" w:eastAsia="宋体" w:hAnsi="宋体"/>
                <w:color w:val="333333"/>
                <w:sz w:val="24"/>
                <w:szCs w:val="24"/>
              </w:rPr>
              <w:t>利用大数据和文本挖掘识别电子口碑</w:t>
            </w:r>
            <w:r w:rsidR="009D0CE3" w:rsidRPr="009D0CE3">
              <w:rPr>
                <w:rFonts w:ascii="宋体" w:eastAsia="宋体" w:hAnsi="宋体" w:hint="eastAsia"/>
                <w:color w:val="333333"/>
                <w:sz w:val="24"/>
                <w:szCs w:val="24"/>
              </w:rPr>
              <w:t>，</w:t>
            </w:r>
            <w:r w:rsidR="009D0CE3" w:rsidRPr="009D0CE3">
              <w:rPr>
                <w:rFonts w:ascii="Times New Roman" w:eastAsia="宋体" w:hAnsi="Times New Roman" w:hint="eastAsia"/>
                <w:sz w:val="24"/>
              </w:rPr>
              <w:t>帮助酒店管理者确定影响客人满意和不满意的具体产品属性或服务特征，以及酒店的市场定位和策略如何影响酒店客人对这些特征的态度</w:t>
            </w:r>
          </w:p>
          <w:p w14:paraId="20194613" w14:textId="77777777" w:rsidR="00EA7DA1" w:rsidRDefault="003F044F">
            <w:pPr>
              <w:spacing w:line="360" w:lineRule="auto"/>
              <w:ind w:firstLineChars="200" w:firstLine="482"/>
              <w:rPr>
                <w:rFonts w:ascii="Times New Roman" w:eastAsia="宋体" w:hAnsi="Times New Roman"/>
                <w:b/>
                <w:bCs/>
                <w:sz w:val="24"/>
                <w:szCs w:val="24"/>
                <w:lang w:bidi="zh-TW"/>
              </w:rPr>
            </w:pPr>
            <w:r>
              <w:rPr>
                <w:rFonts w:ascii="Times New Roman" w:eastAsia="宋体" w:hAnsi="Times New Roman" w:hint="eastAsia"/>
                <w:b/>
                <w:bCs/>
                <w:sz w:val="24"/>
                <w:szCs w:val="24"/>
                <w:lang w:bidi="zh-TW"/>
              </w:rPr>
              <w:t>国内研究现状：</w:t>
            </w:r>
          </w:p>
          <w:p w14:paraId="04A20180" w14:textId="23B42BFF" w:rsidR="00EA7DA1" w:rsidRDefault="004D2A64">
            <w:pPr>
              <w:spacing w:line="400" w:lineRule="exact"/>
              <w:ind w:firstLineChars="200" w:firstLine="480"/>
              <w:rPr>
                <w:rFonts w:ascii="Times New Roman" w:eastAsia="宋体" w:hAnsi="Times New Roman"/>
                <w:sz w:val="24"/>
              </w:rPr>
            </w:pPr>
            <w:r>
              <w:rPr>
                <w:rFonts w:ascii="Times New Roman" w:eastAsia="宋体" w:hAnsi="Times New Roman" w:hint="eastAsia"/>
                <w:sz w:val="24"/>
              </w:rPr>
              <w:t>智慧中台建设和运营及相关研究</w:t>
            </w:r>
            <w:r w:rsidR="00495F6A">
              <w:rPr>
                <w:rFonts w:ascii="Times New Roman" w:eastAsia="宋体" w:hAnsi="Times New Roman" w:hint="eastAsia"/>
                <w:sz w:val="24"/>
              </w:rPr>
              <w:t>处于起步阶段</w:t>
            </w:r>
            <w:r w:rsidR="003F044F">
              <w:rPr>
                <w:rFonts w:ascii="Times New Roman" w:eastAsia="宋体" w:hAnsi="Times New Roman" w:hint="eastAsia"/>
                <w:sz w:val="24"/>
              </w:rPr>
              <w:t>。从内容上来看，我国学术界就</w:t>
            </w:r>
            <w:r>
              <w:rPr>
                <w:rFonts w:ascii="Times New Roman" w:eastAsia="宋体" w:hAnsi="Times New Roman" w:hint="eastAsia"/>
                <w:sz w:val="24"/>
              </w:rPr>
              <w:t>智慧中台建设和运营及相关研究</w:t>
            </w:r>
            <w:r w:rsidR="00495F6A">
              <w:rPr>
                <w:rFonts w:ascii="Times New Roman" w:eastAsia="宋体" w:hAnsi="Times New Roman" w:hint="eastAsia"/>
                <w:sz w:val="24"/>
              </w:rPr>
              <w:t>集中于技术架构和建设方面</w:t>
            </w:r>
            <w:r w:rsidR="00151968">
              <w:rPr>
                <w:rFonts w:ascii="Times New Roman" w:eastAsia="宋体" w:hAnsi="Times New Roman" w:hint="eastAsia"/>
                <w:sz w:val="24"/>
              </w:rPr>
              <w:t>，运营及生产组织方面研究相对较少</w:t>
            </w:r>
            <w:r w:rsidR="003F044F">
              <w:rPr>
                <w:rFonts w:ascii="Times New Roman" w:eastAsia="宋体" w:hAnsi="Times New Roman" w:hint="eastAsia"/>
                <w:sz w:val="24"/>
              </w:rPr>
              <w:t>。</w:t>
            </w:r>
          </w:p>
          <w:p w14:paraId="49E19238" w14:textId="35F0FBE1" w:rsidR="006C543C" w:rsidRDefault="004D2A64" w:rsidP="006C543C">
            <w:pPr>
              <w:widowControl/>
              <w:spacing w:line="400" w:lineRule="exact"/>
              <w:ind w:firstLineChars="200" w:firstLine="480"/>
              <w:rPr>
                <w:rFonts w:ascii="宋体" w:eastAsia="宋体" w:hAnsi="宋体"/>
                <w:sz w:val="24"/>
                <w:szCs w:val="24"/>
              </w:rPr>
            </w:pPr>
            <w:r>
              <w:rPr>
                <w:rFonts w:ascii="宋体" w:eastAsia="宋体" w:hAnsi="宋体" w:hint="eastAsia"/>
                <w:sz w:val="24"/>
                <w:szCs w:val="24"/>
              </w:rPr>
              <w:t>首先</w:t>
            </w:r>
            <w:r w:rsidR="003E2D6F">
              <w:rPr>
                <w:rFonts w:ascii="宋体" w:eastAsia="宋体" w:hAnsi="宋体" w:hint="eastAsia"/>
                <w:sz w:val="24"/>
                <w:szCs w:val="24"/>
              </w:rPr>
              <w:t>是</w:t>
            </w:r>
            <w:r w:rsidR="006C543C">
              <w:rPr>
                <w:rFonts w:ascii="宋体" w:eastAsia="宋体" w:hAnsi="宋体" w:hint="eastAsia"/>
                <w:sz w:val="24"/>
                <w:szCs w:val="24"/>
              </w:rPr>
              <w:t>数字营销历程。</w:t>
            </w:r>
            <w:r w:rsidR="006C543C" w:rsidRPr="006C543C">
              <w:rPr>
                <w:rFonts w:ascii="宋体" w:eastAsia="宋体" w:hAnsi="宋体"/>
                <w:sz w:val="24"/>
                <w:szCs w:val="24"/>
              </w:rPr>
              <w:t>欧人华（</w:t>
            </w:r>
            <w:r w:rsidR="006C543C" w:rsidRPr="006C543C">
              <w:rPr>
                <w:rFonts w:ascii="宋体" w:eastAsia="宋体" w:hAnsi="宋体" w:hint="eastAsia"/>
                <w:sz w:val="24"/>
                <w:szCs w:val="24"/>
              </w:rPr>
              <w:t>2</w:t>
            </w:r>
            <w:r w:rsidR="006C543C" w:rsidRPr="006C543C">
              <w:rPr>
                <w:rFonts w:ascii="宋体" w:eastAsia="宋体" w:hAnsi="宋体"/>
                <w:sz w:val="24"/>
                <w:szCs w:val="24"/>
              </w:rPr>
              <w:t>021）</w:t>
            </w:r>
            <w:r w:rsidR="006C543C">
              <w:rPr>
                <w:rFonts w:ascii="宋体" w:eastAsia="宋体" w:hAnsi="宋体" w:hint="eastAsia"/>
                <w:sz w:val="24"/>
                <w:szCs w:val="24"/>
              </w:rPr>
              <w:t>指出</w:t>
            </w:r>
            <w:r w:rsidR="006C543C" w:rsidRPr="006C543C">
              <w:rPr>
                <w:rFonts w:ascii="宋体" w:eastAsia="宋体" w:hAnsi="宋体" w:hint="eastAsia"/>
                <w:sz w:val="24"/>
                <w:szCs w:val="24"/>
              </w:rPr>
              <w:t>数字营销呈现出四个发展阶段：搜索时代的泛精准营销、大数据时代的大数据营销、</w:t>
            </w:r>
            <w:r w:rsidR="006C543C" w:rsidRPr="006C543C">
              <w:rPr>
                <w:rFonts w:ascii="宋体" w:eastAsia="宋体" w:hAnsi="宋体"/>
                <w:sz w:val="24"/>
                <w:szCs w:val="24"/>
              </w:rPr>
              <w:t>RTB时代的精准营销和人工智能时</w:t>
            </w:r>
            <w:r w:rsidR="006C543C" w:rsidRPr="006C543C">
              <w:rPr>
                <w:rFonts w:ascii="宋体" w:eastAsia="宋体" w:hAnsi="宋体" w:hint="eastAsia"/>
                <w:sz w:val="24"/>
                <w:szCs w:val="24"/>
              </w:rPr>
              <w:t>代的精准匹配营销</w:t>
            </w:r>
            <w:r w:rsidR="006C543C">
              <w:rPr>
                <w:rFonts w:ascii="宋体" w:eastAsia="宋体" w:hAnsi="宋体" w:hint="eastAsia"/>
                <w:sz w:val="24"/>
                <w:szCs w:val="24"/>
              </w:rPr>
              <w:t>。</w:t>
            </w:r>
          </w:p>
          <w:p w14:paraId="4391CC7D" w14:textId="33C1C789" w:rsidR="0016467B" w:rsidRPr="0016467B" w:rsidRDefault="006C543C" w:rsidP="0016467B">
            <w:pPr>
              <w:widowControl/>
              <w:spacing w:line="400" w:lineRule="exact"/>
              <w:ind w:firstLineChars="200" w:firstLine="480"/>
              <w:rPr>
                <w:rFonts w:ascii="宋体" w:eastAsia="宋体" w:hAnsi="宋体"/>
                <w:sz w:val="24"/>
                <w:szCs w:val="24"/>
              </w:rPr>
            </w:pPr>
            <w:r>
              <w:rPr>
                <w:rFonts w:ascii="宋体" w:eastAsia="宋体" w:hAnsi="宋体" w:hint="eastAsia"/>
                <w:sz w:val="24"/>
                <w:szCs w:val="24"/>
              </w:rPr>
              <w:t>其次</w:t>
            </w:r>
            <w:r w:rsidR="003E2D6F">
              <w:rPr>
                <w:rFonts w:ascii="宋体" w:eastAsia="宋体" w:hAnsi="宋体" w:hint="eastAsia"/>
                <w:sz w:val="24"/>
                <w:szCs w:val="24"/>
              </w:rPr>
              <w:t>是</w:t>
            </w:r>
            <w:r w:rsidR="00364CD5" w:rsidRPr="007F6DC7">
              <w:rPr>
                <w:rFonts w:ascii="宋体" w:eastAsia="宋体" w:hAnsi="宋体" w:hint="eastAsia"/>
                <w:sz w:val="24"/>
                <w:szCs w:val="24"/>
              </w:rPr>
              <w:t>智慧中台的作用。</w:t>
            </w:r>
            <w:r w:rsidR="007F6DC7" w:rsidRPr="007F6DC7">
              <w:rPr>
                <w:rFonts w:ascii="宋体" w:eastAsia="宋体" w:hAnsi="宋体" w:hint="eastAsia"/>
                <w:sz w:val="24"/>
                <w:szCs w:val="24"/>
              </w:rPr>
              <w:t>徐文杰（2</w:t>
            </w:r>
            <w:r w:rsidR="007F6DC7" w:rsidRPr="007F6DC7">
              <w:rPr>
                <w:rFonts w:ascii="宋体" w:eastAsia="宋体" w:hAnsi="宋体"/>
                <w:sz w:val="24"/>
                <w:szCs w:val="24"/>
              </w:rPr>
              <w:t>021</w:t>
            </w:r>
            <w:r w:rsidR="007F6DC7" w:rsidRPr="007F6DC7">
              <w:rPr>
                <w:rFonts w:ascii="宋体" w:eastAsia="宋体" w:hAnsi="宋体" w:hint="eastAsia"/>
                <w:sz w:val="24"/>
                <w:szCs w:val="24"/>
              </w:rPr>
              <w:t>）指出中台的概念源于阿里，是以“共享”和“复用”为核心，与前台与后台相对应，在企业组织中前台是指市场、销售等部门，后台是指人资、财务等支撑部门。</w:t>
            </w:r>
          </w:p>
          <w:p w14:paraId="09BE39A2" w14:textId="1043E892" w:rsidR="0016467B" w:rsidRPr="0016467B" w:rsidRDefault="0016467B" w:rsidP="0016467B">
            <w:pPr>
              <w:widowControl/>
              <w:spacing w:line="400" w:lineRule="exact"/>
              <w:ind w:firstLineChars="200" w:firstLine="480"/>
              <w:rPr>
                <w:rFonts w:ascii="宋体" w:eastAsia="宋体" w:hAnsi="宋体"/>
                <w:sz w:val="24"/>
                <w:szCs w:val="24"/>
              </w:rPr>
            </w:pPr>
            <w:r w:rsidRPr="006C543C">
              <w:rPr>
                <w:rFonts w:ascii="宋体" w:eastAsia="宋体" w:hAnsi="宋体"/>
                <w:sz w:val="24"/>
                <w:szCs w:val="24"/>
              </w:rPr>
              <w:t>欧人华（</w:t>
            </w:r>
            <w:r w:rsidRPr="006C543C">
              <w:rPr>
                <w:rFonts w:ascii="宋体" w:eastAsia="宋体" w:hAnsi="宋体" w:hint="eastAsia"/>
                <w:sz w:val="24"/>
                <w:szCs w:val="24"/>
              </w:rPr>
              <w:t>2</w:t>
            </w:r>
            <w:r w:rsidRPr="006C543C">
              <w:rPr>
                <w:rFonts w:ascii="宋体" w:eastAsia="宋体" w:hAnsi="宋体"/>
                <w:sz w:val="24"/>
                <w:szCs w:val="24"/>
              </w:rPr>
              <w:t>021）</w:t>
            </w:r>
            <w:r>
              <w:rPr>
                <w:rFonts w:ascii="宋体" w:eastAsia="宋体" w:hAnsi="宋体" w:hint="eastAsia"/>
                <w:sz w:val="24"/>
                <w:szCs w:val="24"/>
              </w:rPr>
              <w:t>指出</w:t>
            </w:r>
            <w:r w:rsidRPr="0016467B">
              <w:rPr>
                <w:rFonts w:ascii="宋体" w:eastAsia="宋体" w:hAnsi="宋体" w:hint="eastAsia"/>
                <w:sz w:val="24"/>
                <w:szCs w:val="24"/>
              </w:rPr>
              <w:t>随着数据中台在营销互动的应用过程中，向自动化、智能化的方向发展。人工智能的融合让数据中台更加高效，以自动分析数据、生成标签形成决策依据，通过模拟运算智能荐主数据、数据标准、数据治理建议，甚至自动生成脚本供营销策划参考。除了数据中台在构建过程中的智能化以外，数据中台的建立有利于对人工智能模型的训练和应用创新，业务数据化的程度越来越高、数据分析技术越来越成熟、用户的生活也趋向数据化。利用消费者产生的实时数据来构建智能认知引擎和决策辅助工具。数据中台也让上层业务沉淀出自然语言生成、电子客服、自动翻译以及售后服务等数据化服务，特别是在限制条件较多的产品挑选中，如：美妆护肤品、母婴产品、宠物用品以及房产选址等，人工智能推送能够在节省筛选时间时增加消费者满意度。</w:t>
            </w:r>
          </w:p>
          <w:p w14:paraId="1C37AAC3" w14:textId="2AA9F617" w:rsidR="00EA7DA1" w:rsidRPr="00364CD5" w:rsidRDefault="006C543C">
            <w:pPr>
              <w:widowControl/>
              <w:spacing w:line="400" w:lineRule="exact"/>
              <w:ind w:firstLineChars="200" w:firstLine="480"/>
              <w:rPr>
                <w:rFonts w:ascii="宋体" w:eastAsia="宋体" w:hAnsi="宋体"/>
                <w:color w:val="FF0000"/>
                <w:sz w:val="24"/>
                <w:szCs w:val="24"/>
              </w:rPr>
            </w:pPr>
            <w:r>
              <w:rPr>
                <w:rFonts w:ascii="宋体" w:eastAsia="宋体" w:hAnsi="宋体" w:hint="eastAsia"/>
                <w:sz w:val="24"/>
                <w:szCs w:val="24"/>
              </w:rPr>
              <w:t>最后</w:t>
            </w:r>
            <w:r w:rsidR="003E2D6F">
              <w:rPr>
                <w:rFonts w:ascii="宋体" w:eastAsia="宋体" w:hAnsi="宋体" w:hint="eastAsia"/>
                <w:sz w:val="24"/>
                <w:szCs w:val="24"/>
              </w:rPr>
              <w:t>是</w:t>
            </w:r>
            <w:r w:rsidR="00364CD5" w:rsidRPr="00364CD5">
              <w:rPr>
                <w:rFonts w:ascii="宋体" w:eastAsia="宋体" w:hAnsi="宋体" w:hint="eastAsia"/>
                <w:sz w:val="24"/>
                <w:szCs w:val="24"/>
              </w:rPr>
              <w:t>中台与实体</w:t>
            </w:r>
            <w:r w:rsidR="00E216B9" w:rsidRPr="00364CD5">
              <w:rPr>
                <w:rFonts w:ascii="宋体" w:eastAsia="宋体" w:hAnsi="宋体" w:hint="eastAsia"/>
                <w:sz w:val="24"/>
                <w:szCs w:val="24"/>
              </w:rPr>
              <w:t>渠道交互</w:t>
            </w:r>
            <w:r w:rsidR="00364CD5" w:rsidRPr="00364CD5">
              <w:rPr>
                <w:rFonts w:ascii="宋体" w:eastAsia="宋体" w:hAnsi="宋体" w:hint="eastAsia"/>
                <w:sz w:val="24"/>
                <w:szCs w:val="24"/>
              </w:rPr>
              <w:t>。</w:t>
            </w:r>
            <w:r w:rsidR="007F6DC7" w:rsidRPr="007F6DC7">
              <w:rPr>
                <w:rFonts w:ascii="Times New Roman" w:eastAsia="宋体" w:hAnsi="Times New Roman" w:cs="Times New Roman" w:hint="eastAsia"/>
                <w:color w:val="000000" w:themeColor="text1"/>
                <w:kern w:val="0"/>
                <w:sz w:val="24"/>
              </w:rPr>
              <w:t>孙毅（</w:t>
            </w:r>
            <w:r w:rsidR="007F6DC7" w:rsidRPr="007F6DC7">
              <w:rPr>
                <w:rFonts w:ascii="Times New Roman" w:eastAsia="宋体" w:hAnsi="Times New Roman" w:cs="Times New Roman" w:hint="eastAsia"/>
                <w:color w:val="000000" w:themeColor="text1"/>
                <w:kern w:val="0"/>
                <w:sz w:val="24"/>
              </w:rPr>
              <w:t>2</w:t>
            </w:r>
            <w:r w:rsidR="007F6DC7" w:rsidRPr="007F6DC7">
              <w:rPr>
                <w:rFonts w:ascii="Times New Roman" w:eastAsia="宋体" w:hAnsi="Times New Roman" w:cs="Times New Roman"/>
                <w:color w:val="000000" w:themeColor="text1"/>
                <w:kern w:val="0"/>
                <w:sz w:val="24"/>
              </w:rPr>
              <w:t>021</w:t>
            </w:r>
            <w:r w:rsidR="007F6DC7" w:rsidRPr="007F6DC7">
              <w:rPr>
                <w:rFonts w:ascii="Times New Roman" w:eastAsia="宋体" w:hAnsi="Times New Roman" w:cs="Times New Roman" w:hint="eastAsia"/>
                <w:color w:val="000000" w:themeColor="text1"/>
                <w:kern w:val="0"/>
                <w:sz w:val="24"/>
              </w:rPr>
              <w:t>）</w:t>
            </w:r>
            <w:r w:rsidR="007F6DC7">
              <w:rPr>
                <w:rFonts w:ascii="Times New Roman" w:eastAsia="宋体" w:hAnsi="Times New Roman" w:cs="Times New Roman" w:hint="eastAsia"/>
                <w:color w:val="000000" w:themeColor="text1"/>
                <w:kern w:val="0"/>
                <w:sz w:val="24"/>
              </w:rPr>
              <w:t>指出</w:t>
            </w:r>
            <w:r w:rsidR="00364CD5" w:rsidRPr="00364CD5">
              <w:rPr>
                <w:rFonts w:ascii="宋体" w:eastAsia="宋体" w:hAnsi="宋体" w:cs="SourceHanSerifCN-Light" w:hint="eastAsia"/>
                <w:color w:val="000000"/>
                <w:kern w:val="0"/>
                <w:sz w:val="24"/>
                <w:szCs w:val="24"/>
              </w:rPr>
              <w:t>通过精准化场景营销地图智能展示功能，以业务发展经纬度获取场景营销大数据分析，并结合客流量情况，给出营销建议。具体为通过大数据分析模型，智能推荐合适目标营销场景，在地图中标记并显示，实时推荐给一些营销人员；同时通过精准化场景营销地图展现目标场景、计划场景、执行中</w:t>
            </w:r>
            <w:r w:rsidR="00364CD5" w:rsidRPr="00364CD5">
              <w:rPr>
                <w:rFonts w:ascii="宋体" w:eastAsia="宋体" w:hAnsi="宋体" w:cs="SourceHanSerifCN-Light" w:hint="eastAsia"/>
                <w:color w:val="000000"/>
                <w:kern w:val="0"/>
                <w:sz w:val="24"/>
                <w:szCs w:val="24"/>
              </w:rPr>
              <w:lastRenderedPageBreak/>
              <w:t>的场景、场景营销产能情况等信息，实现对场景的有效管理，为扩大及优化场景营销提供有力支撑，提升一线市场营销效率。</w:t>
            </w:r>
          </w:p>
          <w:p w14:paraId="1E9EAAF2" w14:textId="07AA96A7" w:rsidR="00EA7DA1" w:rsidRDefault="003F044F">
            <w:pPr>
              <w:pStyle w:val="3"/>
              <w:spacing w:before="240" w:after="120" w:line="400" w:lineRule="exact"/>
              <w:jc w:val="left"/>
              <w:rPr>
                <w:rFonts w:ascii="Times New Roman" w:eastAsia="宋体" w:hAnsi="Times New Roman"/>
                <w:sz w:val="24"/>
              </w:rPr>
            </w:pPr>
            <w:bookmarkStart w:id="0" w:name="_Toc82706388"/>
            <w:r>
              <w:rPr>
                <w:rFonts w:ascii="Times New Roman" w:eastAsia="宋体" w:hAnsi="Times New Roman" w:hint="eastAsia"/>
                <w:sz w:val="24"/>
              </w:rPr>
              <w:t>文献评述</w:t>
            </w:r>
            <w:bookmarkEnd w:id="0"/>
          </w:p>
          <w:p w14:paraId="4810D0EB" w14:textId="5F88C461"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通过梳理国内外研究现状可以发现，当前学者就</w:t>
            </w:r>
            <w:r w:rsidR="00957346">
              <w:rPr>
                <w:rFonts w:ascii="Times New Roman" w:eastAsia="宋体" w:hAnsi="Times New Roman" w:cs="Times New Roman" w:hint="eastAsia"/>
                <w:color w:val="000000"/>
                <w:kern w:val="0"/>
                <w:sz w:val="24"/>
              </w:rPr>
              <w:t>中台</w:t>
            </w:r>
            <w:r>
              <w:rPr>
                <w:rFonts w:ascii="Times New Roman" w:eastAsia="宋体" w:hAnsi="Times New Roman" w:cs="Times New Roman" w:hint="eastAsia"/>
                <w:color w:val="000000"/>
                <w:kern w:val="0"/>
                <w:sz w:val="24"/>
              </w:rPr>
              <w:t>的研究主要聚焦于对</w:t>
            </w:r>
            <w:r w:rsidR="00957346">
              <w:rPr>
                <w:rFonts w:ascii="Times New Roman" w:eastAsia="宋体" w:hAnsi="Times New Roman" w:cs="Times New Roman" w:hint="eastAsia"/>
                <w:color w:val="000000"/>
                <w:kern w:val="0"/>
                <w:sz w:val="24"/>
              </w:rPr>
              <w:t>中台架构和建设</w:t>
            </w:r>
            <w:r>
              <w:rPr>
                <w:rFonts w:ascii="Times New Roman" w:eastAsia="宋体" w:hAnsi="Times New Roman" w:cs="Times New Roman" w:hint="eastAsia"/>
                <w:color w:val="000000"/>
                <w:kern w:val="0"/>
                <w:sz w:val="24"/>
              </w:rPr>
              <w:t>上面。不同的学者采用的研究方法不同，但整体来看在研究成果方面具有共同之处：</w:t>
            </w:r>
            <w:r w:rsidR="0016467B">
              <w:rPr>
                <w:rFonts w:ascii="Times New Roman" w:eastAsia="宋体" w:hAnsi="Times New Roman" w:cs="Times New Roman" w:hint="eastAsia"/>
                <w:color w:val="000000"/>
                <w:kern w:val="0"/>
                <w:sz w:val="24"/>
              </w:rPr>
              <w:t>智慧</w:t>
            </w:r>
            <w:r w:rsidR="00E216B9">
              <w:rPr>
                <w:rFonts w:ascii="Times New Roman" w:eastAsia="宋体" w:hAnsi="Times New Roman" w:cs="Times New Roman" w:hint="eastAsia"/>
                <w:color w:val="000000"/>
                <w:kern w:val="0"/>
                <w:sz w:val="24"/>
              </w:rPr>
              <w:t>中台</w:t>
            </w:r>
            <w:r w:rsidR="003E2D6F">
              <w:rPr>
                <w:rFonts w:ascii="Times New Roman" w:eastAsia="宋体" w:hAnsi="Times New Roman" w:cs="Times New Roman" w:hint="eastAsia"/>
                <w:color w:val="000000"/>
                <w:kern w:val="0"/>
                <w:sz w:val="24"/>
              </w:rPr>
              <w:t>对于大数据处理能力的提升，对</w:t>
            </w:r>
            <w:r w:rsidR="0016467B">
              <w:rPr>
                <w:rFonts w:ascii="Times New Roman" w:eastAsia="宋体" w:hAnsi="Times New Roman" w:cs="Times New Roman" w:hint="eastAsia"/>
                <w:color w:val="000000"/>
                <w:kern w:val="0"/>
                <w:sz w:val="24"/>
              </w:rPr>
              <w:t>营销效率</w:t>
            </w:r>
            <w:r w:rsidR="003E2D6F">
              <w:rPr>
                <w:rFonts w:ascii="Times New Roman" w:eastAsia="宋体" w:hAnsi="Times New Roman" w:cs="Times New Roman" w:hint="eastAsia"/>
                <w:color w:val="000000"/>
                <w:kern w:val="0"/>
                <w:sz w:val="24"/>
              </w:rPr>
              <w:t>和渠道交互</w:t>
            </w:r>
            <w:r w:rsidR="0016467B">
              <w:rPr>
                <w:rFonts w:ascii="Times New Roman" w:eastAsia="宋体" w:hAnsi="Times New Roman" w:cs="Times New Roman" w:hint="eastAsia"/>
                <w:color w:val="000000"/>
                <w:kern w:val="0"/>
                <w:sz w:val="24"/>
              </w:rPr>
              <w:t>提升具有较好的提升作用</w:t>
            </w:r>
            <w:r>
              <w:rPr>
                <w:rFonts w:ascii="Times New Roman" w:eastAsia="宋体" w:hAnsi="Times New Roman" w:cs="Times New Roman" w:hint="eastAsia"/>
                <w:color w:val="000000"/>
                <w:kern w:val="0"/>
                <w:sz w:val="24"/>
              </w:rPr>
              <w:t>。</w:t>
            </w:r>
          </w:p>
          <w:p w14:paraId="5F9C35D6" w14:textId="77777777" w:rsidR="00E216B9" w:rsidRDefault="00E216B9">
            <w:pPr>
              <w:spacing w:line="400" w:lineRule="exact"/>
              <w:ind w:firstLineChars="200" w:firstLine="480"/>
              <w:rPr>
                <w:rFonts w:ascii="Times New Roman" w:eastAsia="宋体" w:hAnsi="Times New Roman" w:cs="Times New Roman"/>
                <w:color w:val="000000"/>
                <w:kern w:val="0"/>
                <w:sz w:val="24"/>
              </w:rPr>
            </w:pPr>
          </w:p>
          <w:p w14:paraId="482B9A64" w14:textId="692352F4"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当前国内外学者的研究尚存不足之处，</w:t>
            </w:r>
            <w:r w:rsidR="00364CD5">
              <w:rPr>
                <w:rFonts w:ascii="Times New Roman" w:eastAsia="宋体" w:hAnsi="Times New Roman" w:cs="Times New Roman" w:hint="eastAsia"/>
                <w:color w:val="000000"/>
                <w:kern w:val="0"/>
                <w:sz w:val="24"/>
              </w:rPr>
              <w:t>主要是</w:t>
            </w:r>
            <w:r w:rsidR="00E216B9">
              <w:rPr>
                <w:rFonts w:ascii="Times New Roman" w:eastAsia="宋体" w:hAnsi="Times New Roman" w:cs="Times New Roman" w:hint="eastAsia"/>
                <w:color w:val="000000"/>
                <w:kern w:val="0"/>
                <w:sz w:val="24"/>
              </w:rPr>
              <w:t>缺乏</w:t>
            </w:r>
            <w:r w:rsidR="00364CD5">
              <w:rPr>
                <w:rFonts w:ascii="Times New Roman" w:eastAsia="宋体" w:hAnsi="Times New Roman" w:cs="Times New Roman" w:hint="eastAsia"/>
                <w:color w:val="000000"/>
                <w:kern w:val="0"/>
                <w:sz w:val="24"/>
              </w:rPr>
              <w:t>针对</w:t>
            </w:r>
            <w:r w:rsidR="00957346">
              <w:rPr>
                <w:rFonts w:ascii="Times New Roman" w:eastAsia="宋体" w:hAnsi="Times New Roman" w:cs="Times New Roman" w:hint="eastAsia"/>
                <w:color w:val="000000"/>
                <w:kern w:val="0"/>
                <w:sz w:val="24"/>
              </w:rPr>
              <w:t>智慧中台</w:t>
            </w:r>
            <w:r w:rsidR="00364CD5">
              <w:rPr>
                <w:rFonts w:ascii="Times New Roman" w:eastAsia="宋体" w:hAnsi="Times New Roman" w:cs="Times New Roman" w:hint="eastAsia"/>
                <w:color w:val="000000"/>
                <w:kern w:val="0"/>
                <w:sz w:val="24"/>
              </w:rPr>
              <w:t>商机中心</w:t>
            </w:r>
            <w:r w:rsidR="00957346">
              <w:rPr>
                <w:rFonts w:ascii="Times New Roman" w:eastAsia="宋体" w:hAnsi="Times New Roman" w:cs="Times New Roman" w:hint="eastAsia"/>
                <w:color w:val="000000"/>
                <w:kern w:val="0"/>
                <w:sz w:val="24"/>
              </w:rPr>
              <w:t>带来的营销</w:t>
            </w:r>
            <w:r w:rsidR="00364CD5">
              <w:rPr>
                <w:rFonts w:ascii="Times New Roman" w:eastAsia="宋体" w:hAnsi="Times New Roman" w:cs="Times New Roman" w:hint="eastAsia"/>
                <w:color w:val="000000"/>
                <w:kern w:val="0"/>
                <w:sz w:val="24"/>
              </w:rPr>
              <w:t>运营机制和营销</w:t>
            </w:r>
            <w:r w:rsidR="00E216B9">
              <w:rPr>
                <w:rFonts w:ascii="Times New Roman" w:eastAsia="宋体" w:hAnsi="Times New Roman" w:cs="Times New Roman" w:hint="eastAsia"/>
                <w:color w:val="000000"/>
                <w:kern w:val="0"/>
                <w:sz w:val="24"/>
              </w:rPr>
              <w:t>实践</w:t>
            </w:r>
            <w:r w:rsidR="00381C2B">
              <w:rPr>
                <w:rFonts w:ascii="Times New Roman" w:eastAsia="宋体" w:hAnsi="Times New Roman" w:cs="Times New Roman" w:hint="eastAsia"/>
                <w:color w:val="000000"/>
                <w:kern w:val="0"/>
                <w:sz w:val="24"/>
              </w:rPr>
              <w:t>、各营销因素变量</w:t>
            </w:r>
            <w:r w:rsidR="00E216B9">
              <w:rPr>
                <w:rFonts w:ascii="Times New Roman" w:eastAsia="宋体" w:hAnsi="Times New Roman" w:cs="Times New Roman" w:hint="eastAsia"/>
                <w:color w:val="000000"/>
                <w:kern w:val="0"/>
                <w:sz w:val="24"/>
              </w:rPr>
              <w:t>研究</w:t>
            </w:r>
            <w:r w:rsidR="007F6DC7">
              <w:rPr>
                <w:rFonts w:ascii="Times New Roman" w:eastAsia="宋体" w:hAnsi="Times New Roman" w:cs="Times New Roman" w:hint="eastAsia"/>
                <w:color w:val="000000"/>
                <w:kern w:val="0"/>
                <w:sz w:val="24"/>
              </w:rPr>
              <w:t>，</w:t>
            </w:r>
            <w:r w:rsidR="00E216B9">
              <w:rPr>
                <w:rFonts w:ascii="Times New Roman" w:eastAsia="宋体" w:hAnsi="Times New Roman" w:cs="Times New Roman" w:hint="eastAsia"/>
                <w:color w:val="000000"/>
                <w:kern w:val="0"/>
                <w:sz w:val="24"/>
              </w:rPr>
              <w:t>本文将</w:t>
            </w:r>
            <w:r>
              <w:rPr>
                <w:rFonts w:ascii="Times New Roman" w:eastAsia="宋体" w:hAnsi="Times New Roman" w:cs="Times New Roman" w:hint="eastAsia"/>
                <w:color w:val="000000"/>
                <w:kern w:val="0"/>
                <w:sz w:val="24"/>
              </w:rPr>
              <w:t>以此来填补我国学术界在这一方面的研究空白。</w:t>
            </w:r>
          </w:p>
          <w:p w14:paraId="4BCED20F" w14:textId="77777777" w:rsidR="00EA7DA1" w:rsidRDefault="00EA7DA1">
            <w:pPr>
              <w:rPr>
                <w:rFonts w:ascii="Times New Roman" w:eastAsia="宋体" w:hAnsi="Times New Roman"/>
                <w:sz w:val="24"/>
                <w:szCs w:val="24"/>
                <w:lang w:eastAsia="zh-TW"/>
              </w:rPr>
            </w:pPr>
          </w:p>
        </w:tc>
      </w:tr>
    </w:tbl>
    <w:p w14:paraId="105B0F35" w14:textId="77777777" w:rsidR="00EA7DA1" w:rsidRDefault="00EA7DA1">
      <w:pPr>
        <w:rPr>
          <w:rFonts w:ascii="Times New Roman" w:eastAsia="宋体" w:hAnsi="Times New Roman"/>
          <w:sz w:val="24"/>
          <w:szCs w:val="32"/>
        </w:rPr>
      </w:pPr>
    </w:p>
    <w:p w14:paraId="10631735" w14:textId="77777777" w:rsidR="00EA7DA1" w:rsidRDefault="003F044F">
      <w:pPr>
        <w:rPr>
          <w:rFonts w:ascii="Times New Roman" w:eastAsia="宋体" w:hAnsi="Times New Roman"/>
          <w:sz w:val="24"/>
          <w:szCs w:val="32"/>
        </w:rPr>
      </w:pPr>
      <w:r>
        <w:rPr>
          <w:rFonts w:ascii="Times New Roman" w:eastAsia="宋体" w:hAnsi="Times New Roman" w:hint="eastAsia"/>
          <w:sz w:val="24"/>
          <w:szCs w:val="32"/>
        </w:rPr>
        <w:t>二、研究方案</w:t>
      </w:r>
    </w:p>
    <w:tbl>
      <w:tblPr>
        <w:tblStyle w:val="a8"/>
        <w:tblW w:w="0" w:type="auto"/>
        <w:tblLook w:val="04A0" w:firstRow="1" w:lastRow="0" w:firstColumn="1" w:lastColumn="0" w:noHBand="0" w:noVBand="1"/>
      </w:tblPr>
      <w:tblGrid>
        <w:gridCol w:w="9344"/>
      </w:tblGrid>
      <w:tr w:rsidR="00EA7DA1" w14:paraId="09761A70" w14:textId="77777777">
        <w:trPr>
          <w:trHeight w:val="4253"/>
        </w:trPr>
        <w:tc>
          <w:tcPr>
            <w:tcW w:w="9344" w:type="dxa"/>
          </w:tcPr>
          <w:p w14:paraId="447E1383" w14:textId="77777777" w:rsidR="00EA7DA1" w:rsidRDefault="003F044F">
            <w:pPr>
              <w:rPr>
                <w:rFonts w:ascii="Times New Roman" w:eastAsia="宋体" w:hAnsi="Times New Roman"/>
                <w:sz w:val="24"/>
                <w:szCs w:val="24"/>
              </w:rPr>
            </w:pPr>
            <w:bookmarkStart w:id="1" w:name="_Hlk90373930"/>
            <w:r>
              <w:rPr>
                <w:rFonts w:ascii="Times New Roman" w:eastAsia="宋体" w:hAnsi="Times New Roman" w:hint="eastAsia"/>
                <w:sz w:val="24"/>
                <w:szCs w:val="24"/>
              </w:rPr>
              <w:lastRenderedPageBreak/>
              <w:t>1</w:t>
            </w:r>
            <w:r>
              <w:rPr>
                <w:rFonts w:ascii="Times New Roman" w:eastAsia="宋体" w:hAnsi="Times New Roman"/>
                <w:sz w:val="24"/>
                <w:szCs w:val="24"/>
              </w:rPr>
              <w:t>.</w:t>
            </w:r>
            <w:r>
              <w:rPr>
                <w:rFonts w:ascii="Times New Roman" w:eastAsia="宋体" w:hAnsi="Times New Roman" w:hint="eastAsia"/>
                <w:sz w:val="24"/>
                <w:szCs w:val="24"/>
              </w:rPr>
              <w:t>论证方法及数据来源</w:t>
            </w:r>
          </w:p>
          <w:p w14:paraId="33BF5877" w14:textId="77777777" w:rsidR="00EA7DA1" w:rsidRDefault="003F044F">
            <w:pPr>
              <w:rPr>
                <w:rFonts w:ascii="Times New Roman" w:eastAsia="宋体" w:hAnsi="Times New Roman"/>
                <w:b/>
                <w:bCs/>
                <w:sz w:val="24"/>
                <w:szCs w:val="24"/>
              </w:rPr>
            </w:pPr>
            <w:r>
              <w:rPr>
                <w:rFonts w:ascii="Times New Roman" w:eastAsia="宋体" w:hAnsi="Times New Roman" w:hint="eastAsia"/>
                <w:b/>
                <w:bCs/>
                <w:sz w:val="24"/>
                <w:szCs w:val="24"/>
              </w:rPr>
              <w:t>研究方法：</w:t>
            </w:r>
          </w:p>
          <w:p w14:paraId="4EB198D5" w14:textId="2C2E81A2"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本文就</w:t>
            </w:r>
            <w:r w:rsidR="00852030">
              <w:rPr>
                <w:rFonts w:ascii="Times New Roman" w:eastAsia="宋体" w:hAnsi="Times New Roman" w:cs="Times New Roman" w:hint="eastAsia"/>
                <w:color w:val="000000"/>
                <w:kern w:val="0"/>
                <w:sz w:val="24"/>
              </w:rPr>
              <w:t>商机中心</w:t>
            </w:r>
            <w:r>
              <w:rPr>
                <w:rFonts w:ascii="Times New Roman" w:eastAsia="宋体" w:hAnsi="Times New Roman" w:cs="Times New Roman" w:hint="eastAsia"/>
                <w:color w:val="000000"/>
                <w:kern w:val="0"/>
                <w:sz w:val="24"/>
              </w:rPr>
              <w:t>对</w:t>
            </w:r>
            <w:r w:rsidR="00852030">
              <w:rPr>
                <w:rFonts w:ascii="Times New Roman" w:eastAsia="宋体" w:hAnsi="Times New Roman" w:cs="Times New Roman" w:hint="eastAsia"/>
                <w:color w:val="000000"/>
                <w:kern w:val="0"/>
                <w:sz w:val="24"/>
              </w:rPr>
              <w:t>营销效率</w:t>
            </w:r>
            <w:r>
              <w:rPr>
                <w:rFonts w:ascii="Times New Roman" w:eastAsia="宋体" w:hAnsi="Times New Roman" w:cs="Times New Roman" w:hint="eastAsia"/>
                <w:color w:val="000000"/>
                <w:kern w:val="0"/>
                <w:sz w:val="24"/>
              </w:rPr>
              <w:t>的影响研究，分别使用到了文献分析法和实证分析法。</w:t>
            </w:r>
          </w:p>
          <w:p w14:paraId="0E4107C9" w14:textId="76B5EBF5"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）文献分析法。根据阅读学习知网、万方以及</w:t>
            </w:r>
            <w:r>
              <w:rPr>
                <w:rFonts w:ascii="Times New Roman" w:eastAsia="宋体" w:hAnsi="Times New Roman" w:cs="Times New Roman" w:hint="eastAsia"/>
                <w:color w:val="000000"/>
                <w:kern w:val="0"/>
                <w:sz w:val="24"/>
              </w:rPr>
              <w:t>PUBMED</w:t>
            </w:r>
            <w:r>
              <w:rPr>
                <w:rFonts w:ascii="Times New Roman" w:eastAsia="宋体" w:hAnsi="Times New Roman" w:cs="Times New Roman" w:hint="eastAsia"/>
                <w:color w:val="000000"/>
                <w:kern w:val="0"/>
                <w:sz w:val="24"/>
              </w:rPr>
              <w:t>等数据库相关文献研究，通过</w:t>
            </w:r>
            <w:r w:rsidR="00852030">
              <w:rPr>
                <w:rFonts w:ascii="Times New Roman" w:eastAsia="宋体" w:hAnsi="Times New Roman" w:cs="Times New Roman" w:hint="eastAsia"/>
                <w:color w:val="000000"/>
                <w:kern w:val="0"/>
                <w:sz w:val="24"/>
              </w:rPr>
              <w:t>大数据营销</w:t>
            </w:r>
            <w:r>
              <w:rPr>
                <w:rFonts w:ascii="Times New Roman" w:eastAsia="宋体" w:hAnsi="Times New Roman" w:cs="Times New Roman" w:hint="eastAsia"/>
                <w:color w:val="000000"/>
                <w:kern w:val="0"/>
                <w:sz w:val="24"/>
              </w:rPr>
              <w:t>的发展历程，以及对于企业</w:t>
            </w:r>
            <w:r w:rsidR="00852030">
              <w:rPr>
                <w:rFonts w:ascii="Times New Roman" w:eastAsia="宋体" w:hAnsi="Times New Roman" w:cs="Times New Roman" w:hint="eastAsia"/>
                <w:color w:val="000000"/>
                <w:kern w:val="0"/>
                <w:sz w:val="24"/>
              </w:rPr>
              <w:t>营销效率</w:t>
            </w:r>
            <w:r>
              <w:rPr>
                <w:rFonts w:ascii="Times New Roman" w:eastAsia="宋体" w:hAnsi="Times New Roman" w:cs="Times New Roman" w:hint="eastAsia"/>
                <w:color w:val="000000"/>
                <w:kern w:val="0"/>
                <w:sz w:val="24"/>
              </w:rPr>
              <w:t>的影响效果研究，进而归纳总结以及回归性分析，为本文研究</w:t>
            </w:r>
            <w:r w:rsidR="00852030">
              <w:rPr>
                <w:rFonts w:ascii="Times New Roman" w:eastAsia="宋体" w:hAnsi="Times New Roman" w:cs="Times New Roman" w:hint="eastAsia"/>
                <w:color w:val="000000"/>
                <w:kern w:val="0"/>
                <w:sz w:val="24"/>
              </w:rPr>
              <w:t>商机中心</w:t>
            </w:r>
            <w:r>
              <w:rPr>
                <w:rFonts w:ascii="Times New Roman" w:eastAsia="宋体" w:hAnsi="Times New Roman" w:cs="Times New Roman" w:hint="eastAsia"/>
                <w:color w:val="000000"/>
                <w:kern w:val="0"/>
                <w:sz w:val="24"/>
              </w:rPr>
              <w:t>对企业</w:t>
            </w:r>
            <w:r w:rsidR="00852030">
              <w:rPr>
                <w:rFonts w:ascii="Times New Roman" w:eastAsia="宋体" w:hAnsi="Times New Roman" w:cs="Times New Roman" w:hint="eastAsia"/>
                <w:color w:val="000000"/>
                <w:kern w:val="0"/>
                <w:sz w:val="24"/>
              </w:rPr>
              <w:t>营销效率</w:t>
            </w:r>
            <w:r>
              <w:rPr>
                <w:rFonts w:ascii="Times New Roman" w:eastAsia="宋体" w:hAnsi="Times New Roman" w:cs="Times New Roman" w:hint="eastAsia"/>
                <w:color w:val="000000"/>
                <w:kern w:val="0"/>
                <w:sz w:val="24"/>
              </w:rPr>
              <w:t>影响提供理论支撑。</w:t>
            </w:r>
          </w:p>
          <w:p w14:paraId="6FD46CC7" w14:textId="6277421B"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）实证分析法。本篇文章主要基于</w:t>
            </w:r>
            <w:r w:rsidR="00CE2A09">
              <w:rPr>
                <w:rFonts w:ascii="Times New Roman" w:eastAsia="宋体" w:hAnsi="Times New Roman" w:cs="Times New Roman" w:hint="eastAsia"/>
                <w:color w:val="000000"/>
                <w:kern w:val="0"/>
                <w:sz w:val="24"/>
              </w:rPr>
              <w:t>S</w:t>
            </w:r>
            <w:r w:rsidR="00CE2A09">
              <w:rPr>
                <w:rFonts w:ascii="Times New Roman" w:eastAsia="宋体" w:hAnsi="Times New Roman" w:cs="Times New Roman" w:hint="eastAsia"/>
                <w:color w:val="000000"/>
                <w:kern w:val="0"/>
                <w:sz w:val="24"/>
              </w:rPr>
              <w:t>商</w:t>
            </w:r>
            <w:r>
              <w:rPr>
                <w:rFonts w:ascii="Times New Roman" w:eastAsia="宋体" w:hAnsi="Times New Roman" w:cs="Times New Roman" w:hint="eastAsia"/>
                <w:color w:val="000000"/>
                <w:kern w:val="0"/>
                <w:sz w:val="24"/>
              </w:rPr>
              <w:t>相关</w:t>
            </w:r>
            <w:r w:rsidR="00CE2A09">
              <w:rPr>
                <w:rFonts w:ascii="Times New Roman" w:eastAsia="宋体" w:hAnsi="Times New Roman" w:cs="Times New Roman" w:hint="eastAsia"/>
                <w:color w:val="000000"/>
                <w:kern w:val="0"/>
                <w:sz w:val="24"/>
              </w:rPr>
              <w:t>营销</w:t>
            </w:r>
            <w:r>
              <w:rPr>
                <w:rFonts w:ascii="Times New Roman" w:eastAsia="宋体" w:hAnsi="Times New Roman" w:cs="Times New Roman" w:hint="eastAsia"/>
                <w:color w:val="000000"/>
                <w:kern w:val="0"/>
                <w:sz w:val="24"/>
              </w:rPr>
              <w:t>信息，</w:t>
            </w:r>
            <w:r>
              <w:rPr>
                <w:rFonts w:ascii="Times New Roman" w:eastAsia="宋体" w:hAnsi="Times New Roman" w:cs="Times New Roman"/>
                <w:color w:val="000000"/>
                <w:kern w:val="0"/>
                <w:sz w:val="24"/>
              </w:rPr>
              <w:t>科学合理设置虚拟变量并明确定量意义</w:t>
            </w:r>
            <w:r>
              <w:rPr>
                <w:rFonts w:ascii="Times New Roman" w:eastAsia="宋体" w:hAnsi="Times New Roman" w:cs="Times New Roman" w:hint="eastAsia"/>
                <w:color w:val="000000"/>
                <w:kern w:val="0"/>
                <w:sz w:val="24"/>
              </w:rPr>
              <w:t>，最终通过</w:t>
            </w:r>
            <w:r>
              <w:rPr>
                <w:rFonts w:ascii="Times New Roman" w:eastAsia="宋体" w:hAnsi="Times New Roman" w:cs="Times New Roman" w:hint="eastAsia"/>
                <w:color w:val="000000"/>
                <w:kern w:val="0"/>
                <w:sz w:val="24"/>
              </w:rPr>
              <w:t>SPSS</w:t>
            </w:r>
            <w:r>
              <w:rPr>
                <w:rFonts w:ascii="Times New Roman" w:eastAsia="宋体" w:hAnsi="Times New Roman" w:cs="Times New Roman" w:hint="eastAsia"/>
                <w:color w:val="000000"/>
                <w:kern w:val="0"/>
                <w:sz w:val="24"/>
              </w:rPr>
              <w:t>软件对于数据进行分析，进而检验出本文所提出的合理假设。</w:t>
            </w:r>
          </w:p>
          <w:p w14:paraId="435E086D" w14:textId="77777777" w:rsidR="00EA7DA1" w:rsidRDefault="00EA7DA1">
            <w:pPr>
              <w:rPr>
                <w:rFonts w:ascii="Times New Roman" w:eastAsia="宋体" w:hAnsi="Times New Roman"/>
                <w:b/>
                <w:bCs/>
                <w:sz w:val="24"/>
                <w:szCs w:val="24"/>
                <w:lang w:eastAsia="zh-TW"/>
              </w:rPr>
            </w:pPr>
          </w:p>
        </w:tc>
      </w:tr>
      <w:tr w:rsidR="00EA7DA1" w14:paraId="744EAE84" w14:textId="77777777">
        <w:trPr>
          <w:trHeight w:val="4253"/>
        </w:trPr>
        <w:tc>
          <w:tcPr>
            <w:tcW w:w="9344" w:type="dxa"/>
          </w:tcPr>
          <w:p w14:paraId="12E0F030" w14:textId="77777777" w:rsidR="00EA7DA1" w:rsidRDefault="003F044F">
            <w:pPr>
              <w:rPr>
                <w:rFonts w:ascii="Times New Roman" w:eastAsia="宋体" w:hAnsi="Times New Roman"/>
                <w:color w:val="FF0000"/>
                <w:sz w:val="24"/>
                <w:szCs w:val="24"/>
              </w:rPr>
            </w:pPr>
            <w:r>
              <w:rPr>
                <w:rFonts w:ascii="Times New Roman" w:eastAsia="宋体" w:hAnsi="Times New Roman" w:hint="eastAsia"/>
                <w:sz w:val="24"/>
                <w:szCs w:val="24"/>
              </w:rPr>
              <w:t>2</w:t>
            </w:r>
            <w:r>
              <w:rPr>
                <w:rFonts w:ascii="Times New Roman" w:eastAsia="宋体" w:hAnsi="Times New Roman"/>
                <w:sz w:val="24"/>
                <w:szCs w:val="24"/>
              </w:rPr>
              <w:t>.</w:t>
            </w:r>
            <w:r>
              <w:rPr>
                <w:rFonts w:ascii="Times New Roman" w:eastAsia="宋体" w:hAnsi="Times New Roman" w:hint="eastAsia"/>
                <w:sz w:val="24"/>
                <w:szCs w:val="24"/>
              </w:rPr>
              <w:t>核心观点</w:t>
            </w:r>
          </w:p>
          <w:p w14:paraId="5A6B2F70" w14:textId="41A4068B"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本文以</w:t>
            </w:r>
            <w:r w:rsidR="006E606F">
              <w:rPr>
                <w:rFonts w:ascii="Times New Roman" w:eastAsia="宋体" w:hAnsi="Times New Roman" w:cs="Times New Roman" w:hint="eastAsia"/>
                <w:color w:val="000000"/>
                <w:kern w:val="0"/>
                <w:sz w:val="24"/>
              </w:rPr>
              <w:t>S</w:t>
            </w:r>
            <w:r w:rsidR="006E606F">
              <w:rPr>
                <w:rFonts w:ascii="Times New Roman" w:eastAsia="宋体" w:hAnsi="Times New Roman" w:cs="Times New Roman" w:hint="eastAsia"/>
                <w:color w:val="000000"/>
                <w:kern w:val="0"/>
                <w:sz w:val="24"/>
              </w:rPr>
              <w:t>通信商营销实践</w:t>
            </w:r>
            <w:r>
              <w:rPr>
                <w:rFonts w:ascii="Times New Roman" w:eastAsia="宋体" w:hAnsi="Times New Roman" w:cs="Times New Roman" w:hint="eastAsia"/>
                <w:color w:val="000000"/>
                <w:kern w:val="0"/>
                <w:sz w:val="24"/>
              </w:rPr>
              <w:t>为研究对象，通过使用理论分析和实证分析的研究方法，就</w:t>
            </w:r>
            <w:r w:rsidR="006E606F">
              <w:rPr>
                <w:rFonts w:ascii="Times New Roman" w:eastAsia="宋体" w:hAnsi="Times New Roman" w:cs="Times New Roman" w:hint="eastAsia"/>
                <w:color w:val="000000"/>
                <w:kern w:val="0"/>
                <w:sz w:val="24"/>
              </w:rPr>
              <w:t>中台</w:t>
            </w:r>
            <w:r>
              <w:rPr>
                <w:rFonts w:ascii="Times New Roman" w:eastAsia="宋体" w:hAnsi="Times New Roman" w:cs="Times New Roman" w:hint="eastAsia"/>
                <w:color w:val="000000"/>
                <w:kern w:val="0"/>
                <w:sz w:val="24"/>
              </w:rPr>
              <w:t>对</w:t>
            </w:r>
            <w:r w:rsidR="006E606F">
              <w:rPr>
                <w:rFonts w:ascii="Times New Roman" w:eastAsia="宋体" w:hAnsi="Times New Roman" w:cs="Times New Roman" w:hint="eastAsia"/>
                <w:color w:val="000000"/>
                <w:kern w:val="0"/>
                <w:sz w:val="24"/>
              </w:rPr>
              <w:t>营销效率</w:t>
            </w:r>
            <w:r>
              <w:rPr>
                <w:rFonts w:ascii="Times New Roman" w:eastAsia="宋体" w:hAnsi="Times New Roman" w:cs="Times New Roman" w:hint="eastAsia"/>
                <w:color w:val="000000"/>
                <w:kern w:val="0"/>
                <w:sz w:val="24"/>
              </w:rPr>
              <w:t>的影响机制进行深入的分析，得出了以下几个结论。</w:t>
            </w:r>
          </w:p>
          <w:p w14:paraId="5D07B8E6" w14:textId="11F72B4D"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首先，本文基于</w:t>
            </w:r>
            <w:r w:rsidR="005713BC">
              <w:rPr>
                <w:rFonts w:ascii="Times New Roman" w:eastAsia="宋体" w:hAnsi="Times New Roman" w:cs="Times New Roman" w:hint="eastAsia"/>
                <w:color w:val="000000"/>
                <w:kern w:val="0"/>
                <w:sz w:val="24"/>
              </w:rPr>
              <w:t>商机量</w:t>
            </w:r>
            <w:r w:rsidR="005707EF">
              <w:rPr>
                <w:rFonts w:ascii="Times New Roman" w:eastAsia="宋体" w:hAnsi="Times New Roman" w:cs="Times New Roman" w:hint="eastAsia"/>
                <w:color w:val="000000"/>
                <w:kern w:val="0"/>
                <w:sz w:val="24"/>
              </w:rPr>
              <w:t>分配</w:t>
            </w:r>
            <w:r w:rsidR="00083829">
              <w:rPr>
                <w:rFonts w:ascii="Times New Roman" w:eastAsia="宋体" w:hAnsi="Times New Roman" w:cs="Times New Roman" w:hint="eastAsia"/>
                <w:color w:val="000000"/>
                <w:kern w:val="0"/>
                <w:sz w:val="24"/>
              </w:rPr>
              <w:t>量、营销成功量</w:t>
            </w:r>
            <w:r>
              <w:rPr>
                <w:rFonts w:ascii="Times New Roman" w:eastAsia="宋体" w:hAnsi="Times New Roman" w:cs="Times New Roman" w:hint="eastAsia"/>
                <w:color w:val="000000"/>
                <w:kern w:val="0"/>
                <w:sz w:val="24"/>
              </w:rPr>
              <w:t>的影响所建立的数据关系模型，具有良好的拟合度，说明模型具有现实意义。</w:t>
            </w:r>
          </w:p>
          <w:p w14:paraId="0C4D27E6" w14:textId="6160710B"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其次，本文的研究结果证明了</w:t>
            </w:r>
            <w:r w:rsidR="002F06E8">
              <w:rPr>
                <w:rFonts w:ascii="Times New Roman" w:eastAsia="宋体" w:hAnsi="Times New Roman" w:cs="Times New Roman" w:hint="eastAsia"/>
                <w:color w:val="000000"/>
                <w:kern w:val="0"/>
                <w:sz w:val="24"/>
              </w:rPr>
              <w:t>商机</w:t>
            </w:r>
            <w:r w:rsidR="005707EF">
              <w:rPr>
                <w:rFonts w:ascii="Times New Roman" w:eastAsia="宋体" w:hAnsi="Times New Roman" w:cs="Times New Roman" w:hint="eastAsia"/>
                <w:color w:val="000000"/>
                <w:kern w:val="0"/>
                <w:sz w:val="24"/>
              </w:rPr>
              <w:t>量</w:t>
            </w:r>
            <w:r w:rsidR="002F06E8">
              <w:rPr>
                <w:rFonts w:ascii="Times New Roman" w:eastAsia="宋体" w:hAnsi="Times New Roman" w:cs="Times New Roman" w:hint="eastAsia"/>
                <w:color w:val="000000"/>
                <w:kern w:val="0"/>
                <w:sz w:val="24"/>
              </w:rPr>
              <w:t>对于营销效率影响机制</w:t>
            </w:r>
            <w:r w:rsidR="00083829" w:rsidRPr="00F67EE5">
              <w:rPr>
                <w:rFonts w:ascii="Times New Roman" w:eastAsia="宋体" w:hAnsi="Times New Roman" w:cs="Times New Roman" w:hint="eastAsia"/>
                <w:color w:val="000000"/>
                <w:kern w:val="0"/>
                <w:sz w:val="24"/>
              </w:rPr>
              <w:t>主要表现在</w:t>
            </w:r>
            <w:r w:rsidR="002F06E8">
              <w:rPr>
                <w:rFonts w:ascii="Times New Roman" w:eastAsia="宋体" w:hAnsi="Times New Roman" w:cs="Times New Roman" w:hint="eastAsia"/>
                <w:color w:val="000000"/>
                <w:kern w:val="0"/>
                <w:sz w:val="24"/>
              </w:rPr>
              <w:t>四</w:t>
            </w:r>
            <w:r w:rsidR="00083829" w:rsidRPr="00F67EE5">
              <w:rPr>
                <w:rFonts w:ascii="Times New Roman" w:eastAsia="宋体" w:hAnsi="Times New Roman" w:cs="Times New Roman" w:hint="eastAsia"/>
                <w:color w:val="000000"/>
                <w:kern w:val="0"/>
                <w:sz w:val="24"/>
              </w:rPr>
              <w:t>个方面：</w:t>
            </w:r>
            <w:r w:rsidR="005707EF" w:rsidRPr="00F67EE5">
              <w:rPr>
                <w:rFonts w:ascii="Times New Roman" w:eastAsia="宋体" w:hAnsi="Times New Roman" w:cs="Times New Roman" w:hint="eastAsia"/>
                <w:color w:val="000000"/>
                <w:kern w:val="0"/>
                <w:sz w:val="24"/>
              </w:rPr>
              <w:t>一是</w:t>
            </w:r>
            <w:r w:rsidR="005707EF">
              <w:rPr>
                <w:rFonts w:ascii="Times New Roman" w:eastAsia="宋体" w:hAnsi="Times New Roman" w:cs="Times New Roman" w:hint="eastAsia"/>
                <w:color w:val="000000"/>
                <w:kern w:val="0"/>
                <w:sz w:val="24"/>
              </w:rPr>
              <w:t>商机量绝对值。</w:t>
            </w:r>
            <w:r w:rsidR="005707EF" w:rsidRPr="00F67EE5">
              <w:rPr>
                <w:rFonts w:ascii="Times New Roman" w:eastAsia="宋体" w:hAnsi="Times New Roman" w:cs="Times New Roman" w:hint="eastAsia"/>
                <w:color w:val="000000"/>
                <w:kern w:val="0"/>
                <w:sz w:val="24"/>
              </w:rPr>
              <w:t>商机中心实现了多渠道、多场景客户状态实时抓取，提升商机量</w:t>
            </w:r>
            <w:r w:rsidR="005707EF">
              <w:rPr>
                <w:rFonts w:ascii="Times New Roman" w:eastAsia="宋体" w:hAnsi="Times New Roman" w:cs="Times New Roman" w:hint="eastAsia"/>
                <w:color w:val="000000"/>
                <w:kern w:val="0"/>
                <w:sz w:val="24"/>
              </w:rPr>
              <w:t>显著</w:t>
            </w:r>
            <w:r w:rsidR="005707EF" w:rsidRPr="00F67EE5">
              <w:rPr>
                <w:rFonts w:ascii="Times New Roman" w:eastAsia="宋体" w:hAnsi="Times New Roman" w:cs="Times New Roman" w:hint="eastAsia"/>
                <w:color w:val="000000"/>
                <w:kern w:val="0"/>
                <w:sz w:val="24"/>
              </w:rPr>
              <w:t>的作用；二是</w:t>
            </w:r>
            <w:r w:rsidR="005707EF">
              <w:rPr>
                <w:rFonts w:ascii="Times New Roman" w:eastAsia="宋体" w:hAnsi="Times New Roman" w:cs="Times New Roman" w:hint="eastAsia"/>
                <w:color w:val="000000"/>
                <w:kern w:val="0"/>
                <w:sz w:val="24"/>
              </w:rPr>
              <w:t>商机按产品分配量。</w:t>
            </w:r>
            <w:r w:rsidR="005707EF" w:rsidRPr="00F67EE5">
              <w:rPr>
                <w:rFonts w:ascii="Times New Roman" w:eastAsia="宋体" w:hAnsi="Times New Roman" w:cs="Times New Roman" w:hint="eastAsia"/>
                <w:color w:val="000000"/>
                <w:kern w:val="0"/>
                <w:sz w:val="24"/>
              </w:rPr>
              <w:t>商机中心具有数据的实时处理能力，</w:t>
            </w:r>
            <w:r w:rsidR="005707EF">
              <w:rPr>
                <w:rFonts w:ascii="Times New Roman" w:eastAsia="宋体" w:hAnsi="Times New Roman" w:cs="Times New Roman" w:hint="eastAsia"/>
                <w:color w:val="000000"/>
                <w:kern w:val="0"/>
                <w:sz w:val="24"/>
              </w:rPr>
              <w:t>基于客户交互数据、大数据画像与产品智能匹配，</w:t>
            </w:r>
            <w:r w:rsidR="005707EF" w:rsidRPr="00F67EE5">
              <w:rPr>
                <w:rFonts w:ascii="Times New Roman" w:eastAsia="宋体" w:hAnsi="Times New Roman" w:cs="Times New Roman" w:hint="eastAsia"/>
                <w:color w:val="000000"/>
                <w:kern w:val="0"/>
                <w:sz w:val="24"/>
              </w:rPr>
              <w:t>同步嵌入</w:t>
            </w:r>
            <w:r w:rsidR="005707EF">
              <w:rPr>
                <w:rFonts w:ascii="Times New Roman" w:eastAsia="宋体" w:hAnsi="Times New Roman" w:cs="Times New Roman" w:hint="eastAsia"/>
                <w:color w:val="000000"/>
                <w:kern w:val="0"/>
                <w:sz w:val="24"/>
              </w:rPr>
              <w:t>客户</w:t>
            </w:r>
            <w:r w:rsidR="005707EF" w:rsidRPr="00F67EE5">
              <w:rPr>
                <w:rFonts w:ascii="Times New Roman" w:eastAsia="宋体" w:hAnsi="Times New Roman" w:cs="Times New Roman" w:hint="eastAsia"/>
                <w:color w:val="000000"/>
                <w:kern w:val="0"/>
                <w:sz w:val="24"/>
              </w:rPr>
              <w:t>分析模型，实现智能策略铺排，</w:t>
            </w:r>
            <w:r w:rsidR="005707EF">
              <w:rPr>
                <w:rFonts w:ascii="Times New Roman" w:eastAsia="宋体" w:hAnsi="Times New Roman" w:cs="Times New Roman" w:hint="eastAsia"/>
                <w:color w:val="000000"/>
                <w:kern w:val="0"/>
                <w:sz w:val="24"/>
              </w:rPr>
              <w:t>输出分时段、分产品、</w:t>
            </w:r>
            <w:r w:rsidR="005707EF" w:rsidRPr="00F67EE5">
              <w:rPr>
                <w:rFonts w:ascii="Times New Roman" w:eastAsia="宋体" w:hAnsi="Times New Roman" w:cs="Times New Roman" w:hint="eastAsia"/>
                <w:color w:val="000000"/>
                <w:kern w:val="0"/>
                <w:sz w:val="24"/>
              </w:rPr>
              <w:t>对于营销效果影响巨大</w:t>
            </w:r>
            <w:r w:rsidR="005707EF">
              <w:rPr>
                <w:rFonts w:ascii="Times New Roman" w:eastAsia="宋体" w:hAnsi="Times New Roman" w:cs="Times New Roman" w:hint="eastAsia"/>
                <w:color w:val="000000"/>
                <w:kern w:val="0"/>
                <w:sz w:val="24"/>
              </w:rPr>
              <w:t>；三是商机按渠道分配量。渠道侧基于渠道模型，输出分渠道、分时间商机，同时终端营销人员按能力队列排序，输出分台席的商机数据，实现不同层次价值客户与坐席智能适配，提升终端营销效率</w:t>
            </w:r>
            <w:r w:rsidR="005707EF">
              <w:rPr>
                <w:rFonts w:ascii="Times New Roman" w:eastAsia="宋体" w:hAnsi="Times New Roman" w:cs="Times New Roman"/>
                <w:color w:val="000000"/>
                <w:kern w:val="0"/>
                <w:sz w:val="24"/>
              </w:rPr>
              <w:t>。</w:t>
            </w:r>
            <w:r w:rsidR="005707EF">
              <w:rPr>
                <w:rFonts w:ascii="Times New Roman" w:eastAsia="宋体" w:hAnsi="Times New Roman" w:cs="Times New Roman" w:hint="eastAsia"/>
                <w:color w:val="000000"/>
                <w:kern w:val="0"/>
                <w:sz w:val="24"/>
              </w:rPr>
              <w:t>四</w:t>
            </w:r>
            <w:r w:rsidR="005707EF" w:rsidRPr="00F67EE5">
              <w:rPr>
                <w:rFonts w:ascii="Times New Roman" w:eastAsia="宋体" w:hAnsi="Times New Roman" w:cs="Times New Roman" w:hint="eastAsia"/>
                <w:color w:val="000000"/>
                <w:kern w:val="0"/>
                <w:sz w:val="24"/>
              </w:rPr>
              <w:t>是</w:t>
            </w:r>
            <w:r w:rsidR="005707EF">
              <w:rPr>
                <w:rFonts w:ascii="Times New Roman" w:eastAsia="宋体" w:hAnsi="Times New Roman" w:cs="Times New Roman" w:hint="eastAsia"/>
                <w:color w:val="000000"/>
                <w:kern w:val="0"/>
                <w:sz w:val="24"/>
              </w:rPr>
              <w:t>自我学习迭代。由最终营销成功量不断优化模型，动态调整商机分配量，迭代升级自我完善。最后提出了关于如何优化渠道协同策略，基于商机中心通过数据收集、共享，实现渠道建数据相互赋能，提升</w:t>
            </w:r>
            <w:r w:rsidR="005707EF" w:rsidRPr="00F67EE5">
              <w:rPr>
                <w:rFonts w:ascii="Times New Roman" w:eastAsia="宋体" w:hAnsi="Times New Roman" w:cs="Times New Roman" w:hint="eastAsia"/>
                <w:color w:val="000000"/>
                <w:kern w:val="0"/>
                <w:sz w:val="24"/>
              </w:rPr>
              <w:t>全渠道协同效果</w:t>
            </w:r>
            <w:r w:rsidR="002A5933">
              <w:rPr>
                <w:rFonts w:ascii="Times New Roman" w:eastAsia="宋体" w:hAnsi="Times New Roman" w:cs="Times New Roman"/>
                <w:color w:val="000000"/>
                <w:kern w:val="0"/>
                <w:sz w:val="24"/>
              </w:rPr>
              <w:t xml:space="preserve"> </w:t>
            </w:r>
          </w:p>
          <w:p w14:paraId="07005BF4" w14:textId="1937C22B" w:rsidR="00EA7DA1" w:rsidRDefault="00061C32">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最后，本文结合</w:t>
            </w:r>
            <w:r w:rsidR="00777168">
              <w:rPr>
                <w:rFonts w:ascii="Times New Roman" w:eastAsia="宋体" w:hAnsi="Times New Roman" w:cs="Times New Roman" w:hint="eastAsia"/>
                <w:color w:val="000000"/>
                <w:kern w:val="0"/>
                <w:sz w:val="24"/>
              </w:rPr>
              <w:t>研究成果，对于企业</w:t>
            </w:r>
            <w:r w:rsidR="008605BF">
              <w:rPr>
                <w:rFonts w:ascii="Times New Roman" w:eastAsia="宋体" w:hAnsi="Times New Roman" w:cs="Times New Roman" w:hint="eastAsia"/>
                <w:color w:val="000000"/>
                <w:kern w:val="0"/>
                <w:sz w:val="24"/>
              </w:rPr>
              <w:t>开展</w:t>
            </w:r>
            <w:r w:rsidR="00777168">
              <w:rPr>
                <w:rFonts w:ascii="Times New Roman" w:eastAsia="宋体" w:hAnsi="Times New Roman" w:cs="Times New Roman" w:hint="eastAsia"/>
                <w:color w:val="000000"/>
                <w:kern w:val="0"/>
                <w:sz w:val="24"/>
              </w:rPr>
              <w:t>精准营销有如</w:t>
            </w:r>
            <w:r w:rsidR="003F044F">
              <w:rPr>
                <w:rFonts w:ascii="Times New Roman" w:eastAsia="宋体" w:hAnsi="Times New Roman" w:cs="Times New Roman" w:hint="eastAsia"/>
                <w:color w:val="000000"/>
                <w:kern w:val="0"/>
                <w:sz w:val="24"/>
              </w:rPr>
              <w:t>下建议：第一，</w:t>
            </w:r>
            <w:r w:rsidR="006E606F">
              <w:rPr>
                <w:rFonts w:ascii="Times New Roman" w:eastAsia="宋体" w:hAnsi="Times New Roman" w:cs="Times New Roman" w:hint="eastAsia"/>
                <w:color w:val="000000"/>
                <w:kern w:val="0"/>
                <w:sz w:val="24"/>
              </w:rPr>
              <w:t>智慧中台</w:t>
            </w:r>
            <w:r w:rsidR="00777168">
              <w:rPr>
                <w:rFonts w:ascii="Times New Roman" w:eastAsia="宋体" w:hAnsi="Times New Roman" w:cs="Times New Roman" w:hint="eastAsia"/>
                <w:color w:val="000000"/>
                <w:kern w:val="0"/>
                <w:sz w:val="24"/>
              </w:rPr>
              <w:t>商机中心建设对于扩大商机量、提高数据精准度以及数据使用效能具有较好的提升作用，是企业大数据营销效能提升的重要参考举措</w:t>
            </w:r>
            <w:r w:rsidR="003F044F">
              <w:rPr>
                <w:rFonts w:ascii="Times New Roman" w:eastAsia="宋体" w:hAnsi="Times New Roman" w:cs="Times New Roman" w:hint="eastAsia"/>
                <w:color w:val="000000"/>
                <w:kern w:val="0"/>
                <w:sz w:val="24"/>
              </w:rPr>
              <w:t>；第二，</w:t>
            </w:r>
            <w:r w:rsidR="00777168">
              <w:rPr>
                <w:rFonts w:ascii="Times New Roman" w:eastAsia="宋体" w:hAnsi="Times New Roman" w:cs="Times New Roman" w:hint="eastAsia"/>
                <w:color w:val="000000"/>
                <w:kern w:val="0"/>
                <w:sz w:val="24"/>
              </w:rPr>
              <w:t>由</w:t>
            </w:r>
            <w:r w:rsidR="006E606F">
              <w:rPr>
                <w:rFonts w:ascii="Times New Roman" w:eastAsia="宋体" w:hAnsi="Times New Roman" w:cs="Times New Roman" w:hint="eastAsia"/>
                <w:color w:val="000000"/>
                <w:kern w:val="0"/>
                <w:sz w:val="24"/>
              </w:rPr>
              <w:t>智慧中台</w:t>
            </w:r>
            <w:r w:rsidR="00777168">
              <w:rPr>
                <w:rFonts w:ascii="Times New Roman" w:eastAsia="宋体" w:hAnsi="Times New Roman" w:cs="Times New Roman" w:hint="eastAsia"/>
                <w:color w:val="000000"/>
                <w:kern w:val="0"/>
                <w:sz w:val="24"/>
              </w:rPr>
              <w:t>商机中心带来的全渠道协同营销模式重塑，是提升各渠道价值挖潜的重要举措，也是实体渠道转型的重要参考</w:t>
            </w:r>
            <w:r w:rsidR="003F044F">
              <w:rPr>
                <w:rFonts w:ascii="Times New Roman" w:eastAsia="宋体" w:hAnsi="Times New Roman" w:cs="Times New Roman" w:hint="eastAsia"/>
                <w:color w:val="000000"/>
                <w:kern w:val="0"/>
                <w:sz w:val="24"/>
              </w:rPr>
              <w:t>。</w:t>
            </w:r>
          </w:p>
          <w:p w14:paraId="33D4585D" w14:textId="77777777" w:rsidR="00EA7DA1" w:rsidRDefault="00EA7DA1">
            <w:pPr>
              <w:rPr>
                <w:rFonts w:ascii="Times New Roman" w:eastAsia="宋体" w:hAnsi="Times New Roman"/>
                <w:sz w:val="24"/>
                <w:szCs w:val="24"/>
              </w:rPr>
            </w:pPr>
          </w:p>
        </w:tc>
      </w:tr>
      <w:tr w:rsidR="00EA7DA1" w14:paraId="7169BF76" w14:textId="77777777">
        <w:trPr>
          <w:trHeight w:val="4253"/>
        </w:trPr>
        <w:tc>
          <w:tcPr>
            <w:tcW w:w="9344" w:type="dxa"/>
          </w:tcPr>
          <w:p w14:paraId="0989E9C7" w14:textId="77777777" w:rsidR="00EA7DA1" w:rsidRDefault="003F044F">
            <w:pPr>
              <w:rPr>
                <w:rFonts w:ascii="Times New Roman" w:eastAsia="宋体" w:hAnsi="Times New Roman"/>
                <w:sz w:val="24"/>
                <w:szCs w:val="24"/>
              </w:rPr>
            </w:pPr>
            <w:r>
              <w:rPr>
                <w:rFonts w:ascii="Times New Roman" w:eastAsia="宋体" w:hAnsi="Times New Roman" w:hint="eastAsia"/>
                <w:sz w:val="24"/>
                <w:szCs w:val="24"/>
              </w:rPr>
              <w:lastRenderedPageBreak/>
              <w:t>3</w:t>
            </w:r>
            <w:r>
              <w:rPr>
                <w:rFonts w:ascii="Times New Roman" w:eastAsia="宋体" w:hAnsi="Times New Roman"/>
                <w:sz w:val="24"/>
                <w:szCs w:val="24"/>
              </w:rPr>
              <w:t>.</w:t>
            </w:r>
            <w:r>
              <w:rPr>
                <w:rFonts w:ascii="Times New Roman" w:eastAsia="宋体" w:hAnsi="Times New Roman" w:hint="eastAsia"/>
                <w:sz w:val="24"/>
                <w:szCs w:val="24"/>
              </w:rPr>
              <w:t>创新之处</w:t>
            </w:r>
          </w:p>
          <w:p w14:paraId="70DAFFE3"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相比以前的研究成果，本篇文章在研究中具有以下创新点：</w:t>
            </w:r>
          </w:p>
          <w:p w14:paraId="1C97A51F" w14:textId="28F2F7F3" w:rsidR="00EA7DA1" w:rsidRDefault="003F044F">
            <w:pPr>
              <w:numPr>
                <w:ilvl w:val="0"/>
                <w:numId w:val="2"/>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选取了研究领域最为缺乏的研究对象——</w:t>
            </w:r>
            <w:r w:rsidR="00D94959">
              <w:rPr>
                <w:rFonts w:ascii="Times New Roman" w:eastAsia="宋体" w:hAnsi="Times New Roman" w:cs="Times New Roman" w:hint="eastAsia"/>
                <w:color w:val="000000"/>
                <w:kern w:val="0"/>
                <w:sz w:val="24"/>
              </w:rPr>
              <w:t>基于</w:t>
            </w:r>
            <w:r w:rsidR="008605BF">
              <w:rPr>
                <w:rFonts w:ascii="Times New Roman" w:eastAsia="宋体" w:hAnsi="Times New Roman" w:cs="Times New Roman" w:hint="eastAsia"/>
                <w:color w:val="000000"/>
                <w:kern w:val="0"/>
                <w:sz w:val="24"/>
              </w:rPr>
              <w:t>中台营销实践</w:t>
            </w:r>
            <w:r>
              <w:rPr>
                <w:rFonts w:ascii="Times New Roman" w:eastAsia="宋体" w:hAnsi="Times New Roman" w:cs="Times New Roman" w:hint="eastAsia"/>
                <w:color w:val="000000"/>
                <w:kern w:val="0"/>
                <w:sz w:val="24"/>
              </w:rPr>
              <w:t>，</w:t>
            </w:r>
            <w:r w:rsidR="008605BF">
              <w:rPr>
                <w:rFonts w:ascii="Times New Roman" w:eastAsia="宋体" w:hAnsi="Times New Roman" w:cs="Times New Roman" w:hint="eastAsia"/>
                <w:color w:val="000000"/>
                <w:kern w:val="0"/>
                <w:sz w:val="24"/>
              </w:rPr>
              <w:t>中台建设</w:t>
            </w:r>
            <w:r w:rsidR="00D94959">
              <w:rPr>
                <w:rFonts w:ascii="Times New Roman" w:eastAsia="宋体" w:hAnsi="Times New Roman" w:cs="Times New Roman" w:hint="eastAsia"/>
                <w:color w:val="000000"/>
                <w:kern w:val="0"/>
                <w:sz w:val="24"/>
              </w:rPr>
              <w:t>势必</w:t>
            </w:r>
            <w:r w:rsidR="008605BF">
              <w:rPr>
                <w:rFonts w:ascii="Times New Roman" w:eastAsia="宋体" w:hAnsi="Times New Roman" w:cs="Times New Roman" w:hint="eastAsia"/>
                <w:color w:val="000000"/>
                <w:kern w:val="0"/>
                <w:sz w:val="24"/>
              </w:rPr>
              <w:t>带来营销策略、营销实施和渠道体系的深刻变革是以往学者研究的薄弱点</w:t>
            </w:r>
            <w:r>
              <w:rPr>
                <w:rFonts w:ascii="Times New Roman" w:eastAsia="宋体" w:hAnsi="Times New Roman" w:cs="Times New Roman" w:hint="eastAsia"/>
                <w:color w:val="000000"/>
                <w:kern w:val="0"/>
                <w:sz w:val="24"/>
              </w:rPr>
              <w:t>。</w:t>
            </w:r>
          </w:p>
          <w:p w14:paraId="00A66145" w14:textId="194C1897" w:rsidR="00EA7DA1" w:rsidRDefault="003F044F">
            <w:pPr>
              <w:numPr>
                <w:ilvl w:val="0"/>
                <w:numId w:val="2"/>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搜集并整理了</w:t>
            </w:r>
            <w:r w:rsidR="008605BF">
              <w:rPr>
                <w:rFonts w:ascii="Times New Roman" w:eastAsia="宋体" w:hAnsi="Times New Roman" w:cs="Times New Roman" w:hint="eastAsia"/>
                <w:color w:val="000000"/>
                <w:kern w:val="0"/>
                <w:sz w:val="24"/>
              </w:rPr>
              <w:t>S</w:t>
            </w:r>
            <w:r w:rsidR="008605BF">
              <w:rPr>
                <w:rFonts w:ascii="Times New Roman" w:eastAsia="宋体" w:hAnsi="Times New Roman" w:cs="Times New Roman" w:hint="eastAsia"/>
                <w:color w:val="000000"/>
                <w:kern w:val="0"/>
                <w:sz w:val="24"/>
              </w:rPr>
              <w:t>运营商主要运营数据</w:t>
            </w:r>
            <w:r>
              <w:rPr>
                <w:rFonts w:ascii="Times New Roman" w:eastAsia="宋体" w:hAnsi="Times New Roman" w:cs="Times New Roman" w:hint="eastAsia"/>
                <w:color w:val="000000"/>
                <w:kern w:val="0"/>
                <w:sz w:val="24"/>
              </w:rPr>
              <w:t>，通过比较分析，可以发现</w:t>
            </w:r>
            <w:r w:rsidR="008605BF">
              <w:rPr>
                <w:rFonts w:ascii="Times New Roman" w:eastAsia="宋体" w:hAnsi="Times New Roman" w:cs="Times New Roman" w:hint="eastAsia"/>
                <w:color w:val="000000"/>
                <w:kern w:val="0"/>
                <w:sz w:val="24"/>
              </w:rPr>
              <w:t>影响中台数据效能的主要因素，以及中台输出数据质量对最终营销效能的影响程度。</w:t>
            </w:r>
          </w:p>
          <w:p w14:paraId="09EE40BA" w14:textId="7656171E" w:rsidR="00EA7DA1" w:rsidRDefault="003F044F">
            <w:pPr>
              <w:numPr>
                <w:ilvl w:val="0"/>
                <w:numId w:val="2"/>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本文结合实证分析的方法，验证了</w:t>
            </w:r>
            <w:r w:rsidR="008605BF">
              <w:rPr>
                <w:rFonts w:ascii="Times New Roman" w:eastAsia="宋体" w:hAnsi="Times New Roman" w:cs="Times New Roman" w:hint="eastAsia"/>
                <w:color w:val="000000"/>
                <w:kern w:val="0"/>
                <w:sz w:val="24"/>
              </w:rPr>
              <w:t>中台数据质量</w:t>
            </w:r>
            <w:r>
              <w:rPr>
                <w:rFonts w:ascii="Times New Roman" w:eastAsia="宋体" w:hAnsi="Times New Roman" w:cs="Times New Roman" w:hint="eastAsia"/>
                <w:color w:val="000000"/>
                <w:kern w:val="0"/>
                <w:sz w:val="24"/>
              </w:rPr>
              <w:t>对</w:t>
            </w:r>
            <w:r w:rsidR="008605BF">
              <w:rPr>
                <w:rFonts w:ascii="Times New Roman" w:eastAsia="宋体" w:hAnsi="Times New Roman" w:cs="Times New Roman" w:hint="eastAsia"/>
                <w:color w:val="000000"/>
                <w:kern w:val="0"/>
                <w:sz w:val="24"/>
              </w:rPr>
              <w:t>营销效能</w:t>
            </w:r>
            <w:r>
              <w:rPr>
                <w:rFonts w:ascii="Times New Roman" w:eastAsia="宋体" w:hAnsi="Times New Roman" w:cs="Times New Roman" w:hint="eastAsia"/>
                <w:color w:val="000000"/>
                <w:kern w:val="0"/>
                <w:sz w:val="24"/>
              </w:rPr>
              <w:t>的作用机制和影响效果，研究结果和现实情况具有很高的契合度。</w:t>
            </w:r>
          </w:p>
          <w:p w14:paraId="1435DCF1" w14:textId="77777777" w:rsidR="00EA7DA1" w:rsidRDefault="00EA7DA1">
            <w:pPr>
              <w:rPr>
                <w:rFonts w:ascii="Times New Roman" w:eastAsia="宋体" w:hAnsi="Times New Roman"/>
                <w:sz w:val="24"/>
                <w:szCs w:val="24"/>
              </w:rPr>
            </w:pPr>
          </w:p>
        </w:tc>
      </w:tr>
      <w:bookmarkEnd w:id="1"/>
    </w:tbl>
    <w:p w14:paraId="00E2F304" w14:textId="77777777" w:rsidR="00EA7DA1" w:rsidRDefault="00EA7DA1">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EA7DA1" w14:paraId="7494A845" w14:textId="77777777">
        <w:trPr>
          <w:trHeight w:val="13607"/>
        </w:trPr>
        <w:tc>
          <w:tcPr>
            <w:tcW w:w="9344" w:type="dxa"/>
          </w:tcPr>
          <w:p w14:paraId="1D9193EE" w14:textId="77777777" w:rsidR="00EA7DA1" w:rsidRDefault="003F044F">
            <w:pPr>
              <w:rPr>
                <w:rFonts w:ascii="Times New Roman" w:eastAsia="宋体" w:hAnsi="Times New Roman"/>
                <w:sz w:val="24"/>
              </w:rPr>
            </w:pPr>
            <w:r>
              <w:rPr>
                <w:rFonts w:ascii="Times New Roman" w:eastAsia="宋体" w:hAnsi="Times New Roman"/>
                <w:sz w:val="24"/>
                <w:szCs w:val="24"/>
              </w:rPr>
              <w:lastRenderedPageBreak/>
              <w:t>4.</w:t>
            </w:r>
            <w:r>
              <w:rPr>
                <w:rFonts w:ascii="Times New Roman" w:eastAsia="宋体" w:hAnsi="Times New Roman" w:hint="eastAsia"/>
                <w:sz w:val="24"/>
                <w:szCs w:val="24"/>
              </w:rPr>
              <w:t>参考文献</w:t>
            </w:r>
          </w:p>
          <w:p w14:paraId="482ACE08" w14:textId="725EE8F6" w:rsidR="00EA7DA1" w:rsidRDefault="00151968">
            <w:pPr>
              <w:spacing w:before="60" w:line="320" w:lineRule="exact"/>
              <w:rPr>
                <w:rFonts w:ascii="Times New Roman" w:eastAsia="宋体" w:hAnsi="Times New Roman" w:cs="Times New Roman"/>
                <w:b/>
                <w:bCs/>
                <w:color w:val="000000"/>
                <w:kern w:val="0"/>
                <w:sz w:val="24"/>
              </w:rPr>
            </w:pPr>
            <w:r>
              <w:rPr>
                <w:rFonts w:ascii="Times New Roman" w:eastAsia="宋体" w:hAnsi="Times New Roman" w:cs="Times New Roman" w:hint="eastAsia"/>
                <w:b/>
                <w:bCs/>
                <w:color w:val="000000"/>
                <w:kern w:val="0"/>
                <w:sz w:val="24"/>
              </w:rPr>
              <w:t>外文文献</w:t>
            </w:r>
            <w:r>
              <w:rPr>
                <w:rFonts w:ascii="Times New Roman" w:eastAsia="宋体" w:hAnsi="Times New Roman" w:cs="Times New Roman" w:hint="eastAsia"/>
                <w:b/>
                <w:bCs/>
                <w:color w:val="000000"/>
                <w:kern w:val="0"/>
                <w:sz w:val="24"/>
              </w:rPr>
              <w:t xml:space="preserve"> </w:t>
            </w:r>
          </w:p>
          <w:p w14:paraId="3E1C11CA" w14:textId="7C7DC80A" w:rsidR="00FD1235" w:rsidRDefault="009D0CE3">
            <w:pPr>
              <w:spacing w:before="60" w:line="320" w:lineRule="exact"/>
              <w:rPr>
                <w:rFonts w:ascii="Times New Roman" w:eastAsia="宋体" w:hAnsi="Times New Roman" w:cs="Times New Roman"/>
                <w:color w:val="FF0000"/>
                <w:kern w:val="0"/>
                <w:sz w:val="24"/>
              </w:rPr>
            </w:pPr>
            <w:r>
              <w:rPr>
                <w:rFonts w:ascii="Times New Roman" w:eastAsia="宋体" w:hAnsi="Times New Roman" w:cs="Times New Roman"/>
                <w:color w:val="FF0000"/>
                <w:kern w:val="0"/>
                <w:sz w:val="24"/>
              </w:rPr>
              <w:t>[1]</w:t>
            </w:r>
            <w:r w:rsidR="00FD1235" w:rsidRPr="00FD1235">
              <w:rPr>
                <w:rFonts w:ascii="Times New Roman" w:eastAsia="宋体" w:hAnsi="Times New Roman" w:cs="Times New Roman"/>
                <w:color w:val="FF0000"/>
                <w:kern w:val="0"/>
                <w:sz w:val="24"/>
              </w:rPr>
              <w:t>.</w:t>
            </w:r>
            <w:r>
              <w:rPr>
                <w:color w:val="666666"/>
                <w:szCs w:val="21"/>
              </w:rPr>
              <w:t xml:space="preserve"> </w:t>
            </w:r>
            <w:r w:rsidRPr="009D0CE3">
              <w:rPr>
                <w:rFonts w:ascii="微软雅黑" w:hAnsi="微软雅黑"/>
                <w:color w:val="666666"/>
                <w:sz w:val="22"/>
                <w:szCs w:val="18"/>
                <w:shd w:val="clear" w:color="auto" w:fill="FFFFFF"/>
              </w:rPr>
              <w:t>Kitsios Fotis, et al."Digital Marketing Platforms and Customer Satisfaction: Identifying eWOM Using Big Data and Text Mining." </w:t>
            </w:r>
            <w:r w:rsidRPr="009D0CE3">
              <w:rPr>
                <w:rFonts w:ascii="微软雅黑" w:hAnsi="微软雅黑"/>
                <w:i/>
                <w:iCs/>
                <w:color w:val="666666"/>
                <w:sz w:val="22"/>
                <w:szCs w:val="18"/>
                <w:shd w:val="clear" w:color="auto" w:fill="FFFFFF"/>
              </w:rPr>
              <w:t>Applied Sciences</w:t>
            </w:r>
            <w:r w:rsidRPr="009D0CE3">
              <w:rPr>
                <w:rFonts w:ascii="微软雅黑" w:hAnsi="微软雅黑"/>
                <w:color w:val="666666"/>
                <w:sz w:val="22"/>
                <w:szCs w:val="18"/>
                <w:shd w:val="clear" w:color="auto" w:fill="FFFFFF"/>
              </w:rPr>
              <w:t> </w:t>
            </w:r>
            <w:r w:rsidRPr="009D0CE3">
              <w:rPr>
                <w:rFonts w:ascii="微软雅黑" w:hAnsi="微软雅黑"/>
                <w:i/>
                <w:iCs/>
                <w:color w:val="666666"/>
                <w:sz w:val="22"/>
                <w:szCs w:val="18"/>
                <w:shd w:val="clear" w:color="auto" w:fill="FFFFFF"/>
              </w:rPr>
              <w:t>11</w:t>
            </w:r>
            <w:r w:rsidRPr="009D0CE3">
              <w:rPr>
                <w:rFonts w:ascii="微软雅黑" w:hAnsi="微软雅黑"/>
                <w:color w:val="666666"/>
                <w:sz w:val="22"/>
                <w:szCs w:val="18"/>
                <w:shd w:val="clear" w:color="auto" w:fill="FFFFFF"/>
              </w:rPr>
              <w:t>.17(2021). doi:10.3390/APP11178032</w:t>
            </w:r>
            <w:r>
              <w:rPr>
                <w:rFonts w:ascii="微软雅黑" w:hAnsi="微软雅黑"/>
                <w:color w:val="666666"/>
                <w:sz w:val="18"/>
                <w:szCs w:val="18"/>
                <w:shd w:val="clear" w:color="auto" w:fill="FFFFFF"/>
              </w:rPr>
              <w:t>.</w:t>
            </w:r>
          </w:p>
          <w:p w14:paraId="77A5017C" w14:textId="77777777" w:rsidR="00FD1235" w:rsidRPr="00FD1235" w:rsidRDefault="00FD1235">
            <w:pPr>
              <w:spacing w:before="60" w:line="320" w:lineRule="exact"/>
              <w:rPr>
                <w:rFonts w:ascii="Times New Roman" w:eastAsia="宋体" w:hAnsi="Times New Roman" w:cs="Times New Roman"/>
                <w:color w:val="FF0000"/>
                <w:kern w:val="0"/>
                <w:sz w:val="24"/>
              </w:rPr>
            </w:pPr>
          </w:p>
          <w:p w14:paraId="2D2ED64F" w14:textId="77777777" w:rsidR="00EA7DA1" w:rsidRDefault="003F044F">
            <w:pPr>
              <w:spacing w:before="60" w:line="320" w:lineRule="exact"/>
              <w:rPr>
                <w:rFonts w:ascii="Times New Roman" w:eastAsia="宋体" w:hAnsi="Times New Roman" w:cs="Times New Roman"/>
                <w:bCs/>
                <w:color w:val="000000"/>
                <w:kern w:val="0"/>
                <w:sz w:val="24"/>
              </w:rPr>
            </w:pPr>
            <w:r>
              <w:rPr>
                <w:rFonts w:ascii="Times New Roman" w:eastAsia="宋体" w:hAnsi="Times New Roman" w:cs="Times New Roman" w:hint="eastAsia"/>
                <w:bCs/>
                <w:color w:val="000000"/>
                <w:kern w:val="0"/>
                <w:sz w:val="24"/>
              </w:rPr>
              <w:t>中文文献</w:t>
            </w:r>
          </w:p>
          <w:p w14:paraId="78E06086" w14:textId="34F7A102" w:rsidR="00EA7DA1" w:rsidRPr="00364CD5" w:rsidRDefault="003F044F" w:rsidP="00364CD5">
            <w:pPr>
              <w:spacing w:before="60" w:line="320" w:lineRule="exact"/>
              <w:ind w:left="480" w:hangingChars="200" w:hanging="480"/>
              <w:rPr>
                <w:rFonts w:ascii="Times New Roman" w:eastAsia="宋体" w:hAnsi="Times New Roman" w:cs="Times New Roman"/>
                <w:color w:val="FF0000"/>
                <w:kern w:val="0"/>
                <w:sz w:val="24"/>
              </w:rPr>
            </w:pPr>
            <w:r>
              <w:rPr>
                <w:rFonts w:ascii="Times New Roman" w:eastAsia="宋体" w:hAnsi="Times New Roman" w:cs="Times New Roman" w:hint="eastAsia"/>
                <w:color w:val="000000"/>
                <w:kern w:val="0"/>
                <w:sz w:val="24"/>
              </w:rPr>
              <w:t>[</w:t>
            </w:r>
            <w:r w:rsidRPr="00364CD5">
              <w:rPr>
                <w:rFonts w:ascii="Times New Roman" w:eastAsia="宋体" w:hAnsi="Times New Roman" w:cs="Times New Roman" w:hint="eastAsia"/>
                <w:color w:val="FF0000"/>
                <w:kern w:val="0"/>
                <w:sz w:val="24"/>
              </w:rPr>
              <w:t xml:space="preserve">1] </w:t>
            </w:r>
            <w:r w:rsidR="00364CD5" w:rsidRPr="00364CD5">
              <w:rPr>
                <w:rFonts w:ascii="Times New Roman" w:eastAsia="宋体" w:hAnsi="Times New Roman" w:cs="Times New Roman" w:hint="eastAsia"/>
                <w:color w:val="FF0000"/>
                <w:kern w:val="0"/>
                <w:sz w:val="24"/>
              </w:rPr>
              <w:t>孙毅，</w:t>
            </w:r>
            <w:r w:rsidR="00364CD5" w:rsidRPr="00364CD5">
              <w:rPr>
                <w:rFonts w:ascii="Times New Roman" w:eastAsia="宋体" w:hAnsi="Times New Roman" w:cs="Times New Roman"/>
                <w:color w:val="FF0000"/>
                <w:kern w:val="0"/>
                <w:sz w:val="24"/>
              </w:rPr>
              <w:t>郭胜利</w:t>
            </w:r>
            <w:r w:rsidR="00AE30F5" w:rsidRPr="00364CD5">
              <w:rPr>
                <w:rFonts w:ascii="Times New Roman" w:eastAsia="宋体" w:hAnsi="Times New Roman" w:cs="Times New Roman" w:hint="eastAsia"/>
                <w:color w:val="FF0000"/>
                <w:kern w:val="0"/>
                <w:sz w:val="24"/>
              </w:rPr>
              <w:t>，“</w:t>
            </w:r>
            <w:r w:rsidR="00364CD5" w:rsidRPr="00364CD5">
              <w:rPr>
                <w:rFonts w:ascii="Times New Roman" w:eastAsia="宋体" w:hAnsi="Times New Roman" w:cs="Times New Roman" w:hint="eastAsia"/>
                <w:color w:val="FF0000"/>
                <w:kern w:val="0"/>
                <w:sz w:val="24"/>
              </w:rPr>
              <w:t>智慧中台在运营商公众市场的应用研究</w:t>
            </w:r>
            <w:r w:rsidR="00AE30F5" w:rsidRPr="00364CD5">
              <w:rPr>
                <w:rFonts w:ascii="Times New Roman" w:eastAsia="宋体" w:hAnsi="Times New Roman" w:cs="Times New Roman" w:hint="eastAsia"/>
                <w:color w:val="FF0000"/>
                <w:kern w:val="0"/>
                <w:sz w:val="24"/>
              </w:rPr>
              <w:t>”</w:t>
            </w:r>
            <w:r w:rsidR="00261996" w:rsidRPr="00364CD5">
              <w:rPr>
                <w:rFonts w:ascii="Times New Roman" w:eastAsia="宋体" w:hAnsi="Times New Roman" w:cs="Times New Roman" w:hint="eastAsia"/>
                <w:color w:val="FF0000"/>
                <w:kern w:val="0"/>
                <w:sz w:val="24"/>
              </w:rPr>
              <w:t>，</w:t>
            </w:r>
            <w:r w:rsidRPr="00364CD5">
              <w:rPr>
                <w:rFonts w:ascii="宋体" w:eastAsia="宋体" w:hAnsi="宋体" w:cs="Times New Roman" w:hint="eastAsia"/>
                <w:color w:val="FF0000"/>
                <w:kern w:val="0"/>
                <w:sz w:val="24"/>
                <w:szCs w:val="24"/>
              </w:rPr>
              <w:t>《</w:t>
            </w:r>
            <w:r w:rsidR="00364CD5" w:rsidRPr="00364CD5">
              <w:rPr>
                <w:rFonts w:ascii="宋体" w:eastAsia="宋体" w:hAnsi="宋体"/>
                <w:color w:val="FF0000"/>
                <w:sz w:val="24"/>
                <w:szCs w:val="24"/>
              </w:rPr>
              <w:t>网络安全和信息化</w:t>
            </w:r>
            <w:r w:rsidRPr="00364CD5">
              <w:rPr>
                <w:rFonts w:ascii="宋体" w:eastAsia="宋体" w:hAnsi="宋体" w:cs="Times New Roman" w:hint="eastAsia"/>
                <w:color w:val="FF0000"/>
                <w:kern w:val="0"/>
                <w:sz w:val="24"/>
                <w:szCs w:val="24"/>
              </w:rPr>
              <w:t>》</w:t>
            </w:r>
            <w:r w:rsidRPr="00364CD5">
              <w:rPr>
                <w:rFonts w:ascii="Times New Roman" w:eastAsia="宋体" w:hAnsi="Times New Roman" w:cs="Times New Roman" w:hint="eastAsia"/>
                <w:color w:val="FF0000"/>
                <w:kern w:val="0"/>
                <w:sz w:val="24"/>
              </w:rPr>
              <w:t>, 20</w:t>
            </w:r>
            <w:r w:rsidR="00364CD5" w:rsidRPr="00364CD5">
              <w:rPr>
                <w:rFonts w:ascii="Times New Roman" w:eastAsia="宋体" w:hAnsi="Times New Roman" w:cs="Times New Roman"/>
                <w:color w:val="FF0000"/>
                <w:kern w:val="0"/>
                <w:sz w:val="24"/>
              </w:rPr>
              <w:t>21</w:t>
            </w:r>
            <w:r w:rsidR="00261996" w:rsidRPr="00364CD5">
              <w:rPr>
                <w:rFonts w:ascii="Times New Roman" w:eastAsia="宋体" w:hAnsi="Times New Roman" w:cs="Times New Roman" w:hint="eastAsia"/>
                <w:color w:val="FF0000"/>
                <w:kern w:val="0"/>
                <w:sz w:val="24"/>
              </w:rPr>
              <w:t>年第</w:t>
            </w:r>
            <w:r w:rsidR="00364CD5" w:rsidRPr="00364CD5">
              <w:rPr>
                <w:rFonts w:ascii="Times New Roman" w:eastAsia="宋体" w:hAnsi="Times New Roman" w:cs="Times New Roman"/>
                <w:color w:val="FF0000"/>
                <w:kern w:val="0"/>
                <w:sz w:val="24"/>
              </w:rPr>
              <w:t>7</w:t>
            </w:r>
            <w:r w:rsidR="00261996" w:rsidRPr="00364CD5">
              <w:rPr>
                <w:rFonts w:ascii="Times New Roman" w:eastAsia="宋体" w:hAnsi="Times New Roman" w:cs="Times New Roman" w:hint="eastAsia"/>
                <w:color w:val="FF0000"/>
                <w:kern w:val="0"/>
                <w:sz w:val="24"/>
              </w:rPr>
              <w:t>期，</w:t>
            </w:r>
            <w:r w:rsidR="00364CD5" w:rsidRPr="00364CD5">
              <w:rPr>
                <w:rFonts w:ascii="Times New Roman" w:eastAsia="宋体" w:hAnsi="Times New Roman" w:cs="Times New Roman"/>
                <w:color w:val="FF0000"/>
                <w:kern w:val="0"/>
                <w:sz w:val="24"/>
              </w:rPr>
              <w:t>40</w:t>
            </w:r>
            <w:r w:rsidR="00261996" w:rsidRPr="00364CD5">
              <w:rPr>
                <w:rFonts w:ascii="Times New Roman" w:eastAsia="宋体" w:hAnsi="Times New Roman" w:cs="Times New Roman" w:hint="eastAsia"/>
                <w:color w:val="FF0000"/>
                <w:kern w:val="0"/>
                <w:sz w:val="24"/>
              </w:rPr>
              <w:t>页</w:t>
            </w:r>
            <w:r w:rsidR="00261996" w:rsidRPr="00364CD5">
              <w:rPr>
                <w:rFonts w:ascii="Times New Roman" w:eastAsia="宋体" w:hAnsi="Times New Roman" w:cs="Times New Roman" w:hint="eastAsia"/>
                <w:color w:val="FF0000"/>
                <w:kern w:val="0"/>
                <w:sz w:val="24"/>
              </w:rPr>
              <w:t>~</w:t>
            </w:r>
            <w:r w:rsidR="00364CD5" w:rsidRPr="00364CD5">
              <w:rPr>
                <w:rFonts w:ascii="Times New Roman" w:eastAsia="宋体" w:hAnsi="Times New Roman" w:cs="Times New Roman"/>
                <w:color w:val="FF0000"/>
                <w:kern w:val="0"/>
                <w:sz w:val="24"/>
              </w:rPr>
              <w:t>42</w:t>
            </w:r>
            <w:r w:rsidR="00261996" w:rsidRPr="00364CD5">
              <w:rPr>
                <w:rFonts w:ascii="Times New Roman" w:eastAsia="宋体" w:hAnsi="Times New Roman" w:cs="Times New Roman" w:hint="eastAsia"/>
                <w:color w:val="FF0000"/>
                <w:kern w:val="0"/>
                <w:sz w:val="24"/>
              </w:rPr>
              <w:t>页。</w:t>
            </w:r>
          </w:p>
          <w:p w14:paraId="52E3EDFD" w14:textId="3B96EE44"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w:t>
            </w:r>
            <w:r w:rsidR="007F6DC7">
              <w:rPr>
                <w:rFonts w:hint="eastAsia"/>
              </w:rPr>
              <w:t xml:space="preserve"> </w:t>
            </w:r>
            <w:r w:rsidR="007F6DC7" w:rsidRPr="008605BF">
              <w:rPr>
                <w:rFonts w:ascii="Times New Roman" w:eastAsia="宋体" w:hAnsi="Times New Roman" w:cs="Times New Roman" w:hint="eastAsia"/>
                <w:color w:val="FF0000"/>
                <w:kern w:val="0"/>
                <w:sz w:val="24"/>
              </w:rPr>
              <w:t>徐文杰</w:t>
            </w:r>
            <w:r w:rsidR="00AE30F5" w:rsidRPr="008605BF">
              <w:rPr>
                <w:rFonts w:ascii="Times New Roman" w:eastAsia="宋体" w:hAnsi="Times New Roman" w:cs="Times New Roman" w:hint="eastAsia"/>
                <w:color w:val="FF0000"/>
                <w:kern w:val="0"/>
                <w:sz w:val="24"/>
              </w:rPr>
              <w:t>，“</w:t>
            </w:r>
            <w:r w:rsidR="007F6DC7" w:rsidRPr="008605BF">
              <w:rPr>
                <w:rFonts w:ascii="Times New Roman" w:eastAsia="宋体" w:hAnsi="Times New Roman" w:cs="Times New Roman" w:hint="eastAsia"/>
                <w:color w:val="FF0000"/>
                <w:kern w:val="0"/>
                <w:sz w:val="24"/>
              </w:rPr>
              <w:t>基于数据中台的企业赋能体系构建研究</w:t>
            </w:r>
            <w:r w:rsidR="00AE30F5" w:rsidRPr="008605BF">
              <w:rPr>
                <w:rFonts w:ascii="Times New Roman" w:eastAsia="宋体" w:hAnsi="Times New Roman" w:cs="Times New Roman" w:hint="eastAsia"/>
                <w:color w:val="FF0000"/>
                <w:kern w:val="0"/>
                <w:sz w:val="24"/>
              </w:rPr>
              <w:t>”</w:t>
            </w:r>
            <w:r w:rsidR="00C92D04" w:rsidRPr="008605BF">
              <w:rPr>
                <w:rFonts w:ascii="Times New Roman" w:eastAsia="宋体" w:hAnsi="Times New Roman" w:cs="Times New Roman" w:hint="eastAsia"/>
                <w:color w:val="FF0000"/>
                <w:kern w:val="0"/>
                <w:sz w:val="24"/>
              </w:rPr>
              <w:t>，《</w:t>
            </w:r>
            <w:r w:rsidR="007F6DC7" w:rsidRPr="008605BF">
              <w:rPr>
                <w:rFonts w:ascii="Times New Roman" w:eastAsia="宋体" w:hAnsi="Times New Roman" w:cs="Times New Roman" w:hint="eastAsia"/>
                <w:color w:val="FF0000"/>
                <w:kern w:val="0"/>
                <w:sz w:val="24"/>
              </w:rPr>
              <w:t>中国新技术新产品</w:t>
            </w:r>
            <w:r w:rsidRPr="008605BF">
              <w:rPr>
                <w:rFonts w:ascii="Times New Roman" w:eastAsia="宋体" w:hAnsi="Times New Roman" w:cs="Times New Roman" w:hint="eastAsia"/>
                <w:color w:val="FF0000"/>
                <w:kern w:val="0"/>
                <w:sz w:val="24"/>
              </w:rPr>
              <w:t>》</w:t>
            </w:r>
            <w:r w:rsidRPr="008605BF">
              <w:rPr>
                <w:rFonts w:ascii="Times New Roman" w:eastAsia="宋体" w:hAnsi="Times New Roman" w:cs="Times New Roman" w:hint="eastAsia"/>
                <w:color w:val="FF0000"/>
                <w:kern w:val="0"/>
                <w:sz w:val="24"/>
              </w:rPr>
              <w:t>, 20</w:t>
            </w:r>
            <w:r w:rsidR="007F6DC7" w:rsidRPr="008605BF">
              <w:rPr>
                <w:rFonts w:ascii="Times New Roman" w:eastAsia="宋体" w:hAnsi="Times New Roman" w:cs="Times New Roman"/>
                <w:color w:val="FF0000"/>
                <w:kern w:val="0"/>
                <w:sz w:val="24"/>
              </w:rPr>
              <w:t>2</w:t>
            </w:r>
            <w:r w:rsidRPr="008605BF">
              <w:rPr>
                <w:rFonts w:ascii="Times New Roman" w:eastAsia="宋体" w:hAnsi="Times New Roman" w:cs="Times New Roman" w:hint="eastAsia"/>
                <w:color w:val="FF0000"/>
                <w:kern w:val="0"/>
                <w:sz w:val="24"/>
              </w:rPr>
              <w:t>1</w:t>
            </w:r>
            <w:r w:rsidR="00C92D04" w:rsidRPr="008605BF">
              <w:rPr>
                <w:rFonts w:ascii="Times New Roman" w:eastAsia="宋体" w:hAnsi="Times New Roman" w:cs="Times New Roman" w:hint="eastAsia"/>
                <w:color w:val="FF0000"/>
                <w:kern w:val="0"/>
                <w:sz w:val="24"/>
              </w:rPr>
              <w:t>年第</w:t>
            </w:r>
            <w:r w:rsidR="007F6DC7" w:rsidRPr="008605BF">
              <w:rPr>
                <w:rFonts w:ascii="Times New Roman" w:eastAsia="宋体" w:hAnsi="Times New Roman" w:cs="Times New Roman"/>
                <w:color w:val="FF0000"/>
                <w:kern w:val="0"/>
                <w:sz w:val="24"/>
              </w:rPr>
              <w:t>10</w:t>
            </w:r>
            <w:r w:rsidR="00C92D04" w:rsidRPr="008605BF">
              <w:rPr>
                <w:rFonts w:ascii="Times New Roman" w:eastAsia="宋体" w:hAnsi="Times New Roman" w:cs="Times New Roman" w:hint="eastAsia"/>
                <w:color w:val="FF0000"/>
                <w:kern w:val="0"/>
                <w:sz w:val="24"/>
              </w:rPr>
              <w:t>期</w:t>
            </w:r>
            <w:r w:rsidR="00562097" w:rsidRPr="008605BF">
              <w:rPr>
                <w:rFonts w:ascii="Times New Roman" w:eastAsia="宋体" w:hAnsi="Times New Roman" w:cs="Times New Roman" w:hint="eastAsia"/>
                <w:color w:val="FF0000"/>
                <w:kern w:val="0"/>
                <w:sz w:val="24"/>
              </w:rPr>
              <w:t>，</w:t>
            </w:r>
            <w:r w:rsidR="007F6DC7" w:rsidRPr="008605BF">
              <w:rPr>
                <w:rFonts w:ascii="Times New Roman" w:eastAsia="宋体" w:hAnsi="Times New Roman" w:cs="Times New Roman"/>
                <w:color w:val="FF0000"/>
                <w:kern w:val="0"/>
                <w:sz w:val="24"/>
              </w:rPr>
              <w:t>49</w:t>
            </w:r>
            <w:r w:rsidR="00C92D04" w:rsidRPr="008605BF">
              <w:rPr>
                <w:rFonts w:ascii="Times New Roman" w:eastAsia="宋体" w:hAnsi="Times New Roman" w:cs="Times New Roman" w:hint="eastAsia"/>
                <w:color w:val="FF0000"/>
                <w:kern w:val="0"/>
                <w:sz w:val="24"/>
              </w:rPr>
              <w:t>页</w:t>
            </w:r>
            <w:r w:rsidR="00C92D04" w:rsidRPr="008605BF">
              <w:rPr>
                <w:rFonts w:ascii="Times New Roman" w:eastAsia="宋体" w:hAnsi="Times New Roman" w:cs="Times New Roman" w:hint="eastAsia"/>
                <w:color w:val="FF0000"/>
                <w:kern w:val="0"/>
                <w:sz w:val="24"/>
              </w:rPr>
              <w:t>~</w:t>
            </w:r>
            <w:r w:rsidR="007F6DC7" w:rsidRPr="008605BF">
              <w:rPr>
                <w:rFonts w:ascii="Times New Roman" w:eastAsia="宋体" w:hAnsi="Times New Roman" w:cs="Times New Roman"/>
                <w:color w:val="FF0000"/>
                <w:kern w:val="0"/>
                <w:sz w:val="24"/>
              </w:rPr>
              <w:t>51</w:t>
            </w:r>
            <w:r w:rsidR="00C92D04" w:rsidRPr="008605BF">
              <w:rPr>
                <w:rFonts w:ascii="Times New Roman" w:eastAsia="宋体" w:hAnsi="Times New Roman" w:cs="Times New Roman" w:hint="eastAsia"/>
                <w:color w:val="FF0000"/>
                <w:kern w:val="0"/>
                <w:sz w:val="24"/>
              </w:rPr>
              <w:t>页</w:t>
            </w:r>
            <w:r w:rsidR="00C92D04">
              <w:rPr>
                <w:rFonts w:ascii="Times New Roman" w:eastAsia="宋体" w:hAnsi="Times New Roman" w:cs="Times New Roman" w:hint="eastAsia"/>
                <w:color w:val="000000"/>
                <w:kern w:val="0"/>
                <w:sz w:val="24"/>
              </w:rPr>
              <w:t>。</w:t>
            </w:r>
          </w:p>
          <w:p w14:paraId="0D2DDFC0" w14:textId="6B257030"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[3] </w:t>
            </w:r>
            <w:r w:rsidR="006C543C" w:rsidRPr="003E2D6F">
              <w:rPr>
                <w:rFonts w:ascii="Times New Roman" w:eastAsia="宋体" w:hAnsi="Times New Roman" w:cs="Times New Roman"/>
                <w:color w:val="FF0000"/>
                <w:kern w:val="0"/>
                <w:sz w:val="24"/>
              </w:rPr>
              <w:t>欧人华</w:t>
            </w:r>
            <w:r w:rsidR="00AE30F5" w:rsidRPr="003E2D6F">
              <w:rPr>
                <w:rFonts w:ascii="Times New Roman" w:eastAsia="宋体" w:hAnsi="Times New Roman" w:cs="Times New Roman" w:hint="eastAsia"/>
                <w:color w:val="FF0000"/>
                <w:kern w:val="0"/>
                <w:sz w:val="24"/>
              </w:rPr>
              <w:t>，“</w:t>
            </w:r>
            <w:r w:rsidR="006C543C" w:rsidRPr="003E2D6F">
              <w:rPr>
                <w:rFonts w:ascii="Times New Roman" w:eastAsia="宋体" w:hAnsi="Times New Roman" w:cs="Times New Roman"/>
                <w:color w:val="FF0000"/>
                <w:kern w:val="0"/>
                <w:sz w:val="24"/>
              </w:rPr>
              <w:t>智慧营销运营逻辑与应用策略研究</w:t>
            </w:r>
            <w:r w:rsidR="00AE30F5" w:rsidRPr="003E2D6F">
              <w:rPr>
                <w:rFonts w:ascii="Times New Roman" w:eastAsia="宋体" w:hAnsi="Times New Roman" w:cs="Times New Roman" w:hint="eastAsia"/>
                <w:color w:val="FF0000"/>
                <w:kern w:val="0"/>
                <w:sz w:val="24"/>
              </w:rPr>
              <w:t>”</w:t>
            </w:r>
            <w:r w:rsidR="00F61103" w:rsidRPr="003E2D6F">
              <w:rPr>
                <w:rFonts w:ascii="Times New Roman" w:eastAsia="宋体" w:hAnsi="Times New Roman" w:cs="Times New Roman" w:hint="eastAsia"/>
                <w:color w:val="FF0000"/>
                <w:kern w:val="0"/>
                <w:sz w:val="24"/>
              </w:rPr>
              <w:t>，</w:t>
            </w:r>
            <w:r w:rsidR="006C543C" w:rsidRPr="003E2D6F">
              <w:rPr>
                <w:rFonts w:ascii="Times New Roman" w:eastAsia="宋体" w:hAnsi="Times New Roman" w:cs="Times New Roman" w:hint="eastAsia"/>
                <w:color w:val="FF0000"/>
                <w:kern w:val="0"/>
                <w:sz w:val="24"/>
              </w:rPr>
              <w:t>中国优秀硕士学位论文全文数据库</w:t>
            </w:r>
            <w:r w:rsidR="006C543C" w:rsidRPr="003E2D6F">
              <w:rPr>
                <w:rFonts w:ascii="Times New Roman" w:eastAsia="宋体" w:hAnsi="Times New Roman" w:cs="Times New Roman"/>
                <w:color w:val="FF0000"/>
                <w:kern w:val="0"/>
                <w:sz w:val="24"/>
              </w:rPr>
              <w:t xml:space="preserve"> 2021</w:t>
            </w:r>
            <w:r w:rsidR="00045873" w:rsidRPr="003E2D6F">
              <w:rPr>
                <w:rFonts w:ascii="Times New Roman" w:eastAsia="宋体" w:hAnsi="Times New Roman" w:cs="Times New Roman" w:hint="eastAsia"/>
                <w:color w:val="FF0000"/>
                <w:kern w:val="0"/>
                <w:sz w:val="24"/>
              </w:rPr>
              <w:t>。</w:t>
            </w:r>
          </w:p>
          <w:p w14:paraId="33ED7E40" w14:textId="2E7BCE35"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[4] </w:t>
            </w:r>
            <w:r w:rsidR="003E2D6F">
              <w:rPr>
                <w:rFonts w:ascii="Times New Roman" w:eastAsia="宋体" w:hAnsi="Times New Roman" w:cs="Times New Roman" w:hint="eastAsia"/>
                <w:color w:val="000000"/>
                <w:kern w:val="0"/>
                <w:sz w:val="24"/>
              </w:rPr>
              <w:t>*</w:t>
            </w:r>
          </w:p>
          <w:p w14:paraId="39112B40" w14:textId="0DDD98E3"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[5] </w:t>
            </w:r>
            <w:r w:rsidR="003E2D6F">
              <w:rPr>
                <w:rFonts w:ascii="Times New Roman" w:eastAsia="宋体" w:hAnsi="Times New Roman" w:cs="Times New Roman" w:hint="eastAsia"/>
                <w:color w:val="000000"/>
                <w:kern w:val="0"/>
                <w:sz w:val="24"/>
              </w:rPr>
              <w:t>*</w:t>
            </w:r>
          </w:p>
          <w:p w14:paraId="62B51376" w14:textId="4F3153C0" w:rsidR="00EA7DA1" w:rsidRDefault="003F044F">
            <w:pPr>
              <w:spacing w:before="60" w:line="320" w:lineRule="exac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[6] </w:t>
            </w:r>
            <w:r w:rsidR="003E2D6F">
              <w:rPr>
                <w:rFonts w:ascii="Times New Roman" w:eastAsia="宋体" w:hAnsi="Times New Roman" w:cs="Times New Roman" w:hint="eastAsia"/>
                <w:color w:val="000000"/>
                <w:kern w:val="0"/>
                <w:sz w:val="24"/>
              </w:rPr>
              <w:t>*</w:t>
            </w:r>
          </w:p>
          <w:p w14:paraId="60F6BBEF" w14:textId="175809C9" w:rsidR="00EA7DA1" w:rsidRPr="001F159E" w:rsidRDefault="00EA7DA1" w:rsidP="001F159E">
            <w:pPr>
              <w:spacing w:before="60" w:line="320" w:lineRule="exact"/>
              <w:ind w:left="480" w:hangingChars="200" w:hanging="480"/>
              <w:rPr>
                <w:rFonts w:ascii="Times New Roman" w:eastAsia="宋体" w:hAnsi="Times New Roman"/>
                <w:sz w:val="24"/>
                <w:szCs w:val="24"/>
              </w:rPr>
            </w:pPr>
          </w:p>
        </w:tc>
      </w:tr>
    </w:tbl>
    <w:p w14:paraId="06086737" w14:textId="77777777" w:rsidR="00EA7DA1" w:rsidRDefault="00EA7DA1">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EA7DA1" w14:paraId="6BF55017" w14:textId="77777777">
        <w:trPr>
          <w:trHeight w:val="13606"/>
        </w:trPr>
        <w:tc>
          <w:tcPr>
            <w:tcW w:w="9344" w:type="dxa"/>
          </w:tcPr>
          <w:p w14:paraId="0B6C5E1C" w14:textId="77777777" w:rsidR="00EA7DA1" w:rsidRDefault="003F044F">
            <w:pPr>
              <w:rPr>
                <w:rFonts w:ascii="Times New Roman" w:eastAsia="宋体" w:hAnsi="Times New Roman"/>
                <w:color w:val="FF0000"/>
                <w:sz w:val="24"/>
                <w:szCs w:val="24"/>
              </w:rPr>
            </w:pPr>
            <w:r>
              <w:rPr>
                <w:rFonts w:ascii="Times New Roman" w:eastAsia="宋体" w:hAnsi="Times New Roman"/>
                <w:sz w:val="24"/>
                <w:szCs w:val="24"/>
              </w:rPr>
              <w:lastRenderedPageBreak/>
              <w:t>5.</w:t>
            </w:r>
            <w:r>
              <w:rPr>
                <w:rFonts w:ascii="Times New Roman" w:eastAsia="宋体" w:hAnsi="Times New Roman" w:hint="eastAsia"/>
                <w:sz w:val="24"/>
                <w:szCs w:val="24"/>
              </w:rPr>
              <w:t>论文提纲</w:t>
            </w:r>
          </w:p>
          <w:p w14:paraId="57630354" w14:textId="5BB922C7" w:rsidR="00EA7DA1" w:rsidRDefault="003F044F">
            <w:pPr>
              <w:rPr>
                <w:rFonts w:ascii="Times New Roman" w:eastAsia="宋体" w:hAnsi="Times New Roman"/>
                <w:sz w:val="24"/>
                <w:szCs w:val="24"/>
              </w:rPr>
            </w:pPr>
            <w:r>
              <w:rPr>
                <w:rFonts w:ascii="Times New Roman" w:eastAsia="宋体" w:hAnsi="Times New Roman" w:hint="eastAsia"/>
                <w:sz w:val="24"/>
                <w:szCs w:val="24"/>
              </w:rPr>
              <w:t>题</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目：</w:t>
            </w:r>
            <w:r w:rsidR="00343E62" w:rsidRPr="00343E62">
              <w:rPr>
                <w:rFonts w:ascii="Times New Roman" w:eastAsia="宋体" w:hAnsi="Times New Roman" w:hint="eastAsia"/>
                <w:sz w:val="24"/>
                <w:szCs w:val="24"/>
              </w:rPr>
              <w:t>基于智慧中台的商机分配量与成交量的关系研究</w:t>
            </w:r>
          </w:p>
          <w:p w14:paraId="0C839F56" w14:textId="4038B3D3" w:rsidR="00EA7DA1" w:rsidRDefault="003F044F">
            <w:pPr>
              <w:rPr>
                <w:rFonts w:ascii="Times New Roman" w:eastAsia="宋体" w:hAnsi="Times New Roman" w:cs="Times New Roman"/>
                <w:color w:val="000000"/>
                <w:kern w:val="0"/>
                <w:sz w:val="24"/>
              </w:rPr>
            </w:pPr>
            <w:r>
              <w:rPr>
                <w:rFonts w:ascii="Times New Roman" w:eastAsia="宋体" w:hAnsi="Times New Roman" w:hint="eastAsia"/>
                <w:sz w:val="24"/>
                <w:szCs w:val="24"/>
              </w:rPr>
              <w:t>主题词：</w:t>
            </w:r>
            <w:r w:rsidR="003E2D6F">
              <w:rPr>
                <w:rFonts w:ascii="Times New Roman" w:eastAsia="宋体" w:hAnsi="Times New Roman" w:hint="eastAsia"/>
                <w:sz w:val="24"/>
                <w:szCs w:val="24"/>
              </w:rPr>
              <w:t>智慧中台</w:t>
            </w:r>
            <w:r w:rsidR="00770DDF">
              <w:rPr>
                <w:rFonts w:ascii="Times New Roman" w:eastAsia="宋体" w:hAnsi="Times New Roman" w:cs="Times New Roman" w:hint="eastAsia"/>
                <w:color w:val="000000"/>
                <w:kern w:val="0"/>
                <w:sz w:val="24"/>
              </w:rPr>
              <w:t>，</w:t>
            </w:r>
            <w:r w:rsidR="00343E62">
              <w:rPr>
                <w:rFonts w:ascii="Times New Roman" w:eastAsia="宋体" w:hAnsi="Times New Roman" w:cs="Times New Roman" w:hint="eastAsia"/>
                <w:color w:val="000000"/>
                <w:kern w:val="0"/>
                <w:sz w:val="24"/>
              </w:rPr>
              <w:t>商机分配量</w:t>
            </w:r>
            <w:r>
              <w:rPr>
                <w:rFonts w:ascii="Times New Roman" w:eastAsia="宋体" w:hAnsi="Times New Roman" w:cs="Times New Roman" w:hint="eastAsia"/>
                <w:color w:val="000000"/>
                <w:kern w:val="0"/>
                <w:sz w:val="24"/>
              </w:rPr>
              <w:t>，</w:t>
            </w:r>
            <w:r w:rsidR="00343E62">
              <w:rPr>
                <w:rFonts w:ascii="Times New Roman" w:eastAsia="宋体" w:hAnsi="Times New Roman" w:cs="Times New Roman" w:hint="eastAsia"/>
                <w:color w:val="000000"/>
                <w:kern w:val="0"/>
                <w:sz w:val="24"/>
              </w:rPr>
              <w:t>成交量</w:t>
            </w:r>
            <w:r>
              <w:rPr>
                <w:rFonts w:ascii="Times New Roman" w:eastAsia="宋体" w:hAnsi="Times New Roman" w:cs="Times New Roman" w:hint="eastAsia"/>
                <w:color w:val="000000"/>
                <w:kern w:val="0"/>
                <w:sz w:val="24"/>
              </w:rPr>
              <w:t>，描述性统计，回归分析</w:t>
            </w:r>
          </w:p>
          <w:p w14:paraId="548B5930" w14:textId="57B53181"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第一章</w:t>
            </w:r>
            <w:r w:rsidR="00082738">
              <w:rPr>
                <w:rFonts w:ascii="Times New Roman" w:eastAsia="宋体" w:hAnsi="Times New Roman" w:cs="Times New Roman" w:hint="eastAsia"/>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绪论</w:t>
            </w:r>
            <w:r w:rsidRPr="007B358D">
              <w:rPr>
                <w:rFonts w:ascii="Times New Roman" w:eastAsia="宋体" w:hAnsi="Times New Roman" w:cs="Times New Roman"/>
                <w:color w:val="000000"/>
                <w:kern w:val="0"/>
                <w:sz w:val="24"/>
              </w:rPr>
              <w:tab/>
            </w:r>
          </w:p>
          <w:p w14:paraId="00E979AE" w14:textId="6ADD35D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1.1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研究背景及意义</w:t>
            </w:r>
            <w:r w:rsidRPr="007B358D">
              <w:rPr>
                <w:rFonts w:ascii="Times New Roman" w:eastAsia="宋体" w:hAnsi="Times New Roman" w:cs="Times New Roman"/>
                <w:color w:val="000000"/>
                <w:kern w:val="0"/>
                <w:sz w:val="24"/>
              </w:rPr>
              <w:tab/>
            </w:r>
          </w:p>
          <w:p w14:paraId="17EDC9A0"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1.1.1  </w:t>
            </w:r>
            <w:r w:rsidRPr="007B358D">
              <w:rPr>
                <w:rFonts w:ascii="Times New Roman" w:eastAsia="宋体" w:hAnsi="Times New Roman" w:cs="Times New Roman"/>
                <w:color w:val="000000"/>
                <w:kern w:val="0"/>
                <w:sz w:val="24"/>
              </w:rPr>
              <w:t>研究背景</w:t>
            </w:r>
            <w:r w:rsidRPr="007B358D">
              <w:rPr>
                <w:rFonts w:ascii="Times New Roman" w:eastAsia="宋体" w:hAnsi="Times New Roman" w:cs="Times New Roman"/>
                <w:color w:val="000000"/>
                <w:kern w:val="0"/>
                <w:sz w:val="24"/>
              </w:rPr>
              <w:tab/>
            </w:r>
          </w:p>
          <w:p w14:paraId="185CC88F"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1.1.2  </w:t>
            </w:r>
            <w:r w:rsidRPr="007B358D">
              <w:rPr>
                <w:rFonts w:ascii="Times New Roman" w:eastAsia="宋体" w:hAnsi="Times New Roman" w:cs="Times New Roman"/>
                <w:color w:val="000000"/>
                <w:kern w:val="0"/>
                <w:sz w:val="24"/>
              </w:rPr>
              <w:t>研究意义</w:t>
            </w:r>
            <w:r w:rsidRPr="007B358D">
              <w:rPr>
                <w:rFonts w:ascii="Times New Roman" w:eastAsia="宋体" w:hAnsi="Times New Roman" w:cs="Times New Roman"/>
                <w:color w:val="000000"/>
                <w:kern w:val="0"/>
                <w:sz w:val="24"/>
              </w:rPr>
              <w:tab/>
            </w:r>
          </w:p>
          <w:p w14:paraId="3A86D53A"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  </w:t>
            </w:r>
            <w:r w:rsidRPr="007B358D">
              <w:rPr>
                <w:rFonts w:ascii="Times New Roman" w:eastAsia="宋体" w:hAnsi="Times New Roman" w:cs="Times New Roman"/>
                <w:color w:val="000000"/>
                <w:kern w:val="0"/>
                <w:sz w:val="24"/>
              </w:rPr>
              <w:t>国内外研究现状</w:t>
            </w:r>
            <w:r w:rsidRPr="007B358D">
              <w:rPr>
                <w:rFonts w:ascii="Times New Roman" w:eastAsia="宋体" w:hAnsi="Times New Roman" w:cs="Times New Roman"/>
                <w:color w:val="000000"/>
                <w:kern w:val="0"/>
                <w:sz w:val="24"/>
              </w:rPr>
              <w:tab/>
            </w:r>
          </w:p>
          <w:p w14:paraId="61AEE7E6"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1.2.1  </w:t>
            </w:r>
            <w:r w:rsidRPr="007B358D">
              <w:rPr>
                <w:rFonts w:ascii="Times New Roman" w:eastAsia="宋体" w:hAnsi="Times New Roman" w:cs="Times New Roman"/>
                <w:color w:val="000000"/>
                <w:kern w:val="0"/>
                <w:sz w:val="24"/>
              </w:rPr>
              <w:t>国外研究现状</w:t>
            </w:r>
            <w:r w:rsidRPr="007B358D">
              <w:rPr>
                <w:rFonts w:ascii="Times New Roman" w:eastAsia="宋体" w:hAnsi="Times New Roman" w:cs="Times New Roman"/>
                <w:color w:val="000000"/>
                <w:kern w:val="0"/>
                <w:sz w:val="24"/>
              </w:rPr>
              <w:tab/>
            </w:r>
          </w:p>
          <w:p w14:paraId="0E035234"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1.2.2  </w:t>
            </w:r>
            <w:r w:rsidRPr="007B358D">
              <w:rPr>
                <w:rFonts w:ascii="Times New Roman" w:eastAsia="宋体" w:hAnsi="Times New Roman" w:cs="Times New Roman"/>
                <w:color w:val="000000"/>
                <w:kern w:val="0"/>
                <w:sz w:val="24"/>
              </w:rPr>
              <w:t>国内研究现状</w:t>
            </w:r>
            <w:r w:rsidRPr="007B358D">
              <w:rPr>
                <w:rFonts w:ascii="Times New Roman" w:eastAsia="宋体" w:hAnsi="Times New Roman" w:cs="Times New Roman"/>
                <w:color w:val="000000"/>
                <w:kern w:val="0"/>
                <w:sz w:val="24"/>
              </w:rPr>
              <w:tab/>
            </w:r>
          </w:p>
          <w:p w14:paraId="30753ABB"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1.2.3  </w:t>
            </w:r>
            <w:r w:rsidRPr="007B358D">
              <w:rPr>
                <w:rFonts w:ascii="Times New Roman" w:eastAsia="宋体" w:hAnsi="Times New Roman" w:cs="Times New Roman"/>
                <w:color w:val="000000"/>
                <w:kern w:val="0"/>
                <w:sz w:val="24"/>
              </w:rPr>
              <w:t>文献评述</w:t>
            </w:r>
            <w:r w:rsidRPr="007B358D">
              <w:rPr>
                <w:rFonts w:ascii="Times New Roman" w:eastAsia="宋体" w:hAnsi="Times New Roman" w:cs="Times New Roman"/>
                <w:color w:val="000000"/>
                <w:kern w:val="0"/>
                <w:sz w:val="24"/>
              </w:rPr>
              <w:tab/>
            </w:r>
          </w:p>
          <w:p w14:paraId="1C5AE75C"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1.3  </w:t>
            </w:r>
            <w:r w:rsidRPr="007B358D">
              <w:rPr>
                <w:rFonts w:ascii="Times New Roman" w:eastAsia="宋体" w:hAnsi="Times New Roman" w:cs="Times New Roman"/>
                <w:color w:val="000000"/>
                <w:kern w:val="0"/>
                <w:sz w:val="24"/>
              </w:rPr>
              <w:t>研究内容与研究方法</w:t>
            </w:r>
            <w:r w:rsidRPr="007B358D">
              <w:rPr>
                <w:rFonts w:ascii="Times New Roman" w:eastAsia="宋体" w:hAnsi="Times New Roman" w:cs="Times New Roman"/>
                <w:color w:val="000000"/>
                <w:kern w:val="0"/>
                <w:sz w:val="24"/>
              </w:rPr>
              <w:tab/>
            </w:r>
          </w:p>
          <w:p w14:paraId="666A7C93"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1.3.1  </w:t>
            </w:r>
            <w:r w:rsidRPr="007B358D">
              <w:rPr>
                <w:rFonts w:ascii="Times New Roman" w:eastAsia="宋体" w:hAnsi="Times New Roman" w:cs="Times New Roman"/>
                <w:color w:val="000000"/>
                <w:kern w:val="0"/>
                <w:sz w:val="24"/>
              </w:rPr>
              <w:t>研究内容</w:t>
            </w:r>
            <w:r w:rsidRPr="007B358D">
              <w:rPr>
                <w:rFonts w:ascii="Times New Roman" w:eastAsia="宋体" w:hAnsi="Times New Roman" w:cs="Times New Roman"/>
                <w:color w:val="000000"/>
                <w:kern w:val="0"/>
                <w:sz w:val="24"/>
              </w:rPr>
              <w:tab/>
            </w:r>
          </w:p>
          <w:p w14:paraId="1E3A1089"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1.3.2  </w:t>
            </w:r>
            <w:r w:rsidRPr="007B358D">
              <w:rPr>
                <w:rFonts w:ascii="Times New Roman" w:eastAsia="宋体" w:hAnsi="Times New Roman" w:cs="Times New Roman"/>
                <w:color w:val="000000"/>
                <w:kern w:val="0"/>
                <w:sz w:val="24"/>
              </w:rPr>
              <w:t>研究方法</w:t>
            </w:r>
            <w:r w:rsidRPr="007B358D">
              <w:rPr>
                <w:rFonts w:ascii="Times New Roman" w:eastAsia="宋体" w:hAnsi="Times New Roman" w:cs="Times New Roman"/>
                <w:color w:val="000000"/>
                <w:kern w:val="0"/>
                <w:sz w:val="24"/>
              </w:rPr>
              <w:tab/>
            </w:r>
          </w:p>
          <w:p w14:paraId="34991849"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1.4  </w:t>
            </w:r>
            <w:r w:rsidRPr="007B358D">
              <w:rPr>
                <w:rFonts w:ascii="Times New Roman" w:eastAsia="宋体" w:hAnsi="Times New Roman" w:cs="Times New Roman"/>
                <w:color w:val="000000"/>
                <w:kern w:val="0"/>
                <w:sz w:val="24"/>
              </w:rPr>
              <w:t>本文的创新点和不足</w:t>
            </w:r>
            <w:r w:rsidRPr="007B358D">
              <w:rPr>
                <w:rFonts w:ascii="Times New Roman" w:eastAsia="宋体" w:hAnsi="Times New Roman" w:cs="Times New Roman"/>
                <w:color w:val="000000"/>
                <w:kern w:val="0"/>
                <w:sz w:val="24"/>
              </w:rPr>
              <w:tab/>
            </w:r>
          </w:p>
          <w:p w14:paraId="70456B0E"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1.4.1  </w:t>
            </w:r>
            <w:r w:rsidRPr="007B358D">
              <w:rPr>
                <w:rFonts w:ascii="Times New Roman" w:eastAsia="宋体" w:hAnsi="Times New Roman" w:cs="Times New Roman"/>
                <w:color w:val="000000"/>
                <w:kern w:val="0"/>
                <w:sz w:val="24"/>
              </w:rPr>
              <w:t>创新点</w:t>
            </w:r>
            <w:r w:rsidRPr="007B358D">
              <w:rPr>
                <w:rFonts w:ascii="Times New Roman" w:eastAsia="宋体" w:hAnsi="Times New Roman" w:cs="Times New Roman"/>
                <w:color w:val="000000"/>
                <w:kern w:val="0"/>
                <w:sz w:val="24"/>
              </w:rPr>
              <w:tab/>
            </w:r>
          </w:p>
          <w:p w14:paraId="3228DD51" w14:textId="0AA4308A"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1.4.2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不足之处</w:t>
            </w:r>
            <w:r w:rsidRPr="007B358D">
              <w:rPr>
                <w:rFonts w:ascii="Times New Roman" w:eastAsia="宋体" w:hAnsi="Times New Roman" w:cs="Times New Roman"/>
                <w:color w:val="000000"/>
                <w:kern w:val="0"/>
                <w:sz w:val="24"/>
              </w:rPr>
              <w:tab/>
            </w:r>
          </w:p>
          <w:p w14:paraId="64BF2F2F" w14:textId="670082F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第二章</w:t>
            </w:r>
            <w:r w:rsidRPr="007B358D">
              <w:rPr>
                <w:rFonts w:ascii="Times New Roman" w:eastAsia="宋体" w:hAnsi="Times New Roman" w:cs="Times New Roman"/>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概念界定与理论基础</w:t>
            </w:r>
          </w:p>
          <w:p w14:paraId="15821836" w14:textId="51E7C225"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概念界定</w:t>
            </w:r>
          </w:p>
          <w:p w14:paraId="3AE785F1" w14:textId="5EFFAA0E"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2.1.1</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智慧中台</w:t>
            </w:r>
            <w:r w:rsidRPr="007B358D">
              <w:rPr>
                <w:rFonts w:ascii="Times New Roman" w:eastAsia="宋体" w:hAnsi="Times New Roman" w:cs="Times New Roman"/>
                <w:color w:val="000000"/>
                <w:kern w:val="0"/>
                <w:sz w:val="24"/>
              </w:rPr>
              <w:t>的定义</w:t>
            </w:r>
          </w:p>
          <w:p w14:paraId="5F0A3C7A" w14:textId="574C9CCD"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2.1.2 </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智慧中台</w:t>
            </w:r>
            <w:r w:rsidRPr="007B358D">
              <w:rPr>
                <w:rFonts w:ascii="Times New Roman" w:eastAsia="宋体" w:hAnsi="Times New Roman" w:cs="Times New Roman"/>
                <w:color w:val="000000"/>
                <w:kern w:val="0"/>
                <w:sz w:val="24"/>
              </w:rPr>
              <w:t>的特点</w:t>
            </w:r>
          </w:p>
          <w:p w14:paraId="07F4F551" w14:textId="5F94980D"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2.2</w:t>
            </w:r>
            <w:r>
              <w:rPr>
                <w:rFonts w:ascii="Times New Roman" w:eastAsia="宋体" w:hAnsi="Times New Roman" w:cs="Times New Roman"/>
                <w:color w:val="000000"/>
                <w:kern w:val="0"/>
                <w:sz w:val="24"/>
              </w:rPr>
              <w:t xml:space="preserve">  </w:t>
            </w:r>
            <w:r w:rsidR="006B720D">
              <w:rPr>
                <w:rFonts w:ascii="Times New Roman" w:eastAsia="宋体" w:hAnsi="Times New Roman" w:cs="Times New Roman" w:hint="eastAsia"/>
                <w:color w:val="000000"/>
                <w:kern w:val="0"/>
                <w:sz w:val="24"/>
              </w:rPr>
              <w:t>营销</w:t>
            </w:r>
            <w:r w:rsidRPr="007B358D">
              <w:rPr>
                <w:rFonts w:ascii="Times New Roman" w:eastAsia="宋体" w:hAnsi="Times New Roman" w:cs="Times New Roman"/>
                <w:color w:val="000000"/>
                <w:kern w:val="0"/>
                <w:sz w:val="24"/>
              </w:rPr>
              <w:t>理论基础</w:t>
            </w:r>
          </w:p>
          <w:p w14:paraId="5B73E0AB" w14:textId="6BCE2CAB"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2.2.1 </w:t>
            </w:r>
            <w:r w:rsidR="006B720D">
              <w:rPr>
                <w:rFonts w:ascii="Times New Roman" w:eastAsia="宋体" w:hAnsi="Times New Roman" w:cs="Times New Roman" w:hint="eastAsia"/>
                <w:color w:val="000000"/>
                <w:kern w:val="0"/>
                <w:sz w:val="24"/>
              </w:rPr>
              <w:t>营销</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4</w:t>
            </w:r>
            <w:r w:rsidR="00FB3141">
              <w:rPr>
                <w:rFonts w:ascii="Times New Roman" w:eastAsia="宋体" w:hAnsi="Times New Roman" w:cs="Times New Roman"/>
                <w:color w:val="000000"/>
                <w:kern w:val="0"/>
                <w:sz w:val="24"/>
              </w:rPr>
              <w:t>P</w:t>
            </w:r>
            <w:r w:rsidRPr="007B358D">
              <w:rPr>
                <w:rFonts w:ascii="Times New Roman" w:eastAsia="宋体" w:hAnsi="Times New Roman" w:cs="Times New Roman"/>
                <w:color w:val="000000"/>
                <w:kern w:val="0"/>
                <w:sz w:val="24"/>
              </w:rPr>
              <w:t>理论</w:t>
            </w:r>
          </w:p>
          <w:p w14:paraId="28B60174" w14:textId="57717F68"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2.2.3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影响机制</w:t>
            </w:r>
          </w:p>
          <w:p w14:paraId="696292D5" w14:textId="158FCD59"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第三章</w:t>
            </w:r>
            <w:r w:rsidRPr="007B358D">
              <w:rPr>
                <w:rFonts w:ascii="Times New Roman" w:eastAsia="宋体" w:hAnsi="Times New Roman" w:cs="Times New Roman"/>
                <w:color w:val="000000"/>
                <w:kern w:val="0"/>
                <w:sz w:val="24"/>
              </w:rPr>
              <w:t xml:space="preserve"> </w:t>
            </w:r>
            <w:r w:rsidR="00082738">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智慧中台</w:t>
            </w:r>
            <w:r w:rsidR="006B720D">
              <w:rPr>
                <w:rFonts w:ascii="Times New Roman" w:eastAsia="宋体" w:hAnsi="Times New Roman" w:cs="Times New Roman" w:hint="eastAsia"/>
                <w:color w:val="000000"/>
                <w:kern w:val="0"/>
                <w:sz w:val="24"/>
              </w:rPr>
              <w:t>运营机制</w:t>
            </w:r>
            <w:r w:rsidRPr="007B358D">
              <w:rPr>
                <w:rFonts w:ascii="Times New Roman" w:eastAsia="宋体" w:hAnsi="Times New Roman" w:cs="Times New Roman"/>
                <w:color w:val="000000"/>
                <w:kern w:val="0"/>
                <w:sz w:val="24"/>
              </w:rPr>
              <w:t>现状</w:t>
            </w:r>
          </w:p>
          <w:p w14:paraId="05A7F177" w14:textId="57DB17FE"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3.1</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智慧中台运营机制</w:t>
            </w:r>
          </w:p>
          <w:p w14:paraId="16E70DEB" w14:textId="262B1E84"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3.1.1</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商机收集</w:t>
            </w:r>
          </w:p>
          <w:p w14:paraId="390D9FE0" w14:textId="08BE4BA4"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3.1.2</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商机处理</w:t>
            </w:r>
          </w:p>
          <w:p w14:paraId="24815C18" w14:textId="3941D5B7" w:rsidR="007B358D" w:rsidRPr="007B358D" w:rsidRDefault="007B358D" w:rsidP="00FB3141">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w:t>
            </w:r>
            <w:r w:rsidR="00FB3141">
              <w:rPr>
                <w:rFonts w:ascii="Times New Roman" w:eastAsia="宋体" w:hAnsi="Times New Roman" w:cs="Times New Roman"/>
                <w:color w:val="000000"/>
                <w:kern w:val="0"/>
                <w:sz w:val="24"/>
              </w:rPr>
              <w:t>1.3</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商机输出</w:t>
            </w:r>
          </w:p>
          <w:p w14:paraId="21702724" w14:textId="7E55EEF6" w:rsidR="00013BB8" w:rsidRDefault="007B358D" w:rsidP="00013BB8">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w:t>
            </w:r>
            <w:r w:rsidR="00FB3141">
              <w:rPr>
                <w:rFonts w:ascii="Times New Roman" w:eastAsia="宋体" w:hAnsi="Times New Roman" w:cs="Times New Roman"/>
                <w:color w:val="000000"/>
                <w:kern w:val="0"/>
                <w:sz w:val="24"/>
              </w:rPr>
              <w:t>2</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营销策略</w:t>
            </w:r>
            <w:r w:rsidRPr="007B358D">
              <w:rPr>
                <w:rFonts w:ascii="Times New Roman" w:eastAsia="宋体" w:hAnsi="Times New Roman" w:cs="Times New Roman"/>
                <w:color w:val="000000"/>
                <w:kern w:val="0"/>
                <w:sz w:val="24"/>
              </w:rPr>
              <w:tab/>
            </w:r>
          </w:p>
          <w:p w14:paraId="616C0CC5" w14:textId="16164E17" w:rsidR="00013BB8" w:rsidRDefault="00013BB8" w:rsidP="00013BB8">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3.1.1 </w:t>
            </w:r>
            <w:r>
              <w:rPr>
                <w:rFonts w:ascii="Times New Roman" w:eastAsia="宋体" w:hAnsi="Times New Roman" w:cs="Times New Roman" w:hint="eastAsia"/>
                <w:color w:val="000000"/>
                <w:kern w:val="0"/>
                <w:sz w:val="24"/>
              </w:rPr>
              <w:t>营销</w:t>
            </w:r>
            <w:r w:rsidR="005707EF">
              <w:rPr>
                <w:rFonts w:ascii="Times New Roman" w:eastAsia="宋体" w:hAnsi="Times New Roman" w:cs="Times New Roman" w:hint="eastAsia"/>
                <w:color w:val="000000"/>
                <w:kern w:val="0"/>
                <w:sz w:val="24"/>
              </w:rPr>
              <w:t>产品匹配</w:t>
            </w:r>
          </w:p>
          <w:p w14:paraId="1F9A01AC" w14:textId="7D51D10B" w:rsidR="00013BB8" w:rsidRDefault="00013BB8" w:rsidP="00013BB8">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3</w:t>
            </w:r>
            <w:r>
              <w:rPr>
                <w:rFonts w:ascii="Times New Roman" w:eastAsia="宋体" w:hAnsi="Times New Roman" w:cs="Times New Roman"/>
                <w:color w:val="000000"/>
                <w:kern w:val="0"/>
                <w:sz w:val="24"/>
              </w:rPr>
              <w:t xml:space="preserve">.1.2 </w:t>
            </w:r>
            <w:r>
              <w:rPr>
                <w:rFonts w:ascii="Times New Roman" w:eastAsia="宋体" w:hAnsi="Times New Roman" w:cs="Times New Roman" w:hint="eastAsia"/>
                <w:color w:val="000000"/>
                <w:kern w:val="0"/>
                <w:sz w:val="24"/>
              </w:rPr>
              <w:t>营销</w:t>
            </w:r>
            <w:r w:rsidR="005707EF">
              <w:rPr>
                <w:rFonts w:ascii="Times New Roman" w:eastAsia="宋体" w:hAnsi="Times New Roman" w:cs="Times New Roman" w:hint="eastAsia"/>
                <w:color w:val="000000"/>
                <w:kern w:val="0"/>
                <w:sz w:val="24"/>
              </w:rPr>
              <w:t>渠道匹配</w:t>
            </w:r>
          </w:p>
          <w:p w14:paraId="545342C7" w14:textId="610210B5" w:rsidR="00430691" w:rsidRPr="007B358D" w:rsidRDefault="00430691" w:rsidP="00430691">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智慧中台</w:t>
            </w:r>
            <w:r w:rsidRPr="007B358D">
              <w:rPr>
                <w:rFonts w:ascii="Times New Roman" w:eastAsia="宋体" w:hAnsi="Times New Roman" w:cs="Times New Roman"/>
                <w:color w:val="000000"/>
                <w:kern w:val="0"/>
                <w:sz w:val="24"/>
              </w:rPr>
              <w:t>在推进</w:t>
            </w:r>
            <w:r>
              <w:rPr>
                <w:rFonts w:ascii="Times New Roman" w:eastAsia="宋体" w:hAnsi="Times New Roman" w:cs="Times New Roman" w:hint="eastAsia"/>
                <w:color w:val="000000"/>
                <w:kern w:val="0"/>
                <w:sz w:val="24"/>
              </w:rPr>
              <w:t>营销产能中</w:t>
            </w:r>
            <w:r w:rsidRPr="007B358D">
              <w:rPr>
                <w:rFonts w:ascii="Times New Roman" w:eastAsia="宋体" w:hAnsi="Times New Roman" w:cs="Times New Roman"/>
                <w:color w:val="000000"/>
                <w:kern w:val="0"/>
                <w:sz w:val="24"/>
              </w:rPr>
              <w:t>的优势</w:t>
            </w:r>
            <w:r w:rsidRPr="007B358D">
              <w:rPr>
                <w:rFonts w:ascii="Times New Roman" w:eastAsia="宋体" w:hAnsi="Times New Roman" w:cs="Times New Roman"/>
                <w:color w:val="000000"/>
                <w:kern w:val="0"/>
                <w:sz w:val="24"/>
              </w:rPr>
              <w:tab/>
            </w:r>
          </w:p>
          <w:p w14:paraId="1935B27F" w14:textId="0BFBB0A1" w:rsidR="00430691" w:rsidRPr="007B358D" w:rsidRDefault="00430691" w:rsidP="00430691">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3</w:t>
            </w:r>
            <w:r w:rsidRPr="007B358D">
              <w:rPr>
                <w:rFonts w:ascii="Times New Roman" w:eastAsia="宋体" w:hAnsi="Times New Roman" w:cs="Times New Roman"/>
                <w:color w:val="000000"/>
                <w:kern w:val="0"/>
                <w:sz w:val="24"/>
              </w:rPr>
              <w:t xml:space="preserve">.1  </w:t>
            </w:r>
            <w:r>
              <w:rPr>
                <w:rFonts w:ascii="Times New Roman" w:eastAsia="宋体" w:hAnsi="Times New Roman" w:cs="Times New Roman" w:hint="eastAsia"/>
                <w:color w:val="000000"/>
                <w:kern w:val="0"/>
                <w:sz w:val="24"/>
              </w:rPr>
              <w:t>扩充全渠道商机来源</w:t>
            </w:r>
            <w:r w:rsidRPr="007B358D">
              <w:rPr>
                <w:rFonts w:ascii="Times New Roman" w:eastAsia="宋体" w:hAnsi="Times New Roman" w:cs="Times New Roman"/>
                <w:color w:val="000000"/>
                <w:kern w:val="0"/>
                <w:sz w:val="24"/>
              </w:rPr>
              <w:tab/>
            </w:r>
          </w:p>
          <w:p w14:paraId="3C0D82AF" w14:textId="7AB09289" w:rsidR="00430691" w:rsidRPr="007B358D" w:rsidRDefault="00430691" w:rsidP="00430691">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3</w:t>
            </w:r>
            <w:r w:rsidRPr="007B358D">
              <w:rPr>
                <w:rFonts w:ascii="Times New Roman" w:eastAsia="宋体" w:hAnsi="Times New Roman" w:cs="Times New Roman"/>
                <w:color w:val="000000"/>
                <w:kern w:val="0"/>
                <w:sz w:val="24"/>
              </w:rPr>
              <w:t>.2</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实现产品策略实时铺排</w:t>
            </w:r>
            <w:r w:rsidRPr="007B358D">
              <w:rPr>
                <w:rFonts w:ascii="Times New Roman" w:eastAsia="宋体" w:hAnsi="Times New Roman" w:cs="Times New Roman"/>
                <w:color w:val="000000"/>
                <w:kern w:val="0"/>
                <w:sz w:val="24"/>
              </w:rPr>
              <w:tab/>
            </w:r>
          </w:p>
          <w:p w14:paraId="6D5B5787" w14:textId="0BFCB00E" w:rsidR="00430691" w:rsidRPr="007B358D" w:rsidRDefault="00430691" w:rsidP="00430691">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3</w:t>
            </w:r>
            <w:r w:rsidRPr="007B358D">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实现渠道策略最优匹配</w:t>
            </w:r>
            <w:r w:rsidRPr="007B358D">
              <w:rPr>
                <w:rFonts w:ascii="Times New Roman" w:eastAsia="宋体" w:hAnsi="Times New Roman" w:cs="Times New Roman"/>
                <w:color w:val="000000"/>
                <w:kern w:val="0"/>
                <w:sz w:val="24"/>
              </w:rPr>
              <w:tab/>
            </w:r>
          </w:p>
          <w:p w14:paraId="46CD7D78" w14:textId="515B7340" w:rsidR="00430691" w:rsidRPr="00FA05D3" w:rsidRDefault="00430691" w:rsidP="00FA05D3">
            <w:pPr>
              <w:spacing w:line="400" w:lineRule="exact"/>
              <w:ind w:firstLineChars="200" w:firstLine="480"/>
              <w:rPr>
                <w:rFonts w:ascii="Times New Roman" w:eastAsia="宋体" w:hAnsi="Times New Roman" w:cs="Times New Roman" w:hint="eastAsia"/>
                <w:color w:val="000000"/>
                <w:kern w:val="0"/>
                <w:sz w:val="24"/>
              </w:rPr>
            </w:pPr>
            <w:r w:rsidRPr="007B358D">
              <w:rPr>
                <w:rFonts w:ascii="Times New Roman" w:eastAsia="宋体" w:hAnsi="Times New Roman" w:cs="Times New Roman"/>
                <w:color w:val="000000"/>
                <w:kern w:val="0"/>
                <w:sz w:val="24"/>
              </w:rPr>
              <w:lastRenderedPageBreak/>
              <w:t>3.</w:t>
            </w:r>
            <w:r>
              <w:rPr>
                <w:rFonts w:ascii="Times New Roman" w:eastAsia="宋体" w:hAnsi="Times New Roman" w:cs="Times New Roman"/>
                <w:color w:val="000000"/>
                <w:kern w:val="0"/>
                <w:sz w:val="24"/>
              </w:rPr>
              <w:t>3</w:t>
            </w:r>
            <w:r w:rsidRPr="007B358D">
              <w:rPr>
                <w:rFonts w:ascii="Times New Roman" w:eastAsia="宋体" w:hAnsi="Times New Roman" w:cs="Times New Roman"/>
                <w:color w:val="000000"/>
                <w:kern w:val="0"/>
                <w:sz w:val="24"/>
              </w:rPr>
              <w:t>.4</w:t>
            </w:r>
            <w:r>
              <w:rPr>
                <w:rFonts w:ascii="Times New Roman" w:eastAsia="宋体" w:hAnsi="Times New Roman" w:cs="Times New Roman"/>
                <w:color w:val="000000"/>
                <w:kern w:val="0"/>
                <w:sz w:val="24"/>
              </w:rPr>
              <w:t xml:space="preserve">  </w:t>
            </w:r>
            <w:r w:rsidR="00D103CA">
              <w:rPr>
                <w:rFonts w:ascii="Times New Roman" w:eastAsia="宋体" w:hAnsi="Times New Roman" w:cs="Times New Roman" w:hint="eastAsia"/>
                <w:color w:val="000000"/>
                <w:kern w:val="0"/>
                <w:sz w:val="24"/>
              </w:rPr>
              <w:t>实现客户价值与终端人员能力匹配</w:t>
            </w:r>
          </w:p>
          <w:p w14:paraId="2CA226DC" w14:textId="6065F4D6"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第四章</w:t>
            </w:r>
            <w:r w:rsidR="007B358D">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智慧中台</w:t>
            </w:r>
            <w:r>
              <w:rPr>
                <w:rFonts w:ascii="Times New Roman" w:eastAsia="宋体" w:hAnsi="Times New Roman" w:cs="Times New Roman" w:hint="eastAsia"/>
                <w:color w:val="000000"/>
                <w:kern w:val="0"/>
                <w:sz w:val="24"/>
              </w:rPr>
              <w:t>商机分配量</w:t>
            </w:r>
            <w:r w:rsidRPr="007B358D">
              <w:rPr>
                <w:rFonts w:ascii="Times New Roman" w:eastAsia="宋体" w:hAnsi="Times New Roman" w:cs="Times New Roman"/>
                <w:color w:val="000000"/>
                <w:kern w:val="0"/>
                <w:sz w:val="24"/>
              </w:rPr>
              <w:t>影响</w:t>
            </w:r>
            <w:r w:rsidR="00FB3141">
              <w:rPr>
                <w:rFonts w:ascii="Times New Roman" w:eastAsia="宋体" w:hAnsi="Times New Roman" w:cs="Times New Roman" w:hint="eastAsia"/>
                <w:color w:val="000000"/>
                <w:kern w:val="0"/>
                <w:sz w:val="24"/>
              </w:rPr>
              <w:t>营销</w:t>
            </w:r>
            <w:bookmarkStart w:id="2" w:name="_GoBack"/>
            <w:bookmarkEnd w:id="2"/>
            <w:r>
              <w:rPr>
                <w:rFonts w:ascii="Times New Roman" w:eastAsia="宋体" w:hAnsi="Times New Roman" w:cs="Times New Roman" w:hint="eastAsia"/>
                <w:color w:val="000000"/>
                <w:kern w:val="0"/>
                <w:sz w:val="24"/>
              </w:rPr>
              <w:t>成功量的</w:t>
            </w:r>
            <w:r w:rsidRPr="00430691">
              <w:rPr>
                <w:rFonts w:ascii="Times New Roman" w:eastAsia="宋体" w:hAnsi="Times New Roman" w:cs="Times New Roman"/>
                <w:color w:val="000000"/>
                <w:kern w:val="0"/>
                <w:sz w:val="24"/>
              </w:rPr>
              <w:t>理论分析</w:t>
            </w:r>
            <w:r w:rsidR="007B358D" w:rsidRPr="007B358D">
              <w:rPr>
                <w:rFonts w:ascii="Times New Roman" w:eastAsia="宋体" w:hAnsi="Times New Roman" w:cs="Times New Roman"/>
                <w:color w:val="000000"/>
                <w:kern w:val="0"/>
                <w:sz w:val="24"/>
              </w:rPr>
              <w:tab/>
            </w:r>
          </w:p>
          <w:p w14:paraId="63B99040" w14:textId="5B6109FF"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4</w:t>
            </w:r>
            <w:r w:rsidR="007B358D" w:rsidRPr="007B358D">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1</w:t>
            </w:r>
            <w:r w:rsidR="007B358D">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影响商机量</w:t>
            </w:r>
            <w:r w:rsidR="007B358D" w:rsidRPr="007B358D">
              <w:rPr>
                <w:rFonts w:ascii="Times New Roman" w:eastAsia="宋体" w:hAnsi="Times New Roman" w:cs="Times New Roman"/>
                <w:color w:val="000000"/>
                <w:kern w:val="0"/>
                <w:sz w:val="24"/>
              </w:rPr>
              <w:tab/>
            </w:r>
          </w:p>
          <w:p w14:paraId="60DFC848" w14:textId="6357E6DA"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4</w:t>
            </w:r>
            <w:r w:rsidR="007B358D" w:rsidRPr="007B358D">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2</w:t>
            </w:r>
            <w:r w:rsidR="007B358D">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影响产品匹配策略</w:t>
            </w:r>
            <w:r w:rsidR="007B358D" w:rsidRPr="007B358D">
              <w:rPr>
                <w:rFonts w:ascii="Times New Roman" w:eastAsia="宋体" w:hAnsi="Times New Roman" w:cs="Times New Roman"/>
                <w:color w:val="000000"/>
                <w:kern w:val="0"/>
                <w:sz w:val="24"/>
              </w:rPr>
              <w:tab/>
            </w:r>
          </w:p>
          <w:p w14:paraId="5DC27516" w14:textId="426EAAB5" w:rsidR="00FB3141"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4</w:t>
            </w:r>
            <w:r w:rsidR="007B358D" w:rsidRPr="007B358D">
              <w:rPr>
                <w:rFonts w:ascii="Times New Roman" w:eastAsia="宋体" w:hAnsi="Times New Roman" w:cs="Times New Roman"/>
                <w:color w:val="000000"/>
                <w:kern w:val="0"/>
                <w:sz w:val="24"/>
              </w:rPr>
              <w:t>.</w:t>
            </w:r>
            <w:r w:rsidR="00FB3141">
              <w:rPr>
                <w:rFonts w:ascii="Times New Roman" w:eastAsia="宋体" w:hAnsi="Times New Roman" w:cs="Times New Roman"/>
                <w:color w:val="000000"/>
                <w:kern w:val="0"/>
                <w:sz w:val="24"/>
              </w:rPr>
              <w:t>3</w:t>
            </w:r>
            <w:r w:rsidR="007B358D">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 xml:space="preserve"> </w:t>
            </w:r>
            <w:r w:rsidR="00FB3141">
              <w:rPr>
                <w:rFonts w:ascii="Times New Roman" w:eastAsia="宋体" w:hAnsi="Times New Roman" w:cs="Times New Roman" w:hint="eastAsia"/>
                <w:color w:val="000000"/>
                <w:kern w:val="0"/>
                <w:sz w:val="24"/>
              </w:rPr>
              <w:t>影响渠道匹配</w:t>
            </w:r>
          </w:p>
          <w:p w14:paraId="0413549E" w14:textId="72458505"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4.</w:t>
            </w:r>
            <w:r w:rsidR="00FB3141">
              <w:rPr>
                <w:rFonts w:ascii="Times New Roman" w:eastAsia="宋体" w:hAnsi="Times New Roman" w:cs="Times New Roman"/>
                <w:color w:val="000000"/>
                <w:kern w:val="0"/>
                <w:sz w:val="24"/>
              </w:rPr>
              <w:t xml:space="preserve">4  </w:t>
            </w:r>
            <w:r w:rsidR="00FB3141">
              <w:rPr>
                <w:rFonts w:ascii="Times New Roman" w:eastAsia="宋体" w:hAnsi="Times New Roman" w:cs="Times New Roman" w:hint="eastAsia"/>
                <w:color w:val="000000"/>
                <w:kern w:val="0"/>
                <w:sz w:val="24"/>
              </w:rPr>
              <w:t>影响终端营销率</w:t>
            </w:r>
            <w:r w:rsidR="007B358D" w:rsidRPr="007B358D">
              <w:rPr>
                <w:rFonts w:ascii="Times New Roman" w:eastAsia="宋体" w:hAnsi="Times New Roman" w:cs="Times New Roman"/>
                <w:color w:val="000000"/>
                <w:kern w:val="0"/>
                <w:sz w:val="24"/>
              </w:rPr>
              <w:tab/>
            </w:r>
          </w:p>
          <w:p w14:paraId="35D018AF" w14:textId="4166B226"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w:t>
            </w:r>
            <w:r w:rsidR="00430691">
              <w:rPr>
                <w:rFonts w:ascii="Times New Roman" w:eastAsia="宋体" w:hAnsi="Times New Roman" w:cs="Times New Roman" w:hint="eastAsia"/>
                <w:color w:val="000000"/>
                <w:kern w:val="0"/>
                <w:sz w:val="24"/>
              </w:rPr>
              <w:t>五</w:t>
            </w:r>
            <w:r w:rsidRPr="007B358D">
              <w:rPr>
                <w:rFonts w:ascii="Times New Roman" w:eastAsia="宋体" w:hAnsi="Times New Roman" w:cs="Times New Roman" w:hint="eastAsia"/>
                <w:color w:val="000000"/>
                <w:kern w:val="0"/>
                <w:sz w:val="24"/>
              </w:rPr>
              <w:t>章</w:t>
            </w:r>
            <w:r w:rsidR="00082738">
              <w:rPr>
                <w:rFonts w:ascii="Times New Roman" w:eastAsia="宋体" w:hAnsi="Times New Roman" w:cs="Times New Roman" w:hint="eastAsia"/>
                <w:color w:val="000000"/>
                <w:kern w:val="0"/>
                <w:sz w:val="24"/>
              </w:rPr>
              <w:t xml:space="preserve"> </w:t>
            </w:r>
            <w:r w:rsidR="00082738">
              <w:rPr>
                <w:rFonts w:ascii="Times New Roman" w:eastAsia="宋体" w:hAnsi="Times New Roman" w:cs="Times New Roman"/>
                <w:color w:val="000000"/>
                <w:kern w:val="0"/>
                <w:sz w:val="24"/>
              </w:rPr>
              <w:t xml:space="preserve"> </w:t>
            </w:r>
            <w:r w:rsidR="00013BB8">
              <w:rPr>
                <w:rFonts w:ascii="Times New Roman" w:eastAsia="宋体" w:hAnsi="Times New Roman" w:cs="Times New Roman" w:hint="eastAsia"/>
                <w:color w:val="000000"/>
                <w:kern w:val="0"/>
                <w:sz w:val="24"/>
              </w:rPr>
              <w:t>智慧中台</w:t>
            </w:r>
            <w:r w:rsidR="006F2D77">
              <w:rPr>
                <w:rFonts w:ascii="Times New Roman" w:eastAsia="宋体" w:hAnsi="Times New Roman" w:cs="Times New Roman" w:hint="eastAsia"/>
                <w:color w:val="000000"/>
                <w:kern w:val="0"/>
                <w:sz w:val="24"/>
              </w:rPr>
              <w:t>商机分配量与</w:t>
            </w:r>
            <w:r w:rsidR="00013BB8">
              <w:rPr>
                <w:rFonts w:ascii="Times New Roman" w:eastAsia="宋体" w:hAnsi="Times New Roman" w:cs="Times New Roman" w:hint="eastAsia"/>
                <w:color w:val="000000"/>
                <w:kern w:val="0"/>
                <w:sz w:val="24"/>
              </w:rPr>
              <w:t>营销</w:t>
            </w:r>
            <w:r w:rsidR="006F2D77">
              <w:rPr>
                <w:rFonts w:ascii="Times New Roman" w:eastAsia="宋体" w:hAnsi="Times New Roman" w:cs="Times New Roman" w:hint="eastAsia"/>
                <w:color w:val="000000"/>
                <w:kern w:val="0"/>
                <w:sz w:val="24"/>
              </w:rPr>
              <w:t>成功量</w:t>
            </w:r>
            <w:r w:rsidRPr="007B358D">
              <w:rPr>
                <w:rFonts w:ascii="Times New Roman" w:eastAsia="宋体" w:hAnsi="Times New Roman" w:cs="Times New Roman"/>
                <w:color w:val="000000"/>
                <w:kern w:val="0"/>
                <w:sz w:val="24"/>
              </w:rPr>
              <w:t>的实证分析</w:t>
            </w:r>
            <w:r w:rsidRPr="007B358D">
              <w:rPr>
                <w:rFonts w:ascii="Times New Roman" w:eastAsia="宋体" w:hAnsi="Times New Roman" w:cs="Times New Roman"/>
                <w:color w:val="000000"/>
                <w:kern w:val="0"/>
                <w:sz w:val="24"/>
              </w:rPr>
              <w:tab/>
            </w:r>
          </w:p>
          <w:p w14:paraId="0B4FC9EB" w14:textId="29C0D5ED"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.1  </w:t>
            </w:r>
            <w:r w:rsidR="007B358D" w:rsidRPr="007B358D">
              <w:rPr>
                <w:rFonts w:ascii="Times New Roman" w:eastAsia="宋体" w:hAnsi="Times New Roman" w:cs="Times New Roman"/>
                <w:color w:val="000000"/>
                <w:kern w:val="0"/>
                <w:sz w:val="24"/>
              </w:rPr>
              <w:t>研究假设</w:t>
            </w:r>
            <w:r w:rsidR="007B358D" w:rsidRPr="007B358D">
              <w:rPr>
                <w:rFonts w:ascii="Times New Roman" w:eastAsia="宋体" w:hAnsi="Times New Roman" w:cs="Times New Roman"/>
                <w:color w:val="000000"/>
                <w:kern w:val="0"/>
                <w:sz w:val="24"/>
              </w:rPr>
              <w:tab/>
            </w:r>
          </w:p>
          <w:p w14:paraId="0F01F5C5" w14:textId="38A0A139"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.2  </w:t>
            </w:r>
            <w:r w:rsidR="007B358D" w:rsidRPr="007B358D">
              <w:rPr>
                <w:rFonts w:ascii="Times New Roman" w:eastAsia="宋体" w:hAnsi="Times New Roman" w:cs="Times New Roman"/>
                <w:color w:val="000000"/>
                <w:kern w:val="0"/>
                <w:sz w:val="24"/>
              </w:rPr>
              <w:t>研究设计</w:t>
            </w:r>
            <w:r w:rsidR="007B358D" w:rsidRPr="007B358D">
              <w:rPr>
                <w:rFonts w:ascii="Times New Roman" w:eastAsia="宋体" w:hAnsi="Times New Roman" w:cs="Times New Roman"/>
                <w:color w:val="000000"/>
                <w:kern w:val="0"/>
                <w:sz w:val="24"/>
              </w:rPr>
              <w:tab/>
            </w:r>
          </w:p>
          <w:p w14:paraId="593E3F49" w14:textId="4C1EF97F"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.2.1  </w:t>
            </w:r>
            <w:r w:rsidR="007B358D" w:rsidRPr="007B358D">
              <w:rPr>
                <w:rFonts w:ascii="Times New Roman" w:eastAsia="宋体" w:hAnsi="Times New Roman" w:cs="Times New Roman"/>
                <w:color w:val="000000"/>
                <w:kern w:val="0"/>
                <w:sz w:val="24"/>
              </w:rPr>
              <w:t>数据来源</w:t>
            </w:r>
            <w:r w:rsidR="007B358D" w:rsidRPr="007B358D">
              <w:rPr>
                <w:rFonts w:ascii="Times New Roman" w:eastAsia="宋体" w:hAnsi="Times New Roman" w:cs="Times New Roman"/>
                <w:color w:val="000000"/>
                <w:kern w:val="0"/>
                <w:sz w:val="24"/>
              </w:rPr>
              <w:tab/>
            </w:r>
          </w:p>
          <w:p w14:paraId="440EC09D" w14:textId="186ADC7B"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.2.2  </w:t>
            </w:r>
            <w:r w:rsidR="007B358D" w:rsidRPr="007B358D">
              <w:rPr>
                <w:rFonts w:ascii="Times New Roman" w:eastAsia="宋体" w:hAnsi="Times New Roman" w:cs="Times New Roman"/>
                <w:color w:val="000000"/>
                <w:kern w:val="0"/>
                <w:sz w:val="24"/>
              </w:rPr>
              <w:t>数据处理</w:t>
            </w:r>
            <w:r w:rsidR="007B358D" w:rsidRPr="007B358D">
              <w:rPr>
                <w:rFonts w:ascii="Times New Roman" w:eastAsia="宋体" w:hAnsi="Times New Roman" w:cs="Times New Roman"/>
                <w:color w:val="000000"/>
                <w:kern w:val="0"/>
                <w:sz w:val="24"/>
              </w:rPr>
              <w:tab/>
            </w:r>
          </w:p>
          <w:p w14:paraId="050032DC" w14:textId="4A30FC03"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.2.3  </w:t>
            </w:r>
            <w:r w:rsidR="007B358D" w:rsidRPr="007B358D">
              <w:rPr>
                <w:rFonts w:ascii="Times New Roman" w:eastAsia="宋体" w:hAnsi="Times New Roman" w:cs="Times New Roman"/>
                <w:color w:val="000000"/>
                <w:kern w:val="0"/>
                <w:sz w:val="24"/>
              </w:rPr>
              <w:t>变量选取</w:t>
            </w:r>
            <w:r w:rsidR="007B358D" w:rsidRPr="007B358D">
              <w:rPr>
                <w:rFonts w:ascii="Times New Roman" w:eastAsia="宋体" w:hAnsi="Times New Roman" w:cs="Times New Roman"/>
                <w:color w:val="000000"/>
                <w:kern w:val="0"/>
                <w:sz w:val="24"/>
              </w:rPr>
              <w:tab/>
            </w:r>
          </w:p>
          <w:p w14:paraId="73ABE401" w14:textId="582DA45B"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.3  </w:t>
            </w:r>
            <w:r w:rsidR="007B358D" w:rsidRPr="007B358D">
              <w:rPr>
                <w:rFonts w:ascii="Times New Roman" w:eastAsia="宋体" w:hAnsi="Times New Roman" w:cs="Times New Roman"/>
                <w:color w:val="000000"/>
                <w:kern w:val="0"/>
                <w:sz w:val="24"/>
              </w:rPr>
              <w:t>实证结果分析</w:t>
            </w:r>
            <w:r w:rsidR="007B358D" w:rsidRPr="007B358D">
              <w:rPr>
                <w:rFonts w:ascii="Times New Roman" w:eastAsia="宋体" w:hAnsi="Times New Roman" w:cs="Times New Roman"/>
                <w:color w:val="000000"/>
                <w:kern w:val="0"/>
                <w:sz w:val="24"/>
              </w:rPr>
              <w:tab/>
            </w:r>
          </w:p>
          <w:p w14:paraId="24570283" w14:textId="2B73A0FD"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.3.1  </w:t>
            </w:r>
            <w:r w:rsidR="007B358D" w:rsidRPr="007B358D">
              <w:rPr>
                <w:rFonts w:ascii="Times New Roman" w:eastAsia="宋体" w:hAnsi="Times New Roman" w:cs="Times New Roman"/>
                <w:color w:val="000000"/>
                <w:kern w:val="0"/>
                <w:sz w:val="24"/>
              </w:rPr>
              <w:t>描述性统计</w:t>
            </w:r>
            <w:r w:rsidR="007B358D" w:rsidRPr="007B358D">
              <w:rPr>
                <w:rFonts w:ascii="Times New Roman" w:eastAsia="宋体" w:hAnsi="Times New Roman" w:cs="Times New Roman"/>
                <w:color w:val="000000"/>
                <w:kern w:val="0"/>
                <w:sz w:val="24"/>
              </w:rPr>
              <w:tab/>
            </w:r>
          </w:p>
          <w:p w14:paraId="390810B7" w14:textId="5D3373ED"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.3.2  </w:t>
            </w:r>
            <w:r w:rsidR="007B358D" w:rsidRPr="007B358D">
              <w:rPr>
                <w:rFonts w:ascii="Times New Roman" w:eastAsia="宋体" w:hAnsi="Times New Roman" w:cs="Times New Roman"/>
                <w:color w:val="000000"/>
                <w:kern w:val="0"/>
                <w:sz w:val="24"/>
              </w:rPr>
              <w:t>控制变量指标差异性检验</w:t>
            </w:r>
            <w:r w:rsidR="007B358D" w:rsidRPr="007B358D">
              <w:rPr>
                <w:rFonts w:ascii="Times New Roman" w:eastAsia="宋体" w:hAnsi="Times New Roman" w:cs="Times New Roman"/>
                <w:color w:val="000000"/>
                <w:kern w:val="0"/>
                <w:sz w:val="24"/>
              </w:rPr>
              <w:tab/>
            </w:r>
          </w:p>
          <w:p w14:paraId="05760E02" w14:textId="20ABD38D" w:rsid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.3.3  </w:t>
            </w:r>
            <w:r w:rsidR="007B358D" w:rsidRPr="007B358D">
              <w:rPr>
                <w:rFonts w:ascii="Times New Roman" w:eastAsia="宋体" w:hAnsi="Times New Roman" w:cs="Times New Roman"/>
                <w:color w:val="000000"/>
                <w:kern w:val="0"/>
                <w:sz w:val="24"/>
              </w:rPr>
              <w:t>多元回归分析</w:t>
            </w:r>
            <w:r w:rsidR="007B358D" w:rsidRPr="007B358D">
              <w:rPr>
                <w:rFonts w:ascii="Times New Roman" w:eastAsia="宋体" w:hAnsi="Times New Roman" w:cs="Times New Roman"/>
                <w:color w:val="000000"/>
                <w:kern w:val="0"/>
                <w:sz w:val="24"/>
              </w:rPr>
              <w:tab/>
            </w:r>
          </w:p>
          <w:p w14:paraId="1BF8E56B" w14:textId="6C0F02E2" w:rsidR="00952452"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952452">
              <w:rPr>
                <w:rFonts w:ascii="Times New Roman" w:eastAsia="宋体" w:hAnsi="Times New Roman" w:cs="Times New Roman"/>
                <w:color w:val="000000"/>
                <w:kern w:val="0"/>
                <w:sz w:val="24"/>
              </w:rPr>
              <w:t xml:space="preserve">.3.4  </w:t>
            </w:r>
            <w:r w:rsidR="00952452">
              <w:rPr>
                <w:rFonts w:ascii="Times New Roman" w:eastAsia="宋体" w:hAnsi="Times New Roman" w:cs="Times New Roman" w:hint="eastAsia"/>
                <w:color w:val="000000"/>
                <w:kern w:val="0"/>
                <w:sz w:val="24"/>
              </w:rPr>
              <w:t>稳健性检验</w:t>
            </w:r>
          </w:p>
          <w:p w14:paraId="1D0407D2" w14:textId="5A783888"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5</w:t>
            </w:r>
            <w:r w:rsidR="007B358D" w:rsidRPr="007B358D">
              <w:rPr>
                <w:rFonts w:ascii="Times New Roman" w:eastAsia="宋体" w:hAnsi="Times New Roman" w:cs="Times New Roman"/>
                <w:color w:val="000000"/>
                <w:kern w:val="0"/>
                <w:sz w:val="24"/>
              </w:rPr>
              <w:t xml:space="preserve">.4  </w:t>
            </w:r>
            <w:r w:rsidR="007B358D" w:rsidRPr="007B358D">
              <w:rPr>
                <w:rFonts w:ascii="Times New Roman" w:eastAsia="宋体" w:hAnsi="Times New Roman" w:cs="Times New Roman"/>
                <w:color w:val="000000"/>
                <w:kern w:val="0"/>
                <w:sz w:val="24"/>
              </w:rPr>
              <w:t>本章小结</w:t>
            </w:r>
            <w:r w:rsidR="007B358D" w:rsidRPr="007B358D">
              <w:rPr>
                <w:rFonts w:ascii="Times New Roman" w:eastAsia="宋体" w:hAnsi="Times New Roman" w:cs="Times New Roman"/>
                <w:color w:val="000000"/>
                <w:kern w:val="0"/>
                <w:sz w:val="24"/>
              </w:rPr>
              <w:tab/>
            </w:r>
          </w:p>
          <w:p w14:paraId="3EACB365" w14:textId="75F7517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w:t>
            </w:r>
            <w:r w:rsidR="00430691">
              <w:rPr>
                <w:rFonts w:ascii="Times New Roman" w:eastAsia="宋体" w:hAnsi="Times New Roman" w:cs="Times New Roman" w:hint="eastAsia"/>
                <w:color w:val="000000"/>
                <w:kern w:val="0"/>
                <w:sz w:val="24"/>
              </w:rPr>
              <w:t>六</w:t>
            </w:r>
            <w:r w:rsidRPr="007B358D">
              <w:rPr>
                <w:rFonts w:ascii="Times New Roman" w:eastAsia="宋体" w:hAnsi="Times New Roman" w:cs="Times New Roman" w:hint="eastAsia"/>
                <w:color w:val="000000"/>
                <w:kern w:val="0"/>
                <w:sz w:val="24"/>
              </w:rPr>
              <w:t>章</w:t>
            </w:r>
            <w:r w:rsidRPr="007B358D">
              <w:rPr>
                <w:rFonts w:ascii="Times New Roman" w:eastAsia="宋体" w:hAnsi="Times New Roman" w:cs="Times New Roman"/>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对策与结论</w:t>
            </w:r>
          </w:p>
          <w:p w14:paraId="026AF4B3" w14:textId="0E883777"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6</w:t>
            </w:r>
            <w:r w:rsidR="007B358D" w:rsidRPr="007B358D">
              <w:rPr>
                <w:rFonts w:ascii="Times New Roman" w:eastAsia="宋体" w:hAnsi="Times New Roman" w:cs="Times New Roman"/>
                <w:color w:val="000000"/>
                <w:kern w:val="0"/>
                <w:sz w:val="24"/>
              </w:rPr>
              <w:t>.1</w:t>
            </w:r>
            <w:r w:rsidR="007B358D">
              <w:rPr>
                <w:rFonts w:ascii="Times New Roman" w:eastAsia="宋体" w:hAnsi="Times New Roman" w:cs="Times New Roman"/>
                <w:color w:val="000000"/>
                <w:kern w:val="0"/>
                <w:sz w:val="24"/>
              </w:rPr>
              <w:t xml:space="preserve">  </w:t>
            </w:r>
            <w:r w:rsidR="00C35269">
              <w:rPr>
                <w:rFonts w:ascii="Times New Roman" w:eastAsia="宋体" w:hAnsi="Times New Roman" w:cs="Times New Roman" w:hint="eastAsia"/>
                <w:color w:val="000000"/>
                <w:kern w:val="0"/>
                <w:sz w:val="24"/>
              </w:rPr>
              <w:t>智慧中台对于提升营销效能</w:t>
            </w:r>
            <w:r w:rsidR="007B358D" w:rsidRPr="007B358D">
              <w:rPr>
                <w:rFonts w:ascii="Times New Roman" w:eastAsia="宋体" w:hAnsi="Times New Roman" w:cs="Times New Roman"/>
                <w:color w:val="000000"/>
                <w:kern w:val="0"/>
                <w:sz w:val="24"/>
              </w:rPr>
              <w:t>的对策</w:t>
            </w:r>
          </w:p>
          <w:p w14:paraId="5C3A23AF" w14:textId="0153990A"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6</w:t>
            </w:r>
            <w:r w:rsidR="007B358D" w:rsidRPr="007B358D">
              <w:rPr>
                <w:rFonts w:ascii="Times New Roman" w:eastAsia="宋体" w:hAnsi="Times New Roman" w:cs="Times New Roman"/>
                <w:color w:val="000000"/>
                <w:kern w:val="0"/>
                <w:sz w:val="24"/>
              </w:rPr>
              <w:t xml:space="preserve">.1.1 </w:t>
            </w:r>
            <w:r w:rsidR="007B358D">
              <w:rPr>
                <w:rFonts w:ascii="Times New Roman" w:eastAsia="宋体" w:hAnsi="Times New Roman" w:cs="Times New Roman"/>
                <w:color w:val="000000"/>
                <w:kern w:val="0"/>
                <w:sz w:val="24"/>
              </w:rPr>
              <w:t xml:space="preserve"> </w:t>
            </w:r>
            <w:r w:rsidR="00C35269">
              <w:rPr>
                <w:rFonts w:ascii="Times New Roman" w:eastAsia="宋体" w:hAnsi="Times New Roman" w:cs="Times New Roman" w:hint="eastAsia"/>
                <w:color w:val="000000"/>
                <w:kern w:val="0"/>
                <w:sz w:val="24"/>
              </w:rPr>
              <w:t>丰富商机来源渠道</w:t>
            </w:r>
            <w:r w:rsidR="007B358D" w:rsidRPr="007B358D">
              <w:rPr>
                <w:rFonts w:ascii="Times New Roman" w:eastAsia="宋体" w:hAnsi="Times New Roman" w:cs="Times New Roman"/>
                <w:color w:val="000000"/>
                <w:kern w:val="0"/>
                <w:sz w:val="24"/>
              </w:rPr>
              <w:tab/>
            </w:r>
          </w:p>
          <w:p w14:paraId="3D77D44E" w14:textId="75917E43"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6</w:t>
            </w:r>
            <w:r w:rsidR="007B358D" w:rsidRPr="007B358D">
              <w:rPr>
                <w:rFonts w:ascii="Times New Roman" w:eastAsia="宋体" w:hAnsi="Times New Roman" w:cs="Times New Roman"/>
                <w:color w:val="000000"/>
                <w:kern w:val="0"/>
                <w:sz w:val="24"/>
              </w:rPr>
              <w:t>..1.2</w:t>
            </w:r>
            <w:r w:rsidR="007B358D">
              <w:rPr>
                <w:rFonts w:ascii="Times New Roman" w:eastAsia="宋体" w:hAnsi="Times New Roman" w:cs="Times New Roman"/>
                <w:color w:val="000000"/>
                <w:kern w:val="0"/>
                <w:sz w:val="24"/>
              </w:rPr>
              <w:t xml:space="preserve">  </w:t>
            </w:r>
            <w:r w:rsidR="007B358D" w:rsidRPr="007B358D">
              <w:rPr>
                <w:rFonts w:ascii="Times New Roman" w:eastAsia="宋体" w:hAnsi="Times New Roman" w:cs="Times New Roman"/>
                <w:color w:val="000000"/>
                <w:kern w:val="0"/>
                <w:sz w:val="24"/>
              </w:rPr>
              <w:t>优化</w:t>
            </w:r>
            <w:r w:rsidR="00C35269">
              <w:rPr>
                <w:rFonts w:ascii="Times New Roman" w:eastAsia="宋体" w:hAnsi="Times New Roman" w:cs="Times New Roman" w:hint="eastAsia"/>
                <w:color w:val="000000"/>
                <w:kern w:val="0"/>
                <w:sz w:val="24"/>
              </w:rPr>
              <w:t>商机</w:t>
            </w:r>
            <w:r w:rsidR="003F6B1C">
              <w:rPr>
                <w:rFonts w:ascii="Times New Roman" w:eastAsia="宋体" w:hAnsi="Times New Roman" w:cs="Times New Roman" w:hint="eastAsia"/>
                <w:color w:val="000000"/>
                <w:kern w:val="0"/>
                <w:sz w:val="24"/>
              </w:rPr>
              <w:t>产品</w:t>
            </w:r>
            <w:r w:rsidR="00C35269">
              <w:rPr>
                <w:rFonts w:ascii="Times New Roman" w:eastAsia="宋体" w:hAnsi="Times New Roman" w:cs="Times New Roman" w:hint="eastAsia"/>
                <w:color w:val="000000"/>
                <w:kern w:val="0"/>
                <w:sz w:val="24"/>
              </w:rPr>
              <w:t>策略算法</w:t>
            </w:r>
            <w:r w:rsidR="007B358D" w:rsidRPr="007B358D">
              <w:rPr>
                <w:rFonts w:ascii="Times New Roman" w:eastAsia="宋体" w:hAnsi="Times New Roman" w:cs="Times New Roman"/>
                <w:color w:val="000000"/>
                <w:kern w:val="0"/>
                <w:sz w:val="24"/>
              </w:rPr>
              <w:tab/>
            </w:r>
          </w:p>
          <w:p w14:paraId="40736070" w14:textId="194F7578" w:rsidR="003F6B1C"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6</w:t>
            </w:r>
            <w:r w:rsidR="007B358D" w:rsidRPr="007B358D">
              <w:rPr>
                <w:rFonts w:ascii="Times New Roman" w:eastAsia="宋体" w:hAnsi="Times New Roman" w:cs="Times New Roman"/>
                <w:color w:val="000000"/>
                <w:kern w:val="0"/>
                <w:sz w:val="24"/>
              </w:rPr>
              <w:t xml:space="preserve">.1.3 </w:t>
            </w:r>
            <w:r w:rsidR="007B358D">
              <w:rPr>
                <w:rFonts w:ascii="Times New Roman" w:eastAsia="宋体" w:hAnsi="Times New Roman" w:cs="Times New Roman"/>
                <w:color w:val="000000"/>
                <w:kern w:val="0"/>
                <w:sz w:val="24"/>
              </w:rPr>
              <w:t xml:space="preserve"> </w:t>
            </w:r>
            <w:r w:rsidR="00C35269">
              <w:rPr>
                <w:rFonts w:ascii="Times New Roman" w:eastAsia="宋体" w:hAnsi="Times New Roman" w:cs="Times New Roman" w:hint="eastAsia"/>
                <w:color w:val="000000"/>
                <w:kern w:val="0"/>
                <w:sz w:val="24"/>
              </w:rPr>
              <w:t>优化渠道</w:t>
            </w:r>
            <w:r w:rsidR="003F6B1C">
              <w:rPr>
                <w:rFonts w:ascii="Times New Roman" w:eastAsia="宋体" w:hAnsi="Times New Roman" w:cs="Times New Roman" w:hint="eastAsia"/>
                <w:color w:val="000000"/>
                <w:kern w:val="0"/>
                <w:sz w:val="24"/>
              </w:rPr>
              <w:t>策略算法</w:t>
            </w:r>
          </w:p>
          <w:p w14:paraId="722D5568" w14:textId="59F8316C" w:rsidR="003F6B1C"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6</w:t>
            </w:r>
            <w:r w:rsidR="003F6B1C">
              <w:rPr>
                <w:rFonts w:ascii="Times New Roman" w:eastAsia="宋体" w:hAnsi="Times New Roman" w:cs="Times New Roman"/>
                <w:color w:val="000000"/>
                <w:kern w:val="0"/>
                <w:sz w:val="24"/>
              </w:rPr>
              <w:t xml:space="preserve">.1.4 </w:t>
            </w:r>
            <w:r w:rsidR="007B358D" w:rsidRPr="007B358D">
              <w:rPr>
                <w:rFonts w:ascii="Times New Roman" w:eastAsia="宋体" w:hAnsi="Times New Roman" w:cs="Times New Roman"/>
                <w:color w:val="000000"/>
                <w:kern w:val="0"/>
                <w:sz w:val="24"/>
              </w:rPr>
              <w:tab/>
            </w:r>
            <w:r w:rsidR="003F6B1C">
              <w:rPr>
                <w:rFonts w:ascii="Times New Roman" w:eastAsia="宋体" w:hAnsi="Times New Roman" w:cs="Times New Roman" w:hint="eastAsia"/>
                <w:color w:val="000000"/>
                <w:kern w:val="0"/>
                <w:sz w:val="24"/>
              </w:rPr>
              <w:t>优化渠道协同体系</w:t>
            </w:r>
          </w:p>
          <w:p w14:paraId="0029CDF8" w14:textId="3384827F" w:rsidR="007B358D" w:rsidRPr="007B358D" w:rsidRDefault="00430691"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6</w:t>
            </w:r>
            <w:r w:rsidR="007B358D" w:rsidRPr="007B358D">
              <w:rPr>
                <w:rFonts w:ascii="Times New Roman" w:eastAsia="宋体" w:hAnsi="Times New Roman" w:cs="Times New Roman"/>
                <w:color w:val="000000"/>
                <w:kern w:val="0"/>
                <w:sz w:val="24"/>
              </w:rPr>
              <w:t>.2</w:t>
            </w:r>
            <w:r w:rsidR="00082738">
              <w:rPr>
                <w:rFonts w:ascii="Times New Roman" w:eastAsia="宋体" w:hAnsi="Times New Roman" w:cs="Times New Roman"/>
                <w:color w:val="000000"/>
                <w:kern w:val="0"/>
                <w:sz w:val="24"/>
              </w:rPr>
              <w:t xml:space="preserve">  </w:t>
            </w:r>
            <w:r w:rsidR="007B358D" w:rsidRPr="007B358D">
              <w:rPr>
                <w:rFonts w:ascii="Times New Roman" w:eastAsia="宋体" w:hAnsi="Times New Roman" w:cs="Times New Roman"/>
                <w:color w:val="000000"/>
                <w:kern w:val="0"/>
                <w:sz w:val="24"/>
              </w:rPr>
              <w:t>结论</w:t>
            </w:r>
          </w:p>
          <w:p w14:paraId="570167BB" w14:textId="5ECF56DE" w:rsidR="00EA7DA1" w:rsidRDefault="007B358D" w:rsidP="007B358D">
            <w:pPr>
              <w:spacing w:line="400" w:lineRule="exact"/>
              <w:ind w:firstLineChars="200" w:firstLine="480"/>
              <w:rPr>
                <w:rFonts w:ascii="Times New Roman" w:eastAsia="宋体" w:hAnsi="Times New Roman"/>
                <w:sz w:val="24"/>
                <w:szCs w:val="24"/>
                <w:lang w:eastAsia="zh-TW"/>
              </w:rPr>
            </w:pPr>
            <w:r w:rsidRPr="007B358D">
              <w:rPr>
                <w:rFonts w:ascii="Times New Roman" w:eastAsia="宋体" w:hAnsi="Times New Roman" w:cs="Times New Roman" w:hint="eastAsia"/>
                <w:color w:val="000000"/>
                <w:kern w:val="0"/>
                <w:sz w:val="24"/>
              </w:rPr>
              <w:t>参考文献</w:t>
            </w:r>
            <w:r w:rsidRPr="007B358D">
              <w:rPr>
                <w:rFonts w:ascii="Times New Roman" w:eastAsia="宋体" w:hAnsi="Times New Roman" w:cs="Times New Roman"/>
                <w:color w:val="000000"/>
                <w:kern w:val="0"/>
                <w:sz w:val="24"/>
              </w:rPr>
              <w:tab/>
            </w:r>
            <w:r w:rsidR="003F044F">
              <w:rPr>
                <w:rFonts w:ascii="Times New Roman" w:eastAsia="宋体" w:hAnsi="Times New Roman" w:cs="Times New Roman" w:hint="eastAsia"/>
                <w:color w:val="000000"/>
                <w:kern w:val="0"/>
                <w:sz w:val="24"/>
              </w:rPr>
              <w:tab/>
            </w:r>
          </w:p>
        </w:tc>
      </w:tr>
    </w:tbl>
    <w:p w14:paraId="3D0E766B" w14:textId="77777777" w:rsidR="00EA7DA1" w:rsidRDefault="00EA7DA1">
      <w:pPr>
        <w:rPr>
          <w:rFonts w:ascii="宋体" w:eastAsia="宋体" w:hAnsi="宋体"/>
          <w:sz w:val="32"/>
          <w:szCs w:val="32"/>
        </w:rPr>
      </w:pPr>
    </w:p>
    <w:sectPr w:rsidR="00EA7DA1">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9D6A2" w14:textId="77777777" w:rsidR="00E36A38" w:rsidRDefault="00E36A38" w:rsidP="00044C33">
      <w:r>
        <w:separator/>
      </w:r>
    </w:p>
  </w:endnote>
  <w:endnote w:type="continuationSeparator" w:id="0">
    <w:p w14:paraId="3AD211D2" w14:textId="77777777" w:rsidR="00E36A38" w:rsidRDefault="00E36A38" w:rsidP="0004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HanSerifCN-Light">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98DD1" w14:textId="77777777" w:rsidR="00E36A38" w:rsidRDefault="00E36A38" w:rsidP="00044C33">
      <w:r>
        <w:separator/>
      </w:r>
    </w:p>
  </w:footnote>
  <w:footnote w:type="continuationSeparator" w:id="0">
    <w:p w14:paraId="5A08573D" w14:textId="77777777" w:rsidR="00E36A38" w:rsidRDefault="00E36A38" w:rsidP="00044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34A4D5"/>
    <w:multiLevelType w:val="singleLevel"/>
    <w:tmpl w:val="8C34A4D5"/>
    <w:lvl w:ilvl="0">
      <w:start w:val="1"/>
      <w:numFmt w:val="decimal"/>
      <w:suff w:val="nothing"/>
      <w:lvlText w:val="（%1）"/>
      <w:lvlJc w:val="left"/>
    </w:lvl>
  </w:abstractNum>
  <w:abstractNum w:abstractNumId="1" w15:restartNumberingAfterBreak="0">
    <w:nsid w:val="37EB21AF"/>
    <w:multiLevelType w:val="singleLevel"/>
    <w:tmpl w:val="37EB21A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1821"/>
    <w:rsid w:val="00012A28"/>
    <w:rsid w:val="00013BB8"/>
    <w:rsid w:val="00044C33"/>
    <w:rsid w:val="00045873"/>
    <w:rsid w:val="00061C32"/>
    <w:rsid w:val="0006391C"/>
    <w:rsid w:val="00082738"/>
    <w:rsid w:val="00083829"/>
    <w:rsid w:val="000920E2"/>
    <w:rsid w:val="000B33BD"/>
    <w:rsid w:val="000C2138"/>
    <w:rsid w:val="000D461E"/>
    <w:rsid w:val="000D7272"/>
    <w:rsid w:val="000F3907"/>
    <w:rsid w:val="001309C0"/>
    <w:rsid w:val="00151968"/>
    <w:rsid w:val="0016467B"/>
    <w:rsid w:val="001A5C3E"/>
    <w:rsid w:val="001C5A8D"/>
    <w:rsid w:val="001F159E"/>
    <w:rsid w:val="001F740D"/>
    <w:rsid w:val="001F7FE2"/>
    <w:rsid w:val="00211AD5"/>
    <w:rsid w:val="00216F6A"/>
    <w:rsid w:val="002529B8"/>
    <w:rsid w:val="00252F6C"/>
    <w:rsid w:val="00261996"/>
    <w:rsid w:val="00264587"/>
    <w:rsid w:val="002841E2"/>
    <w:rsid w:val="00286AA4"/>
    <w:rsid w:val="00291F6E"/>
    <w:rsid w:val="0029621E"/>
    <w:rsid w:val="002A5933"/>
    <w:rsid w:val="002D1FCF"/>
    <w:rsid w:val="002D41D0"/>
    <w:rsid w:val="002D50D0"/>
    <w:rsid w:val="002F06E8"/>
    <w:rsid w:val="00303226"/>
    <w:rsid w:val="00343E62"/>
    <w:rsid w:val="00353CBB"/>
    <w:rsid w:val="00364CD5"/>
    <w:rsid w:val="0037006F"/>
    <w:rsid w:val="00371B27"/>
    <w:rsid w:val="00381C2B"/>
    <w:rsid w:val="003E2D6F"/>
    <w:rsid w:val="003F044F"/>
    <w:rsid w:val="003F6B1C"/>
    <w:rsid w:val="0041022C"/>
    <w:rsid w:val="00414360"/>
    <w:rsid w:val="00420985"/>
    <w:rsid w:val="00430691"/>
    <w:rsid w:val="0044260E"/>
    <w:rsid w:val="00471FC4"/>
    <w:rsid w:val="00490ECA"/>
    <w:rsid w:val="00491D1B"/>
    <w:rsid w:val="00495F6A"/>
    <w:rsid w:val="004D1521"/>
    <w:rsid w:val="004D2A64"/>
    <w:rsid w:val="004D5DA9"/>
    <w:rsid w:val="005014B4"/>
    <w:rsid w:val="0051567C"/>
    <w:rsid w:val="00516178"/>
    <w:rsid w:val="0052055D"/>
    <w:rsid w:val="0053767B"/>
    <w:rsid w:val="00562097"/>
    <w:rsid w:val="005707EF"/>
    <w:rsid w:val="005713BC"/>
    <w:rsid w:val="00583E20"/>
    <w:rsid w:val="005A55EB"/>
    <w:rsid w:val="005B24D5"/>
    <w:rsid w:val="0060344B"/>
    <w:rsid w:val="00643619"/>
    <w:rsid w:val="00662A85"/>
    <w:rsid w:val="00685084"/>
    <w:rsid w:val="006952A5"/>
    <w:rsid w:val="00697DA3"/>
    <w:rsid w:val="006A0CD9"/>
    <w:rsid w:val="006A649A"/>
    <w:rsid w:val="006B720D"/>
    <w:rsid w:val="006C543C"/>
    <w:rsid w:val="006E606F"/>
    <w:rsid w:val="006F2D77"/>
    <w:rsid w:val="006F4DEA"/>
    <w:rsid w:val="007169D8"/>
    <w:rsid w:val="00746D68"/>
    <w:rsid w:val="00762DEE"/>
    <w:rsid w:val="00762FDB"/>
    <w:rsid w:val="00770DDF"/>
    <w:rsid w:val="00777168"/>
    <w:rsid w:val="00785A82"/>
    <w:rsid w:val="007B186C"/>
    <w:rsid w:val="007B358D"/>
    <w:rsid w:val="007F110D"/>
    <w:rsid w:val="007F672D"/>
    <w:rsid w:val="007F6DC7"/>
    <w:rsid w:val="00800A8C"/>
    <w:rsid w:val="00813580"/>
    <w:rsid w:val="00816AF1"/>
    <w:rsid w:val="00852030"/>
    <w:rsid w:val="008605BF"/>
    <w:rsid w:val="00866587"/>
    <w:rsid w:val="00881030"/>
    <w:rsid w:val="008C354B"/>
    <w:rsid w:val="008D0F26"/>
    <w:rsid w:val="008E2A9E"/>
    <w:rsid w:val="008E79D7"/>
    <w:rsid w:val="008F0C0F"/>
    <w:rsid w:val="00946AA3"/>
    <w:rsid w:val="00952452"/>
    <w:rsid w:val="00957346"/>
    <w:rsid w:val="00970D61"/>
    <w:rsid w:val="00981E35"/>
    <w:rsid w:val="009A4A16"/>
    <w:rsid w:val="009B5917"/>
    <w:rsid w:val="009C3986"/>
    <w:rsid w:val="009D0CE3"/>
    <w:rsid w:val="009D1984"/>
    <w:rsid w:val="00A07FAB"/>
    <w:rsid w:val="00A175CC"/>
    <w:rsid w:val="00A17F4B"/>
    <w:rsid w:val="00A32E2B"/>
    <w:rsid w:val="00A4270B"/>
    <w:rsid w:val="00A649AB"/>
    <w:rsid w:val="00A712C5"/>
    <w:rsid w:val="00A85A82"/>
    <w:rsid w:val="00AA72BB"/>
    <w:rsid w:val="00AD1A91"/>
    <w:rsid w:val="00AE2A27"/>
    <w:rsid w:val="00AE30F5"/>
    <w:rsid w:val="00B000CC"/>
    <w:rsid w:val="00B93570"/>
    <w:rsid w:val="00BA1DD0"/>
    <w:rsid w:val="00BD67F1"/>
    <w:rsid w:val="00C2571C"/>
    <w:rsid w:val="00C270B5"/>
    <w:rsid w:val="00C33DB1"/>
    <w:rsid w:val="00C35269"/>
    <w:rsid w:val="00C50C1E"/>
    <w:rsid w:val="00C5760E"/>
    <w:rsid w:val="00C60298"/>
    <w:rsid w:val="00C73A3E"/>
    <w:rsid w:val="00C92D04"/>
    <w:rsid w:val="00CA57C0"/>
    <w:rsid w:val="00CD6DD8"/>
    <w:rsid w:val="00CE2A09"/>
    <w:rsid w:val="00CF0F43"/>
    <w:rsid w:val="00CF355D"/>
    <w:rsid w:val="00D03656"/>
    <w:rsid w:val="00D103CA"/>
    <w:rsid w:val="00D41EE0"/>
    <w:rsid w:val="00D63C3D"/>
    <w:rsid w:val="00D67076"/>
    <w:rsid w:val="00D7197D"/>
    <w:rsid w:val="00D94959"/>
    <w:rsid w:val="00DA56AF"/>
    <w:rsid w:val="00E03F74"/>
    <w:rsid w:val="00E06E4C"/>
    <w:rsid w:val="00E17793"/>
    <w:rsid w:val="00E216B9"/>
    <w:rsid w:val="00E36A38"/>
    <w:rsid w:val="00E8055D"/>
    <w:rsid w:val="00E84CB8"/>
    <w:rsid w:val="00E84EC0"/>
    <w:rsid w:val="00E9183B"/>
    <w:rsid w:val="00EA7DA1"/>
    <w:rsid w:val="00F10138"/>
    <w:rsid w:val="00F174B7"/>
    <w:rsid w:val="00F32D53"/>
    <w:rsid w:val="00F34934"/>
    <w:rsid w:val="00F503A2"/>
    <w:rsid w:val="00F61103"/>
    <w:rsid w:val="00F66126"/>
    <w:rsid w:val="00F67EE5"/>
    <w:rsid w:val="00F81477"/>
    <w:rsid w:val="00F8686C"/>
    <w:rsid w:val="00F91152"/>
    <w:rsid w:val="00F9166F"/>
    <w:rsid w:val="00FA03B2"/>
    <w:rsid w:val="00FA05D3"/>
    <w:rsid w:val="00FA4583"/>
    <w:rsid w:val="00FA6165"/>
    <w:rsid w:val="00FB3141"/>
    <w:rsid w:val="00FD0D4F"/>
    <w:rsid w:val="00FD1235"/>
    <w:rsid w:val="00FD65C2"/>
    <w:rsid w:val="00FE0968"/>
    <w:rsid w:val="00FE3DFF"/>
    <w:rsid w:val="00FE580C"/>
    <w:rsid w:val="00FF2265"/>
    <w:rsid w:val="1E9516DF"/>
    <w:rsid w:val="61D52320"/>
    <w:rsid w:val="649C6AB1"/>
    <w:rsid w:val="70D8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874DF"/>
  <w15:docId w15:val="{759959FE-3CB9-411E-AC42-7A4D280F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note text"/>
    <w:basedOn w:val="a"/>
    <w:qFormat/>
    <w:pPr>
      <w:snapToGrid w:val="0"/>
      <w:jc w:val="left"/>
    </w:pPr>
    <w:rPr>
      <w:sz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otnote reference"/>
    <w:basedOn w:val="a0"/>
    <w:qFormat/>
    <w:rPr>
      <w:vertAlign w:val="superscript"/>
    </w:rPr>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Bodytext1">
    <w:name w:val="Body text|1_"/>
    <w:basedOn w:val="a0"/>
    <w:link w:val="Bodytext10"/>
    <w:qFormat/>
    <w:rPr>
      <w:rFonts w:ascii="宋体" w:eastAsia="宋体" w:hAnsi="宋体" w:cs="宋体"/>
      <w:sz w:val="26"/>
      <w:szCs w:val="26"/>
      <w:lang w:val="zh-TW" w:eastAsia="zh-TW" w:bidi="zh-TW"/>
    </w:rPr>
  </w:style>
  <w:style w:type="paragraph" w:customStyle="1" w:styleId="Bodytext10">
    <w:name w:val="Body text|1"/>
    <w:basedOn w:val="a"/>
    <w:link w:val="Bodytext1"/>
    <w:pPr>
      <w:spacing w:line="370" w:lineRule="auto"/>
      <w:ind w:firstLine="260"/>
      <w:jc w:val="left"/>
    </w:pPr>
    <w:rPr>
      <w:rFonts w:ascii="宋体" w:eastAsia="宋体" w:hAnsi="宋体" w:cs="宋体"/>
      <w:sz w:val="26"/>
      <w:szCs w:val="26"/>
      <w:lang w:val="zh-TW" w:eastAsia="zh-TW" w:bidi="zh-TW"/>
    </w:rPr>
  </w:style>
  <w:style w:type="character" w:customStyle="1" w:styleId="Bodytext2">
    <w:name w:val="Body text|2_"/>
    <w:basedOn w:val="a0"/>
    <w:link w:val="Bodytext20"/>
    <w:rPr>
      <w:sz w:val="22"/>
    </w:rPr>
  </w:style>
  <w:style w:type="paragraph" w:customStyle="1" w:styleId="Bodytext20">
    <w:name w:val="Body text|2"/>
    <w:basedOn w:val="a"/>
    <w:link w:val="Bodytext2"/>
    <w:pPr>
      <w:spacing w:line="379" w:lineRule="auto"/>
      <w:ind w:firstLine="400"/>
      <w:jc w:val="left"/>
    </w:pPr>
    <w:rPr>
      <w:sz w:val="22"/>
    </w:rPr>
  </w:style>
  <w:style w:type="character" w:customStyle="1" w:styleId="txt2">
    <w:name w:val="txt2"/>
    <w:basedOn w:val="a0"/>
    <w:rsid w:val="006C543C"/>
  </w:style>
  <w:style w:type="character" w:customStyle="1" w:styleId="detailmlabeleipkt">
    <w:name w:val="detail_mlabel__eipkt"/>
    <w:basedOn w:val="a0"/>
    <w:rsid w:val="009D0CE3"/>
  </w:style>
  <w:style w:type="character" w:styleId="ab">
    <w:name w:val="Hyperlink"/>
    <w:basedOn w:val="a0"/>
    <w:uiPriority w:val="99"/>
    <w:semiHidden/>
    <w:unhideWhenUsed/>
    <w:rsid w:val="009D0CE3"/>
    <w:rPr>
      <w:color w:val="0000FF"/>
      <w:u w:val="single"/>
    </w:rPr>
  </w:style>
  <w:style w:type="character" w:customStyle="1" w:styleId="detailjournalnameb1mas">
    <w:name w:val="detail_journal_name__b1mas"/>
    <w:basedOn w:val="a0"/>
    <w:rsid w:val="009D0CE3"/>
  </w:style>
  <w:style w:type="character" w:customStyle="1" w:styleId="detailissue-year-page2mo-m">
    <w:name w:val="detail_issue-year-page__2mo-m"/>
    <w:basedOn w:val="a0"/>
    <w:rsid w:val="009D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cnki.net/home/search?sw=6&amp;sw-input=Kitsios%20Fot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10</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Muzi Youzi</dc:creator>
  <cp:lastModifiedBy>Lenovo</cp:lastModifiedBy>
  <cp:revision>79</cp:revision>
  <cp:lastPrinted>2021-12-14T10:40:00Z</cp:lastPrinted>
  <dcterms:created xsi:type="dcterms:W3CDTF">2022-06-23T14:58:00Z</dcterms:created>
  <dcterms:modified xsi:type="dcterms:W3CDTF">2022-08-10T15:05:00Z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F7D7B68B21CB4DF08C6551AAE9BB5E56</vt:lpwstr>
  </property>
</Properties>
</file>