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hint="eastAsia"/>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6"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0BD6961C"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5F7EBA">
        <w:rPr>
          <w:rFonts w:ascii="宋体" w:eastAsia="宋体" w:hAnsi="宋体"/>
          <w:sz w:val="32"/>
          <w:szCs w:val="32"/>
          <w:u w:val="single"/>
        </w:rPr>
        <w:t xml:space="preserve">   </w:t>
      </w:r>
      <w:r w:rsidR="00661687">
        <w:rPr>
          <w:rFonts w:ascii="宋体" w:eastAsia="宋体" w:hAnsi="宋体" w:hint="eastAsia"/>
          <w:sz w:val="32"/>
          <w:szCs w:val="32"/>
          <w:u w:val="single"/>
        </w:rPr>
        <w:t>叶然</w:t>
      </w:r>
      <w:r w:rsidR="00661687">
        <w:rPr>
          <w:rFonts w:ascii="宋体" w:eastAsia="宋体" w:hAnsi="宋体"/>
          <w:sz w:val="32"/>
          <w:szCs w:val="32"/>
          <w:u w:val="single"/>
        </w:rPr>
        <w:t xml:space="preserve">   </w:t>
      </w:r>
      <w:r w:rsidR="005F7EBA">
        <w:rPr>
          <w:rFonts w:ascii="宋体" w:eastAsia="宋体" w:hAnsi="宋体" w:hint="eastAsia"/>
          <w:sz w:val="32"/>
          <w:szCs w:val="32"/>
          <w:u w:val="single"/>
        </w:rPr>
        <w:t xml:space="preserve"> </w:t>
      </w:r>
      <w:r w:rsidR="00661687">
        <w:rPr>
          <w:rFonts w:ascii="宋体" w:eastAsia="宋体" w:hAnsi="宋体"/>
          <w:sz w:val="32"/>
          <w:szCs w:val="32"/>
          <w:u w:val="single"/>
        </w:rPr>
        <w:t xml:space="preserve">  </w:t>
      </w:r>
    </w:p>
    <w:p w14:paraId="09AC859D" w14:textId="1B85BBD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661687">
        <w:rPr>
          <w:rFonts w:ascii="宋体" w:eastAsia="宋体" w:hAnsi="宋体"/>
          <w:sz w:val="32"/>
          <w:szCs w:val="32"/>
          <w:u w:val="single"/>
        </w:rPr>
        <w:t xml:space="preserve">  </w:t>
      </w:r>
      <w:r w:rsidR="00661687">
        <w:rPr>
          <w:rFonts w:ascii="宋体" w:eastAsia="宋体" w:hAnsi="宋体" w:hint="eastAsia"/>
          <w:sz w:val="32"/>
          <w:szCs w:val="32"/>
          <w:u w:val="single"/>
        </w:rPr>
        <w:t>91040039</w:t>
      </w:r>
      <w:r w:rsidR="00661687">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3A8E8F68" w14:textId="7E58EE8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661687">
        <w:rPr>
          <w:rFonts w:ascii="宋体" w:eastAsia="宋体" w:hAnsi="宋体" w:hint="eastAsia"/>
          <w:sz w:val="32"/>
          <w:szCs w:val="32"/>
          <w:u w:val="single"/>
        </w:rPr>
        <w:t>西方经济学</w:t>
      </w:r>
      <w:r w:rsidR="00661687">
        <w:rPr>
          <w:rFonts w:ascii="宋体" w:eastAsia="宋体" w:hAnsi="宋体"/>
          <w:sz w:val="32"/>
          <w:szCs w:val="32"/>
          <w:u w:val="single"/>
        </w:rPr>
        <w:t xml:space="preserve">  </w:t>
      </w:r>
    </w:p>
    <w:p w14:paraId="098C1502" w14:textId="2149D9EE" w:rsidR="00F66126" w:rsidRDefault="00F9166F" w:rsidP="00661687">
      <w:pPr>
        <w:spacing w:line="720" w:lineRule="auto"/>
        <w:jc w:val="center"/>
        <w:rPr>
          <w:rFonts w:ascii="宋体" w:eastAsia="宋体" w:hAnsi="宋体"/>
          <w:sz w:val="32"/>
          <w:szCs w:val="32"/>
          <w:u w:val="single"/>
        </w:rPr>
      </w:pPr>
      <w:r w:rsidRPr="00F9166F">
        <w:rPr>
          <w:rFonts w:ascii="宋体" w:eastAsia="宋体" w:hAnsi="宋体" w:hint="eastAsia"/>
          <w:sz w:val="32"/>
          <w:szCs w:val="32"/>
        </w:rPr>
        <w:t>拟定学位论文题目</w:t>
      </w:r>
      <w:r w:rsidR="00661687">
        <w:rPr>
          <w:rFonts w:ascii="宋体" w:eastAsia="宋体" w:hAnsi="宋体" w:hint="eastAsia"/>
          <w:sz w:val="32"/>
          <w:szCs w:val="32"/>
        </w:rPr>
        <w:t>：</w:t>
      </w:r>
      <w:r w:rsidR="005A754E">
        <w:rPr>
          <w:rFonts w:ascii="宋体" w:eastAsia="宋体" w:hAnsi="宋体" w:hint="eastAsia"/>
          <w:sz w:val="32"/>
          <w:szCs w:val="32"/>
          <w:u w:val="single"/>
        </w:rPr>
        <w:t>财政补贴</w:t>
      </w:r>
      <w:r w:rsidR="00661687">
        <w:rPr>
          <w:rFonts w:ascii="宋体" w:eastAsia="宋体" w:hAnsi="宋体" w:hint="eastAsia"/>
          <w:sz w:val="32"/>
          <w:szCs w:val="32"/>
          <w:u w:val="single"/>
        </w:rPr>
        <w:t>对新能源汽车消费市场的影响</w:t>
      </w:r>
      <w:r w:rsidR="002C30CC">
        <w:rPr>
          <w:rFonts w:ascii="宋体" w:eastAsia="宋体" w:hAnsi="宋体" w:hint="eastAsia"/>
          <w:sz w:val="32"/>
          <w:szCs w:val="32"/>
          <w:u w:val="single"/>
        </w:rPr>
        <w:t>研究</w:t>
      </w:r>
    </w:p>
    <w:p w14:paraId="7B57EE8E" w14:textId="5B691077" w:rsidR="00661687" w:rsidRDefault="00661687" w:rsidP="00661687">
      <w:pPr>
        <w:spacing w:line="720" w:lineRule="auto"/>
        <w:ind w:firstLineChars="797" w:firstLine="255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sidR="001C69F2">
        <w:rPr>
          <w:rFonts w:ascii="宋体" w:eastAsia="宋体" w:hAnsi="宋体" w:hint="eastAsia"/>
          <w:sz w:val="32"/>
          <w:szCs w:val="32"/>
          <w:u w:val="single"/>
        </w:rPr>
        <w:t>2022-7-30</w:t>
      </w:r>
      <w:r>
        <w:rPr>
          <w:rFonts w:ascii="宋体" w:eastAsia="宋体" w:hAnsi="宋体"/>
          <w:sz w:val="32"/>
          <w:szCs w:val="32"/>
          <w:u w:val="single"/>
        </w:rPr>
        <w:t xml:space="preserve">  </w:t>
      </w:r>
      <w:r>
        <w:rPr>
          <w:rFonts w:ascii="华文细黑" w:eastAsia="华文细黑" w:hAnsi="华文细黑"/>
          <w:sz w:val="30"/>
          <w:szCs w:val="30"/>
          <w:u w:val="single"/>
        </w:rPr>
        <w:t xml:space="preserve"> </w:t>
      </w:r>
    </w:p>
    <w:p w14:paraId="04F5C735" w14:textId="77777777" w:rsidR="00661687" w:rsidRPr="00661687" w:rsidRDefault="00661687" w:rsidP="00661687">
      <w:pPr>
        <w:spacing w:line="720" w:lineRule="auto"/>
        <w:rPr>
          <w:rFonts w:ascii="宋体" w:eastAsia="宋体" w:hAnsi="宋体"/>
          <w:sz w:val="32"/>
          <w:szCs w:val="32"/>
          <w:u w:val="single"/>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7A4BB12F" w14:textId="77777777" w:rsidR="00661687" w:rsidRDefault="00661687">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47207624"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09EBA346" w14:textId="77777777" w:rsidR="004D5DA9" w:rsidRDefault="004D5DA9" w:rsidP="00C50C1E">
            <w:pPr>
              <w:rPr>
                <w:rFonts w:ascii="宋体" w:eastAsia="宋体" w:hAnsi="宋体"/>
                <w:sz w:val="24"/>
                <w:szCs w:val="24"/>
              </w:rPr>
            </w:pPr>
          </w:p>
          <w:p w14:paraId="6B80058F" w14:textId="1B5501E4" w:rsidR="00FA177B" w:rsidRPr="00F55BF3" w:rsidRDefault="00FA177B" w:rsidP="00F462F4">
            <w:pPr>
              <w:widowControl/>
              <w:jc w:val="left"/>
              <w:rPr>
                <w:rFonts w:ascii="STHeiti Light" w:eastAsia="STHeiti Light" w:hAnsi="STHeiti Light"/>
                <w:sz w:val="24"/>
                <w:szCs w:val="24"/>
              </w:rPr>
            </w:pPr>
            <w:r w:rsidRPr="00804831">
              <w:rPr>
                <w:rFonts w:ascii="STHeiti Light" w:eastAsia="STHeiti Light" w:hAnsi="STHeiti Light" w:hint="eastAsia"/>
                <w:b/>
                <w:sz w:val="24"/>
                <w:szCs w:val="24"/>
              </w:rPr>
              <w:t>要解决的问题：</w:t>
            </w:r>
            <w:r w:rsidR="00283A1E">
              <w:rPr>
                <w:rFonts w:ascii="STHeiti Light" w:eastAsia="STHeiti Light" w:hAnsi="STHeiti Light" w:hint="eastAsia"/>
                <w:sz w:val="24"/>
                <w:szCs w:val="24"/>
              </w:rPr>
              <w:t>新能源汽车</w:t>
            </w:r>
            <w:r w:rsidR="00043908">
              <w:rPr>
                <w:rFonts w:ascii="STHeiti Light" w:eastAsia="STHeiti Light" w:hAnsi="STHeiti Light" w:hint="eastAsia"/>
                <w:sz w:val="24"/>
                <w:szCs w:val="24"/>
              </w:rPr>
              <w:t>是战略新兴产业，</w:t>
            </w:r>
            <w:r w:rsidR="00043908" w:rsidRPr="00043908">
              <w:rPr>
                <w:rFonts w:ascii="STHeiti Light" w:eastAsia="STHeiti Light" w:hAnsi="STHeiti Light"/>
                <w:sz w:val="24"/>
                <w:szCs w:val="24"/>
              </w:rPr>
              <w:t>发展</w:t>
            </w:r>
            <w:r w:rsidR="00043908">
              <w:rPr>
                <w:rFonts w:ascii="STHeiti Light" w:eastAsia="STHeiti Light" w:hAnsi="STHeiti Light" w:hint="eastAsia"/>
                <w:sz w:val="24"/>
                <w:szCs w:val="24"/>
              </w:rPr>
              <w:t>新能源</w:t>
            </w:r>
            <w:r w:rsidR="00043908" w:rsidRPr="00043908">
              <w:rPr>
                <w:rFonts w:ascii="STHeiti Light" w:eastAsia="STHeiti Light" w:hAnsi="STHeiti Light"/>
                <w:sz w:val="24"/>
                <w:szCs w:val="24"/>
              </w:rPr>
              <w:t>汽车是促进节能减排的有效措施</w:t>
            </w:r>
            <w:r w:rsidR="00043908">
              <w:rPr>
                <w:rFonts w:ascii="STHeiti Light" w:eastAsia="STHeiti Light" w:hAnsi="STHeiti Light"/>
                <w:sz w:val="24"/>
                <w:szCs w:val="24"/>
              </w:rPr>
              <w:t>，</w:t>
            </w:r>
            <w:r w:rsidR="00043908">
              <w:rPr>
                <w:rFonts w:ascii="STHeiti Light" w:eastAsia="STHeiti Light" w:hAnsi="STHeiti Light" w:hint="eastAsia"/>
                <w:sz w:val="24"/>
                <w:szCs w:val="24"/>
              </w:rPr>
              <w:t>也有助于促进国家</w:t>
            </w:r>
            <w:r w:rsidR="00F462F4">
              <w:rPr>
                <w:rFonts w:ascii="STHeiti Light" w:eastAsia="STHeiti Light" w:hAnsi="STHeiti Light" w:hint="eastAsia"/>
                <w:sz w:val="24"/>
                <w:szCs w:val="24"/>
              </w:rPr>
              <w:t>能源转型，助力实现碳达峰、碳中和。同时，作为居民大宗消费</w:t>
            </w:r>
            <w:r w:rsidR="002F726D">
              <w:rPr>
                <w:rFonts w:ascii="STHeiti Light" w:eastAsia="STHeiti Light" w:hAnsi="STHeiti Light" w:hint="eastAsia"/>
                <w:sz w:val="24"/>
                <w:szCs w:val="24"/>
              </w:rPr>
              <w:t>，对于拉动我国</w:t>
            </w:r>
            <w:r w:rsidR="00F462F4">
              <w:rPr>
                <w:rFonts w:ascii="STHeiti Light" w:eastAsia="STHeiti Light" w:hAnsi="STHeiti Light" w:hint="eastAsia"/>
                <w:sz w:val="24"/>
                <w:szCs w:val="24"/>
              </w:rPr>
              <w:t>经济，</w:t>
            </w:r>
            <w:r w:rsidR="00F462F4">
              <w:rPr>
                <w:rFonts w:ascii="STHeiti Light" w:eastAsia="STHeiti Light" w:hAnsi="STHeiti Light"/>
                <w:sz w:val="24"/>
                <w:szCs w:val="24"/>
              </w:rPr>
              <w:t>稳定经济基本盘</w:t>
            </w:r>
            <w:r w:rsidR="00F462F4">
              <w:rPr>
                <w:rFonts w:ascii="STHeiti Light" w:eastAsia="STHeiti Light" w:hAnsi="STHeiti Light" w:hint="eastAsia"/>
                <w:sz w:val="24"/>
                <w:szCs w:val="24"/>
              </w:rPr>
              <w:t>和</w:t>
            </w:r>
            <w:r w:rsidR="002B40B5" w:rsidRPr="00804831">
              <w:rPr>
                <w:rFonts w:ascii="STHeiti Light" w:eastAsia="STHeiti Light" w:hAnsi="STHeiti Light"/>
                <w:sz w:val="24"/>
                <w:szCs w:val="24"/>
              </w:rPr>
              <w:t>保障改善民生</w:t>
            </w:r>
            <w:r w:rsidR="002F726D">
              <w:rPr>
                <w:rFonts w:ascii="STHeiti Light" w:eastAsia="STHeiti Light" w:hAnsi="STHeiti Light" w:hint="eastAsia"/>
                <w:sz w:val="24"/>
                <w:szCs w:val="24"/>
              </w:rPr>
              <w:t>方面</w:t>
            </w:r>
            <w:r w:rsidR="00F462F4">
              <w:rPr>
                <w:rFonts w:ascii="STHeiti Light" w:eastAsia="STHeiti Light" w:hAnsi="STHeiti Light" w:hint="eastAsia"/>
                <w:sz w:val="24"/>
                <w:szCs w:val="24"/>
              </w:rPr>
              <w:t>具有重大的意义。因此，近年来我国</w:t>
            </w:r>
            <w:r w:rsidR="002B40B5" w:rsidRPr="00804831">
              <w:rPr>
                <w:rFonts w:ascii="STHeiti Light" w:eastAsia="STHeiti Light" w:hAnsi="STHeiti Light" w:hint="eastAsia"/>
                <w:sz w:val="24"/>
                <w:szCs w:val="24"/>
              </w:rPr>
              <w:t>实施了</w:t>
            </w:r>
            <w:r w:rsidR="00577AA5" w:rsidRPr="00804831">
              <w:rPr>
                <w:rFonts w:ascii="STHeiti Light" w:eastAsia="STHeiti Light" w:hAnsi="STHeiti Light" w:hint="eastAsia"/>
                <w:sz w:val="24"/>
                <w:szCs w:val="24"/>
              </w:rPr>
              <w:t>各种政策</w:t>
            </w:r>
            <w:r w:rsidR="002B40B5" w:rsidRPr="00804831">
              <w:rPr>
                <w:rFonts w:ascii="STHeiti Light" w:eastAsia="STHeiti Light" w:hAnsi="STHeiti Light" w:hint="eastAsia"/>
                <w:sz w:val="24"/>
                <w:szCs w:val="24"/>
              </w:rPr>
              <w:t>手段</w:t>
            </w:r>
            <w:r w:rsidR="000E1D2D" w:rsidRPr="00804831">
              <w:rPr>
                <w:rFonts w:ascii="STHeiti Light" w:eastAsia="STHeiti Light" w:hAnsi="STHeiti Light" w:hint="eastAsia"/>
                <w:sz w:val="24"/>
                <w:szCs w:val="24"/>
              </w:rPr>
              <w:t>推动新能源汽车消费市场的发展，促进新能源汽车消费增长</w:t>
            </w:r>
            <w:r w:rsidR="00BD51B0">
              <w:rPr>
                <w:rFonts w:ascii="STHeiti Light" w:eastAsia="STHeiti Light" w:hAnsi="STHeiti Light" w:hint="eastAsia"/>
                <w:sz w:val="24"/>
                <w:szCs w:val="24"/>
              </w:rPr>
              <w:t>，</w:t>
            </w:r>
            <w:r w:rsidR="005B5E88">
              <w:rPr>
                <w:rFonts w:ascii="STHeiti Light" w:eastAsia="STHeiti Light" w:hAnsi="STHeiti Light" w:hint="eastAsia"/>
                <w:sz w:val="24"/>
                <w:szCs w:val="24"/>
              </w:rPr>
              <w:t>比如</w:t>
            </w:r>
            <w:r w:rsidR="00F93440" w:rsidRPr="00804831">
              <w:rPr>
                <w:rFonts w:ascii="STHeiti Light" w:eastAsia="STHeiti Light" w:hAnsi="STHeiti Light" w:hint="eastAsia"/>
                <w:sz w:val="24"/>
                <w:szCs w:val="24"/>
              </w:rPr>
              <w:t>财政</w:t>
            </w:r>
            <w:r w:rsidR="005B5E88">
              <w:rPr>
                <w:rFonts w:ascii="STHeiti Light" w:eastAsia="STHeiti Light" w:hAnsi="STHeiti Light" w:hint="eastAsia"/>
                <w:sz w:val="24"/>
                <w:szCs w:val="24"/>
              </w:rPr>
              <w:t>补贴和税收减免等</w:t>
            </w:r>
            <w:r w:rsidR="00A8457C">
              <w:rPr>
                <w:rFonts w:ascii="STHeiti Light" w:eastAsia="STHeiti Light" w:hAnsi="STHeiti Light" w:hint="eastAsia"/>
                <w:sz w:val="24"/>
                <w:szCs w:val="24"/>
              </w:rPr>
              <w:t>，</w:t>
            </w:r>
            <w:r w:rsidR="00A8457C" w:rsidRPr="00804831">
              <w:rPr>
                <w:rFonts w:ascii="STHeiti Light" w:eastAsia="STHeiti Light" w:hAnsi="STHeiti Light" w:hint="eastAsia"/>
                <w:sz w:val="24"/>
                <w:szCs w:val="24"/>
              </w:rPr>
              <w:t>这些政策</w:t>
            </w:r>
            <w:r w:rsidR="00A8457C">
              <w:rPr>
                <w:rFonts w:ascii="STHeiti Light" w:eastAsia="STHeiti Light" w:hAnsi="STHeiti Light" w:hint="eastAsia"/>
                <w:sz w:val="24"/>
                <w:szCs w:val="24"/>
              </w:rPr>
              <w:t>在新能源汽车消费市场发展的不同阶段分别起到了不同的作用</w:t>
            </w:r>
            <w:r w:rsidR="00CB0CCF" w:rsidRPr="00804831">
              <w:rPr>
                <w:rFonts w:ascii="STHeiti Light" w:eastAsia="STHeiti Light" w:hAnsi="STHeiti Light" w:hint="eastAsia"/>
                <w:sz w:val="24"/>
                <w:szCs w:val="24"/>
              </w:rPr>
              <w:t>。</w:t>
            </w:r>
            <w:r w:rsidR="00A53359">
              <w:rPr>
                <w:rFonts w:ascii="STHeiti Light" w:eastAsia="STHeiti Light" w:hAnsi="STHeiti Light" w:hint="eastAsia"/>
                <w:sz w:val="24"/>
                <w:szCs w:val="24"/>
              </w:rPr>
              <w:t>通过</w:t>
            </w:r>
            <w:r w:rsidR="00F55BF3">
              <w:rPr>
                <w:rFonts w:ascii="STHeiti Light" w:eastAsia="STHeiti Light" w:hAnsi="STHeiti Light" w:hint="eastAsia"/>
                <w:sz w:val="24"/>
                <w:szCs w:val="24"/>
              </w:rPr>
              <w:t>对需求端和供给端的</w:t>
            </w:r>
            <w:r w:rsidR="00A22630">
              <w:rPr>
                <w:rFonts w:ascii="STHeiti Light" w:eastAsia="STHeiti Light" w:hAnsi="STHeiti Light" w:hint="eastAsia"/>
                <w:sz w:val="24"/>
                <w:szCs w:val="24"/>
              </w:rPr>
              <w:t>财政补贴</w:t>
            </w:r>
            <w:r w:rsidR="00F55BF3">
              <w:rPr>
                <w:rFonts w:ascii="STHeiti Light" w:eastAsia="STHeiti Light" w:hAnsi="STHeiti Light" w:hint="eastAsia"/>
                <w:sz w:val="24"/>
                <w:szCs w:val="24"/>
              </w:rPr>
              <w:t>和</w:t>
            </w:r>
            <w:r w:rsidR="00A22630">
              <w:rPr>
                <w:rFonts w:ascii="STHeiti Light" w:eastAsia="STHeiti Light" w:hAnsi="STHeiti Light" w:hint="eastAsia"/>
                <w:sz w:val="24"/>
                <w:szCs w:val="24"/>
              </w:rPr>
              <w:t>税收减免</w:t>
            </w:r>
            <w:r w:rsidR="00F55BF3">
              <w:rPr>
                <w:rFonts w:ascii="STHeiti Light" w:eastAsia="STHeiti Light" w:hAnsi="STHeiti Light" w:hint="eastAsia"/>
                <w:sz w:val="24"/>
                <w:szCs w:val="24"/>
              </w:rPr>
              <w:t>政策</w:t>
            </w:r>
            <w:r w:rsidR="00C04098">
              <w:rPr>
                <w:rFonts w:ascii="STHeiti Light" w:eastAsia="STHeiti Light" w:hAnsi="STHeiti Light" w:hint="eastAsia"/>
                <w:sz w:val="24"/>
                <w:szCs w:val="24"/>
              </w:rPr>
              <w:t>，</w:t>
            </w:r>
            <w:r w:rsidR="00F55BF3">
              <w:rPr>
                <w:rFonts w:ascii="STHeiti Light" w:eastAsia="STHeiti Light" w:hAnsi="STHeiti Light" w:hint="eastAsia"/>
                <w:sz w:val="24"/>
                <w:szCs w:val="24"/>
              </w:rPr>
              <w:t>分别</w:t>
            </w:r>
            <w:r w:rsidR="000E369B" w:rsidRPr="00804831">
              <w:rPr>
                <w:rFonts w:ascii="STHeiti Light" w:eastAsia="STHeiti Light" w:hAnsi="STHeiti Light" w:hint="eastAsia"/>
                <w:sz w:val="24"/>
                <w:szCs w:val="24"/>
              </w:rPr>
              <w:t>从</w:t>
            </w:r>
            <w:r w:rsidR="00A53359">
              <w:rPr>
                <w:rFonts w:ascii="STHeiti Light" w:eastAsia="STHeiti Light" w:hAnsi="STHeiti Light" w:hint="eastAsia"/>
                <w:sz w:val="24"/>
                <w:szCs w:val="24"/>
              </w:rPr>
              <w:t>直接</w:t>
            </w:r>
            <w:r w:rsidR="000E369B" w:rsidRPr="00804831">
              <w:rPr>
                <w:rFonts w:ascii="STHeiti Light" w:eastAsia="STHeiti Light" w:hAnsi="STHeiti Light" w:hint="eastAsia"/>
                <w:sz w:val="24"/>
                <w:szCs w:val="24"/>
              </w:rPr>
              <w:t>降低新能源汽车产品</w:t>
            </w:r>
            <w:r w:rsidR="00A53359">
              <w:rPr>
                <w:rFonts w:ascii="STHeiti Light" w:eastAsia="STHeiti Light" w:hAnsi="STHeiti Light" w:hint="eastAsia"/>
                <w:sz w:val="24"/>
                <w:szCs w:val="24"/>
              </w:rPr>
              <w:t>价格角度和降低</w:t>
            </w:r>
            <w:r w:rsidR="000E369B" w:rsidRPr="00804831">
              <w:rPr>
                <w:rFonts w:ascii="STHeiti Light" w:eastAsia="STHeiti Light" w:hAnsi="STHeiti Light" w:hint="eastAsia"/>
                <w:sz w:val="24"/>
                <w:szCs w:val="24"/>
              </w:rPr>
              <w:t>制造成本</w:t>
            </w:r>
            <w:r w:rsidR="00804831" w:rsidRPr="00804831">
              <w:rPr>
                <w:rFonts w:ascii="STHeiti Light" w:eastAsia="STHeiti Light" w:hAnsi="STHeiti Light" w:hint="eastAsia"/>
                <w:sz w:val="24"/>
                <w:szCs w:val="24"/>
              </w:rPr>
              <w:t>进而降低新能源汽车产品价格</w:t>
            </w:r>
            <w:r w:rsidR="00A8457C">
              <w:rPr>
                <w:rFonts w:ascii="STHeiti Light" w:eastAsia="STHeiti Light" w:hAnsi="STHeiti Light" w:hint="eastAsia"/>
                <w:sz w:val="24"/>
                <w:szCs w:val="24"/>
              </w:rPr>
              <w:t>角度方面发挥作用，尤其是财政补贴</w:t>
            </w:r>
            <w:r w:rsidR="00C04098">
              <w:rPr>
                <w:rFonts w:ascii="STHeiti Light" w:eastAsia="STHeiti Light" w:hAnsi="STHeiti Light" w:hint="eastAsia"/>
                <w:sz w:val="24"/>
                <w:szCs w:val="24"/>
              </w:rPr>
              <w:t>持续时间长，各个阶段变化大</w:t>
            </w:r>
            <w:r w:rsidR="00A8457C">
              <w:rPr>
                <w:rFonts w:ascii="STHeiti Light" w:eastAsia="STHeiti Light" w:hAnsi="STHeiti Light" w:hint="eastAsia"/>
                <w:sz w:val="24"/>
                <w:szCs w:val="24"/>
              </w:rPr>
              <w:t>，影响很大，它</w:t>
            </w:r>
            <w:r w:rsidR="002F726D">
              <w:rPr>
                <w:rFonts w:ascii="STHeiti Light" w:eastAsia="STHeiti Light" w:hAnsi="STHeiti Light" w:hint="eastAsia"/>
                <w:sz w:val="24"/>
                <w:szCs w:val="24"/>
              </w:rPr>
              <w:t>与新能源汽车消费市场的增长呈现怎样的关系</w:t>
            </w:r>
            <w:r w:rsidR="000E4F4A">
              <w:rPr>
                <w:rFonts w:ascii="STHeiti Light" w:eastAsia="STHeiti Light" w:hAnsi="STHeiti Light" w:hint="eastAsia"/>
                <w:sz w:val="24"/>
                <w:szCs w:val="24"/>
              </w:rPr>
              <w:t>？</w:t>
            </w:r>
            <w:r w:rsidR="000E369B" w:rsidRPr="00804831">
              <w:rPr>
                <w:rFonts w:ascii="STHeiti Light" w:eastAsia="STHeiti Light" w:hAnsi="STHeiti Light" w:hint="eastAsia"/>
                <w:sz w:val="24"/>
                <w:szCs w:val="24"/>
              </w:rPr>
              <w:t xml:space="preserve"> </w:t>
            </w:r>
            <w:r w:rsidR="00804831" w:rsidRPr="00804831">
              <w:rPr>
                <w:rFonts w:ascii="STHeiti Light" w:eastAsia="STHeiti Light" w:hAnsi="STHeiti Light" w:hint="eastAsia"/>
                <w:sz w:val="24"/>
                <w:szCs w:val="24"/>
              </w:rPr>
              <w:t>即是论文要解决的核心问题。</w:t>
            </w:r>
          </w:p>
          <w:p w14:paraId="2554B2DD" w14:textId="77777777" w:rsidR="00F55BF3" w:rsidRDefault="00F55BF3" w:rsidP="00804831">
            <w:pPr>
              <w:widowControl/>
              <w:jc w:val="left"/>
              <w:rPr>
                <w:rFonts w:ascii="宋体" w:eastAsia="宋体" w:hAnsi="宋体"/>
                <w:sz w:val="24"/>
                <w:szCs w:val="24"/>
              </w:rPr>
            </w:pPr>
          </w:p>
          <w:p w14:paraId="7303EBA2" w14:textId="39C16EE8" w:rsidR="009F1D8E" w:rsidRDefault="009F1D8E" w:rsidP="00804831">
            <w:pPr>
              <w:widowControl/>
              <w:jc w:val="left"/>
              <w:rPr>
                <w:rFonts w:ascii="宋体" w:eastAsia="宋体" w:hAnsi="宋体"/>
                <w:sz w:val="24"/>
                <w:szCs w:val="24"/>
              </w:rPr>
            </w:pPr>
            <w:r w:rsidRPr="009F1D8E">
              <w:rPr>
                <w:rFonts w:ascii="STHeiti Light" w:eastAsia="STHeiti Light" w:hAnsi="STHeiti Light" w:hint="eastAsia"/>
                <w:b/>
                <w:sz w:val="24"/>
                <w:szCs w:val="24"/>
              </w:rPr>
              <w:t>理论意义：</w:t>
            </w:r>
            <w:r w:rsidR="00937BF8">
              <w:rPr>
                <w:rFonts w:ascii="STHeiti Light" w:eastAsia="STHeiti Light" w:hAnsi="STHeiti Light" w:hint="eastAsia"/>
                <w:sz w:val="24"/>
                <w:szCs w:val="24"/>
              </w:rPr>
              <w:t>通过财政</w:t>
            </w:r>
            <w:r w:rsidR="00C04098">
              <w:rPr>
                <w:rFonts w:ascii="STHeiti Light" w:eastAsia="STHeiti Light" w:hAnsi="STHeiti Light" w:hint="eastAsia"/>
                <w:sz w:val="24"/>
                <w:szCs w:val="24"/>
              </w:rPr>
              <w:t>补贴</w:t>
            </w:r>
            <w:r w:rsidR="00937BF8">
              <w:rPr>
                <w:rFonts w:ascii="STHeiti Light" w:eastAsia="STHeiti Light" w:hAnsi="STHeiti Light" w:hint="eastAsia"/>
                <w:sz w:val="24"/>
                <w:szCs w:val="24"/>
              </w:rPr>
              <w:t>对新能源汽车消费市场的影响的分析，总结财政</w:t>
            </w:r>
            <w:r w:rsidR="00C04098">
              <w:rPr>
                <w:rFonts w:ascii="STHeiti Light" w:eastAsia="STHeiti Light" w:hAnsi="STHeiti Light" w:hint="eastAsia"/>
                <w:sz w:val="24"/>
                <w:szCs w:val="24"/>
              </w:rPr>
              <w:t>补贴</w:t>
            </w:r>
            <w:r w:rsidR="00937BF8">
              <w:rPr>
                <w:rFonts w:ascii="STHeiti Light" w:eastAsia="STHeiti Light" w:hAnsi="STHeiti Light" w:hint="eastAsia"/>
                <w:sz w:val="24"/>
                <w:szCs w:val="24"/>
              </w:rPr>
              <w:t>对产业发展的影响，进而为制定和调整促进产业健康发展的产业政策服务。</w:t>
            </w:r>
          </w:p>
          <w:p w14:paraId="7873980A" w14:textId="77777777" w:rsidR="009F1D8E" w:rsidRDefault="009F1D8E" w:rsidP="00804831">
            <w:pPr>
              <w:widowControl/>
              <w:jc w:val="left"/>
              <w:rPr>
                <w:rFonts w:ascii="宋体" w:eastAsia="宋体" w:hAnsi="宋体"/>
                <w:sz w:val="24"/>
                <w:szCs w:val="24"/>
              </w:rPr>
            </w:pPr>
          </w:p>
          <w:p w14:paraId="5D534C0A" w14:textId="76FC67F0" w:rsidR="009F1D8E" w:rsidRPr="008A67F9" w:rsidRDefault="009F1D8E" w:rsidP="00C04098">
            <w:pPr>
              <w:widowControl/>
              <w:jc w:val="left"/>
              <w:rPr>
                <w:rFonts w:ascii="STHeiti Light" w:eastAsia="STHeiti Light" w:hAnsi="STHeiti Light"/>
                <w:sz w:val="24"/>
                <w:szCs w:val="24"/>
              </w:rPr>
            </w:pPr>
            <w:r w:rsidRPr="009F1D8E">
              <w:rPr>
                <w:rFonts w:ascii="STHeiti Light" w:eastAsia="STHeiti Light" w:hAnsi="STHeiti Light" w:hint="eastAsia"/>
                <w:b/>
                <w:sz w:val="24"/>
                <w:szCs w:val="24"/>
              </w:rPr>
              <w:t>现实意义：</w:t>
            </w:r>
            <w:r w:rsidR="008A67F9" w:rsidRPr="00035927">
              <w:rPr>
                <w:rFonts w:ascii="STHeiti Light" w:eastAsia="STHeiti Light" w:hAnsi="STHeiti Light" w:hint="eastAsia"/>
                <w:sz w:val="24"/>
                <w:szCs w:val="24"/>
              </w:rPr>
              <w:t>通过分析</w:t>
            </w:r>
            <w:r w:rsidR="008A67F9">
              <w:rPr>
                <w:rFonts w:ascii="STHeiti Light" w:eastAsia="STHeiti Light" w:hAnsi="STHeiti Light" w:hint="eastAsia"/>
                <w:sz w:val="24"/>
                <w:szCs w:val="24"/>
              </w:rPr>
              <w:t>财政</w:t>
            </w:r>
            <w:r w:rsidR="00C04098">
              <w:rPr>
                <w:rFonts w:ascii="STHeiti Light" w:eastAsia="STHeiti Light" w:hAnsi="STHeiti Light" w:hint="eastAsia"/>
                <w:sz w:val="24"/>
                <w:szCs w:val="24"/>
              </w:rPr>
              <w:t>补贴</w:t>
            </w:r>
            <w:r w:rsidR="008A67F9">
              <w:rPr>
                <w:rFonts w:ascii="STHeiti Light" w:eastAsia="STHeiti Light" w:hAnsi="STHeiti Light" w:hint="eastAsia"/>
                <w:sz w:val="24"/>
                <w:szCs w:val="24"/>
              </w:rPr>
              <w:t>对新能源汽车消费市场的影响，</w:t>
            </w:r>
            <w:r w:rsidR="008A67F9" w:rsidRPr="008A67F9">
              <w:rPr>
                <w:rFonts w:ascii="STHeiti Light" w:eastAsia="STHeiti Light" w:hAnsi="STHeiti Light" w:hint="eastAsia"/>
                <w:sz w:val="24"/>
                <w:szCs w:val="24"/>
              </w:rPr>
              <w:t>总结政策的利弊，找出适合各个阶段</w:t>
            </w:r>
            <w:r w:rsidR="00C04098">
              <w:rPr>
                <w:rFonts w:ascii="STHeiti Light" w:eastAsia="STHeiti Light" w:hAnsi="STHeiti Light" w:hint="eastAsia"/>
                <w:sz w:val="24"/>
                <w:szCs w:val="24"/>
              </w:rPr>
              <w:t>发展</w:t>
            </w:r>
            <w:r w:rsidR="008A67F9" w:rsidRPr="008A67F9">
              <w:rPr>
                <w:rFonts w:ascii="STHeiti Light" w:eastAsia="STHeiti Light" w:hAnsi="STHeiti Light" w:hint="eastAsia"/>
                <w:sz w:val="24"/>
                <w:szCs w:val="24"/>
              </w:rPr>
              <w:t>的</w:t>
            </w:r>
            <w:r w:rsidR="00C04098">
              <w:rPr>
                <w:rFonts w:ascii="STHeiti Light" w:eastAsia="STHeiti Light" w:hAnsi="STHeiti Light" w:hint="eastAsia"/>
                <w:sz w:val="24"/>
                <w:szCs w:val="24"/>
              </w:rPr>
              <w:t>补贴</w:t>
            </w:r>
            <w:r w:rsidR="008A67F9" w:rsidRPr="008A67F9">
              <w:rPr>
                <w:rFonts w:ascii="STHeiti Light" w:eastAsia="STHeiti Light" w:hAnsi="STHeiti Light" w:hint="eastAsia"/>
                <w:sz w:val="24"/>
                <w:szCs w:val="24"/>
              </w:rPr>
              <w:t>政策，</w:t>
            </w:r>
            <w:r w:rsidR="002172DB">
              <w:rPr>
                <w:rFonts w:ascii="STHeiti Light" w:eastAsia="STHeiti Light" w:hAnsi="STHeiti Light" w:hint="eastAsia"/>
                <w:sz w:val="24"/>
                <w:szCs w:val="24"/>
              </w:rPr>
              <w:t>为</w:t>
            </w:r>
            <w:r w:rsidR="008A67F9" w:rsidRPr="008A67F9">
              <w:rPr>
                <w:rFonts w:ascii="STHeiti Light" w:eastAsia="STHeiti Light" w:hAnsi="STHeiti Light" w:hint="eastAsia"/>
                <w:sz w:val="24"/>
                <w:szCs w:val="24"/>
              </w:rPr>
              <w:t>促进新能源汽车</w:t>
            </w:r>
            <w:r w:rsidR="008A67F9">
              <w:rPr>
                <w:rFonts w:ascii="STHeiti Light" w:eastAsia="STHeiti Light" w:hAnsi="STHeiti Light" w:hint="eastAsia"/>
                <w:sz w:val="24"/>
                <w:szCs w:val="24"/>
              </w:rPr>
              <w:t>产业健康有序发展</w:t>
            </w:r>
            <w:r w:rsidR="002172DB">
              <w:rPr>
                <w:rFonts w:ascii="STHeiti Light" w:eastAsia="STHeiti Light" w:hAnsi="STHeiti Light" w:hint="eastAsia"/>
                <w:sz w:val="24"/>
                <w:szCs w:val="24"/>
              </w:rPr>
              <w:t>提供参考。</w:t>
            </w: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13869432"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03F9F214" w14:textId="77777777" w:rsidR="004D5DA9" w:rsidRDefault="004D5DA9">
            <w:pPr>
              <w:rPr>
                <w:rFonts w:ascii="宋体" w:eastAsia="宋体" w:hAnsi="宋体"/>
                <w:sz w:val="24"/>
                <w:szCs w:val="24"/>
              </w:rPr>
            </w:pPr>
          </w:p>
          <w:p w14:paraId="7B2D415D" w14:textId="2D255379" w:rsidR="00382E31" w:rsidRDefault="009336DD" w:rsidP="002F7147">
            <w:pPr>
              <w:widowControl/>
              <w:ind w:firstLine="480"/>
              <w:jc w:val="left"/>
              <w:rPr>
                <w:rFonts w:ascii="华文细黑" w:eastAsia="华文细黑" w:hAnsi="华文细黑"/>
                <w:sz w:val="24"/>
                <w:szCs w:val="24"/>
              </w:rPr>
            </w:pPr>
            <w:r w:rsidRPr="00897735">
              <w:rPr>
                <w:rFonts w:ascii="STHeiti Light" w:eastAsia="STHeiti Light" w:hAnsi="STHeiti Light" w:hint="eastAsia"/>
                <w:sz w:val="24"/>
                <w:szCs w:val="24"/>
              </w:rPr>
              <w:t>进入21</w:t>
            </w:r>
            <w:r w:rsidR="009E0A35">
              <w:rPr>
                <w:rFonts w:ascii="STHeiti Light" w:eastAsia="STHeiti Light" w:hAnsi="STHeiti Light" w:hint="eastAsia"/>
                <w:sz w:val="24"/>
                <w:szCs w:val="24"/>
              </w:rPr>
              <w:t>世纪</w:t>
            </w:r>
            <w:r w:rsidRPr="00897735">
              <w:rPr>
                <w:rFonts w:ascii="STHeiti Light" w:eastAsia="STHeiti Light" w:hAnsi="STHeiti Light" w:hint="eastAsia"/>
                <w:sz w:val="24"/>
                <w:szCs w:val="24"/>
              </w:rPr>
              <w:t>以来，</w:t>
            </w:r>
            <w:r w:rsidR="00D27C7A">
              <w:rPr>
                <w:rFonts w:ascii="STHeiti Light" w:eastAsia="STHeiti Light" w:hAnsi="STHeiti Light" w:hint="eastAsia"/>
                <w:sz w:val="24"/>
                <w:szCs w:val="24"/>
              </w:rPr>
              <w:t>全球</w:t>
            </w:r>
            <w:r w:rsidR="003C06E7" w:rsidRPr="00897735">
              <w:rPr>
                <w:rFonts w:ascii="STHeiti Light" w:eastAsia="STHeiti Light" w:hAnsi="STHeiti Light" w:hint="eastAsia"/>
                <w:sz w:val="24"/>
                <w:szCs w:val="24"/>
              </w:rPr>
              <w:t>能源与环境问题日益严峻。新能源汽车的使用可以降低对石油等传统能源的依赖，减少二氧化碳的排放</w:t>
            </w:r>
            <w:r w:rsidR="00ED0778">
              <w:rPr>
                <w:rFonts w:ascii="STHeiti Light" w:eastAsia="STHeiti Light" w:hAnsi="STHeiti Light" w:hint="eastAsia"/>
                <w:sz w:val="24"/>
                <w:szCs w:val="24"/>
              </w:rPr>
              <w:t>，</w:t>
            </w:r>
            <w:r w:rsidR="009E0A35">
              <w:rPr>
                <w:rFonts w:ascii="STHeiti Light" w:eastAsia="STHeiti Light" w:hAnsi="STHeiti Light" w:hint="eastAsia"/>
                <w:sz w:val="24"/>
                <w:szCs w:val="24"/>
              </w:rPr>
              <w:t>助力</w:t>
            </w:r>
            <w:r w:rsidR="00D27C7A">
              <w:rPr>
                <w:rFonts w:ascii="STHeiti Light" w:eastAsia="STHeiti Light" w:hAnsi="STHeiti Light" w:hint="eastAsia"/>
                <w:sz w:val="24"/>
                <w:szCs w:val="24"/>
              </w:rPr>
              <w:t>我国实现能源转型，</w:t>
            </w:r>
            <w:r w:rsidR="009E0A35">
              <w:rPr>
                <w:rFonts w:ascii="STHeiti Light" w:eastAsia="STHeiti Light" w:hAnsi="STHeiti Light" w:hint="eastAsia"/>
                <w:sz w:val="24"/>
                <w:szCs w:val="24"/>
              </w:rPr>
              <w:t>进一步助力我国实现</w:t>
            </w:r>
            <w:r w:rsidR="009E0A35" w:rsidRPr="009E0A35">
              <w:rPr>
                <w:rFonts w:ascii="STHeiti Light" w:eastAsia="STHeiti Light" w:hAnsi="STHeiti Light"/>
                <w:sz w:val="24"/>
                <w:szCs w:val="24"/>
              </w:rPr>
              <w:t>2030年“碳达峰”与2060年“碳中和”目标</w:t>
            </w:r>
            <w:r w:rsidR="009E0A35">
              <w:rPr>
                <w:rFonts w:ascii="STHeiti Light" w:eastAsia="STHeiti Light" w:hAnsi="STHeiti Light" w:hint="eastAsia"/>
                <w:sz w:val="24"/>
                <w:szCs w:val="24"/>
              </w:rPr>
              <w:t>。</w:t>
            </w:r>
            <w:r w:rsidR="00920A12">
              <w:rPr>
                <w:rFonts w:ascii="STHeiti Light" w:eastAsia="STHeiti Light" w:hAnsi="STHeiti Light" w:hint="eastAsia"/>
                <w:sz w:val="24"/>
                <w:szCs w:val="24"/>
              </w:rPr>
              <w:t>另外，</w:t>
            </w:r>
            <w:r w:rsidR="00317DC3" w:rsidRPr="00317DC3">
              <w:rPr>
                <w:rFonts w:ascii="STHeiti Light" w:eastAsia="STHeiti Light" w:hAnsi="STHeiti Light" w:hint="eastAsia"/>
                <w:sz w:val="24"/>
                <w:szCs w:val="24"/>
              </w:rPr>
              <w:t>汽车产业是</w:t>
            </w:r>
            <w:r w:rsidR="00971FA5">
              <w:rPr>
                <w:rFonts w:ascii="STHeiti Light" w:eastAsia="STHeiti Light" w:hAnsi="STHeiti Light" w:hint="eastAsia"/>
                <w:sz w:val="24"/>
                <w:szCs w:val="24"/>
              </w:rPr>
              <w:t>我国</w:t>
            </w:r>
            <w:r w:rsidR="00317DC3" w:rsidRPr="00317DC3">
              <w:rPr>
                <w:rFonts w:ascii="STHeiti Light" w:eastAsia="STHeiti Light" w:hAnsi="STHeiti Light" w:hint="eastAsia"/>
                <w:sz w:val="24"/>
                <w:szCs w:val="24"/>
              </w:rPr>
              <w:t>国民经济的至关重要支柱产业，在国民经济和社会发展中发挥着至关重要作用。</w:t>
            </w:r>
            <w:r w:rsidR="00F76BE8">
              <w:rPr>
                <w:rFonts w:ascii="STHeiti Light" w:eastAsia="STHeiti Light" w:hAnsi="STHeiti Light" w:hint="eastAsia"/>
                <w:sz w:val="24"/>
                <w:szCs w:val="24"/>
              </w:rPr>
              <w:t>2021年我国汽车销量2625万辆，</w:t>
            </w:r>
            <w:r w:rsidR="00651C40">
              <w:rPr>
                <w:rFonts w:ascii="STHeiti Light" w:eastAsia="STHeiti Light" w:hAnsi="STHeiti Light" w:hint="eastAsia"/>
                <w:sz w:val="24"/>
                <w:szCs w:val="24"/>
              </w:rPr>
              <w:t>占</w:t>
            </w:r>
            <w:r w:rsidR="00ED0778">
              <w:rPr>
                <w:rFonts w:ascii="STHeiti Light" w:eastAsia="STHeiti Light" w:hAnsi="STHeiti Light"/>
                <w:sz w:val="24"/>
                <w:szCs w:val="24"/>
              </w:rPr>
              <w:t>世界汽车市场份额已经接</w:t>
            </w:r>
            <w:r w:rsidR="00ED0778" w:rsidRPr="00ED0778">
              <w:rPr>
                <w:rFonts w:ascii="STHeiti Light" w:eastAsia="STHeiti Light" w:hAnsi="STHeiti Light"/>
                <w:sz w:val="24"/>
                <w:szCs w:val="24"/>
              </w:rPr>
              <w:t>33%</w:t>
            </w:r>
            <w:r w:rsidR="007B2A47">
              <w:rPr>
                <w:rFonts w:ascii="STHeiti Light" w:eastAsia="STHeiti Light" w:hAnsi="STHeiti Light"/>
                <w:sz w:val="24"/>
                <w:szCs w:val="24"/>
              </w:rPr>
              <w:t>，这比美国、日本、德国、法国的市场份额加起来</w:t>
            </w:r>
            <w:r w:rsidR="007B2A47">
              <w:rPr>
                <w:rFonts w:ascii="STHeiti Light" w:eastAsia="STHeiti Light" w:hAnsi="STHeiti Light" w:hint="eastAsia"/>
                <w:sz w:val="24"/>
                <w:szCs w:val="24"/>
              </w:rPr>
              <w:t>还</w:t>
            </w:r>
            <w:r w:rsidR="00ED0778" w:rsidRPr="00ED0778">
              <w:rPr>
                <w:rFonts w:ascii="STHeiti Light" w:eastAsia="STHeiti Light" w:hAnsi="STHeiti Light"/>
                <w:sz w:val="24"/>
                <w:szCs w:val="24"/>
              </w:rPr>
              <w:t>多，连续13年蝉联第一</w:t>
            </w:r>
            <w:r w:rsidR="00651C40">
              <w:rPr>
                <w:rFonts w:ascii="STHeiti Light" w:eastAsia="STHeiti Light" w:hAnsi="STHeiti Light" w:hint="eastAsia"/>
                <w:sz w:val="24"/>
                <w:szCs w:val="24"/>
              </w:rPr>
              <w:t>，我国</w:t>
            </w:r>
            <w:r w:rsidR="00A17B2C">
              <w:rPr>
                <w:rFonts w:ascii="STHeiti Light" w:eastAsia="STHeiti Light" w:hAnsi="STHeiti Light" w:hint="eastAsia"/>
                <w:sz w:val="24"/>
                <w:szCs w:val="24"/>
              </w:rPr>
              <w:t>俨然</w:t>
            </w:r>
            <w:r w:rsidR="00651C40">
              <w:rPr>
                <w:rFonts w:ascii="STHeiti Light" w:eastAsia="STHeiti Light" w:hAnsi="STHeiti Light" w:hint="eastAsia"/>
                <w:sz w:val="24"/>
                <w:szCs w:val="24"/>
              </w:rPr>
              <w:t>早已经成为全球最大的汽车</w:t>
            </w:r>
            <w:r w:rsidR="007B2A47">
              <w:rPr>
                <w:rFonts w:ascii="STHeiti Light" w:eastAsia="STHeiti Light" w:hAnsi="STHeiti Light" w:hint="eastAsia"/>
                <w:sz w:val="24"/>
                <w:szCs w:val="24"/>
              </w:rPr>
              <w:t>消费</w:t>
            </w:r>
            <w:r w:rsidR="00651C40">
              <w:rPr>
                <w:rFonts w:ascii="STHeiti Light" w:eastAsia="STHeiti Light" w:hAnsi="STHeiti Light" w:hint="eastAsia"/>
                <w:sz w:val="24"/>
                <w:szCs w:val="24"/>
              </w:rPr>
              <w:t>市场。但是，我国传统汽车</w:t>
            </w:r>
            <w:r w:rsidR="00651C40">
              <w:rPr>
                <w:rFonts w:ascii="华文细黑" w:eastAsia="华文细黑" w:hAnsi="华文细黑"/>
                <w:sz w:val="24"/>
                <w:szCs w:val="24"/>
              </w:rPr>
              <w:t>产业关键技术发展</w:t>
            </w:r>
            <w:r w:rsidR="00651C40">
              <w:rPr>
                <w:rFonts w:ascii="华文细黑" w:eastAsia="华文细黑" w:hAnsi="华文细黑" w:hint="eastAsia"/>
                <w:sz w:val="24"/>
                <w:szCs w:val="24"/>
              </w:rPr>
              <w:t>水平与世界领先的汽车大国（美、日、德等）存在较大差距</w:t>
            </w:r>
            <w:r w:rsidR="002B4B29">
              <w:rPr>
                <w:rFonts w:ascii="华文细黑" w:eastAsia="华文细黑" w:hAnsi="华文细黑" w:hint="eastAsia"/>
                <w:sz w:val="24"/>
                <w:szCs w:val="24"/>
              </w:rPr>
              <w:t>，比如内燃机技术等。</w:t>
            </w:r>
            <w:r w:rsidR="00A17B2C">
              <w:rPr>
                <w:rFonts w:ascii="华文细黑" w:eastAsia="华文细黑" w:hAnsi="华文细黑" w:hint="eastAsia"/>
                <w:sz w:val="24"/>
                <w:szCs w:val="24"/>
              </w:rPr>
              <w:t>在此背景下，发展新能源汽车是我国实现“弯道超车”，达到世界先进水平，走向真正汽车强国的重要机遇。</w:t>
            </w:r>
            <w:r w:rsidR="000243DA">
              <w:rPr>
                <w:rFonts w:ascii="华文细黑" w:eastAsia="华文细黑" w:hAnsi="华文细黑" w:hint="eastAsia"/>
                <w:sz w:val="24"/>
                <w:szCs w:val="24"/>
              </w:rPr>
              <w:t>因此，我国将新能源汽车</w:t>
            </w:r>
            <w:r w:rsidR="00382E31">
              <w:rPr>
                <w:rFonts w:ascii="华文细黑" w:eastAsia="华文细黑" w:hAnsi="华文细黑" w:hint="eastAsia"/>
                <w:sz w:val="24"/>
                <w:szCs w:val="24"/>
              </w:rPr>
              <w:t>产业列入“十三五”国家战略性新兴产业发展规划，</w:t>
            </w:r>
            <w:r w:rsidR="004F487D">
              <w:rPr>
                <w:rFonts w:ascii="华文细黑" w:eastAsia="华文细黑" w:hAnsi="华文细黑" w:hint="eastAsia"/>
                <w:sz w:val="24"/>
                <w:szCs w:val="24"/>
              </w:rPr>
              <w:t>在政策</w:t>
            </w:r>
            <w:r w:rsidR="002F7147">
              <w:rPr>
                <w:rFonts w:ascii="华文细黑" w:eastAsia="华文细黑" w:hAnsi="华文细黑" w:hint="eastAsia"/>
                <w:sz w:val="24"/>
                <w:szCs w:val="24"/>
              </w:rPr>
              <w:t>支持</w:t>
            </w:r>
            <w:r w:rsidR="004F487D">
              <w:rPr>
                <w:rFonts w:ascii="华文细黑" w:eastAsia="华文细黑" w:hAnsi="华文细黑" w:hint="eastAsia"/>
                <w:sz w:val="24"/>
                <w:szCs w:val="24"/>
              </w:rPr>
              <w:t>、技术研发、资本投入、行业标准等方面</w:t>
            </w:r>
            <w:r w:rsidR="00382E31">
              <w:rPr>
                <w:rFonts w:ascii="华文细黑" w:eastAsia="华文细黑" w:hAnsi="华文细黑" w:hint="eastAsia"/>
                <w:sz w:val="24"/>
                <w:szCs w:val="24"/>
              </w:rPr>
              <w:t>全面</w:t>
            </w:r>
            <w:r w:rsidR="002F7147">
              <w:rPr>
                <w:rFonts w:ascii="华文细黑" w:eastAsia="华文细黑" w:hAnsi="华文细黑" w:hint="eastAsia"/>
                <w:sz w:val="24"/>
                <w:szCs w:val="24"/>
              </w:rPr>
              <w:t>发力，</w:t>
            </w:r>
            <w:r w:rsidR="00382E31">
              <w:rPr>
                <w:rFonts w:ascii="华文细黑" w:eastAsia="华文细黑" w:hAnsi="华文细黑" w:hint="eastAsia"/>
                <w:sz w:val="24"/>
                <w:szCs w:val="24"/>
              </w:rPr>
              <w:t>推动新能源汽车产业化进程。</w:t>
            </w:r>
          </w:p>
          <w:p w14:paraId="3D356BA3" w14:textId="29B0BEDA" w:rsidR="001C4A82" w:rsidRPr="0049082D" w:rsidRDefault="0016302A" w:rsidP="0016302A">
            <w:pPr>
              <w:widowControl/>
              <w:jc w:val="left"/>
              <w:rPr>
                <w:rFonts w:ascii="Times New Roman" w:eastAsia="Times New Roman" w:hAnsi="Times New Roman" w:cs="Times New Roman"/>
                <w:kern w:val="0"/>
                <w:sz w:val="24"/>
                <w:szCs w:val="24"/>
              </w:rPr>
            </w:pPr>
            <w:r>
              <w:rPr>
                <w:rFonts w:ascii="华文细黑" w:eastAsia="华文细黑" w:hAnsi="华文细黑" w:hint="eastAsia"/>
                <w:sz w:val="24"/>
                <w:szCs w:val="24"/>
              </w:rPr>
              <w:t xml:space="preserve">    我国新能源汽车发展经历了四</w:t>
            </w:r>
            <w:r w:rsidR="001C4A82">
              <w:rPr>
                <w:rFonts w:ascii="华文细黑" w:eastAsia="华文细黑" w:hAnsi="华文细黑" w:hint="eastAsia"/>
                <w:sz w:val="24"/>
                <w:szCs w:val="24"/>
              </w:rPr>
              <w:t>个阶段</w:t>
            </w:r>
            <w:r w:rsidRPr="0016302A">
              <w:rPr>
                <w:rFonts w:ascii="华文细黑" w:eastAsia="华文细黑" w:hAnsi="华文细黑" w:hint="eastAsia"/>
                <w:sz w:val="24"/>
                <w:szCs w:val="24"/>
              </w:rPr>
              <w:t>（2009 ~2012 年）</w:t>
            </w:r>
            <w:r w:rsidR="001C4A82">
              <w:rPr>
                <w:rFonts w:ascii="华文细黑" w:eastAsia="华文细黑" w:hAnsi="华文细黑" w:hint="eastAsia"/>
                <w:sz w:val="24"/>
                <w:szCs w:val="24"/>
              </w:rPr>
              <w:t>：</w:t>
            </w:r>
            <w:r>
              <w:rPr>
                <w:rFonts w:ascii="华文细黑" w:eastAsia="华文细黑" w:hAnsi="华文细黑" w:hint="eastAsia"/>
                <w:sz w:val="24"/>
                <w:szCs w:val="24"/>
              </w:rPr>
              <w:t>这个阶段</w:t>
            </w:r>
            <w:r w:rsidR="001C4A82" w:rsidRPr="001C4A82">
              <w:rPr>
                <w:rFonts w:ascii="华文细黑" w:eastAsia="华文细黑" w:hAnsi="华文细黑" w:hint="eastAsia"/>
                <w:sz w:val="24"/>
                <w:szCs w:val="24"/>
              </w:rPr>
              <w:t>是“十城千辆”的示范应用阶段</w:t>
            </w:r>
            <w:r w:rsidR="001C4A82">
              <w:rPr>
                <w:rFonts w:ascii="华文细黑" w:eastAsia="华文细黑" w:hAnsi="华文细黑" w:hint="eastAsia"/>
                <w:sz w:val="24"/>
                <w:szCs w:val="24"/>
              </w:rPr>
              <w:t>；</w:t>
            </w:r>
            <w:r w:rsidRPr="0016302A">
              <w:rPr>
                <w:rFonts w:ascii="华文细黑" w:eastAsia="华文细黑" w:hAnsi="华文细黑" w:hint="eastAsia"/>
                <w:sz w:val="24"/>
                <w:szCs w:val="24"/>
              </w:rPr>
              <w:t>二是推广应用阶段（2013 ~2015 年）</w:t>
            </w:r>
            <w:r>
              <w:rPr>
                <w:rFonts w:ascii="华文细黑" w:eastAsia="华文细黑" w:hAnsi="华文细黑" w:hint="eastAsia"/>
                <w:sz w:val="24"/>
                <w:szCs w:val="24"/>
              </w:rPr>
              <w:t>，</w:t>
            </w:r>
            <w:r w:rsidRPr="0016302A">
              <w:rPr>
                <w:rFonts w:ascii="华文细黑" w:eastAsia="华文细黑" w:hAnsi="华文细黑" w:hint="eastAsia"/>
                <w:sz w:val="24"/>
                <w:szCs w:val="24"/>
              </w:rPr>
              <w:t>在第一阶段示范推广经验基础上，2013 年我国将推广应用城市范围扩大到39 个城市和城市群，大幅提高了推广应用的数量要求</w:t>
            </w:r>
            <w:r w:rsidR="001C4A82">
              <w:rPr>
                <w:rFonts w:ascii="华文细黑" w:eastAsia="华文细黑" w:hAnsi="华文细黑" w:hint="eastAsia"/>
                <w:sz w:val="24"/>
                <w:szCs w:val="24"/>
              </w:rPr>
              <w:t>；</w:t>
            </w:r>
            <w:r w:rsidRPr="0016302A">
              <w:rPr>
                <w:rFonts w:ascii="华文细黑" w:eastAsia="华文细黑" w:hAnsi="华文细黑" w:hint="eastAsia"/>
                <w:sz w:val="24"/>
                <w:szCs w:val="24"/>
              </w:rPr>
              <w:t>三是量质兼顾阶段（2016 ~2018 年），为稳定行业预期</w:t>
            </w:r>
            <w:r>
              <w:rPr>
                <w:rFonts w:ascii="华文细黑" w:eastAsia="华文细黑" w:hAnsi="华文细黑" w:hint="eastAsia"/>
                <w:sz w:val="24"/>
                <w:szCs w:val="24"/>
              </w:rPr>
              <w:t>、</w:t>
            </w:r>
            <w:r w:rsidRPr="0016302A">
              <w:rPr>
                <w:rFonts w:ascii="华文细黑" w:eastAsia="华文细黑" w:hAnsi="华文细黑" w:hint="eastAsia"/>
                <w:sz w:val="24"/>
                <w:szCs w:val="24"/>
              </w:rPr>
              <w:t>确保补贴政策延续性，2015 年我国发布了2016 ~2020 年新能源汽车补贴政策，但受骗补事件影响，2016 年我国重新调整优化了补贴政策，2017 年，我国发布双积分政策，以建立补贴退出后的市场化机制。2018 年，根据行业发展情况，我国进一步提高了补贴技术要求，并完善了补贴标准。四是高质量发展阶段（2019 年开始）</w:t>
            </w:r>
            <w:r>
              <w:rPr>
                <w:rFonts w:ascii="华文细黑" w:eastAsia="华文细黑" w:hAnsi="华文细黑" w:hint="eastAsia"/>
                <w:sz w:val="24"/>
                <w:szCs w:val="24"/>
              </w:rPr>
              <w:t>，</w:t>
            </w:r>
            <w:r w:rsidR="0049082D">
              <w:rPr>
                <w:rFonts w:ascii="华文细黑" w:eastAsia="华文细黑" w:hAnsi="华文细黑" w:hint="eastAsia"/>
                <w:sz w:val="24"/>
                <w:szCs w:val="24"/>
              </w:rPr>
              <w:t>我国新能源汽车产业发展进入质量全面发展阶段</w:t>
            </w:r>
            <w:r w:rsidR="001C4A82" w:rsidRPr="001C4A82">
              <w:rPr>
                <w:rFonts w:ascii="华文细黑" w:eastAsia="华文细黑" w:hAnsi="华文细黑" w:hint="eastAsia"/>
                <w:sz w:val="24"/>
                <w:szCs w:val="24"/>
              </w:rPr>
              <w:t>，连续</w:t>
            </w:r>
            <w:r w:rsidR="0049082D">
              <w:rPr>
                <w:rFonts w:ascii="华文细黑" w:eastAsia="华文细黑" w:hAnsi="华文细黑" w:hint="eastAsia"/>
                <w:sz w:val="24"/>
                <w:szCs w:val="24"/>
              </w:rPr>
              <w:t>保持全球新能源汽车产销第一，新能源汽车</w:t>
            </w:r>
            <w:r w:rsidR="002D5C3D">
              <w:rPr>
                <w:rFonts w:ascii="华文细黑" w:eastAsia="华文细黑" w:hAnsi="华文细黑" w:hint="eastAsia"/>
                <w:sz w:val="24"/>
                <w:szCs w:val="24"/>
              </w:rPr>
              <w:lastRenderedPageBreak/>
              <w:t>产品</w:t>
            </w:r>
            <w:r w:rsidR="0049082D">
              <w:rPr>
                <w:rFonts w:ascii="华文细黑" w:eastAsia="华文细黑" w:hAnsi="华文细黑" w:hint="eastAsia"/>
                <w:sz w:val="24"/>
                <w:szCs w:val="24"/>
              </w:rPr>
              <w:t>也被广大普通消费者普遍接受。</w:t>
            </w:r>
            <w:r w:rsidR="00F851C1">
              <w:rPr>
                <w:rFonts w:ascii="华文细黑" w:eastAsia="华文细黑" w:hAnsi="华文细黑" w:hint="eastAsia"/>
                <w:sz w:val="24"/>
                <w:szCs w:val="24"/>
              </w:rPr>
              <w:t>通过</w:t>
            </w:r>
            <w:r w:rsidR="0049082D">
              <w:rPr>
                <w:rFonts w:ascii="华文细黑" w:eastAsia="华文细黑" w:hAnsi="华文细黑" w:hint="eastAsia"/>
                <w:sz w:val="24"/>
                <w:szCs w:val="24"/>
              </w:rPr>
              <w:t>这四</w:t>
            </w:r>
            <w:r w:rsidR="00F851C1">
              <w:rPr>
                <w:rFonts w:ascii="华文细黑" w:eastAsia="华文细黑" w:hAnsi="华文细黑" w:hint="eastAsia"/>
                <w:sz w:val="24"/>
                <w:szCs w:val="24"/>
              </w:rPr>
              <w:t>个阶段的发展，我国新能源汽车市场取得了良好的成绩，</w:t>
            </w:r>
            <w:r w:rsidR="00F851C1">
              <w:rPr>
                <w:rFonts w:ascii="STHeiti Light" w:eastAsia="STHeiti Light" w:hAnsi="STHeiti Light" w:hint="eastAsia"/>
                <w:sz w:val="24"/>
                <w:szCs w:val="24"/>
              </w:rPr>
              <w:t>从2014年新能源市场渗透率不足1%到2022上半年渗透率超过20% ，中国新能源汽车销量呈现爆发式增长。</w:t>
            </w:r>
          </w:p>
          <w:p w14:paraId="28FFF2B5" w14:textId="3CDC5405" w:rsidR="00DB2B95" w:rsidRPr="002A51B9" w:rsidRDefault="00646900" w:rsidP="00DB2B95">
            <w:pPr>
              <w:widowControl/>
              <w:jc w:val="left"/>
              <w:rPr>
                <w:rFonts w:ascii="Times New Roman" w:eastAsia="Times New Roman" w:hAnsi="Times New Roman" w:cs="Times New Roman"/>
                <w:kern w:val="0"/>
                <w:sz w:val="24"/>
                <w:szCs w:val="24"/>
              </w:rPr>
            </w:pPr>
            <w:r>
              <w:rPr>
                <w:rFonts w:ascii="华文细黑" w:eastAsia="华文细黑" w:hAnsi="华文细黑" w:hint="eastAsia"/>
                <w:sz w:val="24"/>
                <w:szCs w:val="24"/>
              </w:rPr>
              <w:t xml:space="preserve">    </w:t>
            </w:r>
            <w:r w:rsidR="00F8161E">
              <w:rPr>
                <w:rFonts w:ascii="华文细黑" w:eastAsia="华文细黑" w:hAnsi="华文细黑" w:hint="eastAsia"/>
                <w:sz w:val="24"/>
                <w:szCs w:val="24"/>
              </w:rPr>
              <w:t>在新能源汽车发展的不同的阶段，</w:t>
            </w:r>
            <w:r w:rsidR="00044D90">
              <w:rPr>
                <w:rFonts w:ascii="华文细黑" w:eastAsia="华文细黑" w:hAnsi="华文细黑" w:hint="eastAsia"/>
                <w:sz w:val="24"/>
                <w:szCs w:val="24"/>
              </w:rPr>
              <w:t>我国的财政补贴</w:t>
            </w:r>
            <w:r w:rsidR="00340C6E">
              <w:rPr>
                <w:rFonts w:ascii="华文细黑" w:eastAsia="华文细黑" w:hAnsi="华文细黑" w:hint="eastAsia"/>
                <w:sz w:val="24"/>
                <w:szCs w:val="24"/>
              </w:rPr>
              <w:t>也随着不同的发展阶段发挥不同作用</w:t>
            </w:r>
            <w:r w:rsidR="006C0493">
              <w:rPr>
                <w:rFonts w:ascii="华文细黑" w:eastAsia="华文细黑" w:hAnsi="华文细黑" w:hint="eastAsia"/>
                <w:sz w:val="24"/>
                <w:szCs w:val="24"/>
              </w:rPr>
              <w:t>。第一</w:t>
            </w:r>
            <w:r w:rsidR="00D87C88">
              <w:rPr>
                <w:rFonts w:ascii="华文细黑" w:eastAsia="华文细黑" w:hAnsi="华文细黑" w:hint="eastAsia"/>
                <w:sz w:val="24"/>
                <w:szCs w:val="24"/>
              </w:rPr>
              <w:t>阶段，产业刚刚起步，为促进新能源汽车的示范应用，</w:t>
            </w:r>
            <w:r w:rsidR="00044D90">
              <w:rPr>
                <w:rFonts w:ascii="华文细黑" w:eastAsia="华文细黑" w:hAnsi="华文细黑" w:hint="eastAsia"/>
                <w:sz w:val="24"/>
                <w:szCs w:val="24"/>
              </w:rPr>
              <w:t>我国逐步建立了以财政补贴</w:t>
            </w:r>
            <w:r w:rsidR="003646D4" w:rsidRPr="003646D4">
              <w:rPr>
                <w:rFonts w:ascii="华文细黑" w:eastAsia="华文细黑" w:hAnsi="华文细黑" w:hint="eastAsia"/>
                <w:sz w:val="24"/>
                <w:szCs w:val="24"/>
              </w:rPr>
              <w:t>为主的支持政策体系，推动了我国新能源汽车产业从无到有，逐步发展壮大。</w:t>
            </w:r>
            <w:r w:rsidR="00D87C88">
              <w:rPr>
                <w:rFonts w:ascii="华文细黑" w:eastAsia="华文细黑" w:hAnsi="华文细黑" w:hint="eastAsia"/>
                <w:sz w:val="24"/>
                <w:szCs w:val="24"/>
              </w:rPr>
              <w:t>中央政府和地方政府</w:t>
            </w:r>
            <w:r w:rsidR="00F3766F">
              <w:rPr>
                <w:rFonts w:ascii="华文细黑" w:eastAsia="华文细黑" w:hAnsi="华文细黑" w:hint="eastAsia"/>
                <w:sz w:val="24"/>
                <w:szCs w:val="24"/>
              </w:rPr>
              <w:t>纷纷</w:t>
            </w:r>
            <w:r w:rsidR="00044D90">
              <w:rPr>
                <w:rFonts w:ascii="华文细黑" w:eastAsia="华文细黑" w:hAnsi="华文细黑" w:hint="eastAsia"/>
                <w:sz w:val="24"/>
                <w:szCs w:val="24"/>
              </w:rPr>
              <w:t>出台各种补贴政策</w:t>
            </w:r>
            <w:r w:rsidR="006C0493">
              <w:rPr>
                <w:rFonts w:ascii="华文细黑" w:eastAsia="华文细黑" w:hAnsi="华文细黑" w:hint="eastAsia"/>
                <w:sz w:val="24"/>
                <w:szCs w:val="24"/>
              </w:rPr>
              <w:t>以刺激</w:t>
            </w:r>
            <w:r w:rsidR="003646D4">
              <w:rPr>
                <w:rFonts w:ascii="华文细黑" w:eastAsia="华文细黑" w:hAnsi="华文细黑" w:hint="eastAsia"/>
                <w:sz w:val="24"/>
                <w:szCs w:val="24"/>
              </w:rPr>
              <w:t>汽车生产</w:t>
            </w:r>
            <w:r w:rsidR="00D87C88">
              <w:rPr>
                <w:rFonts w:ascii="华文细黑" w:eastAsia="华文细黑" w:hAnsi="华文细黑" w:hint="eastAsia"/>
                <w:sz w:val="24"/>
                <w:szCs w:val="24"/>
              </w:rPr>
              <w:t>厂家和产业链企业创新发展</w:t>
            </w:r>
            <w:r w:rsidR="00920F39">
              <w:rPr>
                <w:rFonts w:ascii="华文细黑" w:eastAsia="华文细黑" w:hAnsi="华文细黑" w:hint="eastAsia"/>
                <w:sz w:val="24"/>
                <w:szCs w:val="24"/>
              </w:rPr>
              <w:t>。这一阶段新能源汽车仅仅是示范阶段，普通消费者对新能源汽车的认知几乎没有，这个阶段的推广也主要以技术推广为主</w:t>
            </w:r>
            <w:r w:rsidR="002D0A01">
              <w:rPr>
                <w:rFonts w:ascii="华文细黑" w:eastAsia="华文细黑" w:hAnsi="华文细黑" w:hint="eastAsia"/>
                <w:sz w:val="24"/>
                <w:szCs w:val="24"/>
              </w:rPr>
              <w:t>，</w:t>
            </w:r>
            <w:r w:rsidR="00FD04E0">
              <w:rPr>
                <w:rFonts w:ascii="华文细黑" w:eastAsia="华文细黑" w:hAnsi="华文细黑" w:hint="eastAsia"/>
                <w:sz w:val="24"/>
                <w:szCs w:val="24"/>
              </w:rPr>
              <w:t>销量忽略不计</w:t>
            </w:r>
            <w:r w:rsidR="00D87C88">
              <w:rPr>
                <w:rFonts w:ascii="华文细黑" w:eastAsia="华文细黑" w:hAnsi="华文细黑" w:hint="eastAsia"/>
                <w:sz w:val="24"/>
                <w:szCs w:val="24"/>
              </w:rPr>
              <w:t>。</w:t>
            </w:r>
            <w:r w:rsidR="0035713D">
              <w:rPr>
                <w:rFonts w:ascii="华文细黑" w:eastAsia="华文细黑" w:hAnsi="华文细黑" w:hint="eastAsia"/>
                <w:sz w:val="24"/>
                <w:szCs w:val="24"/>
              </w:rPr>
              <w:t>第二阶段，</w:t>
            </w:r>
            <w:r w:rsidR="003646D4">
              <w:rPr>
                <w:rFonts w:ascii="华文细黑" w:eastAsia="华文细黑" w:hAnsi="华文细黑" w:hint="eastAsia"/>
                <w:sz w:val="24"/>
                <w:szCs w:val="24"/>
              </w:rPr>
              <w:t>在</w:t>
            </w:r>
            <w:r w:rsidR="004554AD">
              <w:rPr>
                <w:rFonts w:ascii="华文细黑" w:eastAsia="华文细黑" w:hAnsi="华文细黑" w:hint="eastAsia"/>
                <w:sz w:val="24"/>
                <w:szCs w:val="24"/>
              </w:rPr>
              <w:t>中央和地方</w:t>
            </w:r>
            <w:r w:rsidR="00D712D0">
              <w:rPr>
                <w:rFonts w:ascii="华文细黑" w:eastAsia="华文细黑" w:hAnsi="华文细黑" w:hint="eastAsia"/>
                <w:sz w:val="24"/>
                <w:szCs w:val="24"/>
              </w:rPr>
              <w:t>双重补贴</w:t>
            </w:r>
            <w:r w:rsidR="00D87C88">
              <w:rPr>
                <w:rFonts w:ascii="华文细黑" w:eastAsia="华文细黑" w:hAnsi="华文细黑" w:hint="eastAsia"/>
                <w:sz w:val="24"/>
                <w:szCs w:val="24"/>
              </w:rPr>
              <w:t>的催生下，新能源汽车由最初的“十城千辆”扩张到了全国多个城市。</w:t>
            </w:r>
            <w:r w:rsidR="00D712D0">
              <w:rPr>
                <w:rFonts w:ascii="华文细黑" w:eastAsia="华文细黑" w:hAnsi="华文细黑" w:hint="eastAsia"/>
                <w:sz w:val="24"/>
                <w:szCs w:val="24"/>
              </w:rPr>
              <w:t>但在高额补贴</w:t>
            </w:r>
            <w:r w:rsidR="00F3766F">
              <w:rPr>
                <w:rFonts w:ascii="华文细黑" w:eastAsia="华文细黑" w:hAnsi="华文细黑" w:hint="eastAsia"/>
                <w:sz w:val="24"/>
                <w:szCs w:val="24"/>
              </w:rPr>
              <w:t>的刺激下，为快速推出产品获得高额利益，出现了拼装组装事件进行</w:t>
            </w:r>
            <w:r w:rsidR="0035713D">
              <w:rPr>
                <w:rFonts w:ascii="华文细黑" w:eastAsia="华文细黑" w:hAnsi="华文细黑" w:hint="eastAsia"/>
                <w:sz w:val="24"/>
                <w:szCs w:val="24"/>
              </w:rPr>
              <w:t>骗补</w:t>
            </w:r>
            <w:r w:rsidR="00920F39">
              <w:rPr>
                <w:rFonts w:ascii="华文细黑" w:eastAsia="华文细黑" w:hAnsi="华文细黑" w:hint="eastAsia"/>
                <w:sz w:val="24"/>
                <w:szCs w:val="24"/>
              </w:rPr>
              <w:t>。这个时期新能源汽车主要面向公共领域，如政府采购。新能源汽车的推广</w:t>
            </w:r>
            <w:r w:rsidR="00BD6238">
              <w:rPr>
                <w:rFonts w:ascii="华文细黑" w:eastAsia="华文细黑" w:hAnsi="华文细黑" w:hint="eastAsia"/>
                <w:sz w:val="24"/>
                <w:szCs w:val="24"/>
              </w:rPr>
              <w:t>刚</w:t>
            </w:r>
            <w:r w:rsidR="00920F39">
              <w:rPr>
                <w:rFonts w:ascii="华文细黑" w:eastAsia="华文细黑" w:hAnsi="华文细黑" w:hint="eastAsia"/>
                <w:sz w:val="24"/>
                <w:szCs w:val="24"/>
              </w:rPr>
              <w:t>开始面向普通消费者，普通消费者开始对新能源汽车有初步认识</w:t>
            </w:r>
            <w:r>
              <w:rPr>
                <w:rFonts w:ascii="华文细黑" w:eastAsia="华文细黑" w:hAnsi="华文细黑" w:hint="eastAsia"/>
                <w:sz w:val="24"/>
                <w:szCs w:val="24"/>
              </w:rPr>
              <w:t>，这三年我国新能源汽车销量分别为</w:t>
            </w:r>
            <w:r w:rsidRPr="00646900">
              <w:rPr>
                <w:rFonts w:ascii="华文细黑" w:eastAsia="华文细黑" w:hAnsi="华文细黑" w:hint="eastAsia"/>
                <w:color w:val="000000" w:themeColor="text1"/>
                <w:sz w:val="24"/>
                <w:szCs w:val="24"/>
              </w:rPr>
              <w:t>1.8万辆、7.5万辆、33.1万辆，总体不高</w:t>
            </w:r>
            <w:r w:rsidR="00DD2966">
              <w:rPr>
                <w:rFonts w:ascii="华文细黑" w:eastAsia="华文细黑" w:hAnsi="华文细黑" w:hint="eastAsia"/>
                <w:sz w:val="24"/>
                <w:szCs w:val="24"/>
              </w:rPr>
              <w:t>。</w:t>
            </w:r>
            <w:r w:rsidR="00707EEC">
              <w:rPr>
                <w:rFonts w:ascii="华文细黑" w:eastAsia="华文细黑" w:hAnsi="华文细黑" w:hint="eastAsia"/>
                <w:sz w:val="24"/>
                <w:szCs w:val="24"/>
              </w:rPr>
              <w:t>由于高品质产品缺乏，消费者的接受程度有限。</w:t>
            </w:r>
            <w:r w:rsidR="0035713D">
              <w:rPr>
                <w:rFonts w:ascii="华文细黑" w:eastAsia="华文细黑" w:hAnsi="华文细黑" w:hint="eastAsia"/>
                <w:sz w:val="24"/>
                <w:szCs w:val="24"/>
              </w:rPr>
              <w:t>第三</w:t>
            </w:r>
            <w:r w:rsidR="00D87C88">
              <w:rPr>
                <w:rFonts w:ascii="华文细黑" w:eastAsia="华文细黑" w:hAnsi="华文细黑" w:hint="eastAsia"/>
                <w:sz w:val="24"/>
                <w:szCs w:val="24"/>
              </w:rPr>
              <w:t>阶段，</w:t>
            </w:r>
            <w:r w:rsidR="00F92A15">
              <w:rPr>
                <w:rFonts w:ascii="华文细黑" w:eastAsia="华文细黑" w:hAnsi="华文细黑" w:hint="eastAsia"/>
                <w:sz w:val="24"/>
                <w:szCs w:val="24"/>
              </w:rPr>
              <w:t>为促进新能源汽车产品质量的</w:t>
            </w:r>
            <w:r w:rsidR="00745192">
              <w:rPr>
                <w:rFonts w:ascii="华文细黑" w:eastAsia="华文细黑" w:hAnsi="华文细黑" w:hint="eastAsia"/>
                <w:sz w:val="24"/>
                <w:szCs w:val="24"/>
              </w:rPr>
              <w:t>全面发展，发挥市场配置资源的作用，财政</w:t>
            </w:r>
            <w:r w:rsidR="005074C3">
              <w:rPr>
                <w:rFonts w:ascii="华文细黑" w:eastAsia="华文细黑" w:hAnsi="华文细黑" w:hint="eastAsia"/>
                <w:sz w:val="24"/>
                <w:szCs w:val="24"/>
              </w:rPr>
              <w:t>补贴</w:t>
            </w:r>
            <w:r w:rsidR="00745192">
              <w:rPr>
                <w:rFonts w:ascii="华文细黑" w:eastAsia="华文细黑" w:hAnsi="华文细黑" w:hint="eastAsia"/>
                <w:sz w:val="24"/>
                <w:szCs w:val="24"/>
              </w:rPr>
              <w:t>力度持续退坡</w:t>
            </w:r>
            <w:r w:rsidR="00F92A15">
              <w:rPr>
                <w:rFonts w:ascii="华文细黑" w:eastAsia="华文细黑" w:hAnsi="华文细黑" w:hint="eastAsia"/>
                <w:sz w:val="24"/>
                <w:szCs w:val="24"/>
              </w:rPr>
              <w:t>、细化、逐渐对产业发展中一些违背市场经济规律的现象进行了约束，优化了新能源汽车的产业发展的市场环境，使得新能源汽车产业的发展真正走向市场化。</w:t>
            </w:r>
            <w:r w:rsidR="00707EEC">
              <w:rPr>
                <w:rFonts w:ascii="华文细黑" w:eastAsia="华文细黑" w:hAnsi="华文细黑" w:hint="eastAsia"/>
                <w:sz w:val="24"/>
                <w:szCs w:val="24"/>
              </w:rPr>
              <w:t>这个阶段，</w:t>
            </w:r>
            <w:r w:rsidR="00C10C13">
              <w:rPr>
                <w:rFonts w:ascii="华文细黑" w:eastAsia="华文细黑" w:hAnsi="华文细黑" w:hint="eastAsia"/>
                <w:sz w:val="24"/>
                <w:szCs w:val="24"/>
              </w:rPr>
              <w:t>消费者</w:t>
            </w:r>
            <w:r w:rsidR="00707EEC">
              <w:rPr>
                <w:rFonts w:ascii="华文细黑" w:eastAsia="华文细黑" w:hAnsi="华文细黑" w:hint="eastAsia"/>
                <w:sz w:val="24"/>
                <w:szCs w:val="24"/>
              </w:rPr>
              <w:t>对新能源汽车的接受程度逐渐加大，</w:t>
            </w:r>
            <w:r w:rsidR="00C10C13">
              <w:rPr>
                <w:rFonts w:ascii="华文细黑" w:eastAsia="华文细黑" w:hAnsi="华文细黑" w:hint="eastAsia"/>
                <w:sz w:val="24"/>
                <w:szCs w:val="24"/>
              </w:rPr>
              <w:t>在限购等条件的影响下，对新能源汽车的购买逐渐自主化，新能源汽车消费市场开始真正打开，</w:t>
            </w:r>
            <w:r w:rsidR="00C76000">
              <w:rPr>
                <w:rFonts w:ascii="华文细黑" w:eastAsia="华文细黑" w:hAnsi="华文细黑" w:hint="eastAsia"/>
                <w:sz w:val="24"/>
                <w:szCs w:val="24"/>
              </w:rPr>
              <w:t>销量分别为</w:t>
            </w:r>
            <w:r w:rsidR="00C76000" w:rsidRPr="0090281A">
              <w:rPr>
                <w:rFonts w:ascii="华文细黑" w:eastAsia="华文细黑" w:hAnsi="华文细黑"/>
                <w:color w:val="000000" w:themeColor="text1"/>
                <w:sz w:val="24"/>
                <w:szCs w:val="24"/>
              </w:rPr>
              <w:t>50.7 万</w:t>
            </w:r>
            <w:r w:rsidR="00C76000" w:rsidRPr="0090281A">
              <w:rPr>
                <w:rFonts w:ascii="华文细黑" w:eastAsia="华文细黑" w:hAnsi="华文细黑" w:hint="eastAsia"/>
                <w:color w:val="000000" w:themeColor="text1"/>
                <w:sz w:val="24"/>
                <w:szCs w:val="24"/>
              </w:rPr>
              <w:t>、</w:t>
            </w:r>
            <w:r w:rsidR="00C76000" w:rsidRPr="0090281A">
              <w:rPr>
                <w:rFonts w:ascii="华文细黑" w:eastAsia="华文细黑" w:hAnsi="华文细黑"/>
                <w:color w:val="000000" w:themeColor="text1"/>
                <w:sz w:val="24"/>
                <w:szCs w:val="24"/>
              </w:rPr>
              <w:t>77.7万</w:t>
            </w:r>
            <w:r w:rsidR="00C76000" w:rsidRPr="0090281A">
              <w:rPr>
                <w:rFonts w:ascii="华文细黑" w:eastAsia="华文细黑" w:hAnsi="华文细黑" w:hint="eastAsia"/>
                <w:color w:val="000000" w:themeColor="text1"/>
                <w:sz w:val="24"/>
                <w:szCs w:val="24"/>
              </w:rPr>
              <w:t>、</w:t>
            </w:r>
            <w:r w:rsidR="00C76000" w:rsidRPr="0090281A">
              <w:rPr>
                <w:rFonts w:ascii="华文细黑" w:eastAsia="华文细黑" w:hAnsi="华文细黑"/>
                <w:color w:val="000000" w:themeColor="text1"/>
                <w:sz w:val="24"/>
                <w:szCs w:val="24"/>
              </w:rPr>
              <w:t>125.6万辆，同比增长分别为53.2%、53.3%</w:t>
            </w:r>
            <w:r w:rsidR="00C76000" w:rsidRPr="0090281A">
              <w:rPr>
                <w:rFonts w:ascii="华文细黑" w:eastAsia="华文细黑" w:hAnsi="华文细黑" w:hint="eastAsia"/>
                <w:color w:val="000000" w:themeColor="text1"/>
                <w:sz w:val="24"/>
                <w:szCs w:val="24"/>
              </w:rPr>
              <w:t>、</w:t>
            </w:r>
            <w:r w:rsidR="00C76000" w:rsidRPr="0090281A">
              <w:rPr>
                <w:rFonts w:ascii="华文细黑" w:eastAsia="华文细黑" w:hAnsi="华文细黑"/>
                <w:color w:val="000000" w:themeColor="text1"/>
                <w:sz w:val="24"/>
                <w:szCs w:val="24"/>
              </w:rPr>
              <w:t xml:space="preserve"> 61.7%</w:t>
            </w:r>
            <w:r w:rsidR="008D2D5C">
              <w:rPr>
                <w:rFonts w:ascii="华文细黑" w:eastAsia="华文细黑" w:hAnsi="华文细黑" w:hint="eastAsia"/>
                <w:color w:val="000000" w:themeColor="text1"/>
                <w:sz w:val="24"/>
                <w:szCs w:val="24"/>
              </w:rPr>
              <w:t>，</w:t>
            </w:r>
            <w:r w:rsidR="00C10C13">
              <w:rPr>
                <w:rFonts w:ascii="华文细黑" w:eastAsia="华文细黑" w:hAnsi="华文细黑" w:hint="eastAsia"/>
                <w:sz w:val="24"/>
                <w:szCs w:val="24"/>
              </w:rPr>
              <w:t>但</w:t>
            </w:r>
            <w:r w:rsidR="00C76000">
              <w:rPr>
                <w:rFonts w:ascii="华文细黑" w:eastAsia="华文细黑" w:hAnsi="华文细黑" w:hint="eastAsia"/>
                <w:sz w:val="24"/>
                <w:szCs w:val="24"/>
              </w:rPr>
              <w:t>普通消费者</w:t>
            </w:r>
            <w:r w:rsidR="00C10C13">
              <w:rPr>
                <w:rFonts w:ascii="华文细黑" w:eastAsia="华文细黑" w:hAnsi="华文细黑" w:hint="eastAsia"/>
                <w:sz w:val="24"/>
                <w:szCs w:val="24"/>
              </w:rPr>
              <w:t>对产品的评价普遍不高。</w:t>
            </w:r>
            <w:r w:rsidR="00F92A15">
              <w:rPr>
                <w:rFonts w:ascii="华文细黑" w:eastAsia="华文细黑" w:hAnsi="华文细黑" w:hint="eastAsia"/>
                <w:sz w:val="24"/>
                <w:szCs w:val="24"/>
              </w:rPr>
              <w:t>第四阶段，</w:t>
            </w:r>
            <w:r w:rsidR="009B4E2D">
              <w:rPr>
                <w:rFonts w:ascii="华文细黑" w:eastAsia="华文细黑" w:hAnsi="华文细黑" w:hint="eastAsia"/>
                <w:sz w:val="24"/>
                <w:szCs w:val="24"/>
              </w:rPr>
              <w:t>新能源汽车财政</w:t>
            </w:r>
            <w:r w:rsidR="00B83C75">
              <w:rPr>
                <w:rFonts w:ascii="华文细黑" w:eastAsia="华文细黑" w:hAnsi="华文细黑" w:hint="eastAsia"/>
                <w:sz w:val="24"/>
                <w:szCs w:val="24"/>
              </w:rPr>
              <w:t>补贴</w:t>
            </w:r>
            <w:r w:rsidR="007D641A">
              <w:rPr>
                <w:rFonts w:ascii="华文细黑" w:eastAsia="华文细黑" w:hAnsi="华文细黑" w:hint="eastAsia"/>
                <w:sz w:val="24"/>
                <w:szCs w:val="24"/>
              </w:rPr>
              <w:t>向普通消费端倾斜，从促进产品品质端和私人购买端全面促进广大消费者对新能源汽车的接受程度和购买力度。</w:t>
            </w:r>
            <w:r w:rsidR="007B41F3">
              <w:rPr>
                <w:rFonts w:ascii="华文细黑" w:eastAsia="华文细黑" w:hAnsi="华文细黑" w:hint="eastAsia"/>
                <w:sz w:val="24"/>
                <w:szCs w:val="24"/>
              </w:rPr>
              <w:t>由于多年的</w:t>
            </w:r>
            <w:r w:rsidR="007B41F3">
              <w:rPr>
                <w:rFonts w:ascii="华文细黑" w:eastAsia="华文细黑" w:hAnsi="华文细黑" w:hint="eastAsia"/>
                <w:sz w:val="24"/>
                <w:szCs w:val="24"/>
              </w:rPr>
              <w:lastRenderedPageBreak/>
              <w:t>技术研发和积累，新能源汽车技术创新等政策的引导，消费者的需求引导，再加之造车新势力的进入，</w:t>
            </w:r>
            <w:r w:rsidR="00DB2B95">
              <w:rPr>
                <w:rFonts w:ascii="华文细黑" w:eastAsia="华文细黑" w:hAnsi="华文细黑" w:hint="eastAsia"/>
                <w:sz w:val="24"/>
                <w:szCs w:val="24"/>
              </w:rPr>
              <w:t>产品力快速提升。</w:t>
            </w:r>
            <w:r w:rsidR="00DB2B95" w:rsidRPr="00907E2F">
              <w:rPr>
                <w:rFonts w:ascii="华文细黑" w:eastAsia="华文细黑" w:hAnsi="华文细黑" w:hint="eastAsia"/>
                <w:color w:val="000000" w:themeColor="text1"/>
                <w:sz w:val="24"/>
                <w:szCs w:val="24"/>
              </w:rPr>
              <w:t>2019-2021年</w:t>
            </w:r>
            <w:r w:rsidR="009C411E" w:rsidRPr="00907E2F">
              <w:rPr>
                <w:rFonts w:ascii="华文细黑" w:eastAsia="华文细黑" w:hAnsi="华文细黑" w:hint="eastAsia"/>
                <w:color w:val="000000" w:themeColor="text1"/>
                <w:sz w:val="24"/>
                <w:szCs w:val="24"/>
              </w:rPr>
              <w:t>中国</w:t>
            </w:r>
            <w:r w:rsidR="00DB2B95" w:rsidRPr="00907E2F">
              <w:rPr>
                <w:rFonts w:ascii="华文细黑" w:eastAsia="华文细黑" w:hAnsi="华文细黑" w:hint="eastAsia"/>
                <w:color w:val="000000" w:themeColor="text1"/>
                <w:sz w:val="24"/>
                <w:szCs w:val="24"/>
              </w:rPr>
              <w:t>新能源汽车销量</w:t>
            </w:r>
            <w:r w:rsidR="00907E2F" w:rsidRPr="00907E2F">
              <w:rPr>
                <w:rFonts w:ascii="华文细黑" w:eastAsia="华文细黑" w:hAnsi="华文细黑" w:hint="eastAsia"/>
                <w:color w:val="000000" w:themeColor="text1"/>
                <w:sz w:val="24"/>
                <w:szCs w:val="24"/>
              </w:rPr>
              <w:t>分别是</w:t>
            </w:r>
            <w:r w:rsidR="002A51B9" w:rsidRPr="002A51B9">
              <w:rPr>
                <w:rFonts w:ascii="华文细黑" w:eastAsia="华文细黑" w:hAnsi="华文细黑"/>
                <w:color w:val="000000" w:themeColor="text1"/>
                <w:sz w:val="24"/>
                <w:szCs w:val="24"/>
              </w:rPr>
              <w:t>120.6</w:t>
            </w:r>
            <w:r w:rsidR="00ED66D1" w:rsidRPr="00907E2F">
              <w:rPr>
                <w:rFonts w:ascii="华文细黑" w:eastAsia="华文细黑" w:hAnsi="华文细黑"/>
                <w:color w:val="000000" w:themeColor="text1"/>
                <w:sz w:val="24"/>
                <w:szCs w:val="24"/>
              </w:rPr>
              <w:t>万辆，</w:t>
            </w:r>
            <w:r w:rsidR="00907E2F" w:rsidRPr="00907E2F">
              <w:rPr>
                <w:rFonts w:ascii="华文细黑" w:eastAsia="华文细黑" w:hAnsi="华文细黑"/>
                <w:color w:val="000000" w:themeColor="text1"/>
                <w:sz w:val="24"/>
                <w:szCs w:val="24"/>
              </w:rPr>
              <w:t>136.7万辆</w:t>
            </w:r>
            <w:r w:rsidR="00907E2F" w:rsidRPr="00907E2F">
              <w:rPr>
                <w:rFonts w:ascii="华文细黑" w:eastAsia="华文细黑" w:hAnsi="华文细黑" w:hint="eastAsia"/>
                <w:color w:val="000000" w:themeColor="text1"/>
                <w:sz w:val="24"/>
                <w:szCs w:val="24"/>
              </w:rPr>
              <w:t>，</w:t>
            </w:r>
            <w:r w:rsidR="00907E2F" w:rsidRPr="00907E2F">
              <w:rPr>
                <w:rFonts w:ascii="华文细黑" w:eastAsia="华文细黑" w:hAnsi="华文细黑"/>
                <w:color w:val="000000" w:themeColor="text1"/>
                <w:sz w:val="24"/>
                <w:szCs w:val="24"/>
              </w:rPr>
              <w:t>330万辆</w:t>
            </w:r>
            <w:r w:rsidR="00907E2F" w:rsidRPr="00907E2F">
              <w:rPr>
                <w:rFonts w:ascii="MS Mincho" w:eastAsia="MS Mincho" w:hAnsi="MS Mincho" w:cs="MS Mincho"/>
                <w:color w:val="000000" w:themeColor="text1"/>
                <w:kern w:val="0"/>
                <w:sz w:val="24"/>
                <w:szCs w:val="24"/>
              </w:rPr>
              <w:t>。</w:t>
            </w:r>
            <w:r w:rsidR="00ED66D1" w:rsidRPr="00907E2F">
              <w:rPr>
                <w:rFonts w:ascii="华文细黑" w:eastAsia="华文细黑" w:hAnsi="华文细黑" w:hint="eastAsia"/>
                <w:color w:val="000000" w:themeColor="text1"/>
                <w:sz w:val="24"/>
                <w:szCs w:val="24"/>
              </w:rPr>
              <w:t>虽然</w:t>
            </w:r>
            <w:r w:rsidR="00907E2F" w:rsidRPr="00907E2F">
              <w:rPr>
                <w:rFonts w:ascii="华文细黑" w:eastAsia="华文细黑" w:hAnsi="华文细黑" w:hint="eastAsia"/>
                <w:color w:val="000000" w:themeColor="text1"/>
                <w:sz w:val="24"/>
                <w:szCs w:val="24"/>
              </w:rPr>
              <w:t>2019年是</w:t>
            </w:r>
            <w:r w:rsidR="009901BE">
              <w:rPr>
                <w:rFonts w:ascii="华文细黑" w:eastAsia="华文细黑" w:hAnsi="华文细黑" w:hint="eastAsia"/>
                <w:color w:val="000000" w:themeColor="text1"/>
                <w:sz w:val="24"/>
                <w:szCs w:val="24"/>
              </w:rPr>
              <w:t>十年来首次下滑，但私</w:t>
            </w:r>
            <w:r w:rsidR="00ED66D1" w:rsidRPr="00907E2F">
              <w:rPr>
                <w:rFonts w:ascii="华文细黑" w:eastAsia="华文细黑" w:hAnsi="华文细黑" w:hint="eastAsia"/>
                <w:color w:val="000000" w:themeColor="text1"/>
                <w:sz w:val="24"/>
                <w:szCs w:val="24"/>
              </w:rPr>
              <w:t>人消费市场占比达到7层</w:t>
            </w:r>
            <w:r w:rsidR="00907E2F" w:rsidRPr="00907E2F">
              <w:rPr>
                <w:rFonts w:ascii="华文细黑" w:eastAsia="华文细黑" w:hAnsi="华文细黑"/>
                <w:color w:val="000000" w:themeColor="text1"/>
                <w:sz w:val="24"/>
                <w:szCs w:val="24"/>
              </w:rPr>
              <w:t>。2021年中国新能源汽车市场</w:t>
            </w:r>
            <w:r w:rsidR="00DB2B95" w:rsidRPr="00907E2F">
              <w:rPr>
                <w:rFonts w:ascii="华文细黑" w:eastAsia="华文细黑" w:hAnsi="华文细黑"/>
                <w:color w:val="000000" w:themeColor="text1"/>
                <w:sz w:val="24"/>
                <w:szCs w:val="24"/>
              </w:rPr>
              <w:t>超越欧洲市场（218万辆）和北美洲市场（70万辆），居全球新能源汽车市场第一位。</w:t>
            </w:r>
          </w:p>
          <w:p w14:paraId="00C6FF19" w14:textId="6882629A" w:rsidR="00AF58A5" w:rsidRDefault="009D4A49" w:rsidP="007D641A">
            <w:pPr>
              <w:widowControl/>
              <w:ind w:firstLine="480"/>
              <w:jc w:val="left"/>
              <w:rPr>
                <w:rFonts w:ascii="华文细黑" w:eastAsia="华文细黑" w:hAnsi="华文细黑"/>
                <w:sz w:val="24"/>
                <w:szCs w:val="24"/>
              </w:rPr>
            </w:pPr>
            <w:r>
              <w:rPr>
                <w:rFonts w:ascii="华文细黑" w:eastAsia="华文细黑" w:hAnsi="华文细黑" w:hint="eastAsia"/>
                <w:sz w:val="24"/>
                <w:szCs w:val="24"/>
              </w:rPr>
              <w:t>从这四个阶段发展情况来看，</w:t>
            </w:r>
            <w:r w:rsidR="004F19D4">
              <w:rPr>
                <w:rFonts w:ascii="华文细黑" w:eastAsia="华文细黑" w:hAnsi="华文细黑" w:hint="eastAsia"/>
                <w:sz w:val="24"/>
                <w:szCs w:val="24"/>
              </w:rPr>
              <w:t>财政补贴</w:t>
            </w:r>
            <w:r w:rsidR="00FB7C0A">
              <w:rPr>
                <w:rFonts w:ascii="华文细黑" w:eastAsia="华文细黑" w:hAnsi="华文细黑" w:hint="eastAsia"/>
                <w:sz w:val="24"/>
                <w:szCs w:val="24"/>
              </w:rPr>
              <w:t>在不同时期有侧重，标准由原来的粗放式逐渐细化、且随着消费市场的逐渐打开，财政</w:t>
            </w:r>
            <w:r w:rsidR="004F19D4">
              <w:rPr>
                <w:rFonts w:ascii="华文细黑" w:eastAsia="华文细黑" w:hAnsi="华文细黑" w:hint="eastAsia"/>
                <w:sz w:val="24"/>
                <w:szCs w:val="24"/>
              </w:rPr>
              <w:t>补贴</w:t>
            </w:r>
            <w:r w:rsidR="00FB7C0A">
              <w:rPr>
                <w:rFonts w:ascii="华文细黑" w:eastAsia="华文细黑" w:hAnsi="华文细黑" w:hint="eastAsia"/>
                <w:sz w:val="24"/>
                <w:szCs w:val="24"/>
              </w:rPr>
              <w:t>的方式更具有针对性，且更加丰富。总体来看，财政</w:t>
            </w:r>
            <w:r w:rsidR="00D86ACD">
              <w:rPr>
                <w:rFonts w:ascii="华文细黑" w:eastAsia="华文细黑" w:hAnsi="华文细黑" w:hint="eastAsia"/>
                <w:sz w:val="24"/>
                <w:szCs w:val="24"/>
              </w:rPr>
              <w:t>补贴</w:t>
            </w:r>
            <w:r w:rsidR="00FB7C0A">
              <w:rPr>
                <w:rFonts w:ascii="华文细黑" w:eastAsia="华文细黑" w:hAnsi="华文细黑" w:hint="eastAsia"/>
                <w:sz w:val="24"/>
                <w:szCs w:val="24"/>
              </w:rPr>
              <w:t>也在不断摸索、</w:t>
            </w:r>
            <w:r w:rsidR="001D14B0">
              <w:rPr>
                <w:rFonts w:ascii="华文细黑" w:eastAsia="华文细黑" w:hAnsi="华文细黑" w:hint="eastAsia"/>
                <w:sz w:val="24"/>
                <w:szCs w:val="24"/>
              </w:rPr>
              <w:t>调整、</w:t>
            </w:r>
            <w:r w:rsidR="001F6F1C">
              <w:rPr>
                <w:rFonts w:ascii="华文细黑" w:eastAsia="华文细黑" w:hAnsi="华文细黑" w:hint="eastAsia"/>
                <w:sz w:val="24"/>
                <w:szCs w:val="24"/>
              </w:rPr>
              <w:t>优化，与市场的贴合度更高。中国新能源汽车消费市场发展不仅在量上不断快速提升，在质上更是赶超欧美</w:t>
            </w:r>
            <w:r w:rsidR="009D714F">
              <w:rPr>
                <w:rFonts w:ascii="华文细黑" w:eastAsia="华文细黑" w:hAnsi="华文细黑" w:hint="eastAsia"/>
                <w:sz w:val="24"/>
                <w:szCs w:val="24"/>
              </w:rPr>
              <w:t>，真正参与世界汽车强国的竞争。</w:t>
            </w:r>
          </w:p>
          <w:p w14:paraId="44303D03" w14:textId="05EE2BEB" w:rsidR="004029B2" w:rsidRDefault="0098376D" w:rsidP="002D7B8C">
            <w:pPr>
              <w:ind w:firstLineChars="200" w:firstLine="480"/>
              <w:rPr>
                <w:rFonts w:ascii="华文细黑" w:eastAsia="华文细黑" w:hAnsi="华文细黑"/>
                <w:sz w:val="24"/>
                <w:szCs w:val="24"/>
              </w:rPr>
            </w:pPr>
            <w:r>
              <w:rPr>
                <w:rFonts w:ascii="华文细黑" w:eastAsia="华文细黑" w:hAnsi="华文细黑" w:hint="eastAsia"/>
                <w:sz w:val="24"/>
                <w:szCs w:val="24"/>
              </w:rPr>
              <w:t>近年</w:t>
            </w:r>
            <w:r w:rsidR="00FB18D6">
              <w:rPr>
                <w:rFonts w:ascii="华文细黑" w:eastAsia="华文细黑" w:hAnsi="华文细黑" w:hint="eastAsia"/>
                <w:sz w:val="24"/>
                <w:szCs w:val="24"/>
              </w:rPr>
              <w:t>来，对新能源汽车产业政策尤其是财政政策的研究很多。总的来说，财政</w:t>
            </w:r>
            <w:r w:rsidR="00D86ACD">
              <w:rPr>
                <w:rFonts w:ascii="华文细黑" w:eastAsia="华文细黑" w:hAnsi="华文细黑" w:hint="eastAsia"/>
                <w:sz w:val="24"/>
                <w:szCs w:val="24"/>
              </w:rPr>
              <w:t>补贴政策</w:t>
            </w:r>
            <w:r w:rsidR="00FB18D6">
              <w:rPr>
                <w:rFonts w:ascii="华文细黑" w:eastAsia="华文细黑" w:hAnsi="华文细黑" w:hint="eastAsia"/>
                <w:sz w:val="24"/>
                <w:szCs w:val="24"/>
              </w:rPr>
              <w:t>对新能源汽车消费市场的发展具有正向作用，对销量结构的影响，中期更加显著，但确为后期市场化发展奠定了基础。</w:t>
            </w:r>
            <w:r w:rsidR="004029B2">
              <w:rPr>
                <w:rFonts w:ascii="华文细黑" w:eastAsia="华文细黑" w:hAnsi="华文细黑"/>
                <w:sz w:val="24"/>
                <w:szCs w:val="24"/>
              </w:rPr>
              <w:t>通过政策影响评估发现，我国新能源汽车产业</w:t>
            </w:r>
            <w:r w:rsidR="00924902">
              <w:rPr>
                <w:rFonts w:ascii="华文细黑" w:eastAsia="华文细黑" w:hAnsi="华文细黑" w:hint="eastAsia"/>
                <w:sz w:val="24"/>
                <w:szCs w:val="24"/>
              </w:rPr>
              <w:t>补贴</w:t>
            </w:r>
            <w:r w:rsidR="004029B2">
              <w:rPr>
                <w:rFonts w:ascii="华文细黑" w:eastAsia="华文细黑" w:hAnsi="华文细黑"/>
                <w:sz w:val="24"/>
                <w:szCs w:val="24"/>
              </w:rPr>
              <w:t>政策在实际执行中出现了一些难以预料的负面影响，不利于产业的健康</w:t>
            </w:r>
            <w:r w:rsidR="004029B2">
              <w:rPr>
                <w:rFonts w:ascii="华文细黑" w:eastAsia="华文细黑" w:hAnsi="华文细黑" w:hint="eastAsia"/>
                <w:sz w:val="24"/>
                <w:szCs w:val="24"/>
              </w:rPr>
              <w:t>发展。一是破坏了市场公平竞争，比如出现了地方保护，造成了市场分割，严重影响整个产业健康发展，如北京、上海、深圳等实行小目录备案制度，其他城市要求采购当地的电池、电机等零部件。二是导致了骗补行为，政策制定时调研基础工作不足，部分车型补贴资金过高，导致企业</w:t>
            </w:r>
            <w:r w:rsidR="003A2252">
              <w:rPr>
                <w:rFonts w:ascii="华文细黑" w:eastAsia="华文细黑" w:hAnsi="华文细黑" w:hint="eastAsia"/>
                <w:sz w:val="24"/>
                <w:szCs w:val="24"/>
              </w:rPr>
              <w:t>对政策依赖性增强。由于高额的补贴诱惑</w:t>
            </w:r>
            <w:r w:rsidR="004029B2">
              <w:rPr>
                <w:rFonts w:ascii="华文细黑" w:eastAsia="华文细黑" w:hAnsi="华文细黑" w:hint="eastAsia"/>
                <w:sz w:val="24"/>
                <w:szCs w:val="24"/>
              </w:rPr>
              <w:t>，</w:t>
            </w:r>
            <w:r w:rsidR="003A2252">
              <w:rPr>
                <w:rFonts w:ascii="华文细黑" w:eastAsia="华文细黑" w:hAnsi="华文细黑" w:hint="eastAsia"/>
                <w:sz w:val="24"/>
                <w:szCs w:val="24"/>
              </w:rPr>
              <w:t>企业</w:t>
            </w:r>
            <w:r w:rsidR="004029B2">
              <w:rPr>
                <w:rFonts w:ascii="华文细黑" w:eastAsia="华文细黑" w:hAnsi="华文细黑" w:hint="eastAsia"/>
                <w:sz w:val="24"/>
                <w:szCs w:val="24"/>
              </w:rPr>
              <w:t>降本增效动力不足，</w:t>
            </w:r>
            <w:r w:rsidR="003A2252">
              <w:rPr>
                <w:rFonts w:ascii="华文细黑" w:eastAsia="华文细黑" w:hAnsi="华文细黑" w:hint="eastAsia"/>
                <w:sz w:val="24"/>
                <w:szCs w:val="24"/>
              </w:rPr>
              <w:t>不少企业为了快速推出产品</w:t>
            </w:r>
            <w:r w:rsidR="004029B2">
              <w:rPr>
                <w:rFonts w:ascii="华文细黑" w:eastAsia="华文细黑" w:hAnsi="华文细黑" w:hint="eastAsia"/>
                <w:sz w:val="24"/>
                <w:szCs w:val="24"/>
              </w:rPr>
              <w:t>骗取国家补</w:t>
            </w:r>
            <w:r w:rsidR="003A2252">
              <w:rPr>
                <w:rFonts w:ascii="华文细黑" w:eastAsia="华文细黑" w:hAnsi="华文细黑" w:hint="eastAsia"/>
                <w:sz w:val="24"/>
                <w:szCs w:val="24"/>
              </w:rPr>
              <w:t>贴，对产品投入不足，粗制滥造，甚至进行简单组装</w:t>
            </w:r>
            <w:r w:rsidR="004029B2">
              <w:rPr>
                <w:rFonts w:ascii="华文细黑" w:eastAsia="华文细黑" w:hAnsi="华文细黑" w:hint="eastAsia"/>
                <w:sz w:val="24"/>
                <w:szCs w:val="24"/>
              </w:rPr>
              <w:t>。三是造成</w:t>
            </w:r>
            <w:r w:rsidR="00727A29">
              <w:rPr>
                <w:rFonts w:ascii="华文细黑" w:eastAsia="华文细黑" w:hAnsi="华文细黑" w:hint="eastAsia"/>
                <w:sz w:val="24"/>
                <w:szCs w:val="24"/>
              </w:rPr>
              <w:t>产品</w:t>
            </w:r>
            <w:r w:rsidR="004029B2">
              <w:rPr>
                <w:rFonts w:ascii="华文细黑" w:eastAsia="华文细黑" w:hAnsi="华文细黑" w:hint="eastAsia"/>
                <w:sz w:val="24"/>
                <w:szCs w:val="24"/>
              </w:rPr>
              <w:t>安全上的负面效应</w:t>
            </w:r>
            <w:r w:rsidR="00727A29">
              <w:rPr>
                <w:rFonts w:ascii="华文细黑" w:eastAsia="华文细黑" w:hAnsi="华文细黑" w:hint="eastAsia"/>
                <w:sz w:val="24"/>
                <w:szCs w:val="24"/>
              </w:rPr>
              <w:t>和创新不足</w:t>
            </w:r>
            <w:r w:rsidR="004029B2">
              <w:rPr>
                <w:rFonts w:ascii="华文细黑" w:eastAsia="华文细黑" w:hAnsi="华文细黑" w:hint="eastAsia"/>
                <w:sz w:val="24"/>
                <w:szCs w:val="24"/>
              </w:rPr>
              <w:t>。现行政策为鼓励和支持领先企业和产品，提出了过细的产品技术</w:t>
            </w:r>
            <w:r w:rsidR="00727A29">
              <w:rPr>
                <w:rFonts w:ascii="华文细黑" w:eastAsia="华文细黑" w:hAnsi="华文细黑" w:hint="eastAsia"/>
                <w:sz w:val="24"/>
                <w:szCs w:val="24"/>
              </w:rPr>
              <w:t>标准</w:t>
            </w:r>
            <w:r w:rsidR="004029B2">
              <w:rPr>
                <w:rFonts w:ascii="华文细黑" w:eastAsia="华文细黑" w:hAnsi="华文细黑" w:hint="eastAsia"/>
                <w:sz w:val="24"/>
                <w:szCs w:val="24"/>
              </w:rPr>
              <w:t>要求，尤其是对动力电池比能量的较高要求，导致企业片面追求提升动力电池比能</w:t>
            </w:r>
            <w:r w:rsidR="002D7B8C">
              <w:rPr>
                <w:rFonts w:ascii="华文细黑" w:eastAsia="华文细黑" w:hAnsi="华文细黑" w:hint="eastAsia"/>
                <w:sz w:val="24"/>
                <w:szCs w:val="24"/>
              </w:rPr>
              <w:t>量，而牺牲了电池的安全性、可靠性等其他性能，增加了产品安全</w:t>
            </w:r>
            <w:r w:rsidR="002D7B8C">
              <w:rPr>
                <w:rFonts w:ascii="华文细黑" w:eastAsia="华文细黑" w:hAnsi="华文细黑" w:hint="eastAsia"/>
                <w:sz w:val="24"/>
                <w:szCs w:val="24"/>
              </w:rPr>
              <w:lastRenderedPageBreak/>
              <w:t>隐患，四是过于细致的标准和要求，导致企业创新空间缺乏，在整车和核心零部件产品创新方面动力不足。</w:t>
            </w:r>
          </w:p>
          <w:p w14:paraId="783FA0FA" w14:textId="35C26FFD" w:rsidR="00D34ADE" w:rsidRDefault="005654EA" w:rsidP="002D7B8C">
            <w:pPr>
              <w:ind w:firstLineChars="200" w:firstLine="480"/>
              <w:rPr>
                <w:rFonts w:ascii="华文细黑" w:eastAsia="华文细黑" w:hAnsi="华文细黑"/>
                <w:sz w:val="24"/>
                <w:szCs w:val="24"/>
              </w:rPr>
            </w:pPr>
            <w:r>
              <w:rPr>
                <w:rFonts w:ascii="华文细黑" w:eastAsia="华文细黑" w:hAnsi="华文细黑" w:hint="eastAsia"/>
                <w:sz w:val="24"/>
                <w:szCs w:val="24"/>
              </w:rPr>
              <w:t>在政策优化和建议方面，普遍观点认为，</w:t>
            </w:r>
            <w:r w:rsidR="00A25D27">
              <w:rPr>
                <w:rFonts w:ascii="华文细黑" w:eastAsia="华文细黑" w:hAnsi="华文细黑" w:hint="eastAsia"/>
                <w:sz w:val="24"/>
                <w:szCs w:val="24"/>
              </w:rPr>
              <w:t>一方面</w:t>
            </w:r>
            <w:r>
              <w:rPr>
                <w:rFonts w:ascii="华文细黑" w:eastAsia="华文细黑" w:hAnsi="华文细黑" w:hint="eastAsia"/>
                <w:sz w:val="24"/>
                <w:szCs w:val="24"/>
              </w:rPr>
              <w:t>应该重点在创新层面给予支持，如技术创新、模式创新、金融创新。</w:t>
            </w:r>
            <w:r w:rsidR="00D95A00">
              <w:rPr>
                <w:rFonts w:ascii="华文细黑" w:eastAsia="华文细黑" w:hAnsi="华文细黑" w:hint="eastAsia"/>
                <w:sz w:val="24"/>
                <w:szCs w:val="24"/>
              </w:rPr>
              <w:t>另一方面</w:t>
            </w:r>
            <w:r>
              <w:rPr>
                <w:rFonts w:ascii="华文细黑" w:eastAsia="华文细黑" w:hAnsi="华文细黑" w:hint="eastAsia"/>
                <w:sz w:val="24"/>
                <w:szCs w:val="24"/>
              </w:rPr>
              <w:t>财政</w:t>
            </w:r>
            <w:r w:rsidR="00E82EC0">
              <w:rPr>
                <w:rFonts w:ascii="华文细黑" w:eastAsia="华文细黑" w:hAnsi="华文细黑" w:hint="eastAsia"/>
                <w:sz w:val="24"/>
                <w:szCs w:val="24"/>
              </w:rPr>
              <w:t>补贴</w:t>
            </w:r>
            <w:r>
              <w:rPr>
                <w:rFonts w:ascii="华文细黑" w:eastAsia="华文细黑" w:hAnsi="华文细黑" w:hint="eastAsia"/>
                <w:sz w:val="24"/>
                <w:szCs w:val="24"/>
              </w:rPr>
              <w:t>加快退出，让市场充分竞争，让消费者真正购买到具有竞争力和满足消费需求的产品。</w:t>
            </w:r>
          </w:p>
          <w:p w14:paraId="29A75578" w14:textId="78BBEC83" w:rsidR="007D641A" w:rsidRPr="001C4A82" w:rsidRDefault="00407EF2" w:rsidP="007D641A">
            <w:pPr>
              <w:widowControl/>
              <w:jc w:val="left"/>
              <w:rPr>
                <w:rFonts w:ascii="华文细黑" w:eastAsia="华文细黑" w:hAnsi="华文细黑"/>
                <w:sz w:val="24"/>
                <w:szCs w:val="24"/>
              </w:rPr>
            </w:pPr>
            <w:r>
              <w:rPr>
                <w:rFonts w:ascii="华文细黑" w:eastAsia="华文细黑" w:hAnsi="华文细黑" w:hint="eastAsia"/>
                <w:sz w:val="24"/>
                <w:szCs w:val="24"/>
              </w:rPr>
              <w:t xml:space="preserve">    </w:t>
            </w:r>
            <w:r w:rsidR="00F253C4">
              <w:rPr>
                <w:rFonts w:ascii="华文细黑" w:eastAsia="华文细黑" w:hAnsi="华文细黑" w:hint="eastAsia"/>
                <w:sz w:val="24"/>
                <w:szCs w:val="24"/>
              </w:rPr>
              <w:t>现有文献对新能源汽车</w:t>
            </w:r>
            <w:r w:rsidR="006019E2">
              <w:rPr>
                <w:rFonts w:ascii="华文细黑" w:eastAsia="华文细黑" w:hAnsi="华文细黑" w:hint="eastAsia"/>
                <w:sz w:val="24"/>
                <w:szCs w:val="24"/>
              </w:rPr>
              <w:t>补贴</w:t>
            </w:r>
            <w:r w:rsidR="00F253C4">
              <w:rPr>
                <w:rFonts w:ascii="华文细黑" w:eastAsia="华文细黑" w:hAnsi="华文细黑" w:hint="eastAsia"/>
                <w:sz w:val="24"/>
                <w:szCs w:val="24"/>
              </w:rPr>
              <w:t>政策</w:t>
            </w:r>
            <w:r w:rsidR="00CF2C1D">
              <w:rPr>
                <w:rFonts w:ascii="华文细黑" w:eastAsia="华文细黑" w:hAnsi="华文细黑" w:hint="eastAsia"/>
                <w:sz w:val="24"/>
                <w:szCs w:val="24"/>
              </w:rPr>
              <w:t>以及政策对消费市场的</w:t>
            </w:r>
            <w:r w:rsidR="00F253C4">
              <w:rPr>
                <w:rFonts w:ascii="华文细黑" w:eastAsia="华文细黑" w:hAnsi="华文细黑" w:hint="eastAsia"/>
                <w:sz w:val="24"/>
                <w:szCs w:val="24"/>
              </w:rPr>
              <w:t>研究</w:t>
            </w:r>
            <w:r>
              <w:rPr>
                <w:rFonts w:ascii="华文细黑" w:eastAsia="华文细黑" w:hAnsi="华文细黑" w:hint="eastAsia"/>
                <w:sz w:val="24"/>
                <w:szCs w:val="24"/>
              </w:rPr>
              <w:t>不少，但</w:t>
            </w:r>
            <w:r w:rsidR="00CF2C1D">
              <w:rPr>
                <w:rFonts w:ascii="华文细黑" w:eastAsia="华文细黑" w:hAnsi="华文细黑" w:hint="eastAsia"/>
                <w:sz w:val="24"/>
                <w:szCs w:val="24"/>
              </w:rPr>
              <w:t>均是以理论分析为主，缺乏实证研究。</w:t>
            </w:r>
            <w:r w:rsidR="004E284A">
              <w:rPr>
                <w:rFonts w:ascii="华文细黑" w:eastAsia="华文细黑" w:hAnsi="华文细黑" w:hint="eastAsia"/>
                <w:sz w:val="24"/>
                <w:szCs w:val="24"/>
              </w:rPr>
              <w:t>本论文</w:t>
            </w:r>
            <w:r w:rsidR="00CF2C1D">
              <w:rPr>
                <w:rFonts w:ascii="华文细黑" w:eastAsia="华文细黑" w:hAnsi="华文细黑" w:hint="eastAsia"/>
                <w:sz w:val="24"/>
                <w:szCs w:val="24"/>
              </w:rPr>
              <w:t>主要通过文献研究法来梳理新能源汽车发展现状及相关</w:t>
            </w:r>
            <w:r w:rsidR="006019E2">
              <w:rPr>
                <w:rFonts w:ascii="华文细黑" w:eastAsia="华文细黑" w:hAnsi="华文细黑" w:hint="eastAsia"/>
                <w:sz w:val="24"/>
                <w:szCs w:val="24"/>
              </w:rPr>
              <w:t>补贴</w:t>
            </w:r>
            <w:r w:rsidR="00CF2C1D">
              <w:rPr>
                <w:rFonts w:ascii="华文细黑" w:eastAsia="华文细黑" w:hAnsi="华文细黑" w:hint="eastAsia"/>
                <w:sz w:val="24"/>
                <w:szCs w:val="24"/>
              </w:rPr>
              <w:t>政策背景，并通过理论分析寻找</w:t>
            </w:r>
            <w:r w:rsidR="00D67AD0">
              <w:rPr>
                <w:rFonts w:ascii="华文细黑" w:eastAsia="华文细黑" w:hAnsi="华文细黑" w:hint="eastAsia"/>
                <w:sz w:val="24"/>
                <w:szCs w:val="24"/>
              </w:rPr>
              <w:t>财政</w:t>
            </w:r>
            <w:r w:rsidR="006019E2">
              <w:rPr>
                <w:rFonts w:ascii="华文细黑" w:eastAsia="华文细黑" w:hAnsi="华文细黑" w:hint="eastAsia"/>
                <w:sz w:val="24"/>
                <w:szCs w:val="24"/>
              </w:rPr>
              <w:t>补贴</w:t>
            </w:r>
            <w:r w:rsidR="00CF2C1D">
              <w:rPr>
                <w:rFonts w:ascii="华文细黑" w:eastAsia="华文细黑" w:hAnsi="华文细黑" w:hint="eastAsia"/>
                <w:sz w:val="24"/>
                <w:szCs w:val="24"/>
              </w:rPr>
              <w:t>对</w:t>
            </w:r>
            <w:r w:rsidR="00D67AD0">
              <w:rPr>
                <w:rFonts w:ascii="华文细黑" w:eastAsia="华文细黑" w:hAnsi="华文细黑" w:hint="eastAsia"/>
                <w:sz w:val="24"/>
                <w:szCs w:val="24"/>
              </w:rPr>
              <w:t>普通</w:t>
            </w:r>
            <w:r w:rsidR="00CF2C1D">
              <w:rPr>
                <w:rFonts w:ascii="华文细黑" w:eastAsia="华文细黑" w:hAnsi="华文细黑" w:hint="eastAsia"/>
                <w:sz w:val="24"/>
                <w:szCs w:val="24"/>
              </w:rPr>
              <w:t>消费</w:t>
            </w:r>
            <w:r w:rsidR="00D67AD0">
              <w:rPr>
                <w:rFonts w:ascii="华文细黑" w:eastAsia="华文细黑" w:hAnsi="华文细黑" w:hint="eastAsia"/>
                <w:sz w:val="24"/>
                <w:szCs w:val="24"/>
              </w:rPr>
              <w:t>者消费行为的作用</w:t>
            </w:r>
            <w:r w:rsidR="00CF2C1D">
              <w:rPr>
                <w:rFonts w:ascii="华文细黑" w:eastAsia="华文细黑" w:hAnsi="华文细黑" w:hint="eastAsia"/>
                <w:sz w:val="24"/>
                <w:szCs w:val="24"/>
              </w:rPr>
              <w:t>机制。</w:t>
            </w:r>
            <w:r w:rsidR="00BD1214">
              <w:rPr>
                <w:rFonts w:ascii="华文细黑" w:eastAsia="华文细黑" w:hAnsi="华文细黑" w:hint="eastAsia"/>
                <w:sz w:val="24"/>
                <w:szCs w:val="24"/>
              </w:rPr>
              <w:t>然后</w:t>
            </w:r>
            <w:r w:rsidR="00CF2C1D">
              <w:rPr>
                <w:rFonts w:ascii="华文细黑" w:eastAsia="华文细黑" w:hAnsi="华文细黑" w:hint="eastAsia"/>
                <w:sz w:val="24"/>
                <w:szCs w:val="24"/>
              </w:rPr>
              <w:t>提出本</w:t>
            </w:r>
            <w:r w:rsidR="00BD1214">
              <w:rPr>
                <w:rFonts w:ascii="华文细黑" w:eastAsia="华文细黑" w:hAnsi="华文细黑" w:hint="eastAsia"/>
                <w:sz w:val="24"/>
                <w:szCs w:val="24"/>
              </w:rPr>
              <w:t>论文研究的假说，</w:t>
            </w:r>
            <w:r w:rsidR="005C23BD">
              <w:rPr>
                <w:rFonts w:ascii="华文细黑" w:eastAsia="华文细黑" w:hAnsi="华文细黑" w:hint="eastAsia"/>
                <w:sz w:val="24"/>
                <w:szCs w:val="24"/>
              </w:rPr>
              <w:t>通过实证研究</w:t>
            </w:r>
            <w:r w:rsidR="00CF2C1D">
              <w:rPr>
                <w:rFonts w:ascii="华文细黑" w:eastAsia="华文细黑" w:hAnsi="华文细黑" w:hint="eastAsia"/>
                <w:sz w:val="24"/>
                <w:szCs w:val="24"/>
              </w:rPr>
              <w:t>，</w:t>
            </w:r>
            <w:r w:rsidR="00BD1214">
              <w:rPr>
                <w:rFonts w:ascii="华文细黑" w:eastAsia="华文细黑" w:hAnsi="华文细黑" w:hint="eastAsia"/>
                <w:sz w:val="24"/>
                <w:szCs w:val="24"/>
              </w:rPr>
              <w:t>再</w:t>
            </w:r>
            <w:r w:rsidR="00CF2C1D">
              <w:rPr>
                <w:rFonts w:ascii="华文细黑" w:eastAsia="华文细黑" w:hAnsi="华文细黑" w:hint="eastAsia"/>
                <w:sz w:val="24"/>
                <w:szCs w:val="24"/>
              </w:rPr>
              <w:t>通过面板数据实证检验假说并进行检验，</w:t>
            </w:r>
            <w:r w:rsidR="00A25134">
              <w:rPr>
                <w:rFonts w:ascii="华文细黑" w:eastAsia="华文细黑" w:hAnsi="华文细黑" w:hint="eastAsia"/>
                <w:sz w:val="24"/>
                <w:szCs w:val="24"/>
              </w:rPr>
              <w:t>然后</w:t>
            </w:r>
            <w:r w:rsidR="00CF2C1D">
              <w:rPr>
                <w:rFonts w:ascii="华文细黑" w:eastAsia="华文细黑" w:hAnsi="华文细黑" w:hint="eastAsia"/>
                <w:sz w:val="24"/>
                <w:szCs w:val="24"/>
              </w:rPr>
              <w:t>提出</w:t>
            </w:r>
            <w:r w:rsidR="0063054D">
              <w:rPr>
                <w:rFonts w:ascii="华文细黑" w:eastAsia="华文细黑" w:hAnsi="华文细黑" w:hint="eastAsia"/>
                <w:sz w:val="24"/>
                <w:szCs w:val="24"/>
              </w:rPr>
              <w:t>财政</w:t>
            </w:r>
            <w:r w:rsidR="00D043E6">
              <w:rPr>
                <w:rFonts w:ascii="华文细黑" w:eastAsia="华文细黑" w:hAnsi="华文细黑" w:hint="eastAsia"/>
                <w:sz w:val="24"/>
                <w:szCs w:val="24"/>
              </w:rPr>
              <w:t>补贴</w:t>
            </w:r>
            <w:r w:rsidR="0063054D">
              <w:rPr>
                <w:rFonts w:ascii="华文细黑" w:eastAsia="华文细黑" w:hAnsi="华文细黑" w:hint="eastAsia"/>
                <w:sz w:val="24"/>
                <w:szCs w:val="24"/>
              </w:rPr>
              <w:t>对新能源汽车消费的影响是如何的结论，进</w:t>
            </w:r>
            <w:r w:rsidR="00CF2C1D">
              <w:rPr>
                <w:rFonts w:ascii="华文细黑" w:eastAsia="华文细黑" w:hAnsi="华文细黑" w:hint="eastAsia"/>
                <w:sz w:val="24"/>
                <w:szCs w:val="24"/>
              </w:rPr>
              <w:t>而为新能源汽车产业发展的</w:t>
            </w:r>
            <w:r w:rsidR="008C6CAF">
              <w:rPr>
                <w:rFonts w:ascii="华文细黑" w:eastAsia="华文细黑" w:hAnsi="华文细黑" w:hint="eastAsia"/>
                <w:sz w:val="24"/>
                <w:szCs w:val="24"/>
              </w:rPr>
              <w:t>补贴</w:t>
            </w:r>
            <w:r w:rsidR="0063054D">
              <w:rPr>
                <w:rFonts w:ascii="华文细黑" w:eastAsia="华文细黑" w:hAnsi="华文细黑" w:hint="eastAsia"/>
                <w:sz w:val="24"/>
                <w:szCs w:val="24"/>
              </w:rPr>
              <w:t>政策提出合理优化建议。</w:t>
            </w:r>
          </w:p>
          <w:p w14:paraId="25DA8A44" w14:textId="2B527871" w:rsidR="001C4A82" w:rsidRPr="001C4A82" w:rsidRDefault="001C4A82" w:rsidP="001C4A82">
            <w:pPr>
              <w:widowControl/>
              <w:jc w:val="left"/>
              <w:rPr>
                <w:rFonts w:ascii="华文细黑" w:eastAsia="华文细黑" w:hAnsi="华文细黑"/>
                <w:sz w:val="24"/>
                <w:szCs w:val="24"/>
              </w:rPr>
            </w:pPr>
          </w:p>
          <w:p w14:paraId="56793D38" w14:textId="283351FC" w:rsidR="002F7147" w:rsidRPr="00382E31" w:rsidRDefault="002F7147" w:rsidP="007D641A">
            <w:pPr>
              <w:widowControl/>
              <w:jc w:val="left"/>
              <w:rPr>
                <w:rFonts w:ascii="华文细黑" w:eastAsia="华文细黑" w:hAnsi="华文细黑"/>
                <w:sz w:val="24"/>
                <w:szCs w:val="24"/>
              </w:rPr>
            </w:pPr>
          </w:p>
          <w:p w14:paraId="2692AE1C" w14:textId="0B67B4FF" w:rsidR="00ED0778" w:rsidRDefault="00ED0778" w:rsidP="00382E31">
            <w:pPr>
              <w:widowControl/>
              <w:jc w:val="left"/>
              <w:rPr>
                <w:rFonts w:ascii="华文细黑" w:eastAsia="华文细黑" w:hAnsi="华文细黑"/>
                <w:sz w:val="24"/>
                <w:szCs w:val="24"/>
              </w:rPr>
            </w:pPr>
          </w:p>
          <w:p w14:paraId="2D3166E6" w14:textId="77777777" w:rsidR="00A17B2C" w:rsidRPr="00ED0778" w:rsidRDefault="00A17B2C" w:rsidP="00382E31">
            <w:pPr>
              <w:widowControl/>
              <w:jc w:val="left"/>
              <w:rPr>
                <w:rFonts w:ascii="STHeiti Light" w:eastAsia="STHeiti Light" w:hAnsi="STHeiti Light"/>
                <w:sz w:val="24"/>
                <w:szCs w:val="24"/>
              </w:rPr>
            </w:pPr>
          </w:p>
          <w:p w14:paraId="63D70A16" w14:textId="0AB27656" w:rsidR="00317DC3" w:rsidRPr="00317DC3" w:rsidRDefault="00317DC3" w:rsidP="00317DC3">
            <w:pPr>
              <w:widowControl/>
              <w:jc w:val="left"/>
              <w:rPr>
                <w:rFonts w:ascii="STHeiti Light" w:eastAsia="STHeiti Light" w:hAnsi="STHeiti Light"/>
                <w:sz w:val="24"/>
                <w:szCs w:val="24"/>
              </w:rPr>
            </w:pPr>
          </w:p>
          <w:p w14:paraId="40E58190" w14:textId="751603FD" w:rsidR="009E0A35" w:rsidRPr="009E0A35" w:rsidRDefault="009E0A35" w:rsidP="009E0A35">
            <w:pPr>
              <w:widowControl/>
              <w:jc w:val="left"/>
              <w:rPr>
                <w:rFonts w:ascii="Times New Roman" w:eastAsia="Times New Roman" w:hAnsi="Times New Roman" w:cs="Times New Roman"/>
                <w:kern w:val="0"/>
                <w:sz w:val="24"/>
                <w:szCs w:val="24"/>
              </w:rPr>
            </w:pPr>
          </w:p>
          <w:p w14:paraId="353E6AE7" w14:textId="4D2618E2" w:rsidR="0034109D" w:rsidRPr="004D5DA9" w:rsidRDefault="0034109D">
            <w:pPr>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F1F71A0"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220A2010" w14:textId="77777777" w:rsidR="004D5DA9" w:rsidRDefault="004D5DA9">
            <w:pPr>
              <w:rPr>
                <w:rFonts w:ascii="宋体" w:eastAsia="宋体" w:hAnsi="宋体"/>
                <w:sz w:val="24"/>
                <w:szCs w:val="24"/>
              </w:rPr>
            </w:pPr>
          </w:p>
          <w:p w14:paraId="30198AE3" w14:textId="2D0AC49F" w:rsidR="005A2EBF" w:rsidRDefault="0005421F">
            <w:pPr>
              <w:rPr>
                <w:rFonts w:ascii="STHeiti Light" w:eastAsia="STHeiti Light" w:hAnsi="STHeiti Light"/>
                <w:b/>
                <w:sz w:val="24"/>
                <w:szCs w:val="24"/>
              </w:rPr>
            </w:pPr>
            <w:r w:rsidRPr="0005421F">
              <w:rPr>
                <w:rFonts w:ascii="STHeiti Light" w:eastAsia="STHeiti Light" w:hAnsi="STHeiti Light" w:hint="eastAsia"/>
                <w:b/>
                <w:sz w:val="24"/>
                <w:szCs w:val="24"/>
              </w:rPr>
              <w:t>论证方法</w:t>
            </w:r>
            <w:r>
              <w:rPr>
                <w:rFonts w:ascii="STHeiti Light" w:eastAsia="STHeiti Light" w:hAnsi="STHeiti Light" w:hint="eastAsia"/>
                <w:b/>
                <w:sz w:val="24"/>
                <w:szCs w:val="24"/>
              </w:rPr>
              <w:t>：</w:t>
            </w:r>
            <w:r w:rsidR="00297C8D" w:rsidRPr="000B5D4E">
              <w:rPr>
                <w:rFonts w:ascii="STHeiti Light" w:eastAsia="STHeiti Light" w:hAnsi="STHeiti Light" w:hint="eastAsia"/>
                <w:sz w:val="24"/>
                <w:szCs w:val="24"/>
              </w:rPr>
              <w:t>文献分析法、实证分析法、案例分析法</w:t>
            </w:r>
          </w:p>
          <w:p w14:paraId="6456D187" w14:textId="1A151121" w:rsidR="005A2EBF" w:rsidRPr="000B5D4E" w:rsidRDefault="005A2EBF">
            <w:pPr>
              <w:rPr>
                <w:rFonts w:ascii="STHeiti Light" w:eastAsia="STHeiti Light" w:hAnsi="STHeiti Light"/>
                <w:sz w:val="24"/>
                <w:szCs w:val="24"/>
              </w:rPr>
            </w:pPr>
            <w:r>
              <w:rPr>
                <w:rFonts w:ascii="STHeiti Light" w:eastAsia="STHeiti Light" w:hAnsi="STHeiti Light" w:hint="eastAsia"/>
                <w:b/>
                <w:sz w:val="24"/>
                <w:szCs w:val="24"/>
              </w:rPr>
              <w:t>数据：</w:t>
            </w:r>
            <w:r w:rsidR="00BD5BD0" w:rsidRPr="00BD5BD0">
              <w:rPr>
                <w:rFonts w:ascii="STHeiti Light" w:eastAsia="STHeiti Light" w:hAnsi="STHeiti Light" w:hint="eastAsia"/>
                <w:sz w:val="24"/>
                <w:szCs w:val="24"/>
              </w:rPr>
              <w:t>新能源汽车</w:t>
            </w:r>
            <w:r w:rsidR="00BD5BD0">
              <w:rPr>
                <w:rFonts w:ascii="STHeiti Light" w:eastAsia="STHeiti Light" w:hAnsi="STHeiti Light" w:hint="eastAsia"/>
                <w:sz w:val="24"/>
                <w:szCs w:val="24"/>
              </w:rPr>
              <w:t>销量数据、</w:t>
            </w:r>
            <w:r w:rsidR="000B5D4E">
              <w:rPr>
                <w:rFonts w:ascii="STHeiti Light" w:eastAsia="STHeiti Light" w:hAnsi="STHeiti Light" w:hint="eastAsia"/>
                <w:sz w:val="24"/>
                <w:szCs w:val="24"/>
              </w:rPr>
              <w:t>财政补贴数据、</w:t>
            </w:r>
            <w:r w:rsidR="000517B4">
              <w:rPr>
                <w:rFonts w:ascii="STHeiti Light" w:eastAsia="STHeiti Light" w:hAnsi="STHeiti Light" w:hint="eastAsia"/>
                <w:sz w:val="24"/>
                <w:szCs w:val="24"/>
              </w:rPr>
              <w:t>税收减免数据</w:t>
            </w:r>
          </w:p>
          <w:p w14:paraId="54394750" w14:textId="53E4789B" w:rsidR="000B5D4E" w:rsidRPr="000B5D4E" w:rsidRDefault="005A2EBF" w:rsidP="000B5D4E">
            <w:pPr>
              <w:widowControl/>
              <w:jc w:val="left"/>
              <w:rPr>
                <w:rFonts w:ascii="Times New Roman" w:eastAsia="Times New Roman" w:hAnsi="Times New Roman" w:cs="Times New Roman"/>
                <w:kern w:val="0"/>
                <w:sz w:val="24"/>
                <w:szCs w:val="24"/>
              </w:rPr>
            </w:pPr>
            <w:r>
              <w:rPr>
                <w:rFonts w:ascii="STHeiti Light" w:eastAsia="STHeiti Light" w:hAnsi="STHeiti Light" w:hint="eastAsia"/>
                <w:b/>
                <w:sz w:val="24"/>
                <w:szCs w:val="24"/>
              </w:rPr>
              <w:t>数据来源：</w:t>
            </w:r>
            <w:r w:rsidR="000B5D4E" w:rsidRPr="000B5D4E">
              <w:rPr>
                <w:rFonts w:ascii="STHeiti Light" w:eastAsia="STHeiti Light" w:hAnsi="STHeiti Light" w:hint="eastAsia"/>
                <w:sz w:val="24"/>
                <w:szCs w:val="24"/>
              </w:rPr>
              <w:t>工信部、</w:t>
            </w:r>
            <w:r w:rsidR="000B5D4E" w:rsidRPr="000B5D4E">
              <w:rPr>
                <w:rFonts w:ascii="STHeiti Light" w:eastAsia="STHeiti Light" w:hAnsi="STHeiti Light"/>
                <w:sz w:val="24"/>
                <w:szCs w:val="24"/>
              </w:rPr>
              <w:t>公安部</w:t>
            </w:r>
            <w:r w:rsidR="000B5D4E">
              <w:rPr>
                <w:rFonts w:ascii="STHeiti Light" w:eastAsia="STHeiti Light" w:hAnsi="STHeiti Light" w:hint="eastAsia"/>
                <w:sz w:val="24"/>
                <w:szCs w:val="24"/>
              </w:rPr>
              <w:t>、乘联会、汽车工业协会、国家统计局、财政部</w:t>
            </w:r>
          </w:p>
          <w:p w14:paraId="66B70FEF" w14:textId="5F1341DA" w:rsidR="005A2EBF" w:rsidRPr="004D5DA9" w:rsidRDefault="005A2EBF">
            <w:pPr>
              <w:rPr>
                <w:rFonts w:ascii="宋体" w:eastAsia="宋体" w:hAnsi="宋体"/>
                <w:sz w:val="24"/>
                <w:szCs w:val="24"/>
              </w:rPr>
            </w:pPr>
          </w:p>
        </w:tc>
      </w:tr>
      <w:tr w:rsidR="008D0F26" w:rsidRPr="004D5DA9" w14:paraId="3DDA278A" w14:textId="77777777" w:rsidTr="00C73A3E">
        <w:trPr>
          <w:trHeight w:val="4253"/>
        </w:trPr>
        <w:tc>
          <w:tcPr>
            <w:tcW w:w="9344" w:type="dxa"/>
          </w:tcPr>
          <w:p w14:paraId="353ECFC5"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FDF1FF7" w14:textId="6B607394" w:rsidR="000517B4" w:rsidRPr="004D5DA9" w:rsidRDefault="000517B4" w:rsidP="00070EBB">
            <w:pPr>
              <w:rPr>
                <w:rFonts w:ascii="宋体" w:eastAsia="宋体" w:hAnsi="宋体"/>
                <w:sz w:val="24"/>
                <w:szCs w:val="24"/>
              </w:rPr>
            </w:pPr>
            <w:r w:rsidRPr="000517B4">
              <w:rPr>
                <w:rFonts w:ascii="STHeiti Light" w:eastAsia="STHeiti Light" w:hAnsi="STHeiti Light" w:hint="eastAsia"/>
                <w:sz w:val="24"/>
                <w:szCs w:val="24"/>
              </w:rPr>
              <w:t>财政补贴对新能源汽车消费市场的</w:t>
            </w:r>
            <w:r>
              <w:rPr>
                <w:rFonts w:ascii="STHeiti Light" w:eastAsia="STHeiti Light" w:hAnsi="STHeiti Light" w:hint="eastAsia"/>
                <w:sz w:val="24"/>
                <w:szCs w:val="24"/>
              </w:rPr>
              <w:t>发展</w:t>
            </w:r>
            <w:r w:rsidR="00FA35E7">
              <w:rPr>
                <w:rFonts w:ascii="STHeiti Light" w:eastAsia="STHeiti Light" w:hAnsi="STHeiti Light" w:hint="eastAsia"/>
                <w:sz w:val="24"/>
                <w:szCs w:val="24"/>
              </w:rPr>
              <w:t>起到了积极的推动作用。</w:t>
            </w:r>
            <w:r w:rsidR="00850AEE">
              <w:rPr>
                <w:rFonts w:ascii="STHeiti Light" w:eastAsia="STHeiti Light" w:hAnsi="STHeiti Light" w:hint="eastAsia"/>
                <w:sz w:val="24"/>
                <w:szCs w:val="24"/>
              </w:rPr>
              <w:t>尤其是近</w:t>
            </w:r>
            <w:r>
              <w:rPr>
                <w:rFonts w:ascii="STHeiti Light" w:eastAsia="STHeiti Light" w:hAnsi="STHeiti Light" w:hint="eastAsia"/>
                <w:sz w:val="24"/>
                <w:szCs w:val="24"/>
              </w:rPr>
              <w:t>年，</w:t>
            </w:r>
            <w:r w:rsidR="00610247">
              <w:rPr>
                <w:rFonts w:ascii="STHeiti Light" w:eastAsia="STHeiti Light" w:hAnsi="STHeiti Light" w:hint="eastAsia"/>
                <w:sz w:val="24"/>
                <w:szCs w:val="24"/>
              </w:rPr>
              <w:t>从</w:t>
            </w:r>
            <w:r w:rsidR="00051CB9">
              <w:rPr>
                <w:rFonts w:ascii="STHeiti Light" w:eastAsia="STHeiti Light" w:hAnsi="STHeiti Light" w:hint="eastAsia"/>
                <w:sz w:val="24"/>
                <w:szCs w:val="24"/>
              </w:rPr>
              <w:t>2014</w:t>
            </w:r>
            <w:r w:rsidR="00610247">
              <w:rPr>
                <w:rFonts w:ascii="STHeiti Light" w:eastAsia="STHeiti Light" w:hAnsi="STHeiti Light" w:hint="eastAsia"/>
                <w:sz w:val="24"/>
                <w:szCs w:val="24"/>
              </w:rPr>
              <w:t>年</w:t>
            </w:r>
            <w:r>
              <w:rPr>
                <w:rFonts w:ascii="STHeiti Light" w:eastAsia="STHeiti Light" w:hAnsi="STHeiti Light" w:hint="eastAsia"/>
                <w:sz w:val="24"/>
                <w:szCs w:val="24"/>
              </w:rPr>
              <w:t>新能源</w:t>
            </w:r>
            <w:r w:rsidR="00610247">
              <w:rPr>
                <w:rFonts w:ascii="STHeiti Light" w:eastAsia="STHeiti Light" w:hAnsi="STHeiti Light" w:hint="eastAsia"/>
                <w:sz w:val="24"/>
                <w:szCs w:val="24"/>
              </w:rPr>
              <w:t>市场渗透率</w:t>
            </w:r>
            <w:r w:rsidR="00051CB9">
              <w:rPr>
                <w:rFonts w:ascii="STHeiti Light" w:eastAsia="STHeiti Light" w:hAnsi="STHeiti Light" w:hint="eastAsia"/>
                <w:sz w:val="24"/>
                <w:szCs w:val="24"/>
              </w:rPr>
              <w:t>不足</w:t>
            </w:r>
            <w:r>
              <w:rPr>
                <w:rFonts w:ascii="STHeiti Light" w:eastAsia="STHeiti Light" w:hAnsi="STHeiti Light" w:hint="eastAsia"/>
                <w:sz w:val="24"/>
                <w:szCs w:val="24"/>
              </w:rPr>
              <w:t>1%到</w:t>
            </w:r>
            <w:r w:rsidR="00AD05B1">
              <w:rPr>
                <w:rFonts w:ascii="STHeiti Light" w:eastAsia="STHeiti Light" w:hAnsi="STHeiti Light" w:hint="eastAsia"/>
                <w:sz w:val="24"/>
                <w:szCs w:val="24"/>
              </w:rPr>
              <w:t>2022上半年</w:t>
            </w:r>
            <w:r w:rsidR="00051CB9">
              <w:rPr>
                <w:rFonts w:ascii="STHeiti Light" w:eastAsia="STHeiti Light" w:hAnsi="STHeiti Light" w:hint="eastAsia"/>
                <w:sz w:val="24"/>
                <w:szCs w:val="24"/>
              </w:rPr>
              <w:t>渗透率</w:t>
            </w:r>
            <w:r w:rsidR="00AD05B1">
              <w:rPr>
                <w:rFonts w:ascii="STHeiti Light" w:eastAsia="STHeiti Light" w:hAnsi="STHeiti Light" w:hint="eastAsia"/>
                <w:sz w:val="24"/>
                <w:szCs w:val="24"/>
              </w:rPr>
              <w:t xml:space="preserve">超过20% </w:t>
            </w:r>
            <w:r w:rsidR="00610247">
              <w:rPr>
                <w:rFonts w:ascii="STHeiti Light" w:eastAsia="STHeiti Light" w:hAnsi="STHeiti Light" w:hint="eastAsia"/>
                <w:sz w:val="24"/>
                <w:szCs w:val="24"/>
              </w:rPr>
              <w:t>，中国新能源汽车销量呈现爆发式增长。</w:t>
            </w:r>
            <w:r>
              <w:rPr>
                <w:rFonts w:ascii="STHeiti Light" w:eastAsia="STHeiti Light" w:hAnsi="STHeiti Light" w:hint="eastAsia"/>
                <w:sz w:val="24"/>
                <w:szCs w:val="24"/>
              </w:rPr>
              <w:t>但是，在发展的过程中，由于早期政策</w:t>
            </w:r>
            <w:r w:rsidR="00FA35E7">
              <w:rPr>
                <w:rFonts w:ascii="STHeiti Light" w:eastAsia="STHeiti Light" w:hAnsi="STHeiti Light" w:hint="eastAsia"/>
                <w:sz w:val="24"/>
                <w:szCs w:val="24"/>
              </w:rPr>
              <w:t>不够成熟、持续性不足、相关标准滞后、</w:t>
            </w:r>
            <w:r w:rsidR="00044DB9">
              <w:rPr>
                <w:rFonts w:ascii="STHeiti Light" w:eastAsia="STHeiti Light" w:hAnsi="STHeiti Light" w:hint="eastAsia"/>
                <w:sz w:val="24"/>
                <w:szCs w:val="24"/>
              </w:rPr>
              <w:t>监管力度不足，产生了企业</w:t>
            </w:r>
            <w:r w:rsidR="00123185">
              <w:rPr>
                <w:rFonts w:ascii="STHeiti Light" w:eastAsia="STHeiti Light" w:hAnsi="STHeiti Light" w:hint="eastAsia"/>
                <w:sz w:val="24"/>
                <w:szCs w:val="24"/>
              </w:rPr>
              <w:t>骗补、</w:t>
            </w:r>
            <w:r w:rsidR="00044DB9">
              <w:rPr>
                <w:rFonts w:ascii="STHeiti Light" w:eastAsia="STHeiti Light" w:hAnsi="STHeiti Light" w:hint="eastAsia"/>
                <w:sz w:val="24"/>
                <w:szCs w:val="24"/>
              </w:rPr>
              <w:t>产品质量低下、消费市场发展缓慢等一些列问题。随着不断调整政策对象、力度、细化标准</w:t>
            </w:r>
            <w:r w:rsidR="003E7EC4">
              <w:rPr>
                <w:rFonts w:ascii="STHeiti Light" w:eastAsia="STHeiti Light" w:hAnsi="STHeiti Light" w:hint="eastAsia"/>
                <w:sz w:val="24"/>
                <w:szCs w:val="24"/>
              </w:rPr>
              <w:t>等，补贴</w:t>
            </w:r>
            <w:r w:rsidR="00FA35E7">
              <w:rPr>
                <w:rFonts w:ascii="STHeiti Light" w:eastAsia="STHeiti Light" w:hAnsi="STHeiti Light" w:hint="eastAsia"/>
                <w:sz w:val="24"/>
                <w:szCs w:val="24"/>
              </w:rPr>
              <w:t>政策不断完善与成熟，且政策的延续性更好，未来在政策优化方面还有很多优化空间。</w:t>
            </w: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44524ECB" w14:textId="35B0DF2C" w:rsidR="00C73A3E" w:rsidRPr="004D5DA9" w:rsidRDefault="00A61009" w:rsidP="00084706">
            <w:pPr>
              <w:rPr>
                <w:rFonts w:ascii="宋体" w:eastAsia="宋体" w:hAnsi="宋体"/>
                <w:sz w:val="24"/>
                <w:szCs w:val="24"/>
              </w:rPr>
            </w:pPr>
            <w:r>
              <w:rPr>
                <w:rFonts w:ascii="STHeiti Light" w:eastAsia="STHeiti Light" w:hAnsi="STHeiti Light" w:hint="eastAsia"/>
                <w:sz w:val="24"/>
                <w:szCs w:val="24"/>
              </w:rPr>
              <w:t>补贴</w:t>
            </w:r>
            <w:r w:rsidR="00FD00D3">
              <w:rPr>
                <w:rFonts w:ascii="STHeiti Light" w:eastAsia="STHeiti Light" w:hAnsi="STHeiti Light" w:hint="eastAsia"/>
                <w:sz w:val="24"/>
                <w:szCs w:val="24"/>
              </w:rPr>
              <w:t>政策影响</w:t>
            </w:r>
            <w:r>
              <w:rPr>
                <w:rFonts w:ascii="STHeiti Light" w:eastAsia="STHeiti Light" w:hAnsi="STHeiti Light" w:hint="eastAsia"/>
                <w:sz w:val="24"/>
                <w:szCs w:val="24"/>
              </w:rPr>
              <w:t>对象上</w:t>
            </w:r>
            <w:r w:rsidR="00DD237A">
              <w:rPr>
                <w:rFonts w:ascii="STHeiti Light" w:eastAsia="STHeiti Light" w:hAnsi="STHeiti Light" w:hint="eastAsia"/>
                <w:sz w:val="24"/>
                <w:szCs w:val="24"/>
              </w:rPr>
              <w:t>从</w:t>
            </w:r>
            <w:r w:rsidR="000D0304">
              <w:rPr>
                <w:rFonts w:ascii="STHeiti Light" w:eastAsia="STHeiti Light" w:hAnsi="STHeiti Light" w:hint="eastAsia"/>
                <w:sz w:val="24"/>
                <w:szCs w:val="24"/>
              </w:rPr>
              <w:t>消费需求端和消费供给端两方面进行分析，总结财政</w:t>
            </w:r>
            <w:r w:rsidR="006A0391">
              <w:rPr>
                <w:rFonts w:ascii="STHeiti Light" w:eastAsia="STHeiti Light" w:hAnsi="STHeiti Light" w:hint="eastAsia"/>
                <w:sz w:val="24"/>
                <w:szCs w:val="24"/>
              </w:rPr>
              <w:t>补贴</w:t>
            </w:r>
            <w:r w:rsidR="00FD00D3">
              <w:rPr>
                <w:rFonts w:ascii="STHeiti Light" w:eastAsia="STHeiti Light" w:hAnsi="STHeiti Light" w:hint="eastAsia"/>
                <w:sz w:val="24"/>
                <w:szCs w:val="24"/>
              </w:rPr>
              <w:t>在新能源汽车发展的不同阶段的不同政策选择及所起的正反方面影响，全面深刻。</w:t>
            </w:r>
            <w:bookmarkStart w:id="1" w:name="_GoBack"/>
            <w:bookmarkEnd w:id="1"/>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71184247" w14:textId="3EB39883" w:rsidR="008D0F26" w:rsidRDefault="008D0F26" w:rsidP="001C5A8D">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Default="00C73A3E" w:rsidP="00C73A3E"/>
          <w:p w14:paraId="35F127D8" w14:textId="64865D32" w:rsidR="00660883" w:rsidRPr="00660883" w:rsidRDefault="00660883" w:rsidP="00660883">
            <w:pPr>
              <w:widowControl/>
              <w:spacing w:line="405" w:lineRule="atLeast"/>
              <w:ind w:right="150"/>
              <w:jc w:val="left"/>
              <w:outlineLvl w:val="2"/>
              <w:rPr>
                <w:rFonts w:ascii="华文细黑" w:eastAsia="华文细黑" w:hAnsi="华文细黑"/>
                <w:sz w:val="24"/>
                <w:szCs w:val="24"/>
              </w:rPr>
            </w:pPr>
            <w:r w:rsidRPr="00660883">
              <w:rPr>
                <w:rFonts w:ascii="华文细黑" w:eastAsia="华文细黑" w:hAnsi="华文细黑" w:hint="eastAsia"/>
                <w:sz w:val="24"/>
                <w:szCs w:val="24"/>
              </w:rPr>
              <w:t>陈琦</w:t>
            </w:r>
            <w:r>
              <w:rPr>
                <w:rFonts w:ascii="华文细黑" w:eastAsia="华文细黑" w:hAnsi="华文细黑" w:hint="eastAsia"/>
                <w:sz w:val="24"/>
                <w:szCs w:val="24"/>
              </w:rPr>
              <w:t>，“新能源汽车消费潜力，还能挖多深？”，2022年第13期，54-55页。</w:t>
            </w:r>
          </w:p>
          <w:p w14:paraId="71A4B01F" w14:textId="46AE7BF1" w:rsidR="005F7788" w:rsidRDefault="005F7788" w:rsidP="005F7788">
            <w:pPr>
              <w:pStyle w:val="1"/>
              <w:spacing w:before="0" w:beforeAutospacing="0" w:after="0" w:afterAutospacing="0" w:line="525" w:lineRule="atLeast"/>
              <w:textAlignment w:val="center"/>
              <w:rPr>
                <w:rFonts w:ascii="华文细黑" w:eastAsia="华文细黑" w:hAnsi="华文细黑"/>
                <w:sz w:val="24"/>
                <w:szCs w:val="24"/>
              </w:rPr>
            </w:pPr>
            <w:r w:rsidRPr="005F7788">
              <w:rPr>
                <w:rFonts w:ascii="华文细黑" w:eastAsia="华文细黑" w:hAnsi="华文细黑" w:cstheme="minorBidi" w:hint="eastAsia"/>
                <w:b w:val="0"/>
                <w:kern w:val="2"/>
                <w:sz w:val="24"/>
                <w:szCs w:val="24"/>
              </w:rPr>
              <w:t>王潇一</w:t>
            </w:r>
            <w:r w:rsidRPr="005F7788">
              <w:rPr>
                <w:rFonts w:ascii="华文细黑" w:eastAsia="华文细黑" w:hAnsi="华文细黑" w:hint="eastAsia"/>
                <w:b w:val="0"/>
                <w:sz w:val="24"/>
                <w:szCs w:val="24"/>
              </w:rPr>
              <w:t>，</w:t>
            </w:r>
            <w:r>
              <w:rPr>
                <w:rFonts w:ascii="华文细黑" w:eastAsia="华文细黑" w:hAnsi="华文细黑" w:hint="eastAsia"/>
                <w:sz w:val="24"/>
                <w:szCs w:val="24"/>
              </w:rPr>
              <w:t>“</w:t>
            </w:r>
            <w:r w:rsidRPr="005F7788">
              <w:rPr>
                <w:rFonts w:ascii="华文细黑" w:eastAsia="华文细黑" w:hAnsi="华文细黑" w:cstheme="minorBidi" w:hint="eastAsia"/>
                <w:b w:val="0"/>
                <w:bCs w:val="0"/>
                <w:kern w:val="2"/>
                <w:sz w:val="24"/>
                <w:szCs w:val="24"/>
              </w:rPr>
              <w:t>我国新能源汽车消费的制约因素及对策建议——基于“双循环”新发展格局的思考</w:t>
            </w:r>
            <w:r>
              <w:rPr>
                <w:rFonts w:ascii="华文细黑" w:eastAsia="华文细黑" w:hAnsi="华文细黑" w:cstheme="minorBidi" w:hint="eastAsia"/>
                <w:b w:val="0"/>
                <w:bCs w:val="0"/>
                <w:kern w:val="2"/>
                <w:sz w:val="24"/>
                <w:szCs w:val="24"/>
              </w:rPr>
              <w:t>”，《中国市场》，</w:t>
            </w:r>
            <w:r w:rsidR="003E1FEC">
              <w:rPr>
                <w:rFonts w:ascii="华文细黑" w:eastAsia="华文细黑" w:hAnsi="华文细黑" w:cstheme="minorBidi" w:hint="eastAsia"/>
                <w:b w:val="0"/>
                <w:bCs w:val="0"/>
                <w:kern w:val="2"/>
                <w:sz w:val="24"/>
                <w:szCs w:val="24"/>
              </w:rPr>
              <w:t>2021年第18期</w:t>
            </w:r>
            <w:r w:rsidR="003E1FEC">
              <w:rPr>
                <w:rFonts w:ascii="华文细黑" w:eastAsia="华文细黑" w:hAnsi="华文细黑" w:hint="eastAsia"/>
                <w:sz w:val="24"/>
                <w:szCs w:val="24"/>
              </w:rPr>
              <w:t>，22-25+</w:t>
            </w:r>
            <w:r w:rsidR="003E1FEC" w:rsidRPr="003E1FEC">
              <w:rPr>
                <w:rFonts w:ascii="华文细黑" w:eastAsia="华文细黑" w:hAnsi="华文细黑" w:hint="eastAsia"/>
                <w:b w:val="0"/>
                <w:sz w:val="24"/>
                <w:szCs w:val="24"/>
              </w:rPr>
              <w:t>39页。</w:t>
            </w:r>
          </w:p>
          <w:p w14:paraId="02261F48" w14:textId="2C94D3B2" w:rsidR="00F93477" w:rsidRPr="005F7788" w:rsidRDefault="00F93477" w:rsidP="005F7788">
            <w:pPr>
              <w:pStyle w:val="1"/>
              <w:spacing w:before="0" w:beforeAutospacing="0" w:after="0" w:afterAutospacing="0" w:line="525" w:lineRule="atLeast"/>
              <w:textAlignment w:val="center"/>
              <w:rPr>
                <w:rFonts w:ascii="华文细黑" w:eastAsia="华文细黑" w:hAnsi="华文细黑" w:cstheme="minorBidi"/>
                <w:b w:val="0"/>
                <w:bCs w:val="0"/>
                <w:kern w:val="2"/>
                <w:sz w:val="24"/>
                <w:szCs w:val="24"/>
              </w:rPr>
            </w:pPr>
            <w:r w:rsidRPr="00F93477">
              <w:rPr>
                <w:rFonts w:ascii="华文细黑" w:eastAsia="华文细黑" w:hAnsi="华文细黑" w:cstheme="minorBidi" w:hint="eastAsia"/>
                <w:b w:val="0"/>
                <w:bCs w:val="0"/>
                <w:kern w:val="2"/>
                <w:sz w:val="24"/>
                <w:szCs w:val="24"/>
              </w:rPr>
              <w:t>叶露露，“新能源汽车消费促进政策对潜在消费者购买意愿的影响</w:t>
            </w:r>
            <w:r>
              <w:rPr>
                <w:rFonts w:ascii="华文细黑" w:eastAsia="华文细黑" w:hAnsi="华文细黑" w:cstheme="minorBidi" w:hint="eastAsia"/>
                <w:b w:val="0"/>
                <w:bCs w:val="0"/>
                <w:kern w:val="2"/>
                <w:sz w:val="24"/>
                <w:szCs w:val="24"/>
              </w:rPr>
              <w:t>”，《中国管理科学》，</w:t>
            </w:r>
            <w:r w:rsidR="00A23DA8">
              <w:rPr>
                <w:rFonts w:ascii="华文细黑" w:eastAsia="华文细黑" w:hAnsi="华文细黑" w:cstheme="minorBidi" w:hint="eastAsia"/>
                <w:b w:val="0"/>
                <w:bCs w:val="0"/>
                <w:kern w:val="2"/>
                <w:sz w:val="24"/>
                <w:szCs w:val="24"/>
              </w:rPr>
              <w:t>2021年第十期，</w:t>
            </w:r>
            <w:r w:rsidR="003E64BA">
              <w:rPr>
                <w:rFonts w:ascii="华文细黑" w:eastAsia="华文细黑" w:hAnsi="华文细黑" w:cstheme="minorBidi" w:hint="eastAsia"/>
                <w:b w:val="0"/>
                <w:bCs w:val="0"/>
                <w:kern w:val="2"/>
                <w:sz w:val="24"/>
                <w:szCs w:val="24"/>
              </w:rPr>
              <w:t>151-164页。</w:t>
            </w:r>
          </w:p>
          <w:p w14:paraId="04CEB515" w14:textId="3961CEA7" w:rsidR="0076026F" w:rsidRDefault="00801B91" w:rsidP="00C73A3E">
            <w:pPr>
              <w:rPr>
                <w:rFonts w:ascii="华文细黑" w:eastAsia="华文细黑" w:hAnsi="华文细黑"/>
                <w:sz w:val="24"/>
                <w:szCs w:val="24"/>
              </w:rPr>
            </w:pPr>
            <w:r w:rsidRPr="00801B91">
              <w:rPr>
                <w:rFonts w:ascii="华文细黑" w:eastAsia="华文细黑" w:hAnsi="华文细黑" w:hint="eastAsia"/>
                <w:sz w:val="24"/>
                <w:szCs w:val="24"/>
              </w:rPr>
              <w:t>何若晨，“财政补贴与税收政策对新能源乘用车需求端的影响研究”，</w:t>
            </w:r>
            <w:r>
              <w:rPr>
                <w:rFonts w:ascii="华文细黑" w:eastAsia="华文细黑" w:hAnsi="华文细黑" w:hint="eastAsia"/>
                <w:sz w:val="24"/>
                <w:szCs w:val="24"/>
              </w:rPr>
              <w:t>《硕士学位论文》，2020年。</w:t>
            </w:r>
          </w:p>
          <w:p w14:paraId="7D878872" w14:textId="28AC22C3" w:rsidR="0065081E" w:rsidRPr="0065081E" w:rsidRDefault="0065081E" w:rsidP="0065081E">
            <w:pPr>
              <w:pStyle w:val="1"/>
              <w:spacing w:before="0" w:beforeAutospacing="0" w:after="0" w:afterAutospacing="0" w:line="525" w:lineRule="atLeast"/>
              <w:textAlignment w:val="center"/>
              <w:rPr>
                <w:rFonts w:ascii="华文细黑" w:eastAsia="华文细黑" w:hAnsi="华文细黑" w:cstheme="minorBidi"/>
                <w:b w:val="0"/>
                <w:bCs w:val="0"/>
                <w:kern w:val="2"/>
                <w:sz w:val="24"/>
                <w:szCs w:val="24"/>
              </w:rPr>
            </w:pPr>
            <w:r w:rsidRPr="0065081E">
              <w:rPr>
                <w:rFonts w:ascii="华文细黑" w:eastAsia="华文细黑" w:hAnsi="华文细黑" w:cstheme="minorBidi" w:hint="eastAsia"/>
                <w:b w:val="0"/>
                <w:bCs w:val="0"/>
                <w:kern w:val="2"/>
                <w:sz w:val="24"/>
                <w:szCs w:val="24"/>
              </w:rPr>
              <w:t>高新伟，“新能源汽车消费激励政策的实施效果研究</w:t>
            </w:r>
            <w:r>
              <w:rPr>
                <w:rFonts w:ascii="华文细黑" w:eastAsia="华文细黑" w:hAnsi="华文细黑" w:cstheme="minorBidi" w:hint="eastAsia"/>
                <w:b w:val="0"/>
                <w:bCs w:val="0"/>
                <w:kern w:val="2"/>
                <w:sz w:val="24"/>
                <w:szCs w:val="24"/>
              </w:rPr>
              <w:t>”，《河南科学》，2020年第8期，</w:t>
            </w:r>
          </w:p>
          <w:p w14:paraId="20B30288" w14:textId="7DFC30A2" w:rsidR="0065081E" w:rsidRDefault="0065081E" w:rsidP="0065081E">
            <w:pPr>
              <w:widowControl/>
              <w:jc w:val="left"/>
              <w:rPr>
                <w:rFonts w:ascii="华文细黑" w:eastAsia="华文细黑" w:hAnsi="华文细黑"/>
                <w:sz w:val="24"/>
                <w:szCs w:val="24"/>
              </w:rPr>
            </w:pPr>
            <w:r w:rsidRPr="0065081E">
              <w:rPr>
                <w:rFonts w:ascii="华文细黑" w:eastAsia="华文细黑" w:hAnsi="华文细黑" w:hint="eastAsia"/>
                <w:sz w:val="24"/>
                <w:szCs w:val="24"/>
              </w:rPr>
              <w:t>1315-1323</w:t>
            </w:r>
            <w:r>
              <w:rPr>
                <w:rFonts w:ascii="华文细黑" w:eastAsia="华文细黑" w:hAnsi="华文细黑" w:hint="eastAsia"/>
                <w:sz w:val="24"/>
                <w:szCs w:val="24"/>
              </w:rPr>
              <w:t>页。</w:t>
            </w:r>
          </w:p>
          <w:p w14:paraId="747FF59A" w14:textId="0BE0372E" w:rsidR="00E6199B" w:rsidRDefault="00E6199B" w:rsidP="00C73A3E">
            <w:pPr>
              <w:rPr>
                <w:rFonts w:ascii="华文细黑" w:eastAsia="华文细黑" w:hAnsi="华文细黑"/>
                <w:sz w:val="24"/>
                <w:szCs w:val="24"/>
              </w:rPr>
            </w:pPr>
            <w:r>
              <w:rPr>
                <w:rFonts w:ascii="华文细黑" w:eastAsia="华文细黑" w:hAnsi="华文细黑" w:hint="eastAsia"/>
                <w:sz w:val="24"/>
                <w:szCs w:val="24"/>
              </w:rPr>
              <w:t>祝月艳等，“基于政策效果评估的后补贴时代新能源汽车政策体系设计建议”，《汽车工业研究·季刊》，2020年第4期，第</w:t>
            </w:r>
            <w:r>
              <w:rPr>
                <w:rFonts w:ascii="华文细黑" w:eastAsia="华文细黑" w:hAnsi="华文细黑"/>
                <w:sz w:val="24"/>
                <w:szCs w:val="24"/>
              </w:rPr>
              <w:t>50</w:t>
            </w:r>
            <w:r>
              <w:rPr>
                <w:rFonts w:ascii="华文细黑" w:eastAsia="华文细黑" w:hAnsi="华文细黑" w:hint="eastAsia"/>
                <w:sz w:val="24"/>
                <w:szCs w:val="24"/>
              </w:rPr>
              <w:t>页至</w:t>
            </w:r>
            <w:r>
              <w:rPr>
                <w:rFonts w:ascii="华文细黑" w:eastAsia="华文细黑" w:hAnsi="华文细黑"/>
                <w:sz w:val="24"/>
                <w:szCs w:val="24"/>
              </w:rPr>
              <w:t>55</w:t>
            </w:r>
            <w:r>
              <w:rPr>
                <w:rFonts w:ascii="华文细黑" w:eastAsia="华文细黑" w:hAnsi="华文细黑" w:hint="eastAsia"/>
                <w:sz w:val="24"/>
                <w:szCs w:val="24"/>
              </w:rPr>
              <w:t>页。</w:t>
            </w:r>
          </w:p>
          <w:p w14:paraId="482BB632" w14:textId="327E1B86" w:rsidR="00697E72" w:rsidRDefault="00697E72" w:rsidP="00C73A3E">
            <w:pPr>
              <w:rPr>
                <w:rFonts w:ascii="华文细黑" w:eastAsia="华文细黑" w:hAnsi="华文细黑"/>
                <w:sz w:val="24"/>
                <w:szCs w:val="24"/>
              </w:rPr>
            </w:pPr>
            <w:r>
              <w:rPr>
                <w:rFonts w:ascii="华文细黑" w:eastAsia="华文细黑" w:hAnsi="华文细黑" w:hint="eastAsia"/>
                <w:sz w:val="24"/>
                <w:szCs w:val="24"/>
              </w:rPr>
              <w:t>陈舒然，“新能源汽车补贴政策效果评价与政策优化研究”,《硕士学位论文》，20</w:t>
            </w:r>
            <w:r>
              <w:rPr>
                <w:rFonts w:ascii="华文细黑" w:eastAsia="华文细黑" w:hAnsi="华文细黑"/>
                <w:sz w:val="24"/>
                <w:szCs w:val="24"/>
              </w:rPr>
              <w:t>19</w:t>
            </w:r>
            <w:r>
              <w:rPr>
                <w:rFonts w:ascii="华文细黑" w:eastAsia="华文细黑" w:hAnsi="华文细黑" w:hint="eastAsia"/>
                <w:sz w:val="24"/>
                <w:szCs w:val="24"/>
              </w:rPr>
              <w:t>年。</w:t>
            </w:r>
          </w:p>
          <w:p w14:paraId="2AF2BC3F" w14:textId="039564BE" w:rsidR="00697E72" w:rsidRPr="00077014" w:rsidRDefault="00697E72" w:rsidP="00077014">
            <w:pPr>
              <w:pStyle w:val="1"/>
              <w:spacing w:before="0" w:beforeAutospacing="0" w:after="0" w:afterAutospacing="0" w:line="525" w:lineRule="atLeast"/>
              <w:textAlignment w:val="center"/>
              <w:rPr>
                <w:rFonts w:ascii="Microsoft YaHei" w:eastAsia="Microsoft YaHei" w:hAnsi="Microsoft YaHei"/>
                <w:b w:val="0"/>
                <w:bCs w:val="0"/>
                <w:color w:val="333333"/>
                <w:sz w:val="36"/>
                <w:szCs w:val="36"/>
              </w:rPr>
            </w:pPr>
            <w:r w:rsidRPr="00697E72">
              <w:rPr>
                <w:rFonts w:ascii="华文细黑" w:eastAsia="华文细黑" w:hAnsi="华文细黑" w:hint="eastAsia"/>
                <w:b w:val="0"/>
                <w:sz w:val="24"/>
                <w:szCs w:val="24"/>
              </w:rPr>
              <w:t>周燕，“财政补贴与税收减免——</w:t>
            </w:r>
            <w:r w:rsidRPr="00697E72">
              <w:rPr>
                <w:rFonts w:ascii="华文细黑" w:eastAsia="华文细黑" w:hAnsi="华文细黑" w:cstheme="minorBidi" w:hint="eastAsia"/>
                <w:b w:val="0"/>
                <w:bCs w:val="0"/>
                <w:kern w:val="2"/>
                <w:sz w:val="24"/>
                <w:szCs w:val="24"/>
              </w:rPr>
              <w:t>交易费用视角下的新能源汽车产业政策分析</w:t>
            </w:r>
            <w:r>
              <w:rPr>
                <w:rFonts w:ascii="华文细黑" w:eastAsia="华文细黑" w:hAnsi="华文细黑" w:cstheme="minorBidi" w:hint="eastAsia"/>
                <w:b w:val="0"/>
                <w:bCs w:val="0"/>
                <w:kern w:val="2"/>
                <w:sz w:val="24"/>
                <w:szCs w:val="24"/>
              </w:rPr>
              <w:t>”，《管理世界》，2019年</w:t>
            </w:r>
            <w:r w:rsidR="00077014">
              <w:rPr>
                <w:rFonts w:ascii="华文细黑" w:eastAsia="华文细黑" w:hAnsi="华文细黑" w:cstheme="minorBidi" w:hint="eastAsia"/>
                <w:b w:val="0"/>
                <w:bCs w:val="0"/>
                <w:kern w:val="2"/>
                <w:sz w:val="24"/>
                <w:szCs w:val="24"/>
              </w:rPr>
              <w:t>第10期，133-149页。</w:t>
            </w:r>
          </w:p>
          <w:p w14:paraId="7841A75E" w14:textId="07187A91" w:rsidR="00801B91" w:rsidRDefault="00E6199B" w:rsidP="00C73A3E">
            <w:pPr>
              <w:rPr>
                <w:rFonts w:ascii="华文细黑" w:eastAsia="华文细黑" w:hAnsi="华文细黑"/>
                <w:sz w:val="24"/>
                <w:szCs w:val="24"/>
              </w:rPr>
            </w:pPr>
            <w:r>
              <w:rPr>
                <w:rFonts w:ascii="华文细黑" w:eastAsia="华文细黑" w:hAnsi="华文细黑" w:hint="eastAsia"/>
                <w:sz w:val="24"/>
                <w:szCs w:val="24"/>
              </w:rPr>
              <w:t>白雪，“新能源汽车推广影响机理研究”，《博士学位论文》，2018年。</w:t>
            </w:r>
          </w:p>
          <w:p w14:paraId="11939AFC" w14:textId="77777777" w:rsidR="00E6199B" w:rsidRDefault="00E6199B" w:rsidP="00E6199B">
            <w:pPr>
              <w:rPr>
                <w:rFonts w:ascii="华文细黑" w:eastAsia="华文细黑" w:hAnsi="华文细黑"/>
                <w:sz w:val="24"/>
                <w:szCs w:val="24"/>
              </w:rPr>
            </w:pPr>
            <w:r>
              <w:rPr>
                <w:rFonts w:ascii="华文细黑" w:eastAsia="华文细黑" w:hAnsi="华文细黑" w:hint="eastAsia"/>
                <w:sz w:val="24"/>
                <w:szCs w:val="24"/>
              </w:rPr>
              <w:t>陈春梅，“我国新能源汽车产业政策的作用机制及效应评估研究”,《博士学位论文》，20</w:t>
            </w:r>
            <w:r>
              <w:rPr>
                <w:rFonts w:ascii="华文细黑" w:eastAsia="华文细黑" w:hAnsi="华文细黑"/>
                <w:sz w:val="24"/>
                <w:szCs w:val="24"/>
              </w:rPr>
              <w:t>18</w:t>
            </w:r>
            <w:r>
              <w:rPr>
                <w:rFonts w:ascii="华文细黑" w:eastAsia="华文细黑" w:hAnsi="华文细黑" w:hint="eastAsia"/>
                <w:sz w:val="24"/>
                <w:szCs w:val="24"/>
              </w:rPr>
              <w:t>年。</w:t>
            </w:r>
          </w:p>
          <w:p w14:paraId="27253BC2" w14:textId="77777777" w:rsidR="00252F6C" w:rsidRDefault="00E6199B" w:rsidP="009835C6">
            <w:pPr>
              <w:rPr>
                <w:rFonts w:ascii="华文细黑" w:eastAsia="华文细黑" w:hAnsi="华文细黑"/>
                <w:sz w:val="24"/>
                <w:szCs w:val="24"/>
              </w:rPr>
            </w:pPr>
            <w:r>
              <w:rPr>
                <w:rFonts w:ascii="华文细黑" w:eastAsia="华文细黑" w:hAnsi="华文细黑" w:hint="eastAsia"/>
                <w:sz w:val="24"/>
                <w:szCs w:val="24"/>
              </w:rPr>
              <w:t>聂新伟，“我国新能源汽车消费补贴政策的演变及效果评析”，《中国物价》，2019年3月，第</w:t>
            </w:r>
            <w:r>
              <w:rPr>
                <w:rFonts w:ascii="华文细黑" w:eastAsia="华文细黑" w:hAnsi="华文细黑"/>
                <w:sz w:val="24"/>
                <w:szCs w:val="24"/>
              </w:rPr>
              <w:t>16</w:t>
            </w:r>
            <w:r>
              <w:rPr>
                <w:rFonts w:ascii="华文细黑" w:eastAsia="华文细黑" w:hAnsi="华文细黑" w:hint="eastAsia"/>
                <w:sz w:val="24"/>
                <w:szCs w:val="24"/>
              </w:rPr>
              <w:t>页至</w:t>
            </w:r>
            <w:r>
              <w:rPr>
                <w:rFonts w:ascii="华文细黑" w:eastAsia="华文细黑" w:hAnsi="华文细黑"/>
                <w:sz w:val="24"/>
                <w:szCs w:val="24"/>
              </w:rPr>
              <w:t>18</w:t>
            </w:r>
            <w:r>
              <w:rPr>
                <w:rFonts w:ascii="华文细黑" w:eastAsia="华文细黑" w:hAnsi="华文细黑" w:hint="eastAsia"/>
                <w:sz w:val="24"/>
                <w:szCs w:val="24"/>
              </w:rPr>
              <w:t>页。</w:t>
            </w:r>
          </w:p>
          <w:p w14:paraId="6DC8989D" w14:textId="30283BF4" w:rsidR="00420B2B" w:rsidRPr="009835C6" w:rsidRDefault="00420B2B" w:rsidP="009835C6">
            <w:pPr>
              <w:rPr>
                <w:rFonts w:ascii="华文细黑" w:eastAsia="华文细黑" w:hAnsi="华文细黑"/>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338217DD"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Pr="0076026F" w:rsidRDefault="00252F6C" w:rsidP="006F0B62">
            <w:pPr>
              <w:rPr>
                <w:rFonts w:ascii="STHeiti Light" w:eastAsia="STHeiti Light" w:hAnsi="STHeiti Light"/>
                <w:sz w:val="24"/>
                <w:szCs w:val="24"/>
              </w:rPr>
            </w:pPr>
          </w:p>
          <w:p w14:paraId="33532252" w14:textId="3F755073" w:rsidR="00252F6C" w:rsidRPr="0076026F" w:rsidRDefault="00252F6C" w:rsidP="00252F6C">
            <w:pPr>
              <w:rPr>
                <w:rFonts w:ascii="STHeiti Light" w:eastAsia="STHeiti Light" w:hAnsi="STHeiti Light"/>
                <w:sz w:val="24"/>
                <w:szCs w:val="24"/>
              </w:rPr>
            </w:pPr>
            <w:r w:rsidRPr="0076026F">
              <w:rPr>
                <w:rFonts w:ascii="STHeiti Light" w:eastAsia="STHeiti Light" w:hAnsi="STHeiti Light" w:hint="eastAsia"/>
                <w:sz w:val="24"/>
                <w:szCs w:val="24"/>
              </w:rPr>
              <w:t>题</w:t>
            </w:r>
            <w:r w:rsidR="001C5A8D" w:rsidRPr="0076026F">
              <w:rPr>
                <w:rFonts w:ascii="STHeiti Light" w:eastAsia="STHeiti Light" w:hAnsi="STHeiti Light" w:hint="eastAsia"/>
                <w:sz w:val="24"/>
                <w:szCs w:val="24"/>
              </w:rPr>
              <w:t xml:space="preserve"> </w:t>
            </w:r>
            <w:r w:rsidR="001C5A8D" w:rsidRPr="0076026F">
              <w:rPr>
                <w:rFonts w:ascii="STHeiti Light" w:eastAsia="STHeiti Light" w:hAnsi="STHeiti Light"/>
                <w:sz w:val="24"/>
                <w:szCs w:val="24"/>
              </w:rPr>
              <w:t xml:space="preserve"> </w:t>
            </w:r>
            <w:r w:rsidRPr="0076026F">
              <w:rPr>
                <w:rFonts w:ascii="STHeiti Light" w:eastAsia="STHeiti Light" w:hAnsi="STHeiti Light" w:hint="eastAsia"/>
                <w:sz w:val="24"/>
                <w:szCs w:val="24"/>
              </w:rPr>
              <w:t>目：</w:t>
            </w:r>
            <w:r w:rsidR="00D066FE">
              <w:rPr>
                <w:rFonts w:ascii="STHeiti Light" w:eastAsia="STHeiti Light" w:hAnsi="STHeiti Light" w:hint="eastAsia"/>
                <w:sz w:val="24"/>
                <w:szCs w:val="24"/>
              </w:rPr>
              <w:t>财政补贴</w:t>
            </w:r>
            <w:r w:rsidR="0076026F" w:rsidRPr="0076026F">
              <w:rPr>
                <w:rFonts w:ascii="STHeiti Light" w:eastAsia="STHeiti Light" w:hAnsi="STHeiti Light" w:hint="eastAsia"/>
                <w:sz w:val="24"/>
                <w:szCs w:val="24"/>
              </w:rPr>
              <w:t>对新能源汽车消费市场的影响</w:t>
            </w:r>
            <w:r w:rsidR="0076026F">
              <w:rPr>
                <w:rFonts w:ascii="STHeiti Light" w:eastAsia="STHeiti Light" w:hAnsi="STHeiti Light" w:hint="eastAsia"/>
                <w:sz w:val="24"/>
                <w:szCs w:val="24"/>
              </w:rPr>
              <w:t>分析</w:t>
            </w:r>
          </w:p>
          <w:p w14:paraId="17586D5F" w14:textId="129C3222" w:rsidR="00252F6C" w:rsidRPr="0076026F" w:rsidRDefault="00252F6C" w:rsidP="00252F6C">
            <w:pPr>
              <w:rPr>
                <w:rFonts w:ascii="STHeiti Light" w:eastAsia="STHeiti Light" w:hAnsi="STHeiti Light"/>
                <w:sz w:val="24"/>
                <w:szCs w:val="24"/>
              </w:rPr>
            </w:pPr>
            <w:r w:rsidRPr="0076026F">
              <w:rPr>
                <w:rFonts w:ascii="STHeiti Light" w:eastAsia="STHeiti Light" w:hAnsi="STHeiti Light" w:hint="eastAsia"/>
                <w:sz w:val="24"/>
                <w:szCs w:val="24"/>
              </w:rPr>
              <w:t>主题词：</w:t>
            </w:r>
            <w:r w:rsidR="0076026F">
              <w:rPr>
                <w:rFonts w:ascii="STHeiti Light" w:eastAsia="STHeiti Light" w:hAnsi="STHeiti Light" w:hint="eastAsia"/>
                <w:sz w:val="24"/>
                <w:szCs w:val="24"/>
              </w:rPr>
              <w:t>财政补贴、新能源汽车、消费市场</w:t>
            </w:r>
          </w:p>
          <w:p w14:paraId="3668973A" w14:textId="77777777" w:rsidR="00252F6C" w:rsidRPr="0076026F" w:rsidRDefault="00252F6C" w:rsidP="00252F6C">
            <w:pPr>
              <w:rPr>
                <w:rFonts w:ascii="STHeiti Light" w:eastAsia="STHeiti Light" w:hAnsi="STHeiti Light"/>
                <w:sz w:val="24"/>
                <w:szCs w:val="24"/>
              </w:rPr>
            </w:pPr>
          </w:p>
          <w:p w14:paraId="595ED687" w14:textId="77777777" w:rsidR="0076026F" w:rsidRPr="0076026F" w:rsidRDefault="00252F6C" w:rsidP="0076026F">
            <w:pPr>
              <w:rPr>
                <w:rFonts w:ascii="STHeiti Light" w:eastAsia="STHeiti Light" w:hAnsi="STHeiti Light"/>
                <w:sz w:val="24"/>
                <w:szCs w:val="24"/>
              </w:rPr>
            </w:pPr>
            <w:r w:rsidRPr="0076026F">
              <w:rPr>
                <w:rFonts w:ascii="STHeiti Light" w:eastAsia="STHeiti Light" w:hAnsi="STHeiti Light" w:hint="eastAsia"/>
                <w:sz w:val="24"/>
                <w:szCs w:val="24"/>
              </w:rPr>
              <w:t>第</w:t>
            </w:r>
            <w:r w:rsidRPr="0076026F">
              <w:rPr>
                <w:rFonts w:ascii="STHeiti Light" w:eastAsia="STHeiti Light" w:hAnsi="STHeiti Light"/>
                <w:sz w:val="24"/>
                <w:szCs w:val="24"/>
              </w:rPr>
              <w:t xml:space="preserve">1章 </w:t>
            </w:r>
            <w:r w:rsidR="0076026F">
              <w:rPr>
                <w:rFonts w:ascii="STHeiti Light" w:eastAsia="STHeiti Light" w:hAnsi="STHeiti Light" w:hint="eastAsia"/>
                <w:sz w:val="24"/>
                <w:szCs w:val="24"/>
              </w:rPr>
              <w:t xml:space="preserve"> </w:t>
            </w:r>
            <w:r w:rsidR="0076026F" w:rsidRPr="0076026F">
              <w:rPr>
                <w:rFonts w:ascii="STHeiti Light" w:eastAsia="STHeiti Light" w:hAnsi="STHeiti Light" w:hint="eastAsia"/>
                <w:sz w:val="24"/>
                <w:szCs w:val="24"/>
              </w:rPr>
              <w:t>绪论（引言）</w:t>
            </w:r>
          </w:p>
          <w:p w14:paraId="1EE5BAD1" w14:textId="1325C4D9" w:rsidR="00252F6C" w:rsidRDefault="0076026F" w:rsidP="00252F6C">
            <w:pPr>
              <w:rPr>
                <w:rFonts w:ascii="STHeiti Light" w:eastAsia="STHeiti Light" w:hAnsi="STHeiti Light"/>
                <w:sz w:val="24"/>
                <w:szCs w:val="24"/>
              </w:rPr>
            </w:pPr>
            <w:r>
              <w:rPr>
                <w:rFonts w:ascii="STHeiti Light" w:eastAsia="STHeiti Light" w:hAnsi="STHeiti Light" w:hint="eastAsia"/>
                <w:sz w:val="24"/>
                <w:szCs w:val="24"/>
              </w:rPr>
              <w:t xml:space="preserve">    </w:t>
            </w:r>
            <w:r w:rsidR="00252F6C" w:rsidRPr="0076026F">
              <w:rPr>
                <w:rFonts w:ascii="STHeiti Light" w:eastAsia="STHeiti Light" w:hAnsi="STHeiti Light"/>
                <w:sz w:val="24"/>
                <w:szCs w:val="24"/>
              </w:rPr>
              <w:t xml:space="preserve">1.1 </w:t>
            </w:r>
            <w:r w:rsidR="006D62A2">
              <w:rPr>
                <w:rFonts w:ascii="STHeiti Light" w:eastAsia="STHeiti Light" w:hAnsi="STHeiti Light" w:hint="eastAsia"/>
                <w:sz w:val="24"/>
                <w:szCs w:val="24"/>
              </w:rPr>
              <w:t>研究背景</w:t>
            </w:r>
            <w:r w:rsidR="00502FAA">
              <w:rPr>
                <w:rFonts w:ascii="STHeiti Light" w:eastAsia="STHeiti Light" w:hAnsi="STHeiti Light" w:hint="eastAsia"/>
                <w:sz w:val="24"/>
                <w:szCs w:val="24"/>
              </w:rPr>
              <w:t>和</w:t>
            </w:r>
            <w:r w:rsidR="009F65CA">
              <w:rPr>
                <w:rFonts w:ascii="STHeiti Light" w:eastAsia="STHeiti Light" w:hAnsi="STHeiti Light" w:hint="eastAsia"/>
                <w:sz w:val="24"/>
                <w:szCs w:val="24"/>
              </w:rPr>
              <w:t>意义</w:t>
            </w:r>
          </w:p>
          <w:p w14:paraId="0EC23E4A" w14:textId="7928BE9A" w:rsidR="006D62A2" w:rsidRDefault="006D62A2" w:rsidP="006D62A2">
            <w:pPr>
              <w:ind w:firstLine="480"/>
              <w:rPr>
                <w:rFonts w:ascii="STHeiti Light" w:eastAsia="STHeiti Light" w:hAnsi="STHeiti Light"/>
                <w:sz w:val="24"/>
                <w:szCs w:val="24"/>
              </w:rPr>
            </w:pPr>
            <w:r>
              <w:rPr>
                <w:rFonts w:ascii="STHeiti Light" w:eastAsia="STHeiti Light" w:hAnsi="STHeiti Light" w:hint="eastAsia"/>
                <w:sz w:val="24"/>
                <w:szCs w:val="24"/>
              </w:rPr>
              <w:t xml:space="preserve">1.2 </w:t>
            </w:r>
            <w:r w:rsidR="009F65CA">
              <w:rPr>
                <w:rFonts w:ascii="STHeiti Light" w:eastAsia="STHeiti Light" w:hAnsi="STHeiti Light" w:hint="eastAsia"/>
                <w:sz w:val="24"/>
                <w:szCs w:val="24"/>
              </w:rPr>
              <w:t>主要研究内容</w:t>
            </w:r>
            <w:r w:rsidR="008E7986">
              <w:rPr>
                <w:rFonts w:ascii="STHeiti Light" w:eastAsia="STHeiti Light" w:hAnsi="STHeiti Light" w:hint="eastAsia"/>
                <w:sz w:val="24"/>
                <w:szCs w:val="24"/>
              </w:rPr>
              <w:t>和范围</w:t>
            </w:r>
          </w:p>
          <w:p w14:paraId="62FFB52D" w14:textId="72C2A768" w:rsidR="006D62A2" w:rsidRDefault="006D62A2" w:rsidP="006D62A2">
            <w:pPr>
              <w:ind w:firstLine="480"/>
              <w:rPr>
                <w:rFonts w:ascii="STHeiti Light" w:eastAsia="STHeiti Light" w:hAnsi="STHeiti Light"/>
                <w:sz w:val="24"/>
                <w:szCs w:val="24"/>
              </w:rPr>
            </w:pPr>
            <w:r>
              <w:rPr>
                <w:rFonts w:ascii="STHeiti Light" w:eastAsia="STHeiti Light" w:hAnsi="STHeiti Light" w:hint="eastAsia"/>
                <w:sz w:val="24"/>
                <w:szCs w:val="24"/>
              </w:rPr>
              <w:t xml:space="preserve">1.3 </w:t>
            </w:r>
            <w:r w:rsidR="00502FAA">
              <w:rPr>
                <w:rFonts w:ascii="STHeiti Light" w:eastAsia="STHeiti Light" w:hAnsi="STHeiti Light" w:hint="eastAsia"/>
                <w:sz w:val="24"/>
                <w:szCs w:val="24"/>
              </w:rPr>
              <w:t>已有文献的不足</w:t>
            </w:r>
          </w:p>
          <w:p w14:paraId="63F5734F" w14:textId="32DDC250" w:rsidR="009178B1" w:rsidRDefault="009178B1" w:rsidP="006D62A2">
            <w:pPr>
              <w:ind w:firstLine="480"/>
              <w:rPr>
                <w:rFonts w:ascii="STHeiti Light" w:eastAsia="STHeiti Light" w:hAnsi="STHeiti Light"/>
                <w:sz w:val="24"/>
                <w:szCs w:val="24"/>
              </w:rPr>
            </w:pPr>
            <w:r>
              <w:rPr>
                <w:rFonts w:ascii="STHeiti Light" w:eastAsia="STHeiti Light" w:hAnsi="STHeiti Light" w:hint="eastAsia"/>
                <w:sz w:val="24"/>
                <w:szCs w:val="24"/>
              </w:rPr>
              <w:t>1.4</w:t>
            </w:r>
            <w:r w:rsidR="00502FAA">
              <w:rPr>
                <w:rFonts w:ascii="STHeiti Light" w:eastAsia="STHeiti Light" w:hAnsi="STHeiti Light" w:hint="eastAsia"/>
                <w:sz w:val="24"/>
                <w:szCs w:val="24"/>
              </w:rPr>
              <w:t>本文主要观点</w:t>
            </w:r>
          </w:p>
          <w:p w14:paraId="05B78394" w14:textId="77777777" w:rsidR="00EA412C" w:rsidRDefault="00EA412C" w:rsidP="00EA412C">
            <w:pPr>
              <w:rPr>
                <w:rFonts w:ascii="STHeiti Light" w:eastAsia="STHeiti Light" w:hAnsi="STHeiti Light"/>
                <w:sz w:val="24"/>
                <w:szCs w:val="24"/>
              </w:rPr>
            </w:pPr>
            <w:r>
              <w:rPr>
                <w:rFonts w:ascii="STHeiti Light" w:eastAsia="STHeiti Light" w:hAnsi="STHeiti Light" w:hint="eastAsia"/>
                <w:sz w:val="24"/>
                <w:szCs w:val="24"/>
              </w:rPr>
              <w:t>第2章 文献综述</w:t>
            </w:r>
          </w:p>
          <w:p w14:paraId="6C3F8AE5" w14:textId="1904B21A" w:rsidR="00EA412C" w:rsidRDefault="00EA412C" w:rsidP="00EA412C">
            <w:pPr>
              <w:ind w:firstLine="480"/>
              <w:rPr>
                <w:rFonts w:ascii="STHeiti Light" w:eastAsia="STHeiti Light" w:hAnsi="STHeiti Light"/>
                <w:sz w:val="24"/>
                <w:szCs w:val="24"/>
              </w:rPr>
            </w:pPr>
            <w:r>
              <w:rPr>
                <w:rFonts w:ascii="STHeiti Light" w:eastAsia="STHeiti Light" w:hAnsi="STHeiti Light" w:hint="eastAsia"/>
                <w:sz w:val="24"/>
                <w:szCs w:val="24"/>
              </w:rPr>
              <w:t xml:space="preserve">2.1 </w:t>
            </w:r>
            <w:r w:rsidR="00502FAA">
              <w:rPr>
                <w:rFonts w:ascii="STHeiti Light" w:eastAsia="STHeiti Light" w:hAnsi="STHeiti Light" w:hint="eastAsia"/>
                <w:sz w:val="24"/>
                <w:szCs w:val="24"/>
              </w:rPr>
              <w:t>财政</w:t>
            </w:r>
            <w:r w:rsidR="00A93577">
              <w:rPr>
                <w:rFonts w:ascii="STHeiti Light" w:eastAsia="STHeiti Light" w:hAnsi="STHeiti Light" w:hint="eastAsia"/>
                <w:sz w:val="24"/>
                <w:szCs w:val="24"/>
              </w:rPr>
              <w:t>补贴</w:t>
            </w:r>
            <w:r w:rsidR="00502FAA">
              <w:rPr>
                <w:rFonts w:ascii="STHeiti Light" w:eastAsia="STHeiti Light" w:hAnsi="STHeiti Light" w:hint="eastAsia"/>
                <w:sz w:val="24"/>
                <w:szCs w:val="24"/>
              </w:rPr>
              <w:t>的类别及意义</w:t>
            </w:r>
          </w:p>
          <w:p w14:paraId="02B1CCA0" w14:textId="0A2CB969" w:rsidR="008C4623" w:rsidRDefault="00A93577" w:rsidP="008E7986">
            <w:pPr>
              <w:ind w:firstLine="480"/>
              <w:rPr>
                <w:rFonts w:ascii="STHeiti Light" w:eastAsia="STHeiti Light" w:hAnsi="STHeiti Light"/>
                <w:sz w:val="24"/>
                <w:szCs w:val="24"/>
              </w:rPr>
            </w:pPr>
            <w:r>
              <w:rPr>
                <w:rFonts w:ascii="STHeiti Light" w:eastAsia="STHeiti Light" w:hAnsi="STHeiti Light" w:hint="eastAsia"/>
                <w:sz w:val="24"/>
                <w:szCs w:val="24"/>
              </w:rPr>
              <w:t>2.2财政补贴</w:t>
            </w:r>
            <w:r w:rsidR="00502FAA">
              <w:rPr>
                <w:rFonts w:ascii="STHeiti Light" w:eastAsia="STHeiti Light" w:hAnsi="STHeiti Light" w:hint="eastAsia"/>
                <w:sz w:val="24"/>
                <w:szCs w:val="24"/>
              </w:rPr>
              <w:t>的作用机制</w:t>
            </w:r>
          </w:p>
          <w:p w14:paraId="288A06F5" w14:textId="0428E12F" w:rsidR="00D8060C" w:rsidRDefault="00327718" w:rsidP="008E7986">
            <w:pPr>
              <w:ind w:firstLine="480"/>
              <w:rPr>
                <w:rFonts w:ascii="STHeiti Light" w:eastAsia="STHeiti Light" w:hAnsi="STHeiti Light"/>
                <w:sz w:val="24"/>
                <w:szCs w:val="24"/>
              </w:rPr>
            </w:pPr>
            <w:r>
              <w:rPr>
                <w:rFonts w:ascii="STHeiti Light" w:eastAsia="STHeiti Light" w:hAnsi="STHeiti Light" w:hint="eastAsia"/>
                <w:sz w:val="24"/>
                <w:szCs w:val="24"/>
              </w:rPr>
              <w:t>2.3</w:t>
            </w:r>
            <w:r w:rsidR="00D8060C">
              <w:rPr>
                <w:rFonts w:ascii="STHeiti Light" w:eastAsia="STHeiti Light" w:hAnsi="STHeiti Light" w:hint="eastAsia"/>
                <w:sz w:val="24"/>
                <w:szCs w:val="24"/>
              </w:rPr>
              <w:t xml:space="preserve"> 新能源汽车产业财政</w:t>
            </w:r>
            <w:r w:rsidR="006937B7">
              <w:rPr>
                <w:rFonts w:ascii="STHeiti Light" w:eastAsia="STHeiti Light" w:hAnsi="STHeiti Light" w:hint="eastAsia"/>
                <w:sz w:val="24"/>
                <w:szCs w:val="24"/>
              </w:rPr>
              <w:t>补贴</w:t>
            </w:r>
            <w:r w:rsidR="0007282F">
              <w:rPr>
                <w:rFonts w:ascii="STHeiti Light" w:eastAsia="STHeiti Light" w:hAnsi="STHeiti Light" w:hint="eastAsia"/>
                <w:sz w:val="24"/>
                <w:szCs w:val="24"/>
              </w:rPr>
              <w:t>评价情况</w:t>
            </w:r>
          </w:p>
          <w:p w14:paraId="2F70214D" w14:textId="77683F75" w:rsidR="00502FAA" w:rsidRDefault="008C4623" w:rsidP="008C4623">
            <w:pPr>
              <w:rPr>
                <w:rFonts w:ascii="STHeiti Light" w:eastAsia="STHeiti Light" w:hAnsi="STHeiti Light"/>
                <w:sz w:val="24"/>
                <w:szCs w:val="24"/>
              </w:rPr>
            </w:pPr>
            <w:r>
              <w:rPr>
                <w:rFonts w:ascii="STHeiti Light" w:eastAsia="STHeiti Light" w:hAnsi="STHeiti Light" w:hint="eastAsia"/>
                <w:sz w:val="24"/>
                <w:szCs w:val="24"/>
              </w:rPr>
              <w:t xml:space="preserve">第3章 </w:t>
            </w:r>
            <w:r w:rsidR="005F3E69">
              <w:rPr>
                <w:rFonts w:ascii="STHeiti Light" w:eastAsia="STHeiti Light" w:hAnsi="STHeiti Light" w:hint="eastAsia"/>
                <w:sz w:val="24"/>
                <w:szCs w:val="24"/>
              </w:rPr>
              <w:t>财政</w:t>
            </w:r>
            <w:r w:rsidR="00B819CA">
              <w:rPr>
                <w:rFonts w:ascii="STHeiti Light" w:eastAsia="STHeiti Light" w:hAnsi="STHeiti Light" w:hint="eastAsia"/>
                <w:sz w:val="24"/>
                <w:szCs w:val="24"/>
              </w:rPr>
              <w:t>补贴</w:t>
            </w:r>
            <w:r w:rsidR="005F3E69">
              <w:rPr>
                <w:rFonts w:ascii="STHeiti Light" w:eastAsia="STHeiti Light" w:hAnsi="STHeiti Light" w:hint="eastAsia"/>
                <w:sz w:val="24"/>
                <w:szCs w:val="24"/>
              </w:rPr>
              <w:t>对产业发展的理论探讨</w:t>
            </w:r>
          </w:p>
          <w:p w14:paraId="2F051ED5" w14:textId="00FB56D6" w:rsidR="005F3E69" w:rsidRDefault="005F3E69" w:rsidP="005F3E69">
            <w:pPr>
              <w:ind w:firstLine="480"/>
              <w:rPr>
                <w:rFonts w:ascii="STHeiti Light" w:eastAsia="STHeiti Light" w:hAnsi="STHeiti Light"/>
                <w:sz w:val="24"/>
                <w:szCs w:val="24"/>
              </w:rPr>
            </w:pPr>
            <w:r>
              <w:rPr>
                <w:rFonts w:ascii="STHeiti Light" w:eastAsia="STHeiti Light" w:hAnsi="STHeiti Light" w:hint="eastAsia"/>
                <w:sz w:val="24"/>
                <w:szCs w:val="24"/>
              </w:rPr>
              <w:t xml:space="preserve">3.1 </w:t>
            </w:r>
            <w:r w:rsidR="00B819CA">
              <w:rPr>
                <w:rFonts w:ascii="STHeiti Light" w:eastAsia="STHeiti Light" w:hAnsi="STHeiti Light" w:hint="eastAsia"/>
                <w:sz w:val="24"/>
                <w:szCs w:val="24"/>
              </w:rPr>
              <w:t>财政补贴</w:t>
            </w:r>
            <w:r w:rsidR="005056C6">
              <w:rPr>
                <w:rFonts w:ascii="STHeiti Light" w:eastAsia="STHeiti Light" w:hAnsi="STHeiti Light" w:hint="eastAsia"/>
                <w:sz w:val="24"/>
                <w:szCs w:val="24"/>
              </w:rPr>
              <w:t>的重要性</w:t>
            </w:r>
          </w:p>
          <w:p w14:paraId="727CA991" w14:textId="6DA339A2" w:rsidR="005F3E69" w:rsidRDefault="005F3E69" w:rsidP="005F3E69">
            <w:pPr>
              <w:ind w:firstLine="480"/>
              <w:rPr>
                <w:rFonts w:ascii="STHeiti Light" w:eastAsia="STHeiti Light" w:hAnsi="STHeiti Light"/>
                <w:sz w:val="24"/>
                <w:szCs w:val="24"/>
              </w:rPr>
            </w:pPr>
            <w:r>
              <w:rPr>
                <w:rFonts w:ascii="STHeiti Light" w:eastAsia="STHeiti Light" w:hAnsi="STHeiti Light" w:hint="eastAsia"/>
                <w:sz w:val="24"/>
                <w:szCs w:val="24"/>
              </w:rPr>
              <w:t xml:space="preserve">3.2 </w:t>
            </w:r>
            <w:r w:rsidR="00B819CA">
              <w:rPr>
                <w:rFonts w:ascii="STHeiti Light" w:eastAsia="STHeiti Light" w:hAnsi="STHeiti Light" w:hint="eastAsia"/>
                <w:sz w:val="24"/>
                <w:szCs w:val="24"/>
              </w:rPr>
              <w:t>财政补贴</w:t>
            </w:r>
            <w:r w:rsidR="005056C6">
              <w:rPr>
                <w:rFonts w:ascii="STHeiti Light" w:eastAsia="STHeiti Light" w:hAnsi="STHeiti Light" w:hint="eastAsia"/>
                <w:sz w:val="24"/>
                <w:szCs w:val="24"/>
              </w:rPr>
              <w:t>在产业发展中的理论实践</w:t>
            </w:r>
          </w:p>
          <w:p w14:paraId="5E32EDA8" w14:textId="468DF5E5" w:rsidR="005056C6" w:rsidRDefault="005056C6" w:rsidP="005F3E69">
            <w:pPr>
              <w:ind w:firstLine="480"/>
              <w:rPr>
                <w:rFonts w:ascii="STHeiti Light" w:eastAsia="STHeiti Light" w:hAnsi="STHeiti Light"/>
                <w:sz w:val="24"/>
                <w:szCs w:val="24"/>
              </w:rPr>
            </w:pPr>
            <w:r>
              <w:rPr>
                <w:rFonts w:ascii="STHeiti Light" w:eastAsia="STHeiti Light" w:hAnsi="STHeiti Light" w:hint="eastAsia"/>
                <w:sz w:val="24"/>
                <w:szCs w:val="24"/>
              </w:rPr>
              <w:t xml:space="preserve">3.3 </w:t>
            </w:r>
            <w:r w:rsidR="00B819CA">
              <w:rPr>
                <w:rFonts w:ascii="STHeiti Light" w:eastAsia="STHeiti Light" w:hAnsi="STHeiti Light" w:hint="eastAsia"/>
                <w:sz w:val="24"/>
                <w:szCs w:val="24"/>
              </w:rPr>
              <w:t>财政补贴</w:t>
            </w:r>
            <w:r>
              <w:rPr>
                <w:rFonts w:ascii="STHeiti Light" w:eastAsia="STHeiti Light" w:hAnsi="STHeiti Light" w:hint="eastAsia"/>
                <w:sz w:val="24"/>
                <w:szCs w:val="24"/>
              </w:rPr>
              <w:t>的制定和优化</w:t>
            </w:r>
          </w:p>
          <w:p w14:paraId="24A58F5A" w14:textId="5F6CDF9E" w:rsidR="008835F9" w:rsidRDefault="008835F9" w:rsidP="005F3E69">
            <w:pPr>
              <w:ind w:firstLine="480"/>
              <w:rPr>
                <w:rFonts w:ascii="STHeiti Light" w:eastAsia="STHeiti Light" w:hAnsi="STHeiti Light"/>
                <w:sz w:val="24"/>
                <w:szCs w:val="24"/>
              </w:rPr>
            </w:pPr>
            <w:r>
              <w:rPr>
                <w:rFonts w:ascii="STHeiti Light" w:eastAsia="STHeiti Light" w:hAnsi="STHeiti Light" w:hint="eastAsia"/>
                <w:sz w:val="24"/>
                <w:szCs w:val="24"/>
              </w:rPr>
              <w:t xml:space="preserve">3.4 </w:t>
            </w:r>
            <w:r w:rsidR="00B819CA">
              <w:rPr>
                <w:rFonts w:ascii="STHeiti Light" w:eastAsia="STHeiti Light" w:hAnsi="STHeiti Light" w:hint="eastAsia"/>
                <w:sz w:val="24"/>
                <w:szCs w:val="24"/>
              </w:rPr>
              <w:t>我国新能源汽车相关财政补贴</w:t>
            </w:r>
            <w:r w:rsidR="00A279D7">
              <w:rPr>
                <w:rFonts w:ascii="STHeiti Light" w:eastAsia="STHeiti Light" w:hAnsi="STHeiti Light" w:hint="eastAsia"/>
                <w:sz w:val="24"/>
                <w:szCs w:val="24"/>
              </w:rPr>
              <w:t>分析</w:t>
            </w:r>
          </w:p>
          <w:p w14:paraId="173E7653" w14:textId="6479C782" w:rsidR="008C4623" w:rsidRDefault="008C4623" w:rsidP="008C4623">
            <w:pPr>
              <w:rPr>
                <w:rFonts w:ascii="华文细黑" w:eastAsia="华文细黑" w:hAnsi="华文细黑"/>
                <w:sz w:val="24"/>
                <w:szCs w:val="24"/>
              </w:rPr>
            </w:pPr>
            <w:r>
              <w:rPr>
                <w:rFonts w:ascii="STHeiti Light" w:eastAsia="STHeiti Light" w:hAnsi="STHeiti Light" w:hint="eastAsia"/>
                <w:sz w:val="24"/>
                <w:szCs w:val="24"/>
              </w:rPr>
              <w:t>第4章</w:t>
            </w:r>
            <w:r w:rsidR="005F3E69">
              <w:rPr>
                <w:rFonts w:ascii="STHeiti Light" w:eastAsia="STHeiti Light" w:hAnsi="STHeiti Light" w:hint="eastAsia"/>
                <w:sz w:val="24"/>
                <w:szCs w:val="24"/>
              </w:rPr>
              <w:t xml:space="preserve"> </w:t>
            </w:r>
            <w:r w:rsidR="005F3E69">
              <w:rPr>
                <w:rFonts w:ascii="华文细黑" w:eastAsia="华文细黑" w:hAnsi="华文细黑" w:hint="eastAsia"/>
                <w:sz w:val="24"/>
                <w:szCs w:val="24"/>
              </w:rPr>
              <w:t>财政</w:t>
            </w:r>
            <w:r w:rsidR="00087F6E">
              <w:rPr>
                <w:rFonts w:ascii="华文细黑" w:eastAsia="华文细黑" w:hAnsi="华文细黑" w:hint="eastAsia"/>
                <w:sz w:val="24"/>
                <w:szCs w:val="24"/>
              </w:rPr>
              <w:t>补贴</w:t>
            </w:r>
            <w:r w:rsidR="002115CC">
              <w:rPr>
                <w:rFonts w:ascii="华文细黑" w:eastAsia="华文细黑" w:hAnsi="华文细黑" w:hint="eastAsia"/>
                <w:sz w:val="24"/>
                <w:szCs w:val="24"/>
              </w:rPr>
              <w:t>对我国新能源汽车消量</w:t>
            </w:r>
            <w:r w:rsidR="005F3E69">
              <w:rPr>
                <w:rFonts w:ascii="华文细黑" w:eastAsia="华文细黑" w:hAnsi="华文细黑" w:hint="eastAsia"/>
                <w:sz w:val="24"/>
                <w:szCs w:val="24"/>
              </w:rPr>
              <w:t>的实证分析</w:t>
            </w:r>
          </w:p>
          <w:p w14:paraId="280A79DA" w14:textId="3328DC09" w:rsidR="005056C6" w:rsidRDefault="005F3E69" w:rsidP="005F3E69">
            <w:pPr>
              <w:ind w:firstLine="480"/>
              <w:rPr>
                <w:rFonts w:ascii="华文细黑" w:eastAsia="华文细黑" w:hAnsi="华文细黑"/>
                <w:sz w:val="24"/>
                <w:szCs w:val="24"/>
              </w:rPr>
            </w:pPr>
            <w:r>
              <w:rPr>
                <w:rFonts w:ascii="华文细黑" w:eastAsia="华文细黑" w:hAnsi="华文细黑" w:hint="eastAsia"/>
                <w:sz w:val="24"/>
                <w:szCs w:val="24"/>
              </w:rPr>
              <w:t xml:space="preserve">4.1 </w:t>
            </w:r>
            <w:r w:rsidR="008835F9">
              <w:rPr>
                <w:rFonts w:ascii="华文细黑" w:eastAsia="华文细黑" w:hAnsi="华文细黑" w:hint="eastAsia"/>
                <w:sz w:val="24"/>
                <w:szCs w:val="24"/>
              </w:rPr>
              <w:t>实证假设</w:t>
            </w:r>
          </w:p>
          <w:p w14:paraId="0A5AA577" w14:textId="77777777" w:rsidR="008835F9" w:rsidRDefault="005F3E69" w:rsidP="005F3E69">
            <w:pPr>
              <w:ind w:firstLine="480"/>
              <w:rPr>
                <w:rFonts w:ascii="华文细黑" w:eastAsia="华文细黑" w:hAnsi="华文细黑"/>
                <w:sz w:val="24"/>
                <w:szCs w:val="24"/>
              </w:rPr>
            </w:pPr>
            <w:r>
              <w:rPr>
                <w:rFonts w:ascii="华文细黑" w:eastAsia="华文细黑" w:hAnsi="华文细黑" w:hint="eastAsia"/>
                <w:sz w:val="24"/>
                <w:szCs w:val="24"/>
              </w:rPr>
              <w:t>4.2</w:t>
            </w:r>
            <w:r w:rsidR="005056C6">
              <w:rPr>
                <w:rFonts w:ascii="华文细黑" w:eastAsia="华文细黑" w:hAnsi="华文细黑" w:hint="eastAsia"/>
                <w:sz w:val="24"/>
                <w:szCs w:val="24"/>
              </w:rPr>
              <w:t xml:space="preserve"> </w:t>
            </w:r>
            <w:r w:rsidR="008835F9">
              <w:rPr>
                <w:rFonts w:ascii="华文细黑" w:eastAsia="华文细黑" w:hAnsi="华文细黑" w:hint="eastAsia"/>
                <w:sz w:val="24"/>
                <w:szCs w:val="24"/>
              </w:rPr>
              <w:t>数据来源与变量选择</w:t>
            </w:r>
          </w:p>
          <w:p w14:paraId="5C50A243" w14:textId="528A7489" w:rsidR="005F3E69" w:rsidRDefault="005F3E69" w:rsidP="005F3E69">
            <w:pPr>
              <w:ind w:firstLine="480"/>
              <w:rPr>
                <w:rFonts w:ascii="STHeiti Light" w:eastAsia="STHeiti Light" w:hAnsi="STHeiti Light"/>
                <w:sz w:val="24"/>
                <w:szCs w:val="24"/>
              </w:rPr>
            </w:pPr>
            <w:r>
              <w:rPr>
                <w:rFonts w:ascii="STHeiti Light" w:eastAsia="STHeiti Light" w:hAnsi="STHeiti Light" w:hint="eastAsia"/>
                <w:sz w:val="24"/>
                <w:szCs w:val="24"/>
              </w:rPr>
              <w:t xml:space="preserve">4.3 </w:t>
            </w:r>
            <w:r w:rsidR="005056C6">
              <w:rPr>
                <w:rFonts w:ascii="STHeiti Light" w:eastAsia="STHeiti Light" w:hAnsi="STHeiti Light" w:hint="eastAsia"/>
                <w:sz w:val="24"/>
                <w:szCs w:val="24"/>
              </w:rPr>
              <w:t>研究假设</w:t>
            </w:r>
          </w:p>
          <w:p w14:paraId="344C7E24" w14:textId="6F881F37" w:rsidR="005056C6" w:rsidRDefault="005056C6" w:rsidP="005F3E69">
            <w:pPr>
              <w:ind w:firstLine="480"/>
              <w:rPr>
                <w:rFonts w:ascii="STHeiti Light" w:eastAsia="STHeiti Light" w:hAnsi="STHeiti Light"/>
                <w:sz w:val="24"/>
                <w:szCs w:val="24"/>
              </w:rPr>
            </w:pPr>
            <w:r>
              <w:rPr>
                <w:rFonts w:ascii="STHeiti Light" w:eastAsia="STHeiti Light" w:hAnsi="STHeiti Light" w:hint="eastAsia"/>
                <w:sz w:val="24"/>
                <w:szCs w:val="24"/>
              </w:rPr>
              <w:lastRenderedPageBreak/>
              <w:t>4.4 模型构建</w:t>
            </w:r>
          </w:p>
          <w:p w14:paraId="542266BB" w14:textId="263BC1E6" w:rsidR="005056C6" w:rsidRDefault="005056C6" w:rsidP="005F3E69">
            <w:pPr>
              <w:ind w:firstLine="480"/>
              <w:rPr>
                <w:rFonts w:ascii="STHeiti Light" w:eastAsia="STHeiti Light" w:hAnsi="STHeiti Light"/>
                <w:sz w:val="24"/>
                <w:szCs w:val="24"/>
              </w:rPr>
            </w:pPr>
            <w:r>
              <w:rPr>
                <w:rFonts w:ascii="STHeiti Light" w:eastAsia="STHeiti Light" w:hAnsi="STHeiti Light" w:hint="eastAsia"/>
                <w:sz w:val="24"/>
                <w:szCs w:val="24"/>
              </w:rPr>
              <w:t>4.5 实证检验及结果分析</w:t>
            </w:r>
          </w:p>
          <w:p w14:paraId="0D1B2633" w14:textId="2024C81C" w:rsidR="005056C6" w:rsidRDefault="005056C6" w:rsidP="005F3E69">
            <w:pPr>
              <w:ind w:firstLine="480"/>
              <w:rPr>
                <w:rFonts w:ascii="STHeiti Light" w:eastAsia="STHeiti Light" w:hAnsi="STHeiti Light"/>
                <w:sz w:val="24"/>
                <w:szCs w:val="24"/>
              </w:rPr>
            </w:pPr>
            <w:r>
              <w:rPr>
                <w:rFonts w:ascii="STHeiti Light" w:eastAsia="STHeiti Light" w:hAnsi="STHeiti Light" w:hint="eastAsia"/>
                <w:sz w:val="24"/>
                <w:szCs w:val="24"/>
              </w:rPr>
              <w:t>4.6 稳健性检验</w:t>
            </w:r>
          </w:p>
          <w:p w14:paraId="7A013EA9" w14:textId="77777777" w:rsidR="008C4623" w:rsidRDefault="008C4623" w:rsidP="008C4623">
            <w:pPr>
              <w:rPr>
                <w:rFonts w:ascii="STHeiti Light" w:eastAsia="STHeiti Light" w:hAnsi="STHeiti Light"/>
                <w:sz w:val="24"/>
                <w:szCs w:val="24"/>
              </w:rPr>
            </w:pPr>
            <w:r>
              <w:rPr>
                <w:rFonts w:ascii="STHeiti Light" w:eastAsia="STHeiti Light" w:hAnsi="STHeiti Light" w:hint="eastAsia"/>
                <w:sz w:val="24"/>
                <w:szCs w:val="24"/>
              </w:rPr>
              <w:t>第5章 结论和建议</w:t>
            </w:r>
          </w:p>
          <w:p w14:paraId="1799E8E2" w14:textId="0687D96E" w:rsidR="008C4623" w:rsidRDefault="008C4623" w:rsidP="008C4623">
            <w:pPr>
              <w:ind w:firstLine="480"/>
              <w:rPr>
                <w:rFonts w:ascii="STHeiti Light" w:eastAsia="STHeiti Light" w:hAnsi="STHeiti Light"/>
                <w:sz w:val="24"/>
                <w:szCs w:val="24"/>
              </w:rPr>
            </w:pPr>
            <w:r>
              <w:rPr>
                <w:rFonts w:ascii="STHeiti Light" w:eastAsia="STHeiti Light" w:hAnsi="STHeiti Light" w:hint="eastAsia"/>
                <w:sz w:val="24"/>
                <w:szCs w:val="24"/>
              </w:rPr>
              <w:t>5.1 研究结论</w:t>
            </w:r>
          </w:p>
          <w:p w14:paraId="7E4ED30A" w14:textId="57337B16" w:rsidR="008C4623" w:rsidRPr="004D5DA9" w:rsidRDefault="008C4623" w:rsidP="008C4623">
            <w:pPr>
              <w:ind w:firstLine="480"/>
              <w:rPr>
                <w:rFonts w:ascii="宋体" w:eastAsia="宋体" w:hAnsi="宋体"/>
                <w:sz w:val="24"/>
                <w:szCs w:val="24"/>
              </w:rPr>
            </w:pPr>
            <w:r>
              <w:rPr>
                <w:rFonts w:ascii="STHeiti Light" w:eastAsia="STHeiti Light" w:hAnsi="STHeiti Light" w:hint="eastAsia"/>
                <w:sz w:val="24"/>
                <w:szCs w:val="24"/>
              </w:rPr>
              <w:t>5.2 政策建议</w:t>
            </w: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1C5DC" w14:textId="77777777" w:rsidR="007C5190" w:rsidRDefault="007C5190" w:rsidP="00C73A3E">
      <w:r>
        <w:separator/>
      </w:r>
    </w:p>
  </w:endnote>
  <w:endnote w:type="continuationSeparator" w:id="0">
    <w:p w14:paraId="77964402" w14:textId="77777777" w:rsidR="007C5190" w:rsidRDefault="007C5190"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华文细黑">
    <w:charset w:val="86"/>
    <w:family w:val="auto"/>
    <w:pitch w:val="variable"/>
    <w:sig w:usb0="00000287" w:usb1="080F0000" w:usb2="00000010" w:usb3="00000000" w:csb0="00040001" w:csb1="00000000"/>
  </w:font>
  <w:font w:name="STHeiti Light">
    <w:panose1 w:val="0201060004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661DFA" w14:textId="77777777" w:rsidR="007C5190" w:rsidRDefault="007C5190" w:rsidP="00C73A3E">
      <w:r>
        <w:separator/>
      </w:r>
    </w:p>
  </w:footnote>
  <w:footnote w:type="continuationSeparator" w:id="0">
    <w:p w14:paraId="771CA2FD" w14:textId="77777777" w:rsidR="007C5190" w:rsidRDefault="007C5190" w:rsidP="00C73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243DA"/>
    <w:rsid w:val="00035927"/>
    <w:rsid w:val="00043908"/>
    <w:rsid w:val="00044D90"/>
    <w:rsid w:val="00044DB9"/>
    <w:rsid w:val="000517B4"/>
    <w:rsid w:val="00051CB9"/>
    <w:rsid w:val="0005421F"/>
    <w:rsid w:val="00070EBB"/>
    <w:rsid w:val="0007282F"/>
    <w:rsid w:val="00077014"/>
    <w:rsid w:val="00084706"/>
    <w:rsid w:val="00087F6E"/>
    <w:rsid w:val="000A2669"/>
    <w:rsid w:val="000B5D4E"/>
    <w:rsid w:val="000D0304"/>
    <w:rsid w:val="000D7272"/>
    <w:rsid w:val="000E1D2D"/>
    <w:rsid w:val="000E369B"/>
    <w:rsid w:val="000E4F4A"/>
    <w:rsid w:val="00110306"/>
    <w:rsid w:val="00123185"/>
    <w:rsid w:val="001461A6"/>
    <w:rsid w:val="00147C58"/>
    <w:rsid w:val="0015279C"/>
    <w:rsid w:val="0016302A"/>
    <w:rsid w:val="001C4A82"/>
    <w:rsid w:val="001C5A8D"/>
    <w:rsid w:val="001C69F2"/>
    <w:rsid w:val="001D14B0"/>
    <w:rsid w:val="001F6C84"/>
    <w:rsid w:val="001F6F1C"/>
    <w:rsid w:val="00210D62"/>
    <w:rsid w:val="002115CC"/>
    <w:rsid w:val="002172DB"/>
    <w:rsid w:val="002274B8"/>
    <w:rsid w:val="00252F6C"/>
    <w:rsid w:val="00280591"/>
    <w:rsid w:val="00283A1E"/>
    <w:rsid w:val="00297C8D"/>
    <w:rsid w:val="002A51B9"/>
    <w:rsid w:val="002B40B5"/>
    <w:rsid w:val="002B4B29"/>
    <w:rsid w:val="002C30CC"/>
    <w:rsid w:val="002D0A01"/>
    <w:rsid w:val="002D5C3D"/>
    <w:rsid w:val="002D6529"/>
    <w:rsid w:val="002D7B8C"/>
    <w:rsid w:val="002F7147"/>
    <w:rsid w:val="002F726D"/>
    <w:rsid w:val="00317DC3"/>
    <w:rsid w:val="00327718"/>
    <w:rsid w:val="00340C6E"/>
    <w:rsid w:val="0034109D"/>
    <w:rsid w:val="0035713D"/>
    <w:rsid w:val="003646D4"/>
    <w:rsid w:val="0037006F"/>
    <w:rsid w:val="003724A4"/>
    <w:rsid w:val="00382E31"/>
    <w:rsid w:val="003A2252"/>
    <w:rsid w:val="003C06E7"/>
    <w:rsid w:val="003E1FEC"/>
    <w:rsid w:val="003E64BA"/>
    <w:rsid w:val="003E7EC4"/>
    <w:rsid w:val="004029B2"/>
    <w:rsid w:val="00407EF2"/>
    <w:rsid w:val="00420B2B"/>
    <w:rsid w:val="00426492"/>
    <w:rsid w:val="00427ACE"/>
    <w:rsid w:val="00452022"/>
    <w:rsid w:val="004554AD"/>
    <w:rsid w:val="0049082D"/>
    <w:rsid w:val="004A39DC"/>
    <w:rsid w:val="004D5DA9"/>
    <w:rsid w:val="004D6525"/>
    <w:rsid w:val="004E284A"/>
    <w:rsid w:val="004F19D4"/>
    <w:rsid w:val="004F487D"/>
    <w:rsid w:val="00500003"/>
    <w:rsid w:val="00502FAA"/>
    <w:rsid w:val="005056C6"/>
    <w:rsid w:val="005074C3"/>
    <w:rsid w:val="00515584"/>
    <w:rsid w:val="0052500C"/>
    <w:rsid w:val="00531DDE"/>
    <w:rsid w:val="00561EF2"/>
    <w:rsid w:val="005654EA"/>
    <w:rsid w:val="00577AA5"/>
    <w:rsid w:val="005A2EBF"/>
    <w:rsid w:val="005A754E"/>
    <w:rsid w:val="005B5E88"/>
    <w:rsid w:val="005C23BD"/>
    <w:rsid w:val="005F3E69"/>
    <w:rsid w:val="005F7788"/>
    <w:rsid w:val="005F7EBA"/>
    <w:rsid w:val="006019E2"/>
    <w:rsid w:val="00610247"/>
    <w:rsid w:val="00617B30"/>
    <w:rsid w:val="0063054D"/>
    <w:rsid w:val="00646900"/>
    <w:rsid w:val="0065081E"/>
    <w:rsid w:val="00651C40"/>
    <w:rsid w:val="00660883"/>
    <w:rsid w:val="00661687"/>
    <w:rsid w:val="00685481"/>
    <w:rsid w:val="006937B7"/>
    <w:rsid w:val="00697E72"/>
    <w:rsid w:val="006A0391"/>
    <w:rsid w:val="006C0493"/>
    <w:rsid w:val="006D2006"/>
    <w:rsid w:val="006D62A2"/>
    <w:rsid w:val="006E2DEE"/>
    <w:rsid w:val="006F4DEA"/>
    <w:rsid w:val="00707EEC"/>
    <w:rsid w:val="00727A29"/>
    <w:rsid w:val="007337EC"/>
    <w:rsid w:val="00734BBC"/>
    <w:rsid w:val="00745192"/>
    <w:rsid w:val="00757737"/>
    <w:rsid w:val="0076026F"/>
    <w:rsid w:val="007B2A47"/>
    <w:rsid w:val="007B41F3"/>
    <w:rsid w:val="007C5190"/>
    <w:rsid w:val="007D5EEF"/>
    <w:rsid w:val="007D641A"/>
    <w:rsid w:val="00801B91"/>
    <w:rsid w:val="00804831"/>
    <w:rsid w:val="00817CE6"/>
    <w:rsid w:val="00850AEE"/>
    <w:rsid w:val="00862E95"/>
    <w:rsid w:val="008835F9"/>
    <w:rsid w:val="008839DB"/>
    <w:rsid w:val="00891CDD"/>
    <w:rsid w:val="00897735"/>
    <w:rsid w:val="008A67F9"/>
    <w:rsid w:val="008C4623"/>
    <w:rsid w:val="008C6CAF"/>
    <w:rsid w:val="008C7533"/>
    <w:rsid w:val="008D0F26"/>
    <w:rsid w:val="008D2D5C"/>
    <w:rsid w:val="008E7986"/>
    <w:rsid w:val="0090281A"/>
    <w:rsid w:val="00907E2F"/>
    <w:rsid w:val="009178B1"/>
    <w:rsid w:val="00920A12"/>
    <w:rsid w:val="00920F39"/>
    <w:rsid w:val="00924902"/>
    <w:rsid w:val="009336DD"/>
    <w:rsid w:val="00937BF8"/>
    <w:rsid w:val="00971FA5"/>
    <w:rsid w:val="009737B9"/>
    <w:rsid w:val="009835C6"/>
    <w:rsid w:val="0098376D"/>
    <w:rsid w:val="009901BE"/>
    <w:rsid w:val="009A6429"/>
    <w:rsid w:val="009B4E2D"/>
    <w:rsid w:val="009C411E"/>
    <w:rsid w:val="009D4A49"/>
    <w:rsid w:val="009D714F"/>
    <w:rsid w:val="009E0A35"/>
    <w:rsid w:val="009F1D8E"/>
    <w:rsid w:val="009F65CA"/>
    <w:rsid w:val="00A00BDD"/>
    <w:rsid w:val="00A17B2C"/>
    <w:rsid w:val="00A22630"/>
    <w:rsid w:val="00A23DA8"/>
    <w:rsid w:val="00A25134"/>
    <w:rsid w:val="00A25D27"/>
    <w:rsid w:val="00A279D7"/>
    <w:rsid w:val="00A27A0E"/>
    <w:rsid w:val="00A53359"/>
    <w:rsid w:val="00A61009"/>
    <w:rsid w:val="00A7585B"/>
    <w:rsid w:val="00A8457C"/>
    <w:rsid w:val="00A93577"/>
    <w:rsid w:val="00AA7CE5"/>
    <w:rsid w:val="00AD05B1"/>
    <w:rsid w:val="00AD77AB"/>
    <w:rsid w:val="00AF58A5"/>
    <w:rsid w:val="00B008CB"/>
    <w:rsid w:val="00B17F4D"/>
    <w:rsid w:val="00B533CE"/>
    <w:rsid w:val="00B7104A"/>
    <w:rsid w:val="00B819CA"/>
    <w:rsid w:val="00B83C75"/>
    <w:rsid w:val="00BD0848"/>
    <w:rsid w:val="00BD1214"/>
    <w:rsid w:val="00BD51B0"/>
    <w:rsid w:val="00BD5BD0"/>
    <w:rsid w:val="00BD6238"/>
    <w:rsid w:val="00C00493"/>
    <w:rsid w:val="00C04098"/>
    <w:rsid w:val="00C10C13"/>
    <w:rsid w:val="00C50C1E"/>
    <w:rsid w:val="00C73A3E"/>
    <w:rsid w:val="00C76000"/>
    <w:rsid w:val="00C81FB3"/>
    <w:rsid w:val="00CA6585"/>
    <w:rsid w:val="00CB0CCF"/>
    <w:rsid w:val="00CB22CE"/>
    <w:rsid w:val="00CB7CB5"/>
    <w:rsid w:val="00CF2C1D"/>
    <w:rsid w:val="00D043E6"/>
    <w:rsid w:val="00D066FE"/>
    <w:rsid w:val="00D210E5"/>
    <w:rsid w:val="00D27C7A"/>
    <w:rsid w:val="00D34ADE"/>
    <w:rsid w:val="00D57E77"/>
    <w:rsid w:val="00D67AD0"/>
    <w:rsid w:val="00D712D0"/>
    <w:rsid w:val="00D8060C"/>
    <w:rsid w:val="00D86ACD"/>
    <w:rsid w:val="00D87C88"/>
    <w:rsid w:val="00D95A00"/>
    <w:rsid w:val="00DB2B95"/>
    <w:rsid w:val="00DD237A"/>
    <w:rsid w:val="00DD2966"/>
    <w:rsid w:val="00DE6C85"/>
    <w:rsid w:val="00E03F74"/>
    <w:rsid w:val="00E5774C"/>
    <w:rsid w:val="00E6199B"/>
    <w:rsid w:val="00E82EC0"/>
    <w:rsid w:val="00EA3C8A"/>
    <w:rsid w:val="00EA412C"/>
    <w:rsid w:val="00ED0778"/>
    <w:rsid w:val="00ED1ED2"/>
    <w:rsid w:val="00ED66D1"/>
    <w:rsid w:val="00F174B7"/>
    <w:rsid w:val="00F253C4"/>
    <w:rsid w:val="00F3766F"/>
    <w:rsid w:val="00F462F4"/>
    <w:rsid w:val="00F55BF3"/>
    <w:rsid w:val="00F66126"/>
    <w:rsid w:val="00F76BE8"/>
    <w:rsid w:val="00F8161E"/>
    <w:rsid w:val="00F851C1"/>
    <w:rsid w:val="00F9166F"/>
    <w:rsid w:val="00F92A15"/>
    <w:rsid w:val="00F93440"/>
    <w:rsid w:val="00F93477"/>
    <w:rsid w:val="00FA177B"/>
    <w:rsid w:val="00FA35E7"/>
    <w:rsid w:val="00FA6165"/>
    <w:rsid w:val="00FB18D6"/>
    <w:rsid w:val="00FB4858"/>
    <w:rsid w:val="00FB7C0A"/>
    <w:rsid w:val="00FD00D3"/>
    <w:rsid w:val="00FD04E0"/>
    <w:rsid w:val="00FD16CC"/>
    <w:rsid w:val="00FE77D3"/>
    <w:rsid w:val="00FF6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7788"/>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3"/>
    <w:basedOn w:val="a"/>
    <w:next w:val="a"/>
    <w:link w:val="30"/>
    <w:uiPriority w:val="9"/>
    <w:unhideWhenUsed/>
    <w:qFormat/>
    <w:rsid w:val="0066088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字符"/>
    <w:basedOn w:val="a0"/>
    <w:link w:val="a7"/>
    <w:uiPriority w:val="99"/>
    <w:rsid w:val="00C73A3E"/>
    <w:rPr>
      <w:sz w:val="18"/>
      <w:szCs w:val="18"/>
    </w:rPr>
  </w:style>
  <w:style w:type="character" w:customStyle="1" w:styleId="10">
    <w:name w:val="标题 1字符"/>
    <w:basedOn w:val="a0"/>
    <w:link w:val="1"/>
    <w:uiPriority w:val="9"/>
    <w:rsid w:val="005F7788"/>
    <w:rPr>
      <w:rFonts w:ascii="Times New Roman" w:hAnsi="Times New Roman" w:cs="Times New Roman"/>
      <w:b/>
      <w:bCs/>
      <w:kern w:val="36"/>
      <w:sz w:val="48"/>
      <w:szCs w:val="48"/>
    </w:rPr>
  </w:style>
  <w:style w:type="character" w:customStyle="1" w:styleId="30">
    <w:name w:val="标题 3字符"/>
    <w:basedOn w:val="a0"/>
    <w:link w:val="3"/>
    <w:uiPriority w:val="9"/>
    <w:rsid w:val="0066088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9356">
      <w:bodyDiv w:val="1"/>
      <w:marLeft w:val="0"/>
      <w:marRight w:val="0"/>
      <w:marTop w:val="0"/>
      <w:marBottom w:val="0"/>
      <w:divBdr>
        <w:top w:val="none" w:sz="0" w:space="0" w:color="auto"/>
        <w:left w:val="none" w:sz="0" w:space="0" w:color="auto"/>
        <w:bottom w:val="none" w:sz="0" w:space="0" w:color="auto"/>
        <w:right w:val="none" w:sz="0" w:space="0" w:color="auto"/>
      </w:divBdr>
    </w:div>
    <w:div w:id="129640492">
      <w:bodyDiv w:val="1"/>
      <w:marLeft w:val="0"/>
      <w:marRight w:val="0"/>
      <w:marTop w:val="0"/>
      <w:marBottom w:val="0"/>
      <w:divBdr>
        <w:top w:val="none" w:sz="0" w:space="0" w:color="auto"/>
        <w:left w:val="none" w:sz="0" w:space="0" w:color="auto"/>
        <w:bottom w:val="none" w:sz="0" w:space="0" w:color="auto"/>
        <w:right w:val="none" w:sz="0" w:space="0" w:color="auto"/>
      </w:divBdr>
    </w:div>
    <w:div w:id="135336580">
      <w:bodyDiv w:val="1"/>
      <w:marLeft w:val="0"/>
      <w:marRight w:val="0"/>
      <w:marTop w:val="0"/>
      <w:marBottom w:val="0"/>
      <w:divBdr>
        <w:top w:val="none" w:sz="0" w:space="0" w:color="auto"/>
        <w:left w:val="none" w:sz="0" w:space="0" w:color="auto"/>
        <w:bottom w:val="none" w:sz="0" w:space="0" w:color="auto"/>
        <w:right w:val="none" w:sz="0" w:space="0" w:color="auto"/>
      </w:divBdr>
    </w:div>
    <w:div w:id="154809984">
      <w:bodyDiv w:val="1"/>
      <w:marLeft w:val="0"/>
      <w:marRight w:val="0"/>
      <w:marTop w:val="0"/>
      <w:marBottom w:val="0"/>
      <w:divBdr>
        <w:top w:val="none" w:sz="0" w:space="0" w:color="auto"/>
        <w:left w:val="none" w:sz="0" w:space="0" w:color="auto"/>
        <w:bottom w:val="none" w:sz="0" w:space="0" w:color="auto"/>
        <w:right w:val="none" w:sz="0" w:space="0" w:color="auto"/>
      </w:divBdr>
    </w:div>
    <w:div w:id="168520851">
      <w:bodyDiv w:val="1"/>
      <w:marLeft w:val="0"/>
      <w:marRight w:val="0"/>
      <w:marTop w:val="0"/>
      <w:marBottom w:val="0"/>
      <w:divBdr>
        <w:top w:val="none" w:sz="0" w:space="0" w:color="auto"/>
        <w:left w:val="none" w:sz="0" w:space="0" w:color="auto"/>
        <w:bottom w:val="none" w:sz="0" w:space="0" w:color="auto"/>
        <w:right w:val="none" w:sz="0" w:space="0" w:color="auto"/>
      </w:divBdr>
    </w:div>
    <w:div w:id="189804899">
      <w:bodyDiv w:val="1"/>
      <w:marLeft w:val="0"/>
      <w:marRight w:val="0"/>
      <w:marTop w:val="0"/>
      <w:marBottom w:val="0"/>
      <w:divBdr>
        <w:top w:val="none" w:sz="0" w:space="0" w:color="auto"/>
        <w:left w:val="none" w:sz="0" w:space="0" w:color="auto"/>
        <w:bottom w:val="none" w:sz="0" w:space="0" w:color="auto"/>
        <w:right w:val="none" w:sz="0" w:space="0" w:color="auto"/>
      </w:divBdr>
    </w:div>
    <w:div w:id="426924190">
      <w:bodyDiv w:val="1"/>
      <w:marLeft w:val="0"/>
      <w:marRight w:val="0"/>
      <w:marTop w:val="0"/>
      <w:marBottom w:val="0"/>
      <w:divBdr>
        <w:top w:val="none" w:sz="0" w:space="0" w:color="auto"/>
        <w:left w:val="none" w:sz="0" w:space="0" w:color="auto"/>
        <w:bottom w:val="none" w:sz="0" w:space="0" w:color="auto"/>
        <w:right w:val="none" w:sz="0" w:space="0" w:color="auto"/>
      </w:divBdr>
    </w:div>
    <w:div w:id="427310334">
      <w:bodyDiv w:val="1"/>
      <w:marLeft w:val="0"/>
      <w:marRight w:val="0"/>
      <w:marTop w:val="0"/>
      <w:marBottom w:val="0"/>
      <w:divBdr>
        <w:top w:val="none" w:sz="0" w:space="0" w:color="auto"/>
        <w:left w:val="none" w:sz="0" w:space="0" w:color="auto"/>
        <w:bottom w:val="none" w:sz="0" w:space="0" w:color="auto"/>
        <w:right w:val="none" w:sz="0" w:space="0" w:color="auto"/>
      </w:divBdr>
    </w:div>
    <w:div w:id="442312436">
      <w:bodyDiv w:val="1"/>
      <w:marLeft w:val="0"/>
      <w:marRight w:val="0"/>
      <w:marTop w:val="0"/>
      <w:marBottom w:val="0"/>
      <w:divBdr>
        <w:top w:val="none" w:sz="0" w:space="0" w:color="auto"/>
        <w:left w:val="none" w:sz="0" w:space="0" w:color="auto"/>
        <w:bottom w:val="none" w:sz="0" w:space="0" w:color="auto"/>
        <w:right w:val="none" w:sz="0" w:space="0" w:color="auto"/>
      </w:divBdr>
    </w:div>
    <w:div w:id="455218736">
      <w:bodyDiv w:val="1"/>
      <w:marLeft w:val="0"/>
      <w:marRight w:val="0"/>
      <w:marTop w:val="0"/>
      <w:marBottom w:val="0"/>
      <w:divBdr>
        <w:top w:val="none" w:sz="0" w:space="0" w:color="auto"/>
        <w:left w:val="none" w:sz="0" w:space="0" w:color="auto"/>
        <w:bottom w:val="none" w:sz="0" w:space="0" w:color="auto"/>
        <w:right w:val="none" w:sz="0" w:space="0" w:color="auto"/>
      </w:divBdr>
    </w:div>
    <w:div w:id="538206813">
      <w:bodyDiv w:val="1"/>
      <w:marLeft w:val="0"/>
      <w:marRight w:val="0"/>
      <w:marTop w:val="0"/>
      <w:marBottom w:val="0"/>
      <w:divBdr>
        <w:top w:val="none" w:sz="0" w:space="0" w:color="auto"/>
        <w:left w:val="none" w:sz="0" w:space="0" w:color="auto"/>
        <w:bottom w:val="none" w:sz="0" w:space="0" w:color="auto"/>
        <w:right w:val="none" w:sz="0" w:space="0" w:color="auto"/>
      </w:divBdr>
    </w:div>
    <w:div w:id="569771522">
      <w:bodyDiv w:val="1"/>
      <w:marLeft w:val="0"/>
      <w:marRight w:val="0"/>
      <w:marTop w:val="0"/>
      <w:marBottom w:val="0"/>
      <w:divBdr>
        <w:top w:val="none" w:sz="0" w:space="0" w:color="auto"/>
        <w:left w:val="none" w:sz="0" w:space="0" w:color="auto"/>
        <w:bottom w:val="none" w:sz="0" w:space="0" w:color="auto"/>
        <w:right w:val="none" w:sz="0" w:space="0" w:color="auto"/>
      </w:divBdr>
    </w:div>
    <w:div w:id="585723375">
      <w:bodyDiv w:val="1"/>
      <w:marLeft w:val="0"/>
      <w:marRight w:val="0"/>
      <w:marTop w:val="0"/>
      <w:marBottom w:val="0"/>
      <w:divBdr>
        <w:top w:val="none" w:sz="0" w:space="0" w:color="auto"/>
        <w:left w:val="none" w:sz="0" w:space="0" w:color="auto"/>
        <w:bottom w:val="none" w:sz="0" w:space="0" w:color="auto"/>
        <w:right w:val="none" w:sz="0" w:space="0" w:color="auto"/>
      </w:divBdr>
    </w:div>
    <w:div w:id="689062375">
      <w:bodyDiv w:val="1"/>
      <w:marLeft w:val="0"/>
      <w:marRight w:val="0"/>
      <w:marTop w:val="0"/>
      <w:marBottom w:val="0"/>
      <w:divBdr>
        <w:top w:val="none" w:sz="0" w:space="0" w:color="auto"/>
        <w:left w:val="none" w:sz="0" w:space="0" w:color="auto"/>
        <w:bottom w:val="none" w:sz="0" w:space="0" w:color="auto"/>
        <w:right w:val="none" w:sz="0" w:space="0" w:color="auto"/>
      </w:divBdr>
    </w:div>
    <w:div w:id="697242285">
      <w:bodyDiv w:val="1"/>
      <w:marLeft w:val="0"/>
      <w:marRight w:val="0"/>
      <w:marTop w:val="0"/>
      <w:marBottom w:val="0"/>
      <w:divBdr>
        <w:top w:val="none" w:sz="0" w:space="0" w:color="auto"/>
        <w:left w:val="none" w:sz="0" w:space="0" w:color="auto"/>
        <w:bottom w:val="none" w:sz="0" w:space="0" w:color="auto"/>
        <w:right w:val="none" w:sz="0" w:space="0" w:color="auto"/>
      </w:divBdr>
    </w:div>
    <w:div w:id="776410909">
      <w:bodyDiv w:val="1"/>
      <w:marLeft w:val="0"/>
      <w:marRight w:val="0"/>
      <w:marTop w:val="0"/>
      <w:marBottom w:val="0"/>
      <w:divBdr>
        <w:top w:val="none" w:sz="0" w:space="0" w:color="auto"/>
        <w:left w:val="none" w:sz="0" w:space="0" w:color="auto"/>
        <w:bottom w:val="none" w:sz="0" w:space="0" w:color="auto"/>
        <w:right w:val="none" w:sz="0" w:space="0" w:color="auto"/>
      </w:divBdr>
    </w:div>
    <w:div w:id="886451647">
      <w:bodyDiv w:val="1"/>
      <w:marLeft w:val="0"/>
      <w:marRight w:val="0"/>
      <w:marTop w:val="0"/>
      <w:marBottom w:val="0"/>
      <w:divBdr>
        <w:top w:val="none" w:sz="0" w:space="0" w:color="auto"/>
        <w:left w:val="none" w:sz="0" w:space="0" w:color="auto"/>
        <w:bottom w:val="none" w:sz="0" w:space="0" w:color="auto"/>
        <w:right w:val="none" w:sz="0" w:space="0" w:color="auto"/>
      </w:divBdr>
    </w:div>
    <w:div w:id="1075587043">
      <w:bodyDiv w:val="1"/>
      <w:marLeft w:val="0"/>
      <w:marRight w:val="0"/>
      <w:marTop w:val="0"/>
      <w:marBottom w:val="0"/>
      <w:divBdr>
        <w:top w:val="none" w:sz="0" w:space="0" w:color="auto"/>
        <w:left w:val="none" w:sz="0" w:space="0" w:color="auto"/>
        <w:bottom w:val="none" w:sz="0" w:space="0" w:color="auto"/>
        <w:right w:val="none" w:sz="0" w:space="0" w:color="auto"/>
      </w:divBdr>
    </w:div>
    <w:div w:id="1111903413">
      <w:bodyDiv w:val="1"/>
      <w:marLeft w:val="0"/>
      <w:marRight w:val="0"/>
      <w:marTop w:val="0"/>
      <w:marBottom w:val="0"/>
      <w:divBdr>
        <w:top w:val="none" w:sz="0" w:space="0" w:color="auto"/>
        <w:left w:val="none" w:sz="0" w:space="0" w:color="auto"/>
        <w:bottom w:val="none" w:sz="0" w:space="0" w:color="auto"/>
        <w:right w:val="none" w:sz="0" w:space="0" w:color="auto"/>
      </w:divBdr>
    </w:div>
    <w:div w:id="1133672910">
      <w:bodyDiv w:val="1"/>
      <w:marLeft w:val="0"/>
      <w:marRight w:val="0"/>
      <w:marTop w:val="0"/>
      <w:marBottom w:val="0"/>
      <w:divBdr>
        <w:top w:val="none" w:sz="0" w:space="0" w:color="auto"/>
        <w:left w:val="none" w:sz="0" w:space="0" w:color="auto"/>
        <w:bottom w:val="none" w:sz="0" w:space="0" w:color="auto"/>
        <w:right w:val="none" w:sz="0" w:space="0" w:color="auto"/>
      </w:divBdr>
    </w:div>
    <w:div w:id="1149664397">
      <w:bodyDiv w:val="1"/>
      <w:marLeft w:val="0"/>
      <w:marRight w:val="0"/>
      <w:marTop w:val="0"/>
      <w:marBottom w:val="0"/>
      <w:divBdr>
        <w:top w:val="none" w:sz="0" w:space="0" w:color="auto"/>
        <w:left w:val="none" w:sz="0" w:space="0" w:color="auto"/>
        <w:bottom w:val="none" w:sz="0" w:space="0" w:color="auto"/>
        <w:right w:val="none" w:sz="0" w:space="0" w:color="auto"/>
      </w:divBdr>
    </w:div>
    <w:div w:id="1174225004">
      <w:bodyDiv w:val="1"/>
      <w:marLeft w:val="0"/>
      <w:marRight w:val="0"/>
      <w:marTop w:val="0"/>
      <w:marBottom w:val="0"/>
      <w:divBdr>
        <w:top w:val="none" w:sz="0" w:space="0" w:color="auto"/>
        <w:left w:val="none" w:sz="0" w:space="0" w:color="auto"/>
        <w:bottom w:val="none" w:sz="0" w:space="0" w:color="auto"/>
        <w:right w:val="none" w:sz="0" w:space="0" w:color="auto"/>
      </w:divBdr>
    </w:div>
    <w:div w:id="1243442125">
      <w:bodyDiv w:val="1"/>
      <w:marLeft w:val="0"/>
      <w:marRight w:val="0"/>
      <w:marTop w:val="0"/>
      <w:marBottom w:val="0"/>
      <w:divBdr>
        <w:top w:val="none" w:sz="0" w:space="0" w:color="auto"/>
        <w:left w:val="none" w:sz="0" w:space="0" w:color="auto"/>
        <w:bottom w:val="none" w:sz="0" w:space="0" w:color="auto"/>
        <w:right w:val="none" w:sz="0" w:space="0" w:color="auto"/>
      </w:divBdr>
    </w:div>
    <w:div w:id="1369791311">
      <w:bodyDiv w:val="1"/>
      <w:marLeft w:val="0"/>
      <w:marRight w:val="0"/>
      <w:marTop w:val="0"/>
      <w:marBottom w:val="0"/>
      <w:divBdr>
        <w:top w:val="none" w:sz="0" w:space="0" w:color="auto"/>
        <w:left w:val="none" w:sz="0" w:space="0" w:color="auto"/>
        <w:bottom w:val="none" w:sz="0" w:space="0" w:color="auto"/>
        <w:right w:val="none" w:sz="0" w:space="0" w:color="auto"/>
      </w:divBdr>
    </w:div>
    <w:div w:id="1472819771">
      <w:bodyDiv w:val="1"/>
      <w:marLeft w:val="0"/>
      <w:marRight w:val="0"/>
      <w:marTop w:val="0"/>
      <w:marBottom w:val="0"/>
      <w:divBdr>
        <w:top w:val="none" w:sz="0" w:space="0" w:color="auto"/>
        <w:left w:val="none" w:sz="0" w:space="0" w:color="auto"/>
        <w:bottom w:val="none" w:sz="0" w:space="0" w:color="auto"/>
        <w:right w:val="none" w:sz="0" w:space="0" w:color="auto"/>
      </w:divBdr>
    </w:div>
    <w:div w:id="1499156412">
      <w:bodyDiv w:val="1"/>
      <w:marLeft w:val="0"/>
      <w:marRight w:val="0"/>
      <w:marTop w:val="0"/>
      <w:marBottom w:val="0"/>
      <w:divBdr>
        <w:top w:val="none" w:sz="0" w:space="0" w:color="auto"/>
        <w:left w:val="none" w:sz="0" w:space="0" w:color="auto"/>
        <w:bottom w:val="none" w:sz="0" w:space="0" w:color="auto"/>
        <w:right w:val="none" w:sz="0" w:space="0" w:color="auto"/>
      </w:divBdr>
    </w:div>
    <w:div w:id="1516921972">
      <w:bodyDiv w:val="1"/>
      <w:marLeft w:val="0"/>
      <w:marRight w:val="0"/>
      <w:marTop w:val="0"/>
      <w:marBottom w:val="0"/>
      <w:divBdr>
        <w:top w:val="none" w:sz="0" w:space="0" w:color="auto"/>
        <w:left w:val="none" w:sz="0" w:space="0" w:color="auto"/>
        <w:bottom w:val="none" w:sz="0" w:space="0" w:color="auto"/>
        <w:right w:val="none" w:sz="0" w:space="0" w:color="auto"/>
      </w:divBdr>
    </w:div>
    <w:div w:id="1788305127">
      <w:bodyDiv w:val="1"/>
      <w:marLeft w:val="0"/>
      <w:marRight w:val="0"/>
      <w:marTop w:val="0"/>
      <w:marBottom w:val="0"/>
      <w:divBdr>
        <w:top w:val="none" w:sz="0" w:space="0" w:color="auto"/>
        <w:left w:val="none" w:sz="0" w:space="0" w:color="auto"/>
        <w:bottom w:val="none" w:sz="0" w:space="0" w:color="auto"/>
        <w:right w:val="none" w:sz="0" w:space="0" w:color="auto"/>
      </w:divBdr>
    </w:div>
    <w:div w:id="1789665856">
      <w:bodyDiv w:val="1"/>
      <w:marLeft w:val="0"/>
      <w:marRight w:val="0"/>
      <w:marTop w:val="0"/>
      <w:marBottom w:val="0"/>
      <w:divBdr>
        <w:top w:val="none" w:sz="0" w:space="0" w:color="auto"/>
        <w:left w:val="none" w:sz="0" w:space="0" w:color="auto"/>
        <w:bottom w:val="none" w:sz="0" w:space="0" w:color="auto"/>
        <w:right w:val="none" w:sz="0" w:space="0" w:color="auto"/>
      </w:divBdr>
    </w:div>
    <w:div w:id="1860926647">
      <w:bodyDiv w:val="1"/>
      <w:marLeft w:val="0"/>
      <w:marRight w:val="0"/>
      <w:marTop w:val="0"/>
      <w:marBottom w:val="0"/>
      <w:divBdr>
        <w:top w:val="none" w:sz="0" w:space="0" w:color="auto"/>
        <w:left w:val="none" w:sz="0" w:space="0" w:color="auto"/>
        <w:bottom w:val="none" w:sz="0" w:space="0" w:color="auto"/>
        <w:right w:val="none" w:sz="0" w:space="0" w:color="auto"/>
      </w:divBdr>
    </w:div>
    <w:div w:id="1923642170">
      <w:bodyDiv w:val="1"/>
      <w:marLeft w:val="0"/>
      <w:marRight w:val="0"/>
      <w:marTop w:val="0"/>
      <w:marBottom w:val="0"/>
      <w:divBdr>
        <w:top w:val="none" w:sz="0" w:space="0" w:color="auto"/>
        <w:left w:val="none" w:sz="0" w:space="0" w:color="auto"/>
        <w:bottom w:val="none" w:sz="0" w:space="0" w:color="auto"/>
        <w:right w:val="none" w:sz="0" w:space="0" w:color="auto"/>
      </w:divBdr>
    </w:div>
    <w:div w:id="1955942429">
      <w:bodyDiv w:val="1"/>
      <w:marLeft w:val="0"/>
      <w:marRight w:val="0"/>
      <w:marTop w:val="0"/>
      <w:marBottom w:val="0"/>
      <w:divBdr>
        <w:top w:val="none" w:sz="0" w:space="0" w:color="auto"/>
        <w:left w:val="none" w:sz="0" w:space="0" w:color="auto"/>
        <w:bottom w:val="none" w:sz="0" w:space="0" w:color="auto"/>
        <w:right w:val="none" w:sz="0" w:space="0" w:color="auto"/>
      </w:divBdr>
    </w:div>
    <w:div w:id="2058386964">
      <w:bodyDiv w:val="1"/>
      <w:marLeft w:val="0"/>
      <w:marRight w:val="0"/>
      <w:marTop w:val="0"/>
      <w:marBottom w:val="0"/>
      <w:divBdr>
        <w:top w:val="none" w:sz="0" w:space="0" w:color="auto"/>
        <w:left w:val="none" w:sz="0" w:space="0" w:color="auto"/>
        <w:bottom w:val="none" w:sz="0" w:space="0" w:color="auto"/>
        <w:right w:val="none" w:sz="0" w:space="0" w:color="auto"/>
      </w:divBdr>
    </w:div>
    <w:div w:id="210121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10</Pages>
  <Words>762</Words>
  <Characters>4348</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ye ran</cp:lastModifiedBy>
  <cp:revision>177</cp:revision>
  <cp:lastPrinted>2021-12-14T10:40:00Z</cp:lastPrinted>
  <dcterms:created xsi:type="dcterms:W3CDTF">2021-12-14T03:20:00Z</dcterms:created>
  <dcterms:modified xsi:type="dcterms:W3CDTF">2022-08-11T04:41:00Z</dcterms:modified>
</cp:coreProperties>
</file>