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C8D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2A9DFAD5" w14:textId="4C42CFF1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姓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F9166F">
        <w:rPr>
          <w:rFonts w:ascii="宋体" w:eastAsia="宋体" w:hAnsi="宋体" w:hint="eastAsia"/>
          <w:sz w:val="32"/>
          <w:szCs w:val="32"/>
        </w:rPr>
        <w:t>名：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871F5C">
        <w:rPr>
          <w:rFonts w:ascii="宋体" w:eastAsia="宋体" w:hAnsi="宋体" w:hint="eastAsia"/>
          <w:sz w:val="32"/>
          <w:szCs w:val="32"/>
          <w:u w:val="single"/>
        </w:rPr>
        <w:t>彭海燕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871F5C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</w:p>
    <w:p w14:paraId="09AC859D" w14:textId="4E642F2F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资格证号：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871F5C">
        <w:rPr>
          <w:rFonts w:ascii="宋体" w:eastAsia="宋体" w:hAnsi="宋体"/>
          <w:sz w:val="32"/>
          <w:szCs w:val="32"/>
          <w:u w:val="single"/>
        </w:rPr>
        <w:t>91040083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 </w:t>
      </w:r>
    </w:p>
    <w:p w14:paraId="3A8E8F68" w14:textId="04D15C42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专业名称：</w:t>
      </w:r>
      <w:r w:rsidR="00871F5C">
        <w:rPr>
          <w:rFonts w:ascii="宋体" w:eastAsia="宋体" w:hAnsi="宋体" w:hint="eastAsia"/>
          <w:sz w:val="32"/>
          <w:szCs w:val="32"/>
          <w:u w:val="single"/>
        </w:rPr>
        <w:t xml:space="preserve">世界经济学 </w:t>
      </w:r>
      <w:r w:rsidR="00871F5C">
        <w:rPr>
          <w:rFonts w:ascii="宋体" w:eastAsia="宋体" w:hAnsi="宋体"/>
          <w:sz w:val="32"/>
          <w:szCs w:val="32"/>
          <w:u w:val="single"/>
        </w:rPr>
        <w:t xml:space="preserve">    </w:t>
      </w:r>
    </w:p>
    <w:p w14:paraId="0A206B8A" w14:textId="3CE48171" w:rsidR="00F9166F" w:rsidRDefault="00F9166F" w:rsidP="00E31CF0">
      <w:pPr>
        <w:spacing w:line="720" w:lineRule="auto"/>
        <w:rPr>
          <w:rFonts w:ascii="宋体" w:eastAsia="宋体" w:hAnsi="宋体"/>
          <w:sz w:val="32"/>
          <w:szCs w:val="32"/>
          <w:u w:val="single"/>
        </w:rPr>
      </w:pPr>
      <w:r w:rsidRPr="00F9166F">
        <w:rPr>
          <w:rFonts w:ascii="宋体" w:eastAsia="宋体" w:hAnsi="宋体" w:hint="eastAsia"/>
          <w:sz w:val="32"/>
          <w:szCs w:val="32"/>
        </w:rPr>
        <w:t>拟定学位论文题目</w:t>
      </w:r>
      <w:r w:rsidR="00C05CCE">
        <w:rPr>
          <w:rFonts w:ascii="宋体" w:eastAsia="宋体" w:hAnsi="宋体" w:hint="eastAsia"/>
          <w:sz w:val="32"/>
          <w:szCs w:val="32"/>
        </w:rPr>
        <w:t>：</w:t>
      </w:r>
      <w:r w:rsidR="00771E70" w:rsidRPr="00771E70">
        <w:rPr>
          <w:rFonts w:ascii="宋体" w:eastAsia="宋体" w:hAnsi="宋体" w:hint="eastAsia"/>
          <w:sz w:val="32"/>
          <w:szCs w:val="32"/>
          <w:u w:val="single"/>
        </w:rPr>
        <w:t>香港</w:t>
      </w:r>
      <w:r w:rsidR="00E31CF0">
        <w:rPr>
          <w:rFonts w:ascii="宋体" w:eastAsia="宋体" w:hAnsi="宋体" w:hint="eastAsia"/>
          <w:sz w:val="32"/>
          <w:szCs w:val="32"/>
          <w:u w:val="single"/>
        </w:rPr>
        <w:t>人口</w:t>
      </w:r>
      <w:r w:rsidR="00DD47EB">
        <w:rPr>
          <w:rFonts w:ascii="宋体" w:eastAsia="宋体" w:hAnsi="宋体" w:hint="eastAsia"/>
          <w:sz w:val="32"/>
          <w:szCs w:val="32"/>
          <w:u w:val="single"/>
        </w:rPr>
        <w:t>变化</w:t>
      </w:r>
      <w:r w:rsidR="00E31CF0">
        <w:rPr>
          <w:rFonts w:ascii="宋体" w:eastAsia="宋体" w:hAnsi="宋体" w:hint="eastAsia"/>
          <w:sz w:val="32"/>
          <w:szCs w:val="32"/>
          <w:u w:val="single"/>
        </w:rPr>
        <w:t>对香港</w:t>
      </w:r>
      <w:r w:rsidR="00771E70" w:rsidRPr="00771E70">
        <w:rPr>
          <w:rFonts w:ascii="宋体" w:eastAsia="宋体" w:hAnsi="宋体" w:hint="eastAsia"/>
          <w:sz w:val="32"/>
          <w:szCs w:val="32"/>
          <w:u w:val="single"/>
        </w:rPr>
        <w:t>货物出口贸易</w:t>
      </w:r>
      <w:r w:rsidR="00D34120">
        <w:rPr>
          <w:rFonts w:ascii="宋体" w:eastAsia="宋体" w:hAnsi="宋体" w:hint="eastAsia"/>
          <w:sz w:val="32"/>
          <w:szCs w:val="32"/>
          <w:u w:val="single"/>
        </w:rPr>
        <w:t>的</w:t>
      </w:r>
      <w:r w:rsidR="00771E70" w:rsidRPr="00771E70">
        <w:rPr>
          <w:rFonts w:ascii="宋体" w:eastAsia="宋体" w:hAnsi="宋体" w:hint="eastAsia"/>
          <w:sz w:val="32"/>
          <w:szCs w:val="32"/>
          <w:u w:val="single"/>
        </w:rPr>
        <w:t>影响</w:t>
      </w:r>
      <w:r w:rsidR="00D34120">
        <w:rPr>
          <w:rFonts w:ascii="宋体" w:eastAsia="宋体" w:hAnsi="宋体" w:hint="eastAsia"/>
          <w:sz w:val="32"/>
          <w:szCs w:val="32"/>
          <w:u w:val="single"/>
        </w:rPr>
        <w:t>研究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</w:p>
    <w:p w14:paraId="70A331A4" w14:textId="7D017E43" w:rsidR="00F9166F" w:rsidRPr="00F9166F" w:rsidRDefault="004F5C7A" w:rsidP="00F9166F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报告日期：</w:t>
      </w:r>
      <w:r w:rsid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871F5C">
        <w:rPr>
          <w:rFonts w:ascii="宋体" w:eastAsia="宋体" w:hAnsi="宋体"/>
          <w:sz w:val="32"/>
          <w:szCs w:val="32"/>
          <w:u w:val="single"/>
        </w:rPr>
        <w:t>2022</w:t>
      </w:r>
      <w:r w:rsidR="00871F5C">
        <w:rPr>
          <w:rFonts w:ascii="宋体" w:eastAsia="宋体" w:hAnsi="宋体" w:hint="eastAsia"/>
          <w:sz w:val="32"/>
          <w:szCs w:val="32"/>
          <w:u w:val="single"/>
        </w:rPr>
        <w:t>年</w:t>
      </w:r>
      <w:r w:rsidR="00771E70">
        <w:rPr>
          <w:rFonts w:ascii="宋体" w:eastAsia="宋体" w:hAnsi="宋体"/>
          <w:sz w:val="32"/>
          <w:szCs w:val="32"/>
          <w:u w:val="single"/>
        </w:rPr>
        <w:t>8</w:t>
      </w:r>
      <w:r w:rsidR="00871F5C">
        <w:rPr>
          <w:rFonts w:ascii="宋体" w:eastAsia="宋体" w:hAnsi="宋体" w:hint="eastAsia"/>
          <w:sz w:val="32"/>
          <w:szCs w:val="32"/>
          <w:u w:val="single"/>
        </w:rPr>
        <w:t>月</w:t>
      </w:r>
      <w:r w:rsidR="00FA4308">
        <w:rPr>
          <w:rFonts w:ascii="宋体" w:eastAsia="宋体" w:hAnsi="宋体"/>
          <w:sz w:val="32"/>
          <w:szCs w:val="32"/>
          <w:u w:val="single"/>
        </w:rPr>
        <w:t>10</w:t>
      </w:r>
      <w:r w:rsidR="00871F5C">
        <w:rPr>
          <w:rFonts w:ascii="宋体" w:eastAsia="宋体" w:hAnsi="宋体" w:hint="eastAsia"/>
          <w:sz w:val="32"/>
          <w:szCs w:val="32"/>
          <w:u w:val="single"/>
        </w:rPr>
        <w:t>日</w:t>
      </w:r>
      <w:r w:rsid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871F5C">
        <w:rPr>
          <w:rFonts w:ascii="宋体" w:eastAsia="宋体" w:hAnsi="宋体"/>
          <w:sz w:val="32"/>
          <w:szCs w:val="32"/>
          <w:u w:val="single"/>
        </w:rPr>
        <w:t xml:space="preserve">            </w:t>
      </w:r>
      <w:r w:rsidR="00F9166F">
        <w:rPr>
          <w:rFonts w:ascii="宋体" w:eastAsia="宋体" w:hAnsi="宋体"/>
          <w:sz w:val="32"/>
          <w:szCs w:val="32"/>
          <w:u w:val="single"/>
        </w:rPr>
        <w:t xml:space="preserve"> </w:t>
      </w:r>
    </w:p>
    <w:p w14:paraId="098C1502" w14:textId="030B1638" w:rsidR="00F66126" w:rsidRDefault="00F66126">
      <w:pPr>
        <w:rPr>
          <w:rFonts w:ascii="宋体" w:eastAsia="宋体" w:hAnsi="宋体"/>
          <w:sz w:val="32"/>
          <w:szCs w:val="32"/>
        </w:rPr>
      </w:pPr>
    </w:p>
    <w:p w14:paraId="5B600DE0" w14:textId="0F0138AD" w:rsidR="002D6529" w:rsidRDefault="002D6529">
      <w:pPr>
        <w:rPr>
          <w:rFonts w:ascii="宋体" w:eastAsia="宋体" w:hAnsi="宋体"/>
          <w:sz w:val="32"/>
          <w:szCs w:val="32"/>
        </w:rPr>
      </w:pPr>
    </w:p>
    <w:p w14:paraId="3CE7F75A" w14:textId="77777777" w:rsidR="002D6529" w:rsidRDefault="002D6529">
      <w:pPr>
        <w:rPr>
          <w:rFonts w:ascii="宋体" w:eastAsia="宋体" w:hAnsi="宋体"/>
          <w:sz w:val="32"/>
          <w:szCs w:val="32"/>
        </w:rPr>
      </w:pPr>
    </w:p>
    <w:p w14:paraId="004CC756" w14:textId="1C87CE77" w:rsidR="0037006F" w:rsidRDefault="0037006F">
      <w:pPr>
        <w:rPr>
          <w:rFonts w:ascii="宋体" w:eastAsia="宋体" w:hAnsi="宋体"/>
          <w:sz w:val="32"/>
          <w:szCs w:val="32"/>
        </w:rPr>
      </w:pPr>
    </w:p>
    <w:p w14:paraId="210862C2" w14:textId="59C15ED4" w:rsidR="0037006F" w:rsidRDefault="0037006F">
      <w:pPr>
        <w:rPr>
          <w:rFonts w:ascii="宋体" w:eastAsia="宋体" w:hAnsi="宋体"/>
          <w:sz w:val="32"/>
          <w:szCs w:val="32"/>
        </w:rPr>
      </w:pPr>
    </w:p>
    <w:p w14:paraId="4436E69F" w14:textId="77777777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目的及意义（</w:t>
            </w:r>
            <w:r w:rsidR="008D0F26">
              <w:rPr>
                <w:rFonts w:ascii="宋体" w:eastAsia="宋体" w:hAnsi="宋体"/>
                <w:sz w:val="24"/>
                <w:szCs w:val="24"/>
              </w:rPr>
              <w:t>8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阐述选题要解决什么问题，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选题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</w:t>
            </w:r>
            <w:proofErr w:type="gramStart"/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何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理论</w:t>
            </w:r>
            <w:proofErr w:type="gramEnd"/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和现实意义）</w:t>
            </w:r>
          </w:p>
          <w:p w14:paraId="1AC685B5" w14:textId="77777777" w:rsidR="00124F2A" w:rsidRPr="007A2D04" w:rsidRDefault="00124F2A" w:rsidP="00C50C1E">
            <w:pPr>
              <w:rPr>
                <w:rFonts w:ascii="仿宋" w:eastAsia="宋体" w:hAnsi="仿宋"/>
                <w:sz w:val="24"/>
                <w:szCs w:val="24"/>
              </w:rPr>
            </w:pPr>
          </w:p>
          <w:p w14:paraId="1C36BC68" w14:textId="39AB892D" w:rsidR="00A27CD0" w:rsidRDefault="005D54E3" w:rsidP="00BA6A38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BA6A38">
              <w:rPr>
                <w:rFonts w:ascii="宋体" w:eastAsia="宋体" w:hAnsi="宋体" w:hint="eastAsia"/>
                <w:sz w:val="24"/>
                <w:szCs w:val="24"/>
              </w:rPr>
              <w:t>在庆祝香港回归祖国2</w:t>
            </w:r>
            <w:r w:rsidRPr="00BA6A38">
              <w:rPr>
                <w:rFonts w:ascii="宋体" w:eastAsia="宋体" w:hAnsi="宋体"/>
                <w:sz w:val="24"/>
                <w:szCs w:val="24"/>
              </w:rPr>
              <w:t>5</w:t>
            </w:r>
            <w:r w:rsidRPr="00BA6A38">
              <w:rPr>
                <w:rFonts w:ascii="宋体" w:eastAsia="宋体" w:hAnsi="宋体" w:hint="eastAsia"/>
                <w:sz w:val="24"/>
                <w:szCs w:val="24"/>
              </w:rPr>
              <w:t>周年大会暨香港特别行政区第六届政府就职典礼上，中共中央总书记、国家主席、中央军委主席习近平主席发表重要讲话，他提到，</w:t>
            </w:r>
            <w:r w:rsidR="00C93747" w:rsidRPr="00BA6A38">
              <w:rPr>
                <w:rFonts w:ascii="宋体" w:eastAsia="宋体" w:hAnsi="宋体" w:hint="eastAsia"/>
                <w:sz w:val="24"/>
                <w:szCs w:val="24"/>
              </w:rPr>
              <w:t>在过去2</w:t>
            </w:r>
            <w:r w:rsidR="00C93747" w:rsidRPr="00BA6A38">
              <w:rPr>
                <w:rFonts w:ascii="宋体" w:eastAsia="宋体" w:hAnsi="宋体"/>
                <w:sz w:val="24"/>
                <w:szCs w:val="24"/>
              </w:rPr>
              <w:t>5</w:t>
            </w:r>
            <w:r w:rsidR="00C93747" w:rsidRPr="00BA6A38">
              <w:rPr>
                <w:rFonts w:ascii="宋体" w:eastAsia="宋体" w:hAnsi="宋体" w:hint="eastAsia"/>
                <w:sz w:val="24"/>
                <w:szCs w:val="24"/>
              </w:rPr>
              <w:t>周年里，</w:t>
            </w:r>
            <w:r w:rsidRPr="00BA6A38">
              <w:rPr>
                <w:rFonts w:ascii="宋体" w:eastAsia="宋体" w:hAnsi="宋体" w:hint="eastAsia"/>
                <w:sz w:val="24"/>
                <w:szCs w:val="24"/>
              </w:rPr>
              <w:t>香港积极融入国家发展大局、对接国家发展战略，继续保持高度自由开放、同国际规则顺畅衔接的优势，在构建我国更大范围、更宽领域、更深层次对外开放新格局中发挥着重要功能。</w:t>
            </w:r>
            <w:r w:rsidR="004B43B2">
              <w:rPr>
                <w:rFonts w:ascii="宋体" w:eastAsia="宋体" w:hAnsi="宋体" w:hint="eastAsia"/>
                <w:sz w:val="24"/>
                <w:szCs w:val="24"/>
              </w:rPr>
              <w:t>他</w:t>
            </w:r>
            <w:r w:rsidR="00C93747" w:rsidRPr="00BA6A38">
              <w:rPr>
                <w:rFonts w:ascii="宋体" w:eastAsia="宋体" w:hAnsi="宋体" w:hint="eastAsia"/>
                <w:sz w:val="24"/>
                <w:szCs w:val="24"/>
              </w:rPr>
              <w:t>同时也提到，未来中央政府完全支持香港长期保持独特地位和优势，巩固国际金融、航运、贸易中心地位，维护自由开放规范的营商环境，保持普通法制度，拓展畅通便捷的国际联系。香港是</w:t>
            </w:r>
            <w:r w:rsidR="009E6CBA">
              <w:rPr>
                <w:rFonts w:ascii="宋体" w:eastAsia="宋体" w:hAnsi="宋体" w:hint="eastAsia"/>
                <w:sz w:val="24"/>
                <w:szCs w:val="24"/>
              </w:rPr>
              <w:t>中华</w:t>
            </w:r>
            <w:r w:rsidR="00C93747" w:rsidRPr="00BA6A38">
              <w:rPr>
                <w:rFonts w:ascii="宋体" w:eastAsia="宋体" w:hAnsi="宋体" w:hint="eastAsia"/>
                <w:sz w:val="24"/>
                <w:szCs w:val="24"/>
              </w:rPr>
              <w:t>民族伟大复兴的重要组成部分，香港的经济发展也是我国实现十四五规划经济目标的关键。</w:t>
            </w:r>
          </w:p>
          <w:p w14:paraId="04BA485C" w14:textId="77777777" w:rsidR="00301120" w:rsidRPr="00BA6A38" w:rsidRDefault="00301120" w:rsidP="00BA6A38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594D29F5" w14:textId="02576DAD" w:rsidR="00301120" w:rsidRDefault="008A364B" w:rsidP="00BA6A38">
            <w:pPr>
              <w:ind w:firstLineChars="200" w:firstLine="480"/>
              <w:rPr>
                <w:rFonts w:ascii="宋体" w:eastAsia="宋体" w:hAnsi="宋体"/>
                <w:noProof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自香港回归以来</w:t>
            </w:r>
            <w:r w:rsidR="00C93747" w:rsidRPr="00BA6A3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香港经济在中国的经济总量中都占据了重要的地位。</w:t>
            </w:r>
            <w:r w:rsidR="00C93747" w:rsidRPr="00BA6A38">
              <w:rPr>
                <w:rFonts w:ascii="宋体" w:eastAsia="宋体" w:hAnsi="宋体" w:hint="eastAsia"/>
                <w:sz w:val="24"/>
                <w:szCs w:val="24"/>
              </w:rPr>
              <w:t>香港的进出口贸易为香港经济创造了巨大的贡献</w:t>
            </w:r>
            <w:r w:rsidR="00A27CD0" w:rsidRPr="00BA6A38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A27CD0" w:rsidRPr="00BA6A38">
              <w:rPr>
                <w:rFonts w:ascii="宋体" w:eastAsia="宋体" w:hAnsi="宋体" w:hint="eastAsia"/>
                <w:noProof/>
                <w:sz w:val="24"/>
                <w:szCs w:val="24"/>
              </w:rPr>
              <w:t>香港进出口贸易始终也是研究香港经济的重要指明灯，大量文献</w:t>
            </w:r>
            <w:r w:rsidR="00204B1D" w:rsidRPr="00BA6A38">
              <w:rPr>
                <w:rFonts w:ascii="宋体" w:eastAsia="宋体" w:hAnsi="宋体" w:hint="eastAsia"/>
                <w:noProof/>
                <w:sz w:val="24"/>
                <w:szCs w:val="24"/>
              </w:rPr>
              <w:t>（</w:t>
            </w:r>
            <w:r w:rsidR="00204B1D" w:rsidRPr="00BA6A38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柳泽华,2007</w:t>
            </w:r>
            <w:r w:rsidR="00204B1D" w:rsidRPr="00BA6A38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；</w:t>
            </w:r>
            <w:r w:rsidR="00204B1D" w:rsidRPr="00BA6A38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邵健</w:t>
            </w:r>
            <w:r w:rsidR="00204B1D" w:rsidRPr="00BA6A38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，</w:t>
            </w:r>
            <w:r w:rsidR="00204B1D" w:rsidRPr="00BA6A38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  <w:t>2013</w:t>
            </w:r>
            <w:r w:rsidR="00204B1D" w:rsidRPr="00BA6A38">
              <w:rPr>
                <w:rFonts w:ascii="宋体" w:eastAsia="宋体" w:hAnsi="宋体" w:hint="eastAsia"/>
                <w:noProof/>
                <w:sz w:val="24"/>
                <w:szCs w:val="24"/>
              </w:rPr>
              <w:t>）</w:t>
            </w:r>
            <w:r w:rsidR="00A27CD0" w:rsidRPr="00BA6A38">
              <w:rPr>
                <w:rFonts w:ascii="宋体" w:eastAsia="宋体" w:hAnsi="宋体" w:hint="eastAsia"/>
                <w:noProof/>
                <w:sz w:val="24"/>
                <w:szCs w:val="24"/>
              </w:rPr>
              <w:t>对香港进出口贸易</w:t>
            </w:r>
            <w:r w:rsidR="00844405" w:rsidRPr="00BA6A38">
              <w:rPr>
                <w:rFonts w:ascii="宋体" w:eastAsia="宋体" w:hAnsi="宋体" w:hint="eastAsia"/>
                <w:noProof/>
                <w:sz w:val="24"/>
                <w:szCs w:val="24"/>
              </w:rPr>
              <w:t>影响因素</w:t>
            </w:r>
            <w:r w:rsidR="00A27CD0" w:rsidRPr="00BA6A38">
              <w:rPr>
                <w:rFonts w:ascii="宋体" w:eastAsia="宋体" w:hAnsi="宋体" w:hint="eastAsia"/>
                <w:noProof/>
                <w:sz w:val="24"/>
                <w:szCs w:val="24"/>
              </w:rPr>
              <w:t>展开了研究</w:t>
            </w:r>
            <w:r w:rsidR="00FA2333" w:rsidRPr="00FA2333">
              <w:rPr>
                <w:rFonts w:ascii="宋体" w:eastAsia="宋体" w:hAnsi="宋体"/>
                <w:noProof/>
                <w:sz w:val="24"/>
                <w:szCs w:val="24"/>
              </w:rPr>
              <w:t>。</w:t>
            </w:r>
          </w:p>
          <w:p w14:paraId="0351B22E" w14:textId="77777777" w:rsidR="00301120" w:rsidRDefault="00301120" w:rsidP="00BA6A38">
            <w:pPr>
              <w:ind w:firstLineChars="200" w:firstLine="480"/>
              <w:rPr>
                <w:rFonts w:ascii="宋体" w:eastAsia="宋体" w:hAnsi="宋体"/>
                <w:noProof/>
                <w:sz w:val="24"/>
                <w:szCs w:val="24"/>
              </w:rPr>
            </w:pPr>
          </w:p>
          <w:p w14:paraId="1D47FD06" w14:textId="3F56AF2D" w:rsidR="005D54E3" w:rsidRPr="00BA6A38" w:rsidRDefault="00FA2333" w:rsidP="00BA6A38">
            <w:pPr>
              <w:ind w:firstLineChars="200" w:firstLine="480"/>
              <w:rPr>
                <w:rFonts w:ascii="幼圆" w:eastAsia="幼圆" w:hAnsi="仿宋"/>
                <w:sz w:val="24"/>
                <w:szCs w:val="24"/>
              </w:rPr>
            </w:pPr>
            <w:r w:rsidRPr="00FA2333">
              <w:rPr>
                <w:rFonts w:ascii="宋体" w:eastAsia="宋体" w:hAnsi="宋体"/>
                <w:noProof/>
                <w:sz w:val="24"/>
                <w:szCs w:val="24"/>
              </w:rPr>
              <w:t>本文</w:t>
            </w:r>
            <w:r w:rsidR="00B532D2">
              <w:rPr>
                <w:rFonts w:ascii="宋体" w:eastAsia="宋体" w:hAnsi="宋体" w:hint="eastAsia"/>
                <w:noProof/>
                <w:sz w:val="24"/>
                <w:szCs w:val="24"/>
              </w:rPr>
              <w:t>试图分析香港人口</w:t>
            </w:r>
            <w:r w:rsidR="00DD47EB">
              <w:rPr>
                <w:rFonts w:ascii="宋体" w:eastAsia="宋体" w:hAnsi="宋体" w:hint="eastAsia"/>
                <w:noProof/>
                <w:sz w:val="24"/>
                <w:szCs w:val="24"/>
              </w:rPr>
              <w:t>变化</w:t>
            </w:r>
            <w:r w:rsidR="00B532D2">
              <w:rPr>
                <w:rFonts w:ascii="宋体" w:eastAsia="宋体" w:hAnsi="宋体" w:hint="eastAsia"/>
                <w:noProof/>
                <w:sz w:val="24"/>
                <w:szCs w:val="24"/>
              </w:rPr>
              <w:t>与</w:t>
            </w:r>
            <w:r w:rsidR="00B52AA1" w:rsidRPr="00AC6B7F">
              <w:rPr>
                <w:rFonts w:ascii="宋体" w:eastAsia="宋体" w:hAnsi="宋体" w:hint="eastAsia"/>
                <w:b/>
                <w:noProof/>
                <w:sz w:val="24"/>
                <w:szCs w:val="24"/>
              </w:rPr>
              <w:t>出口</w:t>
            </w:r>
            <w:r w:rsidR="00320987" w:rsidRPr="00AC6B7F">
              <w:rPr>
                <w:rFonts w:ascii="宋体" w:eastAsia="宋体" w:hAnsi="宋体" w:hint="eastAsia"/>
                <w:b/>
                <w:noProof/>
                <w:sz w:val="24"/>
                <w:szCs w:val="24"/>
              </w:rPr>
              <w:t>货物</w:t>
            </w:r>
            <w:r w:rsidR="00810FFF">
              <w:rPr>
                <w:rFonts w:ascii="宋体" w:eastAsia="宋体" w:hAnsi="宋体" w:hint="eastAsia"/>
                <w:b/>
                <w:noProof/>
                <w:sz w:val="24"/>
                <w:szCs w:val="24"/>
              </w:rPr>
              <w:t>贸易</w:t>
            </w:r>
            <w:r w:rsidR="00B532D2">
              <w:rPr>
                <w:rFonts w:ascii="宋体" w:eastAsia="宋体" w:hAnsi="宋体" w:hint="eastAsia"/>
                <w:b/>
                <w:noProof/>
                <w:sz w:val="24"/>
                <w:szCs w:val="24"/>
              </w:rPr>
              <w:t>的关系</w:t>
            </w:r>
            <w:r w:rsidRPr="00FA2333">
              <w:rPr>
                <w:rFonts w:ascii="宋体" w:eastAsia="宋体" w:hAnsi="宋体"/>
                <w:noProof/>
                <w:sz w:val="24"/>
                <w:szCs w:val="24"/>
              </w:rPr>
              <w:t>，</w:t>
            </w:r>
            <w:r w:rsidR="009C4DD0">
              <w:rPr>
                <w:rFonts w:ascii="宋体" w:eastAsia="宋体" w:hAnsi="宋体" w:hint="eastAsia"/>
                <w:noProof/>
                <w:sz w:val="24"/>
                <w:szCs w:val="24"/>
              </w:rPr>
              <w:t>为香港地区经济的进一步发展提供可靠依据，并对我国其他地区的经济发展起到一定的借鉴作用</w:t>
            </w:r>
            <w:r w:rsidRPr="00FA2333">
              <w:rPr>
                <w:rFonts w:ascii="宋体" w:eastAsia="宋体" w:hAnsi="宋体"/>
                <w:noProof/>
                <w:sz w:val="24"/>
                <w:szCs w:val="24"/>
              </w:rPr>
              <w:t>。</w:t>
            </w:r>
          </w:p>
          <w:p w14:paraId="005BE091" w14:textId="77777777" w:rsidR="005D54E3" w:rsidRPr="002E1A2A" w:rsidRDefault="005D54E3" w:rsidP="005D54E3">
            <w:pPr>
              <w:pStyle w:val="a3"/>
              <w:ind w:left="360" w:firstLineChars="0" w:firstLine="0"/>
              <w:rPr>
                <w:rFonts w:ascii="幼圆" w:eastAsia="幼圆" w:hAnsi="仿宋"/>
                <w:sz w:val="24"/>
                <w:szCs w:val="24"/>
              </w:rPr>
            </w:pPr>
          </w:p>
          <w:p w14:paraId="43F40DE8" w14:textId="2D1D9789" w:rsidR="00062898" w:rsidRDefault="00062898" w:rsidP="002536A0">
            <w:pPr>
              <w:rPr>
                <w:rFonts w:ascii="幼圆" w:eastAsia="幼圆" w:hAnsi="仿宋"/>
                <w:sz w:val="24"/>
                <w:szCs w:val="24"/>
              </w:rPr>
            </w:pPr>
          </w:p>
          <w:p w14:paraId="4590AE63" w14:textId="77777777" w:rsidR="00062898" w:rsidRPr="003C387F" w:rsidRDefault="00062898" w:rsidP="002536A0">
            <w:pPr>
              <w:rPr>
                <w:rFonts w:ascii="幼圆" w:eastAsia="幼圆" w:hAnsi="仿宋"/>
                <w:sz w:val="24"/>
                <w:szCs w:val="24"/>
              </w:rPr>
            </w:pPr>
          </w:p>
          <w:p w14:paraId="5D534C0A" w14:textId="634B1FC2" w:rsidR="00BD03AE" w:rsidRPr="005E5126" w:rsidRDefault="00BD03AE" w:rsidP="00BA6A38">
            <w:pPr>
              <w:rPr>
                <w:rFonts w:ascii="幼圆" w:eastAsia="幼圆" w:hAnsi="宋体"/>
                <w:color w:val="000000" w:themeColor="text1"/>
                <w:sz w:val="24"/>
                <w:szCs w:val="24"/>
              </w:rPr>
            </w:pPr>
          </w:p>
        </w:tc>
      </w:tr>
    </w:tbl>
    <w:p w14:paraId="33928C41" w14:textId="25609219" w:rsidR="00C50C1E" w:rsidRDefault="00C50C1E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4BDF2D27" w14:textId="605FC469" w:rsidR="00C50C1E" w:rsidRPr="004D5DA9" w:rsidRDefault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文献综述（3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左右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做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文献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梳理和研究动态的综述，归纳已有的研究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所做的工作，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711B8E2A" w14:textId="77777777" w:rsidR="00E65FF2" w:rsidRPr="00E65FF2" w:rsidRDefault="00E65FF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EAD56A6" w14:textId="27C4D464" w:rsidR="00CC0953" w:rsidRPr="00AA6663" w:rsidRDefault="009D677D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A666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香港出口贸易</w:t>
            </w:r>
            <w:r w:rsidR="006B186D" w:rsidRPr="00AA666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研究文献</w:t>
            </w:r>
          </w:p>
          <w:p w14:paraId="7DB6DF0F" w14:textId="77777777" w:rsidR="00F46956" w:rsidRPr="00792E1E" w:rsidRDefault="00F4695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AAD94D4" w14:textId="0A3178DF" w:rsidR="00772686" w:rsidRDefault="001B6D9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许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昌平（2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011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）梳理了内地2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0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省份和香港从2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001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年到2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008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年的年进出口总额、年G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DP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、年人口总量、</w:t>
            </w:r>
            <w:proofErr w:type="gramStart"/>
            <w:r w:rsidR="002D75CF">
              <w:rPr>
                <w:rFonts w:ascii="宋体" w:eastAsia="宋体" w:hAnsi="宋体" w:hint="eastAsia"/>
                <w:sz w:val="24"/>
                <w:szCs w:val="24"/>
              </w:rPr>
              <w:t>年资本</w:t>
            </w:r>
            <w:proofErr w:type="gramEnd"/>
            <w:r w:rsidR="002D75CF">
              <w:rPr>
                <w:rFonts w:ascii="宋体" w:eastAsia="宋体" w:hAnsi="宋体" w:hint="eastAsia"/>
                <w:sz w:val="24"/>
                <w:szCs w:val="24"/>
              </w:rPr>
              <w:t>劳动力比、等总共八个影响因素，研究这些因素对内地和香港贸易产生的影响。结果表明，内地省份年人口总量、资源禀赋的</w:t>
            </w:r>
            <w:proofErr w:type="gramStart"/>
            <w:r w:rsidR="002D75CF">
              <w:rPr>
                <w:rFonts w:ascii="宋体" w:eastAsia="宋体" w:hAnsi="宋体" w:hint="eastAsia"/>
                <w:sz w:val="24"/>
                <w:szCs w:val="24"/>
              </w:rPr>
              <w:t>年资本</w:t>
            </w:r>
            <w:proofErr w:type="gramEnd"/>
            <w:r w:rsidR="002D75CF">
              <w:rPr>
                <w:rFonts w:ascii="宋体" w:eastAsia="宋体" w:hAnsi="宋体" w:hint="eastAsia"/>
                <w:sz w:val="24"/>
                <w:szCs w:val="24"/>
              </w:rPr>
              <w:t>劳动力比以及香港的G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DP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，这几个因素，对于内地和香港的贸易影响显著，香港对内地的F</w:t>
            </w:r>
            <w:r w:rsidR="002D75CF">
              <w:rPr>
                <w:rFonts w:ascii="宋体" w:eastAsia="宋体" w:hAnsi="宋体"/>
                <w:sz w:val="24"/>
                <w:szCs w:val="24"/>
              </w:rPr>
              <w:t>DI</w:t>
            </w:r>
            <w:r w:rsidR="002D75CF">
              <w:rPr>
                <w:rFonts w:ascii="宋体" w:eastAsia="宋体" w:hAnsi="宋体" w:hint="eastAsia"/>
                <w:sz w:val="24"/>
                <w:szCs w:val="24"/>
              </w:rPr>
              <w:t>、制度因素等影响效果不显著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F46956">
              <w:rPr>
                <w:rFonts w:ascii="宋体" w:eastAsia="宋体" w:hAnsi="宋体" w:hint="eastAsia"/>
                <w:sz w:val="24"/>
                <w:szCs w:val="24"/>
              </w:rPr>
              <w:t>此外他还研究了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运输成本对进出口贸易会产生</w:t>
            </w:r>
            <w:r w:rsidR="00F46956">
              <w:rPr>
                <w:rFonts w:ascii="宋体" w:eastAsia="宋体" w:hAnsi="宋体" w:hint="eastAsia"/>
                <w:sz w:val="24"/>
                <w:szCs w:val="24"/>
              </w:rPr>
              <w:t>负向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影响，传统的要素禀赋理论，即各国具备的相对要素丰富度决定着各国的比较优势，国际贸易本质是各国之间丰富要素和稀缺要素的交换。</w:t>
            </w:r>
          </w:p>
          <w:p w14:paraId="3217BB56" w14:textId="537A9D18" w:rsidR="00263311" w:rsidRDefault="0026331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B8E9CFA" w14:textId="26F6A674" w:rsidR="007546A5" w:rsidRDefault="0026331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耿昊裔（2</w:t>
            </w:r>
            <w:r>
              <w:rPr>
                <w:rFonts w:ascii="宋体" w:eastAsia="宋体" w:hAnsi="宋体"/>
                <w:sz w:val="24"/>
                <w:szCs w:val="24"/>
              </w:rPr>
              <w:t>013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7546A5">
              <w:rPr>
                <w:rFonts w:ascii="宋体" w:eastAsia="宋体" w:hAnsi="宋体" w:hint="eastAsia"/>
                <w:sz w:val="24"/>
                <w:szCs w:val="24"/>
              </w:rPr>
              <w:t>通过对比沪港的产业结构和贸易结构发现，</w:t>
            </w:r>
            <w:r w:rsidR="007D369D">
              <w:rPr>
                <w:rFonts w:ascii="宋体" w:eastAsia="宋体" w:hAnsi="宋体" w:hint="eastAsia"/>
                <w:sz w:val="24"/>
                <w:szCs w:val="24"/>
              </w:rPr>
              <w:t>香港对于地理位置这一要素禀赋的</w:t>
            </w:r>
            <w:r w:rsidR="00F12AE8">
              <w:rPr>
                <w:rFonts w:ascii="宋体" w:eastAsia="宋体" w:hAnsi="宋体" w:hint="eastAsia"/>
                <w:sz w:val="24"/>
                <w:szCs w:val="24"/>
              </w:rPr>
              <w:t>依赖</w:t>
            </w:r>
            <w:r w:rsidR="007D369D">
              <w:rPr>
                <w:rFonts w:ascii="宋体" w:eastAsia="宋体" w:hAnsi="宋体" w:hint="eastAsia"/>
                <w:sz w:val="24"/>
                <w:szCs w:val="24"/>
              </w:rPr>
              <w:t>使得香港的贸易</w:t>
            </w:r>
            <w:r w:rsidR="008B6FBA">
              <w:rPr>
                <w:rFonts w:ascii="宋体" w:eastAsia="宋体" w:hAnsi="宋体" w:hint="eastAsia"/>
                <w:sz w:val="24"/>
                <w:szCs w:val="24"/>
              </w:rPr>
              <w:t>结构</w:t>
            </w:r>
            <w:r w:rsidR="007D369D">
              <w:rPr>
                <w:rFonts w:ascii="宋体" w:eastAsia="宋体" w:hAnsi="宋体" w:hint="eastAsia"/>
                <w:sz w:val="24"/>
                <w:szCs w:val="24"/>
              </w:rPr>
              <w:t>与产业结构失衡。</w:t>
            </w:r>
            <w:r w:rsidR="007D369D">
              <w:rPr>
                <w:rFonts w:ascii="宋体" w:eastAsia="宋体" w:hAnsi="宋体"/>
                <w:sz w:val="24"/>
                <w:szCs w:val="24"/>
              </w:rPr>
              <w:t>20</w:t>
            </w:r>
            <w:r w:rsidR="007D369D">
              <w:rPr>
                <w:rFonts w:ascii="宋体" w:eastAsia="宋体" w:hAnsi="宋体" w:hint="eastAsia"/>
                <w:sz w:val="24"/>
                <w:szCs w:val="24"/>
              </w:rPr>
              <w:t>世纪6</w:t>
            </w:r>
            <w:r w:rsidR="007D369D">
              <w:rPr>
                <w:rFonts w:ascii="宋体" w:eastAsia="宋体" w:hAnsi="宋体"/>
                <w:sz w:val="24"/>
                <w:szCs w:val="24"/>
              </w:rPr>
              <w:t>0</w:t>
            </w:r>
            <w:r w:rsidR="007D369D">
              <w:rPr>
                <w:rFonts w:ascii="宋体" w:eastAsia="宋体" w:hAnsi="宋体" w:hint="eastAsia"/>
                <w:sz w:val="24"/>
                <w:szCs w:val="24"/>
              </w:rPr>
              <w:t>年代的香港制造业非常发达，而后衰退致使工业化进程中断。没有制造业的竞争优势，香港形成了产业空心化和过渡依赖转口贸易的格局。除此之外，近年来内地经济发展迅速，香港成为内地链接西方的重要窗口和贸易基地，使得香港的进出口贸易对内地依赖度与日俱增，限制了其发展弹性。</w:t>
            </w:r>
          </w:p>
          <w:p w14:paraId="3CD1CF56" w14:textId="29C917FB" w:rsidR="00772686" w:rsidRDefault="007726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2A9BDA6" w14:textId="5F5C86C2" w:rsidR="001001BC" w:rsidRDefault="001001B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尹文渊（2</w:t>
            </w:r>
            <w:r>
              <w:rPr>
                <w:rFonts w:ascii="宋体" w:eastAsia="宋体" w:hAnsi="宋体"/>
                <w:sz w:val="24"/>
                <w:szCs w:val="24"/>
              </w:rPr>
              <w:t>022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5E6149">
              <w:rPr>
                <w:rFonts w:ascii="宋体" w:eastAsia="宋体" w:hAnsi="宋体" w:hint="eastAsia"/>
                <w:sz w:val="24"/>
                <w:szCs w:val="24"/>
              </w:rPr>
              <w:t>利用G</w:t>
            </w:r>
            <w:r w:rsidR="005E6149">
              <w:rPr>
                <w:rFonts w:ascii="宋体" w:eastAsia="宋体" w:hAnsi="宋体"/>
                <w:sz w:val="24"/>
                <w:szCs w:val="24"/>
              </w:rPr>
              <w:t>TAP</w:t>
            </w:r>
            <w:r w:rsidR="005E6149">
              <w:rPr>
                <w:rFonts w:ascii="宋体" w:eastAsia="宋体" w:hAnsi="宋体" w:hint="eastAsia"/>
                <w:sz w:val="24"/>
                <w:szCs w:val="24"/>
              </w:rPr>
              <w:t>模型分析了加入R</w:t>
            </w:r>
            <w:r w:rsidR="005E6149">
              <w:rPr>
                <w:rFonts w:ascii="宋体" w:eastAsia="宋体" w:hAnsi="宋体"/>
                <w:sz w:val="24"/>
                <w:szCs w:val="24"/>
              </w:rPr>
              <w:t>CEP</w:t>
            </w:r>
            <w:r w:rsidR="005E6149">
              <w:rPr>
                <w:rFonts w:ascii="宋体" w:eastAsia="宋体" w:hAnsi="宋体" w:hint="eastAsia"/>
                <w:sz w:val="24"/>
                <w:szCs w:val="24"/>
              </w:rPr>
              <w:t>对于香港经济的影响，结果表明加入R</w:t>
            </w:r>
            <w:r w:rsidR="005E6149">
              <w:rPr>
                <w:rFonts w:ascii="宋体" w:eastAsia="宋体" w:hAnsi="宋体"/>
                <w:sz w:val="24"/>
                <w:szCs w:val="24"/>
              </w:rPr>
              <w:t>CEP</w:t>
            </w:r>
            <w:r w:rsidR="005E6149">
              <w:rPr>
                <w:rFonts w:ascii="宋体" w:eastAsia="宋体" w:hAnsi="宋体" w:hint="eastAsia"/>
                <w:sz w:val="24"/>
                <w:szCs w:val="24"/>
              </w:rPr>
              <w:t>能够促进香港在G</w:t>
            </w:r>
            <w:r w:rsidR="005E6149">
              <w:rPr>
                <w:rFonts w:ascii="宋体" w:eastAsia="宋体" w:hAnsi="宋体"/>
                <w:sz w:val="24"/>
                <w:szCs w:val="24"/>
              </w:rPr>
              <w:t>DP</w:t>
            </w:r>
            <w:r w:rsidR="005E6149">
              <w:rPr>
                <w:rFonts w:ascii="宋体" w:eastAsia="宋体" w:hAnsi="宋体" w:hint="eastAsia"/>
                <w:sz w:val="24"/>
                <w:szCs w:val="24"/>
              </w:rPr>
              <w:t>、进出口、社会福利以及贸易条件方面的改善。除此之外，加入R</w:t>
            </w:r>
            <w:r w:rsidR="005E6149">
              <w:rPr>
                <w:rFonts w:ascii="宋体" w:eastAsia="宋体" w:hAnsi="宋体"/>
                <w:sz w:val="24"/>
                <w:szCs w:val="24"/>
              </w:rPr>
              <w:t>CEP</w:t>
            </w:r>
            <w:r w:rsidR="005E6149">
              <w:rPr>
                <w:rFonts w:ascii="宋体" w:eastAsia="宋体" w:hAnsi="宋体" w:hint="eastAsia"/>
                <w:sz w:val="24"/>
                <w:szCs w:val="24"/>
              </w:rPr>
              <w:t>能够促进区域内的资源整合，对于香港的重工业建筑业服务业都有着较为正面的积极影响。</w:t>
            </w:r>
          </w:p>
          <w:p w14:paraId="4204F14D" w14:textId="77777777" w:rsidR="00841621" w:rsidRDefault="00841621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0A0347E" w14:textId="7BAA996A" w:rsidR="00F52BC4" w:rsidRDefault="00F52B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陈佳琦（2</w:t>
            </w:r>
            <w:r>
              <w:rPr>
                <w:rFonts w:ascii="宋体" w:eastAsia="宋体" w:hAnsi="宋体"/>
                <w:sz w:val="24"/>
                <w:szCs w:val="24"/>
              </w:rPr>
              <w:t>021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710B7F">
              <w:rPr>
                <w:rFonts w:ascii="宋体" w:eastAsia="宋体" w:hAnsi="宋体" w:hint="eastAsia"/>
                <w:sz w:val="24"/>
                <w:szCs w:val="24"/>
              </w:rPr>
              <w:t>在分析香港发展现状的经济方向中提到，香港的航运业在以往一直是亚洲乃至全球最重要的航运中心，航运业是香港的龙头，有效的带动了香港的经济发展。但是近年来，随着香港周边港口城市的崛起，使得香港的航运业面临着前与日俱增的激烈竞争。天津港和青岛港以及大连港的货物吞吐量逐年上升；上海的洋山深水港对</w:t>
            </w:r>
            <w:proofErr w:type="gramStart"/>
            <w:r w:rsidR="00710B7F">
              <w:rPr>
                <w:rFonts w:ascii="宋体" w:eastAsia="宋体" w:hAnsi="宋体" w:hint="eastAsia"/>
                <w:sz w:val="24"/>
                <w:szCs w:val="24"/>
              </w:rPr>
              <w:t>标国际</w:t>
            </w:r>
            <w:proofErr w:type="gramEnd"/>
            <w:r w:rsidR="00710B7F">
              <w:rPr>
                <w:rFonts w:ascii="宋体" w:eastAsia="宋体" w:hAnsi="宋体" w:hint="eastAsia"/>
                <w:sz w:val="24"/>
                <w:szCs w:val="24"/>
              </w:rPr>
              <w:t>航运中心。新加坡在2</w:t>
            </w:r>
            <w:r w:rsidR="00710B7F">
              <w:rPr>
                <w:rFonts w:ascii="宋体" w:eastAsia="宋体" w:hAnsi="宋体"/>
                <w:sz w:val="24"/>
                <w:szCs w:val="24"/>
              </w:rPr>
              <w:t>019</w:t>
            </w:r>
            <w:r w:rsidR="00710B7F">
              <w:rPr>
                <w:rFonts w:ascii="宋体" w:eastAsia="宋体" w:hAnsi="宋体" w:hint="eastAsia"/>
                <w:sz w:val="24"/>
                <w:szCs w:val="24"/>
              </w:rPr>
              <w:t>年更是超越了香港的货物吞吐量。香港的航运业已</w:t>
            </w:r>
            <w:proofErr w:type="gramStart"/>
            <w:r w:rsidR="00710B7F">
              <w:rPr>
                <w:rFonts w:ascii="宋体" w:eastAsia="宋体" w:hAnsi="宋体" w:hint="eastAsia"/>
                <w:sz w:val="24"/>
                <w:szCs w:val="24"/>
              </w:rPr>
              <w:t>经处于</w:t>
            </w:r>
            <w:proofErr w:type="gramEnd"/>
            <w:r w:rsidR="00710B7F">
              <w:rPr>
                <w:rFonts w:ascii="宋体" w:eastAsia="宋体" w:hAnsi="宋体" w:hint="eastAsia"/>
                <w:sz w:val="24"/>
                <w:szCs w:val="24"/>
              </w:rPr>
              <w:t>非常激烈的竞争市场中。建议香港重新布局，建立航运高端服务，开启新的发展机遇。</w:t>
            </w:r>
          </w:p>
          <w:p w14:paraId="511C7280" w14:textId="77777777" w:rsidR="004B4D2C" w:rsidRDefault="004B4D2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DD8897A" w14:textId="5ACC68A6" w:rsidR="001001BC" w:rsidRDefault="00D01BF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罗应骏（2</w:t>
            </w:r>
            <w:r>
              <w:rPr>
                <w:rFonts w:ascii="宋体" w:eastAsia="宋体" w:hAnsi="宋体"/>
                <w:sz w:val="24"/>
                <w:szCs w:val="24"/>
              </w:rPr>
              <w:t>021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）研究香港经济目前遭遇的冲击和挑战，认为香港</w:t>
            </w:r>
            <w:r w:rsidR="007F19C9">
              <w:rPr>
                <w:rFonts w:ascii="宋体" w:eastAsia="宋体" w:hAnsi="宋体" w:hint="eastAsia"/>
                <w:sz w:val="24"/>
                <w:szCs w:val="24"/>
              </w:rPr>
              <w:t>经济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面临着三个方面的困局。第一是</w:t>
            </w:r>
            <w:r w:rsidR="007F19C9">
              <w:rPr>
                <w:rFonts w:ascii="宋体" w:eastAsia="宋体" w:hAnsi="宋体" w:hint="eastAsia"/>
                <w:sz w:val="24"/>
                <w:szCs w:val="24"/>
              </w:rPr>
              <w:t>香港仔同内地的货物贸易中，因为标准不统一、衔接不顺畅、交流不充分致使产业要去流动性不足，从而使得香港经济发展缺乏弹性；第二是，香港的产业多集中在两类：高</w:t>
            </w:r>
            <w:proofErr w:type="gramStart"/>
            <w:r w:rsidR="007F19C9">
              <w:rPr>
                <w:rFonts w:ascii="宋体" w:eastAsia="宋体" w:hAnsi="宋体" w:hint="eastAsia"/>
                <w:sz w:val="24"/>
                <w:szCs w:val="24"/>
              </w:rPr>
              <w:t>增值低</w:t>
            </w:r>
            <w:proofErr w:type="gramEnd"/>
            <w:r w:rsidR="007F19C9">
              <w:rPr>
                <w:rFonts w:ascii="宋体" w:eastAsia="宋体" w:hAnsi="宋体" w:hint="eastAsia"/>
                <w:sz w:val="24"/>
                <w:szCs w:val="24"/>
              </w:rPr>
              <w:t>就业的房地产业和金融服务业以及低增值高就业的旅游业、餐饮业、交通运输行业和零售业等传统服务业。这两类产业限制了香港经济多元化的发展，成为香港产业单一和空心化的主要原因。第三是内地同香港的协同关系逐渐转为竞争关系，香港与内地的经济互补和协同发展进一步弱化。</w:t>
            </w:r>
          </w:p>
          <w:p w14:paraId="1D964D37" w14:textId="2A1CEC55" w:rsidR="00772686" w:rsidRDefault="007726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2A338F2" w14:textId="3ACC5B01" w:rsidR="00772686" w:rsidRDefault="007726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CCC0CF4" w14:textId="4B19D371" w:rsidR="00772686" w:rsidRDefault="007726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8D177FC" w14:textId="56F4C188" w:rsidR="00772686" w:rsidRDefault="0077268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8EB5BE4" w14:textId="77777777" w:rsidR="00062898" w:rsidRDefault="0006289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53E6AE7" w14:textId="020E657D" w:rsidR="00062898" w:rsidRPr="00062898" w:rsidRDefault="0006289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4D17E49" w14:textId="1B944308" w:rsidR="00C50C1E" w:rsidRDefault="00C50C1E">
      <w:pPr>
        <w:rPr>
          <w:rFonts w:ascii="宋体" w:eastAsia="宋体" w:hAnsi="宋体"/>
          <w:sz w:val="32"/>
          <w:szCs w:val="32"/>
        </w:rPr>
      </w:pPr>
    </w:p>
    <w:p w14:paraId="1B595130" w14:textId="70DEEA0A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二、研究</w:t>
      </w:r>
      <w:r w:rsidR="00FA6165">
        <w:rPr>
          <w:rFonts w:ascii="宋体" w:eastAsia="宋体" w:hAnsi="宋体"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22AB39FA" w:rsidR="004D5DA9" w:rsidRPr="004D5DA9" w:rsidRDefault="004D5DA9" w:rsidP="004D5DA9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Hlk90373930"/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论证方法及数据来源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11BFF2BC" w14:textId="3D033BB7" w:rsidR="007D4AF4" w:rsidRDefault="007D4AF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016BCAA" w14:textId="1F9FF59F" w:rsidR="00774813" w:rsidRDefault="0077481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本文以香港地区1</w:t>
            </w:r>
            <w:r>
              <w:rPr>
                <w:rFonts w:ascii="宋体" w:eastAsia="宋体" w:hAnsi="宋体"/>
                <w:sz w:val="24"/>
                <w:szCs w:val="24"/>
              </w:rPr>
              <w:t>997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2022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年的相关数据为研究样本，应用相关软件分析相关性和因果分析模型，对香港地区的人口数量</w:t>
            </w:r>
            <w:r w:rsidR="00DD47EB">
              <w:rPr>
                <w:rFonts w:ascii="宋体" w:eastAsia="宋体" w:hAnsi="宋体" w:hint="eastAsia"/>
                <w:sz w:val="24"/>
                <w:szCs w:val="24"/>
              </w:rPr>
              <w:t>变化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对香港地区的货物出口贸易影响进行了理论和实证研究。</w:t>
            </w:r>
          </w:p>
          <w:p w14:paraId="0AE8EC65" w14:textId="77777777" w:rsidR="00774813" w:rsidRDefault="0077481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2A3B4E" w14:textId="21775A7F" w:rsidR="002170DB" w:rsidRPr="00AA6663" w:rsidRDefault="002170D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AA666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指标：</w:t>
            </w:r>
          </w:p>
          <w:p w14:paraId="4CE01867" w14:textId="43DF6D60" w:rsidR="004D5DA9" w:rsidRDefault="002170D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793FB2">
              <w:rPr>
                <w:rFonts w:ascii="宋体" w:eastAsia="宋体" w:hAnsi="宋体" w:hint="eastAsia"/>
                <w:sz w:val="24"/>
                <w:szCs w:val="24"/>
              </w:rPr>
              <w:t>出口商品总量：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出口商品贸易总额；</w:t>
            </w:r>
            <w:r w:rsidR="00793FB2">
              <w:rPr>
                <w:rFonts w:ascii="宋体" w:eastAsia="宋体" w:hAnsi="宋体" w:hint="eastAsia"/>
                <w:sz w:val="24"/>
                <w:szCs w:val="24"/>
              </w:rPr>
              <w:t>出口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商品</w:t>
            </w:r>
            <w:r w:rsidR="00793F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增长率；</w:t>
            </w:r>
          </w:p>
          <w:p w14:paraId="588726D6" w14:textId="113577FE" w:rsidR="0082579B" w:rsidRDefault="002170D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7B20AC">
              <w:rPr>
                <w:rFonts w:ascii="宋体" w:eastAsia="宋体" w:hAnsi="宋体" w:hint="eastAsia"/>
                <w:sz w:val="24"/>
                <w:szCs w:val="24"/>
              </w:rPr>
              <w:t>香港人口</w:t>
            </w:r>
            <w:r w:rsidR="00DD47EB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  <w:p w14:paraId="392A920A" w14:textId="55E0599C" w:rsidR="002170DB" w:rsidRDefault="002170DB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CA7621" w14:textId="122E025A" w:rsidR="007D4AF4" w:rsidRDefault="007D4AF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A1CFDF5" w14:textId="15474984" w:rsidR="00CD1F11" w:rsidRPr="00CD1F11" w:rsidRDefault="00CD1F11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D1F1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数据来源</w:t>
            </w:r>
          </w:p>
          <w:p w14:paraId="6C5D7DA1" w14:textId="2EF79839" w:rsidR="00965C95" w:rsidRDefault="00B01E41">
            <w:pPr>
              <w:rPr>
                <w:rFonts w:ascii="宋体" w:eastAsia="宋体" w:hAnsi="宋体"/>
                <w:sz w:val="24"/>
                <w:szCs w:val="24"/>
              </w:rPr>
            </w:pPr>
            <w:r w:rsidRPr="00AA666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第一步：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通过香港统计年鉴，找出</w:t>
            </w:r>
            <w:r w:rsidR="0082579B">
              <w:rPr>
                <w:rFonts w:ascii="宋体" w:eastAsia="宋体" w:hAnsi="宋体" w:hint="eastAsia"/>
                <w:sz w:val="24"/>
                <w:szCs w:val="24"/>
              </w:rPr>
              <w:t>香港2</w:t>
            </w:r>
            <w:r w:rsidR="0082579B">
              <w:rPr>
                <w:rFonts w:ascii="宋体" w:eastAsia="宋体" w:hAnsi="宋体"/>
                <w:sz w:val="24"/>
                <w:szCs w:val="24"/>
              </w:rPr>
              <w:t>010-2022</w:t>
            </w:r>
            <w:r w:rsidR="0082579B">
              <w:rPr>
                <w:rFonts w:ascii="宋体" w:eastAsia="宋体" w:hAnsi="宋体" w:hint="eastAsia"/>
                <w:sz w:val="24"/>
                <w:szCs w:val="24"/>
              </w:rPr>
              <w:t>年的</w:t>
            </w:r>
            <w:r w:rsidR="00004736">
              <w:rPr>
                <w:rFonts w:ascii="宋体" w:eastAsia="宋体" w:hAnsi="宋体" w:hint="eastAsia"/>
                <w:sz w:val="24"/>
                <w:szCs w:val="24"/>
              </w:rPr>
              <w:t>每年的出口商品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贸易总额，求算出每年的年增长率</w:t>
            </w:r>
          </w:p>
          <w:p w14:paraId="0B0D8DDA" w14:textId="77777777" w:rsidR="007D4AF4" w:rsidRDefault="007D4AF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C4B7E50" w14:textId="38817E0F" w:rsidR="002170DB" w:rsidRDefault="009B172E">
            <w:pPr>
              <w:rPr>
                <w:rFonts w:ascii="宋体" w:eastAsia="宋体" w:hAnsi="宋体"/>
                <w:sz w:val="24"/>
                <w:szCs w:val="24"/>
              </w:rPr>
            </w:pPr>
            <w:r w:rsidRPr="00AA666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第二步：</w:t>
            </w:r>
            <w:r w:rsidR="00B9651C">
              <w:rPr>
                <w:rFonts w:ascii="宋体" w:eastAsia="宋体" w:hAnsi="宋体" w:hint="eastAsia"/>
                <w:sz w:val="24"/>
                <w:szCs w:val="24"/>
              </w:rPr>
              <w:t>通过香港统计年鉴，</w:t>
            </w:r>
            <w:r w:rsidR="007B20AC" w:rsidRPr="00901BA2">
              <w:rPr>
                <w:rFonts w:ascii="宋体" w:eastAsia="宋体" w:hAnsi="宋体" w:hint="eastAsia"/>
                <w:sz w:val="24"/>
                <w:szCs w:val="24"/>
              </w:rPr>
              <w:t>找出香港自回归以来的每年人口数量</w:t>
            </w:r>
          </w:p>
          <w:p w14:paraId="672F5C8A" w14:textId="77777777" w:rsidR="007D4AF4" w:rsidRDefault="007D4AF4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9D2184A" w14:textId="14F59C0B" w:rsidR="0082579B" w:rsidRDefault="007D4AF4">
            <w:pPr>
              <w:rPr>
                <w:rFonts w:ascii="宋体" w:eastAsia="宋体" w:hAnsi="宋体"/>
                <w:sz w:val="24"/>
                <w:szCs w:val="24"/>
              </w:rPr>
            </w:pPr>
            <w:r w:rsidRPr="00AA666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第三步：</w:t>
            </w:r>
            <w:r w:rsidR="007B20AC">
              <w:rPr>
                <w:rFonts w:ascii="宋体" w:eastAsia="宋体" w:hAnsi="宋体" w:hint="eastAsia"/>
                <w:sz w:val="24"/>
                <w:szCs w:val="24"/>
              </w:rPr>
              <w:t>利用计量模型，分析香港人口和货物出口贸易的</w:t>
            </w:r>
            <w:r w:rsidR="009D46CF">
              <w:rPr>
                <w:rFonts w:ascii="宋体" w:eastAsia="宋体" w:hAnsi="宋体" w:hint="eastAsia"/>
                <w:sz w:val="24"/>
                <w:szCs w:val="24"/>
              </w:rPr>
              <w:t>相关性和</w:t>
            </w:r>
            <w:r w:rsidR="007B20AC">
              <w:rPr>
                <w:rFonts w:ascii="宋体" w:eastAsia="宋体" w:hAnsi="宋体" w:hint="eastAsia"/>
                <w:sz w:val="24"/>
                <w:szCs w:val="24"/>
              </w:rPr>
              <w:t>因果关系</w:t>
            </w:r>
          </w:p>
          <w:p w14:paraId="7D10644E" w14:textId="78E50390" w:rsidR="00965C95" w:rsidRDefault="00965C95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6B70FEF" w14:textId="291120FE" w:rsidR="000E25DD" w:rsidRPr="000E25DD" w:rsidRDefault="000E25DD" w:rsidP="00EB7A21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5613CC39" w14:textId="77777777" w:rsidR="008D0F26" w:rsidRDefault="008D0F26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核心观点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主要内容：初步阐述可能得到的观点及结论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FDF1FF7" w14:textId="5D3AE5E5" w:rsidR="00D24F06" w:rsidRPr="00CE130E" w:rsidRDefault="007B20AC" w:rsidP="004D5DA9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香港地区自</w:t>
            </w:r>
            <w:r w:rsidR="00CE130E" w:rsidRPr="00CE130E"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1</w:t>
            </w:r>
            <w:r w:rsidR="00CE130E" w:rsidRPr="00CE130E">
              <w:rPr>
                <w:rFonts w:ascii="宋体" w:eastAsia="宋体" w:hAnsi="宋体"/>
                <w:bCs/>
                <w:noProof/>
                <w:sz w:val="24"/>
                <w:szCs w:val="24"/>
              </w:rPr>
              <w:t>997</w:t>
            </w:r>
            <w:r w:rsidR="00CE130E" w:rsidRPr="00CE130E"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-</w:t>
            </w:r>
            <w:r w:rsidR="00CE130E" w:rsidRPr="00CE130E">
              <w:rPr>
                <w:rFonts w:ascii="宋体" w:eastAsia="宋体" w:hAnsi="宋体"/>
                <w:bCs/>
                <w:noProof/>
                <w:sz w:val="24"/>
                <w:szCs w:val="24"/>
              </w:rPr>
              <w:t>2022</w:t>
            </w:r>
            <w:r w:rsidR="00CE130E" w:rsidRPr="00CE130E"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年间出口货物总量</w:t>
            </w: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与香港地区人口</w:t>
            </w:r>
            <w:r w:rsidR="00DD47EB"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数量</w:t>
            </w:r>
            <w:r>
              <w:rPr>
                <w:rFonts w:ascii="宋体" w:eastAsia="宋体" w:hAnsi="宋体" w:hint="eastAsia"/>
                <w:bCs/>
                <w:noProof/>
                <w:sz w:val="24"/>
                <w:szCs w:val="24"/>
              </w:rPr>
              <w:t>的关系</w:t>
            </w:r>
          </w:p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759DD4F9" w14:textId="77777777" w:rsidR="00C73A3E" w:rsidRPr="004D5DA9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创新之处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主要内容：简要阐述创新点，比如方法创新、方向创新、观点创新等等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4524ECB" w14:textId="098DF699" w:rsidR="00C73A3E" w:rsidRPr="004D5DA9" w:rsidRDefault="0002268A" w:rsidP="00C73A3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本文试图研究出</w:t>
            </w:r>
            <w:r w:rsidR="006154B1">
              <w:rPr>
                <w:rFonts w:ascii="宋体" w:eastAsia="宋体" w:hAnsi="宋体" w:hint="eastAsia"/>
                <w:sz w:val="24"/>
                <w:szCs w:val="24"/>
              </w:rPr>
              <w:t>自香港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回归之后至今</w:t>
            </w:r>
            <w:r w:rsidR="00357AB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012F5A">
              <w:rPr>
                <w:rFonts w:ascii="宋体" w:eastAsia="宋体" w:hAnsi="宋体" w:hint="eastAsia"/>
                <w:sz w:val="24"/>
                <w:szCs w:val="24"/>
              </w:rPr>
              <w:t>在时间维度上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最完整</w:t>
            </w:r>
            <w:r w:rsidR="007B20AC">
              <w:rPr>
                <w:rFonts w:ascii="宋体" w:eastAsia="宋体" w:hAnsi="宋体" w:hint="eastAsia"/>
                <w:sz w:val="24"/>
                <w:szCs w:val="24"/>
              </w:rPr>
              <w:t>的货物贸易和人口</w:t>
            </w:r>
            <w:r w:rsidR="00B56130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  <w:r w:rsidR="007B20AC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020716">
              <w:rPr>
                <w:rFonts w:ascii="宋体" w:eastAsia="宋体" w:hAnsi="宋体" w:hint="eastAsia"/>
                <w:sz w:val="24"/>
                <w:szCs w:val="24"/>
              </w:rPr>
              <w:t>相关性以及因果关系</w:t>
            </w:r>
            <w:r w:rsidR="00D6467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bookmarkEnd w:id="0"/>
    </w:tbl>
    <w:p w14:paraId="21DC4BEC" w14:textId="77419D7D" w:rsidR="004D5DA9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71184247" w14:textId="0E09D9F8" w:rsidR="008D0F26" w:rsidRDefault="008D0F26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顺序和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格式参考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模板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如下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6F4DEA">
              <w:rPr>
                <w:rFonts w:ascii="宋体" w:eastAsia="宋体" w:hAnsi="宋体"/>
                <w:color w:val="FF0000"/>
                <w:sz w:val="24"/>
                <w:szCs w:val="24"/>
              </w:rPr>
              <w:t>参考文献应当主要是近5年的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相关资料，填写时，删掉以下参考模板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2AFBC6CE" w14:textId="7861C725" w:rsidR="00204B1D" w:rsidRDefault="00204B1D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4D347622" w14:textId="70A4DD6A" w:rsidR="00204B1D" w:rsidRDefault="00204B1D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699CDB5" w14:textId="057596DD" w:rsidR="00204B1D" w:rsidRPr="00204B1D" w:rsidRDefault="00204B1D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0B294460" w14:textId="4930D12B" w:rsidR="00204B1D" w:rsidRDefault="00204B1D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0D54499" w14:textId="40B58397" w:rsidR="00204B1D" w:rsidRDefault="00204B1D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6DC8989D" w14:textId="490441F9" w:rsidR="00252F6C" w:rsidRPr="00C73A3E" w:rsidRDefault="00252F6C" w:rsidP="004D46A4">
            <w:pPr>
              <w:spacing w:line="0" w:lineRule="atLeas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43B4E1" w14:textId="1AC6976B" w:rsidR="004D5DA9" w:rsidRPr="00252F6C" w:rsidRDefault="004D5DA9">
      <w:pPr>
        <w:rPr>
          <w:rFonts w:ascii="宋体" w:eastAsia="宋体" w:hAnsi="宋体"/>
          <w:sz w:val="32"/>
          <w:szCs w:val="32"/>
        </w:rPr>
      </w:pPr>
    </w:p>
    <w:p w14:paraId="3C781114" w14:textId="39DFA7B6" w:rsidR="00A82A27" w:rsidRDefault="00A82A2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31032E1B" w14:textId="77777777" w:rsidTr="006B0760">
        <w:trPr>
          <w:trHeight w:val="13144"/>
        </w:trPr>
        <w:tc>
          <w:tcPr>
            <w:tcW w:w="9344" w:type="dxa"/>
          </w:tcPr>
          <w:p w14:paraId="07092126" w14:textId="79D6B203" w:rsidR="004D5DA9" w:rsidRDefault="001C5A8D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4D5DA9"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4D5DA9">
              <w:rPr>
                <w:rFonts w:ascii="宋体" w:eastAsia="宋体" w:hAnsi="宋体" w:hint="eastAsia"/>
                <w:sz w:val="24"/>
                <w:szCs w:val="24"/>
              </w:rPr>
              <w:t>论文提纲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写到二级标题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E3DD67A" w14:textId="77777777" w:rsidR="00252F6C" w:rsidRDefault="00252F6C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3532252" w14:textId="14826AC6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题</w:t>
            </w:r>
            <w:r w:rsidR="001C5A8D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1C5A8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52F6C">
              <w:rPr>
                <w:rFonts w:ascii="宋体" w:eastAsia="宋体" w:hAnsi="宋体" w:hint="eastAsia"/>
                <w:sz w:val="24"/>
                <w:szCs w:val="24"/>
              </w:rPr>
              <w:t>目：</w:t>
            </w:r>
            <w:r w:rsidR="00E31CF0">
              <w:rPr>
                <w:rFonts w:ascii="宋体" w:eastAsia="宋体" w:hAnsi="宋体" w:hint="eastAsia"/>
                <w:sz w:val="24"/>
                <w:szCs w:val="24"/>
              </w:rPr>
              <w:t>香港人口</w:t>
            </w:r>
            <w:r w:rsidR="00DD47EB">
              <w:rPr>
                <w:rFonts w:ascii="宋体" w:eastAsia="宋体" w:hAnsi="宋体" w:hint="eastAsia"/>
                <w:sz w:val="24"/>
                <w:szCs w:val="24"/>
              </w:rPr>
              <w:t>变化</w:t>
            </w:r>
            <w:r w:rsidR="00E31CF0"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="00372860">
              <w:rPr>
                <w:rFonts w:ascii="宋体" w:eastAsia="宋体" w:hAnsi="宋体" w:hint="eastAsia"/>
                <w:sz w:val="24"/>
                <w:szCs w:val="24"/>
              </w:rPr>
              <w:t>香港货物出口贸易影响分析</w:t>
            </w:r>
            <w:r w:rsidRPr="00252F6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7586D5F" w14:textId="3C142686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 w:hint="eastAsia"/>
                <w:sz w:val="24"/>
                <w:szCs w:val="24"/>
              </w:rPr>
              <w:t>主题词：</w:t>
            </w:r>
            <w:r w:rsidR="00415A73">
              <w:rPr>
                <w:rFonts w:ascii="宋体" w:eastAsia="宋体" w:hAnsi="宋体" w:hint="eastAsia"/>
                <w:sz w:val="24"/>
                <w:szCs w:val="24"/>
              </w:rPr>
              <w:t xml:space="preserve"> 香港 </w:t>
            </w:r>
            <w:r w:rsidR="003C330C">
              <w:rPr>
                <w:rFonts w:ascii="宋体" w:eastAsia="宋体" w:hAnsi="宋体" w:hint="eastAsia"/>
                <w:sz w:val="24"/>
                <w:szCs w:val="24"/>
              </w:rPr>
              <w:t xml:space="preserve">人口变化 </w:t>
            </w:r>
            <w:r w:rsidR="00415A73">
              <w:rPr>
                <w:rFonts w:ascii="宋体" w:eastAsia="宋体" w:hAnsi="宋体" w:hint="eastAsia"/>
                <w:sz w:val="24"/>
                <w:szCs w:val="24"/>
              </w:rPr>
              <w:t>出口贸易</w:t>
            </w:r>
          </w:p>
          <w:p w14:paraId="3668973A" w14:textId="77777777" w:rsidR="00252F6C" w:rsidRPr="00252F6C" w:rsidRDefault="00252F6C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57E4B02" w14:textId="4AA8474D" w:rsidR="00252F6C" w:rsidRPr="001830F8" w:rsidRDefault="0066768A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830F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摘要</w:t>
            </w:r>
          </w:p>
          <w:p w14:paraId="34C43375" w14:textId="03E623BF" w:rsidR="001830F8" w:rsidRPr="001830F8" w:rsidRDefault="001830F8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830F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A</w:t>
            </w:r>
            <w:r w:rsidRPr="001830F8">
              <w:rPr>
                <w:rFonts w:ascii="宋体" w:eastAsia="宋体" w:hAnsi="宋体"/>
                <w:b/>
                <w:bCs/>
                <w:sz w:val="24"/>
                <w:szCs w:val="24"/>
              </w:rPr>
              <w:t>BSTRACT</w:t>
            </w:r>
          </w:p>
          <w:p w14:paraId="39107BBF" w14:textId="621B6E4D" w:rsidR="00252F6C" w:rsidRPr="00415A73" w:rsidRDefault="00252F6C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</w:t>
            </w:r>
            <w:r w:rsidRPr="00415A7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1章 </w:t>
            </w:r>
            <w:r w:rsidR="00A82A27"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绪论</w:t>
            </w:r>
          </w:p>
          <w:p w14:paraId="6CF03940" w14:textId="1EAA0320" w:rsidR="00252F6C" w:rsidRDefault="00252F6C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 w:rsidRPr="00252F6C">
              <w:rPr>
                <w:rFonts w:ascii="宋体" w:eastAsia="宋体" w:hAnsi="宋体"/>
                <w:sz w:val="24"/>
                <w:szCs w:val="24"/>
              </w:rPr>
              <w:t>1.1</w:t>
            </w:r>
            <w:r w:rsidR="00A82A27">
              <w:rPr>
                <w:rFonts w:ascii="宋体" w:eastAsia="宋体" w:hAnsi="宋体" w:hint="eastAsia"/>
                <w:sz w:val="24"/>
                <w:szCs w:val="24"/>
              </w:rPr>
              <w:t>研究的背景及意义</w:t>
            </w:r>
          </w:p>
          <w:p w14:paraId="0ADEC04B" w14:textId="3E44FFBC" w:rsidR="00A82A27" w:rsidRDefault="00A82A27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C9031F">
              <w:rPr>
                <w:rFonts w:ascii="宋体" w:eastAsia="宋体" w:hAnsi="宋体"/>
                <w:sz w:val="24"/>
                <w:szCs w:val="24"/>
              </w:rPr>
              <w:t>2</w:t>
            </w:r>
            <w:r w:rsidR="00FA4308">
              <w:rPr>
                <w:rFonts w:ascii="宋体" w:eastAsia="宋体" w:hAnsi="宋体" w:hint="eastAsia"/>
                <w:sz w:val="24"/>
                <w:szCs w:val="24"/>
              </w:rPr>
              <w:t>研究的思路和方法</w:t>
            </w:r>
          </w:p>
          <w:p w14:paraId="2E898539" w14:textId="597FD08B" w:rsidR="00A82A27" w:rsidRDefault="00A82A27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C9031F">
              <w:rPr>
                <w:rFonts w:ascii="宋体" w:eastAsia="宋体" w:hAnsi="宋体"/>
                <w:sz w:val="24"/>
                <w:szCs w:val="24"/>
              </w:rPr>
              <w:t>3</w:t>
            </w:r>
            <w:r w:rsidR="00FA4308">
              <w:rPr>
                <w:rFonts w:ascii="宋体" w:eastAsia="宋体" w:hAnsi="宋体" w:hint="eastAsia"/>
                <w:sz w:val="24"/>
                <w:szCs w:val="24"/>
              </w:rPr>
              <w:t>研究框架和内容</w:t>
            </w:r>
          </w:p>
          <w:p w14:paraId="67966650" w14:textId="77777777" w:rsidR="00271B81" w:rsidRDefault="00A82A27" w:rsidP="00FA4308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C9031F">
              <w:rPr>
                <w:rFonts w:ascii="宋体" w:eastAsia="宋体" w:hAnsi="宋体"/>
                <w:sz w:val="24"/>
                <w:szCs w:val="24"/>
              </w:rPr>
              <w:t>4</w:t>
            </w:r>
            <w:r w:rsidR="00271B81">
              <w:rPr>
                <w:rFonts w:ascii="宋体" w:eastAsia="宋体" w:hAnsi="宋体" w:hint="eastAsia"/>
                <w:sz w:val="24"/>
                <w:szCs w:val="24"/>
              </w:rPr>
              <w:t>研究的不足</w:t>
            </w:r>
          </w:p>
          <w:p w14:paraId="7887D20A" w14:textId="7D2CDA80" w:rsidR="00A82A27" w:rsidRDefault="00271B81" w:rsidP="00FA4308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.5</w:t>
            </w:r>
            <w:r w:rsidR="00FA4308">
              <w:rPr>
                <w:rFonts w:ascii="宋体" w:eastAsia="宋体" w:hAnsi="宋体" w:hint="eastAsia"/>
                <w:sz w:val="24"/>
                <w:szCs w:val="24"/>
              </w:rPr>
              <w:t>本章小结</w:t>
            </w:r>
            <w:r w:rsidR="00FA430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66E4FAB" w14:textId="77777777" w:rsidR="00A82A27" w:rsidRDefault="00A82A27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9BD8C2E" w14:textId="357988FB" w:rsidR="00A82A27" w:rsidRPr="00415A73" w:rsidRDefault="00A82A27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</w:t>
            </w:r>
            <w:r w:rsidRPr="00415A7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2章 </w:t>
            </w:r>
            <w:r w:rsidR="00FA430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文献综述</w:t>
            </w:r>
          </w:p>
          <w:p w14:paraId="402CAAF7" w14:textId="7479B93B" w:rsidR="00A82A27" w:rsidRDefault="00A82A27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 w:rsidR="00C9031F">
              <w:rPr>
                <w:rFonts w:ascii="宋体" w:eastAsia="宋体" w:hAnsi="宋体" w:hint="eastAsia"/>
                <w:sz w:val="24"/>
                <w:szCs w:val="24"/>
              </w:rPr>
              <w:t>出口贸易</w:t>
            </w:r>
            <w:r w:rsidR="00FA4308"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3F112EFE" w14:textId="534B2E5E" w:rsidR="00A82A27" w:rsidRDefault="00A82A27" w:rsidP="00E448B1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E448B1">
              <w:rPr>
                <w:rFonts w:ascii="宋体" w:eastAsia="宋体" w:hAnsi="宋体" w:hint="eastAsia"/>
                <w:sz w:val="24"/>
                <w:szCs w:val="24"/>
              </w:rPr>
              <w:t>人口</w:t>
            </w:r>
            <w:r w:rsidR="000D436A">
              <w:rPr>
                <w:rFonts w:ascii="宋体" w:eastAsia="宋体" w:hAnsi="宋体" w:hint="eastAsia"/>
                <w:sz w:val="24"/>
                <w:szCs w:val="24"/>
              </w:rPr>
              <w:t>变化</w:t>
            </w:r>
            <w:r w:rsidR="00E448B1"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552E56B3" w14:textId="2B0F2085" w:rsidR="00A82A27" w:rsidRDefault="00A82A27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本章小结</w:t>
            </w:r>
          </w:p>
          <w:p w14:paraId="7E5F465C" w14:textId="01CC0346" w:rsidR="00A82A27" w:rsidRDefault="00A82A27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957D2FD" w14:textId="3ACF41FD" w:rsidR="00807DEE" w:rsidRPr="00415A73" w:rsidRDefault="00807DEE" w:rsidP="00807DEE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</w:t>
            </w:r>
            <w:r w:rsidRPr="00415A7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章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香港人口及货物出口贸易的现状分析</w:t>
            </w:r>
          </w:p>
          <w:p w14:paraId="29460D38" w14:textId="438D9D7F" w:rsidR="00807DEE" w:rsidRDefault="00807DEE" w:rsidP="00807DEE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香港</w:t>
            </w:r>
            <w:r w:rsidR="00D41B55">
              <w:rPr>
                <w:rFonts w:ascii="宋体" w:eastAsia="宋体" w:hAnsi="宋体" w:hint="eastAsia"/>
                <w:sz w:val="24"/>
                <w:szCs w:val="24"/>
              </w:rPr>
              <w:t>货物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出口贸易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现状分析</w:t>
            </w:r>
          </w:p>
          <w:p w14:paraId="7F75D559" w14:textId="26768D5B" w:rsidR="00807DEE" w:rsidRDefault="00807DEE" w:rsidP="00807DEE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香港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人口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现状分析</w:t>
            </w:r>
          </w:p>
          <w:p w14:paraId="0AA65000" w14:textId="5D2A934F" w:rsidR="00807DEE" w:rsidRDefault="00807DEE" w:rsidP="00807DEE">
            <w:pPr>
              <w:ind w:leftChars="100" w:left="210" w:firstLineChars="100" w:firstLine="24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本章小结</w:t>
            </w:r>
          </w:p>
          <w:p w14:paraId="7AE779D4" w14:textId="77777777" w:rsidR="00807DEE" w:rsidRDefault="00807DEE" w:rsidP="00252F6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0E24A5C" w14:textId="598C59F4" w:rsidR="00A82A27" w:rsidRPr="00415A73" w:rsidRDefault="00A82A27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</w:t>
            </w:r>
            <w:r w:rsidR="0008224B">
              <w:rPr>
                <w:rFonts w:ascii="宋体" w:eastAsia="宋体" w:hAnsi="宋体"/>
                <w:b/>
                <w:bCs/>
                <w:sz w:val="24"/>
                <w:szCs w:val="24"/>
              </w:rPr>
              <w:t>4</w:t>
            </w:r>
            <w:r w:rsidRPr="00415A7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章 </w:t>
            </w:r>
            <w:r w:rsidR="00E448B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人口变化影响货物</w:t>
            </w: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出口贸易</w:t>
            </w:r>
            <w:r w:rsidR="00E448B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的</w:t>
            </w:r>
            <w:r w:rsidR="00C9031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实证</w:t>
            </w: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分析</w:t>
            </w:r>
          </w:p>
          <w:p w14:paraId="35DF6A43" w14:textId="25738655" w:rsidR="00A82A27" w:rsidRDefault="0008224B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A82A27">
              <w:rPr>
                <w:rFonts w:ascii="宋体" w:eastAsia="宋体" w:hAnsi="宋体"/>
                <w:sz w:val="24"/>
                <w:szCs w:val="24"/>
              </w:rPr>
              <w:t>.1</w:t>
            </w:r>
            <w:r w:rsidR="00612367">
              <w:rPr>
                <w:rFonts w:ascii="宋体" w:eastAsia="宋体" w:hAnsi="宋体" w:hint="eastAsia"/>
                <w:sz w:val="24"/>
                <w:szCs w:val="24"/>
              </w:rPr>
              <w:t>实证研究方法说明</w:t>
            </w:r>
          </w:p>
          <w:p w14:paraId="2F377EA3" w14:textId="6840BC35" w:rsidR="00A82A27" w:rsidRDefault="0008224B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A82A27">
              <w:rPr>
                <w:rFonts w:ascii="宋体" w:eastAsia="宋体" w:hAnsi="宋体"/>
                <w:sz w:val="24"/>
                <w:szCs w:val="24"/>
              </w:rPr>
              <w:t>.2</w:t>
            </w:r>
            <w:r w:rsidR="00612367">
              <w:rPr>
                <w:rFonts w:ascii="宋体" w:eastAsia="宋体" w:hAnsi="宋体" w:hint="eastAsia"/>
                <w:sz w:val="24"/>
                <w:szCs w:val="24"/>
              </w:rPr>
              <w:t>变量选取预定义</w:t>
            </w:r>
          </w:p>
          <w:p w14:paraId="39E1D0FA" w14:textId="7508DB3A" w:rsidR="00A82A27" w:rsidRDefault="0008224B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A82A27">
              <w:rPr>
                <w:rFonts w:ascii="宋体" w:eastAsia="宋体" w:hAnsi="宋体"/>
                <w:sz w:val="24"/>
                <w:szCs w:val="24"/>
              </w:rPr>
              <w:t>.3</w:t>
            </w:r>
            <w:r w:rsidR="000A12C2">
              <w:rPr>
                <w:rFonts w:ascii="宋体" w:eastAsia="宋体" w:hAnsi="宋体" w:hint="eastAsia"/>
                <w:sz w:val="24"/>
                <w:szCs w:val="24"/>
              </w:rPr>
              <w:t>模型构建</w:t>
            </w:r>
            <w:r w:rsidR="00612367">
              <w:rPr>
                <w:rFonts w:ascii="宋体" w:eastAsia="宋体" w:hAnsi="宋体" w:hint="eastAsia"/>
                <w:sz w:val="24"/>
                <w:szCs w:val="24"/>
              </w:rPr>
              <w:t>与结论假设</w:t>
            </w:r>
          </w:p>
          <w:p w14:paraId="183814E7" w14:textId="7CB3913E" w:rsidR="00A82A27" w:rsidRDefault="0008224B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0A12C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A12C2">
              <w:rPr>
                <w:rFonts w:ascii="宋体" w:eastAsia="宋体" w:hAnsi="宋体"/>
                <w:sz w:val="24"/>
                <w:szCs w:val="24"/>
              </w:rPr>
              <w:t>4</w:t>
            </w:r>
            <w:r w:rsidR="00612367">
              <w:rPr>
                <w:rFonts w:ascii="宋体" w:eastAsia="宋体" w:hAnsi="宋体" w:hint="eastAsia"/>
                <w:sz w:val="24"/>
                <w:szCs w:val="24"/>
              </w:rPr>
              <w:t>结果分析</w:t>
            </w:r>
          </w:p>
          <w:p w14:paraId="268E6F2D" w14:textId="46461D0A" w:rsidR="000A12C2" w:rsidRDefault="0008224B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0A12C2">
              <w:rPr>
                <w:rFonts w:ascii="宋体" w:eastAsia="宋体" w:hAnsi="宋体"/>
                <w:sz w:val="24"/>
                <w:szCs w:val="24"/>
              </w:rPr>
              <w:t>.5</w:t>
            </w:r>
            <w:r w:rsidR="00612367">
              <w:rPr>
                <w:rFonts w:ascii="宋体" w:eastAsia="宋体" w:hAnsi="宋体" w:hint="eastAsia"/>
                <w:sz w:val="24"/>
                <w:szCs w:val="24"/>
              </w:rPr>
              <w:t>稳健性</w:t>
            </w:r>
            <w:r w:rsidR="00271B81">
              <w:rPr>
                <w:rFonts w:ascii="宋体" w:eastAsia="宋体" w:hAnsi="宋体" w:hint="eastAsia"/>
                <w:sz w:val="24"/>
                <w:szCs w:val="24"/>
              </w:rPr>
              <w:t>检验</w:t>
            </w:r>
          </w:p>
          <w:p w14:paraId="3E6F5172" w14:textId="7AD140C4" w:rsidR="00B544C3" w:rsidRDefault="0008224B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="00B544C3">
              <w:rPr>
                <w:rFonts w:ascii="宋体" w:eastAsia="宋体" w:hAnsi="宋体"/>
                <w:sz w:val="24"/>
                <w:szCs w:val="24"/>
              </w:rPr>
              <w:t>.6</w:t>
            </w:r>
            <w:r w:rsidR="00B544C3">
              <w:rPr>
                <w:rFonts w:ascii="宋体" w:eastAsia="宋体" w:hAnsi="宋体" w:hint="eastAsia"/>
                <w:sz w:val="24"/>
                <w:szCs w:val="24"/>
              </w:rPr>
              <w:t>本章小结</w:t>
            </w:r>
          </w:p>
          <w:p w14:paraId="3E376443" w14:textId="77777777" w:rsidR="001419E2" w:rsidRDefault="001419E2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6F9EB8D" w14:textId="264B4F6B" w:rsidR="00A82A27" w:rsidRPr="00415A73" w:rsidRDefault="00A82A27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第</w:t>
            </w:r>
            <w:r w:rsidR="0008224B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  <w:r w:rsidRPr="00415A73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章 </w:t>
            </w:r>
            <w:r w:rsidR="001419E2"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结论和建议</w:t>
            </w:r>
          </w:p>
          <w:p w14:paraId="0C68018E" w14:textId="64987349" w:rsidR="001419E2" w:rsidRDefault="001419E2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结论</w:t>
            </w:r>
          </w:p>
          <w:p w14:paraId="3C4F8DE8" w14:textId="4B481B26" w:rsidR="00B544C3" w:rsidRDefault="001419E2" w:rsidP="00E70BD6">
            <w:pPr>
              <w:ind w:leftChars="200" w:left="42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  <w:r w:rsidR="00E448B1"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  <w:p w14:paraId="2152B93C" w14:textId="0B54E53C" w:rsidR="00747289" w:rsidRDefault="00747289" w:rsidP="0066768A">
            <w:pPr>
              <w:ind w:leftChars="200" w:left="420"/>
              <w:rPr>
                <w:rFonts w:ascii="宋体" w:eastAsia="宋体" w:hAnsi="宋体"/>
                <w:sz w:val="24"/>
                <w:szCs w:val="24"/>
              </w:rPr>
            </w:pPr>
          </w:p>
          <w:p w14:paraId="624E0764" w14:textId="104C3AD0" w:rsidR="001419E2" w:rsidRDefault="001419E2" w:rsidP="00252F6C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8063BB" w14:textId="67CCAD35" w:rsidR="00A82A27" w:rsidRPr="00415A73" w:rsidRDefault="0066768A" w:rsidP="00252F6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参考文献</w:t>
            </w:r>
          </w:p>
          <w:p w14:paraId="7E4ED30A" w14:textId="4B1802AD" w:rsidR="00A82A27" w:rsidRPr="004D5DA9" w:rsidRDefault="0066768A" w:rsidP="00252F6C">
            <w:pPr>
              <w:rPr>
                <w:rFonts w:ascii="宋体" w:eastAsia="宋体" w:hAnsi="宋体"/>
                <w:sz w:val="24"/>
                <w:szCs w:val="24"/>
              </w:rPr>
            </w:pPr>
            <w:r w:rsidRPr="00415A7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致谢</w:t>
            </w:r>
          </w:p>
        </w:tc>
      </w:tr>
    </w:tbl>
    <w:p w14:paraId="0BC38363" w14:textId="4AF8EFE5" w:rsidR="00FA6165" w:rsidRPr="00252F6C" w:rsidRDefault="00FA6165" w:rsidP="006B0760">
      <w:pPr>
        <w:rPr>
          <w:rFonts w:ascii="宋体" w:eastAsia="宋体" w:hAnsi="宋体"/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E5F4" w14:textId="77777777" w:rsidR="006314EE" w:rsidRDefault="006314EE" w:rsidP="00C73A3E">
      <w:r>
        <w:separator/>
      </w:r>
    </w:p>
  </w:endnote>
  <w:endnote w:type="continuationSeparator" w:id="0">
    <w:p w14:paraId="702CD9F5" w14:textId="77777777" w:rsidR="006314EE" w:rsidRDefault="006314EE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AF47" w14:textId="77777777" w:rsidR="006314EE" w:rsidRDefault="006314EE" w:rsidP="00C73A3E">
      <w:r>
        <w:separator/>
      </w:r>
    </w:p>
  </w:footnote>
  <w:footnote w:type="continuationSeparator" w:id="0">
    <w:p w14:paraId="05F4E12C" w14:textId="77777777" w:rsidR="006314EE" w:rsidRDefault="006314EE" w:rsidP="00C7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9B1"/>
    <w:multiLevelType w:val="hybridMultilevel"/>
    <w:tmpl w:val="6E6A3AB6"/>
    <w:lvl w:ilvl="0" w:tplc="1AE2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7F7E49"/>
    <w:multiLevelType w:val="hybridMultilevel"/>
    <w:tmpl w:val="E2DA6F0C"/>
    <w:lvl w:ilvl="0" w:tplc="DA50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602248"/>
    <w:multiLevelType w:val="hybridMultilevel"/>
    <w:tmpl w:val="DF9CF50C"/>
    <w:lvl w:ilvl="0" w:tplc="3E6E6C8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040337">
    <w:abstractNumId w:val="0"/>
  </w:num>
  <w:num w:numId="2" w16cid:durableId="94593474">
    <w:abstractNumId w:val="2"/>
  </w:num>
  <w:num w:numId="3" w16cid:durableId="117984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04736"/>
    <w:rsid w:val="00012F5A"/>
    <w:rsid w:val="00020716"/>
    <w:rsid w:val="000209CE"/>
    <w:rsid w:val="0002268A"/>
    <w:rsid w:val="00023DD3"/>
    <w:rsid w:val="00027352"/>
    <w:rsid w:val="00060A64"/>
    <w:rsid w:val="00062898"/>
    <w:rsid w:val="0008224B"/>
    <w:rsid w:val="000A12C2"/>
    <w:rsid w:val="000B5650"/>
    <w:rsid w:val="000C29FA"/>
    <w:rsid w:val="000D436A"/>
    <w:rsid w:val="000D7272"/>
    <w:rsid w:val="000E25DD"/>
    <w:rsid w:val="000E5CF3"/>
    <w:rsid w:val="001001BC"/>
    <w:rsid w:val="001168F0"/>
    <w:rsid w:val="00120EFB"/>
    <w:rsid w:val="00123968"/>
    <w:rsid w:val="00124F2A"/>
    <w:rsid w:val="0013748B"/>
    <w:rsid w:val="001419E2"/>
    <w:rsid w:val="00154780"/>
    <w:rsid w:val="00163339"/>
    <w:rsid w:val="0017098B"/>
    <w:rsid w:val="001830F8"/>
    <w:rsid w:val="0018741C"/>
    <w:rsid w:val="001A00BF"/>
    <w:rsid w:val="001A6FB0"/>
    <w:rsid w:val="001B6D91"/>
    <w:rsid w:val="001C5A8D"/>
    <w:rsid w:val="001F0C93"/>
    <w:rsid w:val="001F6E20"/>
    <w:rsid w:val="00204B1D"/>
    <w:rsid w:val="002170DB"/>
    <w:rsid w:val="00237D3D"/>
    <w:rsid w:val="00241ADD"/>
    <w:rsid w:val="00252F6C"/>
    <w:rsid w:val="002536A0"/>
    <w:rsid w:val="00263311"/>
    <w:rsid w:val="00271B81"/>
    <w:rsid w:val="002B1F2A"/>
    <w:rsid w:val="002C0CDE"/>
    <w:rsid w:val="002C2536"/>
    <w:rsid w:val="002C3EEB"/>
    <w:rsid w:val="002D43F7"/>
    <w:rsid w:val="002D6529"/>
    <w:rsid w:val="002D75CF"/>
    <w:rsid w:val="002D7CF2"/>
    <w:rsid w:val="002E03B1"/>
    <w:rsid w:val="002E1A2A"/>
    <w:rsid w:val="002F508D"/>
    <w:rsid w:val="003008E7"/>
    <w:rsid w:val="00301120"/>
    <w:rsid w:val="003131AB"/>
    <w:rsid w:val="0032030D"/>
    <w:rsid w:val="00320987"/>
    <w:rsid w:val="00357ABD"/>
    <w:rsid w:val="00366370"/>
    <w:rsid w:val="0037006F"/>
    <w:rsid w:val="00372860"/>
    <w:rsid w:val="003B5125"/>
    <w:rsid w:val="003C330C"/>
    <w:rsid w:val="003C387F"/>
    <w:rsid w:val="003E2D63"/>
    <w:rsid w:val="00415A73"/>
    <w:rsid w:val="00433562"/>
    <w:rsid w:val="00440B1E"/>
    <w:rsid w:val="004452BD"/>
    <w:rsid w:val="00484AEF"/>
    <w:rsid w:val="004869EF"/>
    <w:rsid w:val="004A2CFA"/>
    <w:rsid w:val="004A7E75"/>
    <w:rsid w:val="004B43B2"/>
    <w:rsid w:val="004B4D2C"/>
    <w:rsid w:val="004B59AC"/>
    <w:rsid w:val="004C2358"/>
    <w:rsid w:val="004C5AE9"/>
    <w:rsid w:val="004D46A4"/>
    <w:rsid w:val="004D5DA9"/>
    <w:rsid w:val="004E3C49"/>
    <w:rsid w:val="004E470D"/>
    <w:rsid w:val="004F5C7A"/>
    <w:rsid w:val="0051170E"/>
    <w:rsid w:val="00530C80"/>
    <w:rsid w:val="00531948"/>
    <w:rsid w:val="0054146D"/>
    <w:rsid w:val="0054420A"/>
    <w:rsid w:val="00555917"/>
    <w:rsid w:val="00557BB5"/>
    <w:rsid w:val="005628F5"/>
    <w:rsid w:val="00576B74"/>
    <w:rsid w:val="00582FA2"/>
    <w:rsid w:val="00585529"/>
    <w:rsid w:val="0059106D"/>
    <w:rsid w:val="005A2B56"/>
    <w:rsid w:val="005B1033"/>
    <w:rsid w:val="005C619A"/>
    <w:rsid w:val="005D54E3"/>
    <w:rsid w:val="005E5126"/>
    <w:rsid w:val="005E6149"/>
    <w:rsid w:val="005E7656"/>
    <w:rsid w:val="0060244F"/>
    <w:rsid w:val="00612367"/>
    <w:rsid w:val="006154B1"/>
    <w:rsid w:val="006314EE"/>
    <w:rsid w:val="00663548"/>
    <w:rsid w:val="0066768A"/>
    <w:rsid w:val="00667F36"/>
    <w:rsid w:val="0067310F"/>
    <w:rsid w:val="00674AA0"/>
    <w:rsid w:val="006B0760"/>
    <w:rsid w:val="006B186D"/>
    <w:rsid w:val="006D7DDD"/>
    <w:rsid w:val="006E288F"/>
    <w:rsid w:val="006E50DC"/>
    <w:rsid w:val="006F4DEA"/>
    <w:rsid w:val="00710B7F"/>
    <w:rsid w:val="007126CB"/>
    <w:rsid w:val="00727D24"/>
    <w:rsid w:val="00742103"/>
    <w:rsid w:val="00747289"/>
    <w:rsid w:val="007546A5"/>
    <w:rsid w:val="0076674E"/>
    <w:rsid w:val="00767ABC"/>
    <w:rsid w:val="00771E70"/>
    <w:rsid w:val="00772686"/>
    <w:rsid w:val="00774813"/>
    <w:rsid w:val="007779BB"/>
    <w:rsid w:val="007843A8"/>
    <w:rsid w:val="00792E1E"/>
    <w:rsid w:val="00793FB2"/>
    <w:rsid w:val="007A2D04"/>
    <w:rsid w:val="007A46C5"/>
    <w:rsid w:val="007B20AC"/>
    <w:rsid w:val="007D28BE"/>
    <w:rsid w:val="007D369D"/>
    <w:rsid w:val="007D4AF4"/>
    <w:rsid w:val="007E7AFF"/>
    <w:rsid w:val="007F19C9"/>
    <w:rsid w:val="007F7CC0"/>
    <w:rsid w:val="00803EAD"/>
    <w:rsid w:val="00807DEE"/>
    <w:rsid w:val="00810FFF"/>
    <w:rsid w:val="008177ED"/>
    <w:rsid w:val="0082579B"/>
    <w:rsid w:val="00836A2C"/>
    <w:rsid w:val="00837B03"/>
    <w:rsid w:val="00841621"/>
    <w:rsid w:val="00844405"/>
    <w:rsid w:val="0085449E"/>
    <w:rsid w:val="00867CDD"/>
    <w:rsid w:val="00871F5C"/>
    <w:rsid w:val="00885C6B"/>
    <w:rsid w:val="008A364B"/>
    <w:rsid w:val="008B6FBA"/>
    <w:rsid w:val="008C5A1D"/>
    <w:rsid w:val="008D0F26"/>
    <w:rsid w:val="008E76BC"/>
    <w:rsid w:val="00901BA2"/>
    <w:rsid w:val="00926BF5"/>
    <w:rsid w:val="00934C23"/>
    <w:rsid w:val="009359E3"/>
    <w:rsid w:val="00946E58"/>
    <w:rsid w:val="009506FB"/>
    <w:rsid w:val="00953F5F"/>
    <w:rsid w:val="00965C95"/>
    <w:rsid w:val="00981BA8"/>
    <w:rsid w:val="009A1AA8"/>
    <w:rsid w:val="009A2C8F"/>
    <w:rsid w:val="009A6E44"/>
    <w:rsid w:val="009B172E"/>
    <w:rsid w:val="009B25A5"/>
    <w:rsid w:val="009C4DD0"/>
    <w:rsid w:val="009D44FA"/>
    <w:rsid w:val="009D46CF"/>
    <w:rsid w:val="009D677D"/>
    <w:rsid w:val="009E6CBA"/>
    <w:rsid w:val="00A00327"/>
    <w:rsid w:val="00A209BA"/>
    <w:rsid w:val="00A27CD0"/>
    <w:rsid w:val="00A33D4D"/>
    <w:rsid w:val="00A67941"/>
    <w:rsid w:val="00A8034C"/>
    <w:rsid w:val="00A82A27"/>
    <w:rsid w:val="00A84316"/>
    <w:rsid w:val="00AA0271"/>
    <w:rsid w:val="00AA6663"/>
    <w:rsid w:val="00AC6B7F"/>
    <w:rsid w:val="00AF5726"/>
    <w:rsid w:val="00B01E41"/>
    <w:rsid w:val="00B17F4D"/>
    <w:rsid w:val="00B24FFA"/>
    <w:rsid w:val="00B31FB1"/>
    <w:rsid w:val="00B427A3"/>
    <w:rsid w:val="00B52AA1"/>
    <w:rsid w:val="00B532D2"/>
    <w:rsid w:val="00B544C3"/>
    <w:rsid w:val="00B54C51"/>
    <w:rsid w:val="00B56130"/>
    <w:rsid w:val="00B63E59"/>
    <w:rsid w:val="00B9651C"/>
    <w:rsid w:val="00BA6A38"/>
    <w:rsid w:val="00BB3E97"/>
    <w:rsid w:val="00BD03AE"/>
    <w:rsid w:val="00BD49AC"/>
    <w:rsid w:val="00C05147"/>
    <w:rsid w:val="00C05CCE"/>
    <w:rsid w:val="00C07C02"/>
    <w:rsid w:val="00C50C1E"/>
    <w:rsid w:val="00C73A3E"/>
    <w:rsid w:val="00C8158F"/>
    <w:rsid w:val="00C9031F"/>
    <w:rsid w:val="00C93747"/>
    <w:rsid w:val="00CA22F7"/>
    <w:rsid w:val="00CA4656"/>
    <w:rsid w:val="00CC0953"/>
    <w:rsid w:val="00CD1F11"/>
    <w:rsid w:val="00CE130E"/>
    <w:rsid w:val="00CE1924"/>
    <w:rsid w:val="00CF1739"/>
    <w:rsid w:val="00CF3187"/>
    <w:rsid w:val="00D01BF0"/>
    <w:rsid w:val="00D12583"/>
    <w:rsid w:val="00D14C5C"/>
    <w:rsid w:val="00D24F06"/>
    <w:rsid w:val="00D34120"/>
    <w:rsid w:val="00D41B55"/>
    <w:rsid w:val="00D4283E"/>
    <w:rsid w:val="00D62896"/>
    <w:rsid w:val="00D6467F"/>
    <w:rsid w:val="00D91104"/>
    <w:rsid w:val="00DD47EB"/>
    <w:rsid w:val="00E03F74"/>
    <w:rsid w:val="00E06B11"/>
    <w:rsid w:val="00E14207"/>
    <w:rsid w:val="00E21EE3"/>
    <w:rsid w:val="00E22022"/>
    <w:rsid w:val="00E31CF0"/>
    <w:rsid w:val="00E357C7"/>
    <w:rsid w:val="00E448B1"/>
    <w:rsid w:val="00E65FF2"/>
    <w:rsid w:val="00E70BD6"/>
    <w:rsid w:val="00E82F72"/>
    <w:rsid w:val="00EB5143"/>
    <w:rsid w:val="00EB7A21"/>
    <w:rsid w:val="00EC13AE"/>
    <w:rsid w:val="00EC3D0E"/>
    <w:rsid w:val="00EC6860"/>
    <w:rsid w:val="00F12AE8"/>
    <w:rsid w:val="00F174B7"/>
    <w:rsid w:val="00F20C13"/>
    <w:rsid w:val="00F32969"/>
    <w:rsid w:val="00F3535C"/>
    <w:rsid w:val="00F463FD"/>
    <w:rsid w:val="00F46956"/>
    <w:rsid w:val="00F52BC4"/>
    <w:rsid w:val="00F55153"/>
    <w:rsid w:val="00F55F50"/>
    <w:rsid w:val="00F66126"/>
    <w:rsid w:val="00F66429"/>
    <w:rsid w:val="00F7699F"/>
    <w:rsid w:val="00F9166F"/>
    <w:rsid w:val="00F97ABA"/>
    <w:rsid w:val="00FA2333"/>
    <w:rsid w:val="00FA4308"/>
    <w:rsid w:val="00FA6165"/>
    <w:rsid w:val="00FC1A38"/>
    <w:rsid w:val="00FC29D4"/>
    <w:rsid w:val="00FC516F"/>
    <w:rsid w:val="00FC6304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B3F7"/>
  <w15:chartTrackingRefBased/>
  <w15:docId w15:val="{F89DD7A3-8759-4B3E-807F-59B2503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A3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7F7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Youzi</dc:creator>
  <cp:keywords/>
  <dc:description/>
  <cp:lastModifiedBy>win</cp:lastModifiedBy>
  <cp:revision>232</cp:revision>
  <cp:lastPrinted>2021-12-14T10:40:00Z</cp:lastPrinted>
  <dcterms:created xsi:type="dcterms:W3CDTF">2021-12-14T03:20:00Z</dcterms:created>
  <dcterms:modified xsi:type="dcterms:W3CDTF">2022-08-10T05:49:00Z</dcterms:modified>
</cp:coreProperties>
</file>