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92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/>
                <w:sz w:val="24"/>
              </w:rPr>
              <w:t>91040363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李阳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山东济南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F20AD3" w:rsidP="00345E4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15863170892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15863170892@163.com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山东建筑工程学院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建筑工程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AB5DD7" w:rsidRPr="00345E4F" w:rsidRDefault="00345E4F" w:rsidP="00345E4F">
            <w:pPr>
              <w:jc w:val="center"/>
              <w:rPr>
                <w:rFonts w:ascii="宋体" w:eastAsia="宋体" w:hAnsi="宋体"/>
                <w:szCs w:val="21"/>
              </w:rPr>
            </w:pPr>
            <w:r w:rsidRPr="00345E4F">
              <w:rPr>
                <w:rFonts w:ascii="宋体" w:eastAsia="宋体" w:hAnsi="宋体" w:hint="eastAsia"/>
                <w:szCs w:val="21"/>
              </w:rPr>
              <w:t>山东鲁信实业集团有限公司</w:t>
            </w:r>
          </w:p>
        </w:tc>
        <w:tc>
          <w:tcPr>
            <w:tcW w:w="1470" w:type="dxa"/>
            <w:gridSpan w:val="2"/>
            <w:vAlign w:val="center"/>
          </w:tcPr>
          <w:p w:rsidR="00AB5DD7" w:rsidRPr="00AB5DD7" w:rsidRDefault="00AB5DD7" w:rsidP="00345E4F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 w:rsidRPr="00AB5DD7"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AB5DD7" w:rsidRPr="00AB5DD7" w:rsidRDefault="00345E4F" w:rsidP="00345E4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战略投资部高级经济师</w:t>
            </w:r>
          </w:p>
        </w:tc>
      </w:tr>
      <w:tr w:rsidR="00AB5DD7" w:rsidRPr="00AB5DD7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AB5DD7" w:rsidRDefault="00345E4F" w:rsidP="00345E4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李阳</w:t>
            </w:r>
            <w:r w:rsidRPr="00345E4F">
              <w:rPr>
                <w:rFonts w:ascii="宋体" w:eastAsia="宋体" w:hAnsi="宋体"/>
                <w:sz w:val="24"/>
              </w:rPr>
              <w:t>，男，汉族，山东济南人，中国人民大学2018届企业经济硕士研究生在读，研究方向：宏观经济、微观经济、商业运营管理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:rsidR="00FF689B" w:rsidRDefault="00345E4F" w:rsidP="00FF689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345E4F">
              <w:rPr>
                <w:rFonts w:ascii="宋体" w:eastAsia="宋体" w:hAnsi="宋体" w:hint="eastAsia"/>
                <w:sz w:val="24"/>
              </w:rPr>
              <w:t>从</w:t>
            </w:r>
            <w:r w:rsidRPr="00345E4F">
              <w:rPr>
                <w:rFonts w:ascii="宋体" w:eastAsia="宋体" w:hAnsi="宋体"/>
                <w:sz w:val="24"/>
              </w:rPr>
              <w:t>2002年起在</w:t>
            </w:r>
            <w:r w:rsidR="00820357">
              <w:rPr>
                <w:rFonts w:ascii="宋体" w:eastAsia="宋体" w:hAnsi="宋体" w:hint="eastAsia"/>
                <w:sz w:val="24"/>
              </w:rPr>
              <w:t>山东省属企业—</w:t>
            </w:r>
            <w:proofErr w:type="gramStart"/>
            <w:r w:rsidRPr="00345E4F">
              <w:rPr>
                <w:rFonts w:ascii="宋体" w:eastAsia="宋体" w:hAnsi="宋体"/>
                <w:sz w:val="24"/>
              </w:rPr>
              <w:t>鲁信集团</w:t>
            </w:r>
            <w:proofErr w:type="gramEnd"/>
            <w:r w:rsidRPr="00345E4F">
              <w:rPr>
                <w:rFonts w:ascii="宋体" w:eastAsia="宋体" w:hAnsi="宋体"/>
                <w:sz w:val="24"/>
              </w:rPr>
              <w:t>各权属公司累计连续工作20年，其中2004年至2015年期间连续在荣成、淄博、临沂、烟台等地外派工作达11年，有丰富的与各级主管部门沟通协调的能力。</w:t>
            </w:r>
          </w:p>
          <w:p w:rsidR="00345E4F" w:rsidRPr="00AB5DD7" w:rsidRDefault="00FF689B" w:rsidP="00820357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FF689B">
              <w:rPr>
                <w:rFonts w:ascii="宋体" w:eastAsia="宋体" w:hAnsi="宋体" w:hint="eastAsia"/>
                <w:sz w:val="24"/>
              </w:rPr>
              <w:t>九三学社山东省财经委七支社副主委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FF689B">
              <w:rPr>
                <w:rFonts w:ascii="宋体" w:eastAsia="宋体" w:hAnsi="宋体" w:hint="eastAsia"/>
                <w:sz w:val="24"/>
              </w:rPr>
              <w:t>一级建造师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FF689B">
              <w:rPr>
                <w:rFonts w:ascii="宋体" w:eastAsia="宋体" w:hAnsi="宋体" w:hint="eastAsia"/>
                <w:sz w:val="24"/>
              </w:rPr>
              <w:t>高级工程师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FF689B">
              <w:rPr>
                <w:rFonts w:ascii="宋体" w:eastAsia="宋体" w:hAnsi="宋体"/>
                <w:sz w:val="24"/>
              </w:rPr>
              <w:t>高级经济师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FF689B">
              <w:rPr>
                <w:rFonts w:ascii="宋体" w:eastAsia="宋体" w:hAnsi="宋体" w:hint="eastAsia"/>
                <w:sz w:val="24"/>
              </w:rPr>
              <w:t>国家基金业从业资格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FF689B">
              <w:rPr>
                <w:rFonts w:ascii="宋体" w:eastAsia="宋体" w:hAnsi="宋体" w:hint="eastAsia"/>
                <w:sz w:val="24"/>
              </w:rPr>
              <w:t>国家证券业从业资格</w:t>
            </w:r>
            <w:r>
              <w:rPr>
                <w:rFonts w:ascii="宋体" w:eastAsia="宋体" w:hAnsi="宋体" w:hint="eastAsia"/>
                <w:sz w:val="24"/>
              </w:rPr>
              <w:t>、通过</w:t>
            </w:r>
            <w:r w:rsidRPr="00FF689B">
              <w:rPr>
                <w:rFonts w:ascii="宋体" w:eastAsia="宋体" w:hAnsi="宋体"/>
                <w:sz w:val="24"/>
              </w:rPr>
              <w:t>CFA（特许金融分析师）一级考试。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FF689B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AB5DD7" w:rsidRPr="00AB5DD7" w:rsidRDefault="00A32456" w:rsidP="00FF689B">
            <w:pPr>
              <w:jc w:val="center"/>
              <w:rPr>
                <w:rFonts w:ascii="宋体" w:eastAsia="宋体" w:hAnsi="宋体"/>
                <w:sz w:val="24"/>
              </w:rPr>
            </w:pPr>
            <w:r w:rsidRPr="00820357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AB5DD7" w:rsidRPr="00AB5DD7" w:rsidRDefault="00A32456" w:rsidP="00FF689B">
            <w:pPr>
              <w:jc w:val="center"/>
              <w:rPr>
                <w:rFonts w:ascii="宋体" w:eastAsia="宋体" w:hAnsi="宋体"/>
                <w:sz w:val="24"/>
              </w:rPr>
            </w:pPr>
            <w:r w:rsidRPr="00820357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AB5DD7" w:rsidRPr="00AB5DD7" w:rsidRDefault="00EF5C22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 w:rsidR="00FF689B">
              <w:rPr>
                <w:rFonts w:ascii="宋体" w:eastAsia="宋体" w:hAnsi="宋体" w:hint="eastAsia"/>
                <w:sz w:val="24"/>
              </w:rPr>
              <w:t>000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9B2A90" w:rsidP="00637492">
            <w:pPr>
              <w:jc w:val="center"/>
              <w:rPr>
                <w:rFonts w:ascii="宋体" w:eastAsia="宋体" w:hAnsi="宋体"/>
                <w:sz w:val="24"/>
              </w:rPr>
            </w:pPr>
            <w:r w:rsidRPr="009B2A90">
              <w:rPr>
                <w:rFonts w:ascii="宋体" w:eastAsia="宋体" w:hAnsi="宋体" w:hint="eastAsia"/>
                <w:sz w:val="24"/>
              </w:rPr>
              <w:t>《</w:t>
            </w:r>
            <w:r w:rsidRPr="009B2A90">
              <w:rPr>
                <w:rFonts w:ascii="宋体" w:eastAsia="宋体" w:hAnsi="宋体"/>
                <w:sz w:val="24"/>
              </w:rPr>
              <w:t>5G+VR全景直播综合性商业平台规划</w:t>
            </w:r>
            <w:r w:rsidRPr="009B2A90">
              <w:rPr>
                <w:rFonts w:ascii="宋体" w:eastAsia="宋体" w:hAnsi="宋体" w:hint="eastAsia"/>
                <w:sz w:val="24"/>
              </w:rPr>
              <w:t>与运营》</w:t>
            </w:r>
          </w:p>
        </w:tc>
      </w:tr>
      <w:tr w:rsidR="00AB5DD7" w:rsidRPr="00AB5DD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AB5DD7" w:rsidRPr="00AB5DD7" w:rsidRDefault="009B2A90" w:rsidP="0063749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Pr="009B2A90">
              <w:rPr>
                <w:rFonts w:ascii="宋体" w:eastAsia="宋体" w:hAnsi="宋体" w:hint="eastAsia"/>
                <w:sz w:val="24"/>
              </w:rPr>
              <w:t>中国开发区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  <w:r w:rsidR="007173A3">
              <w:rPr>
                <w:rFonts w:ascii="宋体" w:eastAsia="宋体" w:hAnsi="宋体"/>
                <w:sz w:val="24"/>
              </w:rPr>
              <w:t>2022</w:t>
            </w:r>
            <w:r w:rsidRPr="009B2A90">
              <w:rPr>
                <w:rFonts w:ascii="宋体" w:eastAsia="宋体" w:hAnsi="宋体"/>
                <w:sz w:val="24"/>
              </w:rPr>
              <w:t>年第10期</w:t>
            </w:r>
          </w:p>
        </w:tc>
      </w:tr>
      <w:tr w:rsidR="001D4ABC" w:rsidRPr="00AB5DD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1D4ABC" w:rsidRDefault="00AF36BB" w:rsidP="00AF36BB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AF36BB">
              <w:rPr>
                <w:rFonts w:ascii="宋体" w:eastAsia="宋体" w:hAnsi="宋体" w:hint="eastAsia"/>
                <w:sz w:val="24"/>
              </w:rPr>
              <w:t>新冠肺炎疫情爆发后，各大移动平台坚决贯彻中央的决策部署，主动承担起</w:t>
            </w:r>
            <w:proofErr w:type="gramStart"/>
            <w:r w:rsidRPr="00AF36BB">
              <w:rPr>
                <w:rFonts w:ascii="宋体" w:eastAsia="宋体" w:hAnsi="宋体" w:hint="eastAsia"/>
                <w:sz w:val="24"/>
              </w:rPr>
              <w:t>了央企</w:t>
            </w:r>
            <w:proofErr w:type="gramEnd"/>
            <w:r w:rsidRPr="00AF36BB">
              <w:rPr>
                <w:rFonts w:ascii="宋体" w:eastAsia="宋体" w:hAnsi="宋体" w:hint="eastAsia"/>
                <w:sz w:val="24"/>
              </w:rPr>
              <w:t>的职责，统筹推进疫情防控、复工复产各项工作。为了帮助渠道伙伴解决运营难题，丰富他们的营销服务方式和工具，利用</w:t>
            </w:r>
            <w:r w:rsidRPr="00AF36BB">
              <w:rPr>
                <w:rFonts w:ascii="宋体" w:eastAsia="宋体" w:hAnsi="宋体"/>
                <w:sz w:val="24"/>
              </w:rPr>
              <w:t>5 G和互联网的结合，联合商业综合体、产业链渠道、终端合作伙伴，打造 VR全景虚拟导购平台，为广大商家提供全新的数字化营销服务新模式，为广大消费者带来“5 G+ VR”的全新体验，有效地拓展信息的传播和消费，有序推进了企业的复工复产。随着5 G技术的发展，越来越多的企业开始利用5 G技术，以5 G技术为基础，以互联网+5 G的发展</w:t>
            </w:r>
            <w:r w:rsidRPr="00AF36BB">
              <w:rPr>
                <w:rFonts w:ascii="宋体" w:eastAsia="宋体" w:hAnsi="宋体" w:hint="eastAsia"/>
                <w:sz w:val="24"/>
              </w:rPr>
              <w:t>模式，</w:t>
            </w:r>
            <w:r w:rsidRPr="00AF36BB">
              <w:rPr>
                <w:rFonts w:ascii="宋体" w:eastAsia="宋体" w:hAnsi="宋体"/>
                <w:sz w:val="24"/>
              </w:rPr>
              <w:t>5 G+ VR的应用模式将会改变传统的直播方式，引领整个网络直播的新时代。</w:t>
            </w:r>
          </w:p>
        </w:tc>
      </w:tr>
    </w:tbl>
    <w:p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bookmarkStart w:id="0" w:name="_GoBack"/>
      <w:bookmarkEnd w:id="0"/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620" w:rsidRDefault="00281620" w:rsidP="00F20AD3">
      <w:r>
        <w:separator/>
      </w:r>
    </w:p>
  </w:endnote>
  <w:endnote w:type="continuationSeparator" w:id="0">
    <w:p w:rsidR="00281620" w:rsidRDefault="00281620" w:rsidP="00F20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620" w:rsidRDefault="00281620" w:rsidP="00F20AD3">
      <w:r>
        <w:separator/>
      </w:r>
    </w:p>
  </w:footnote>
  <w:footnote w:type="continuationSeparator" w:id="0">
    <w:p w:rsidR="00281620" w:rsidRDefault="00281620" w:rsidP="00F20A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000D616E"/>
    <w:rsid w:val="00111AC2"/>
    <w:rsid w:val="001C3791"/>
    <w:rsid w:val="001D4ABC"/>
    <w:rsid w:val="001F2172"/>
    <w:rsid w:val="00281620"/>
    <w:rsid w:val="003032FB"/>
    <w:rsid w:val="00345E4F"/>
    <w:rsid w:val="003C213C"/>
    <w:rsid w:val="00492787"/>
    <w:rsid w:val="00556D05"/>
    <w:rsid w:val="00576452"/>
    <w:rsid w:val="00637492"/>
    <w:rsid w:val="006D0631"/>
    <w:rsid w:val="007173A3"/>
    <w:rsid w:val="00761113"/>
    <w:rsid w:val="00807310"/>
    <w:rsid w:val="00810B0E"/>
    <w:rsid w:val="00820357"/>
    <w:rsid w:val="008405C5"/>
    <w:rsid w:val="009B2A90"/>
    <w:rsid w:val="009D0666"/>
    <w:rsid w:val="00A32456"/>
    <w:rsid w:val="00AB5DD7"/>
    <w:rsid w:val="00AF36BB"/>
    <w:rsid w:val="00E76F67"/>
    <w:rsid w:val="00E80EA4"/>
    <w:rsid w:val="00EF5C22"/>
    <w:rsid w:val="00F20AD3"/>
    <w:rsid w:val="00FF1C5E"/>
    <w:rsid w:val="00FF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7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李阳</cp:lastModifiedBy>
  <cp:revision>26</cp:revision>
  <dcterms:created xsi:type="dcterms:W3CDTF">2021-01-20T08:38:00Z</dcterms:created>
  <dcterms:modified xsi:type="dcterms:W3CDTF">2022-07-21T05:46:00Z</dcterms:modified>
</cp:coreProperties>
</file>