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841A3D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31C04">
        <w:rPr>
          <w:rFonts w:ascii="宋体" w:eastAsia="宋体" w:hAnsi="宋体" w:hint="eastAsia"/>
          <w:sz w:val="32"/>
          <w:szCs w:val="32"/>
          <w:u w:val="single"/>
        </w:rPr>
        <w:t>徐 伟</w:t>
      </w:r>
      <w:r w:rsidRPr="00F9166F">
        <w:rPr>
          <w:rFonts w:ascii="宋体" w:eastAsia="宋体" w:hAnsi="宋体"/>
          <w:sz w:val="32"/>
          <w:szCs w:val="32"/>
          <w:u w:val="single"/>
        </w:rPr>
        <w:t xml:space="preserve">           </w:t>
      </w:r>
    </w:p>
    <w:p w14:paraId="09AC859D" w14:textId="1152A7F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31C04">
        <w:rPr>
          <w:rFonts w:ascii="宋体" w:eastAsia="宋体" w:hAnsi="宋体"/>
          <w:sz w:val="32"/>
          <w:szCs w:val="32"/>
          <w:u w:val="single"/>
        </w:rPr>
        <w:t>91040664</w:t>
      </w:r>
      <w:r w:rsidRPr="00F9166F">
        <w:rPr>
          <w:rFonts w:ascii="宋体" w:eastAsia="宋体" w:hAnsi="宋体"/>
          <w:sz w:val="32"/>
          <w:szCs w:val="32"/>
          <w:u w:val="single"/>
        </w:rPr>
        <w:t xml:space="preserve">    </w:t>
      </w:r>
      <w:r w:rsidR="00A31C04">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3D9FC8A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A31C04">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14:paraId="0A206B8A" w14:textId="1916A42F" w:rsidR="00F9166F" w:rsidRDefault="00F9166F" w:rsidP="00C604A6">
      <w:pPr>
        <w:spacing w:line="720" w:lineRule="auto"/>
        <w:ind w:firstLineChars="800" w:firstLine="256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bookmarkStart w:id="0" w:name="_Hlk110842047"/>
      <w:r w:rsidR="00FD0D0F" w:rsidRPr="00FD0D0F">
        <w:rPr>
          <w:rFonts w:ascii="宋体" w:eastAsia="宋体" w:hAnsi="宋体"/>
          <w:sz w:val="32"/>
          <w:szCs w:val="32"/>
          <w:u w:val="single"/>
        </w:rPr>
        <w:t>中国向</w:t>
      </w:r>
      <w:r w:rsidR="00FD0D0F">
        <w:rPr>
          <w:rFonts w:ascii="宋体" w:eastAsia="宋体" w:hAnsi="宋体" w:hint="eastAsia"/>
          <w:sz w:val="32"/>
          <w:szCs w:val="32"/>
          <w:u w:val="single"/>
        </w:rPr>
        <w:t>坦桑尼亚</w:t>
      </w:r>
      <w:r w:rsidR="00FD0D0F" w:rsidRPr="00FD0D0F">
        <w:rPr>
          <w:rFonts w:ascii="宋体" w:eastAsia="宋体" w:hAnsi="宋体"/>
          <w:sz w:val="32"/>
          <w:szCs w:val="32"/>
          <w:u w:val="single"/>
        </w:rPr>
        <w:t>直接投资对其经济增长的影响</w:t>
      </w:r>
      <w:bookmarkEnd w:id="0"/>
      <w:r w:rsidR="00D971B1">
        <w:rPr>
          <w:rFonts w:ascii="宋体" w:eastAsia="宋体" w:hAnsi="宋体" w:hint="eastAsia"/>
          <w:sz w:val="32"/>
          <w:szCs w:val="32"/>
          <w:u w:val="single"/>
        </w:rPr>
        <w:t>研究</w:t>
      </w:r>
      <w:r w:rsidR="003116CF">
        <w:rPr>
          <w:rFonts w:ascii="宋体" w:eastAsia="宋体" w:hAnsi="宋体"/>
          <w:sz w:val="32"/>
          <w:szCs w:val="32"/>
          <w:u w:val="single"/>
        </w:rPr>
        <w:t xml:space="preserve">               </w:t>
      </w:r>
      <w:r w:rsidR="00AE3C46">
        <w:rPr>
          <w:rFonts w:ascii="宋体" w:eastAsia="宋体" w:hAnsi="宋体"/>
          <w:sz w:val="32"/>
          <w:szCs w:val="32"/>
          <w:u w:val="single"/>
        </w:rPr>
        <w:t xml:space="preserve">                        </w:t>
      </w:r>
      <w:r w:rsidR="003116CF">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4E61CD45" w14:textId="77777777" w:rsidR="000305A9" w:rsidRDefault="000305A9" w:rsidP="000305A9">
            <w:pPr>
              <w:rPr>
                <w:rFonts w:ascii="宋体" w:eastAsia="宋体" w:hAnsi="宋体"/>
                <w:sz w:val="24"/>
                <w:szCs w:val="24"/>
              </w:rPr>
            </w:pPr>
          </w:p>
          <w:p w14:paraId="3CA69372" w14:textId="77777777" w:rsidR="00531BC1" w:rsidRPr="00531BC1" w:rsidRDefault="00531BC1" w:rsidP="00531BC1">
            <w:pPr>
              <w:ind w:firstLineChars="200" w:firstLine="480"/>
              <w:rPr>
                <w:rFonts w:ascii="宋体" w:eastAsia="宋体" w:hAnsi="宋体"/>
                <w:sz w:val="24"/>
                <w:szCs w:val="24"/>
              </w:rPr>
            </w:pPr>
            <w:r w:rsidRPr="00531BC1">
              <w:rPr>
                <w:rFonts w:ascii="宋体" w:eastAsia="宋体" w:hAnsi="宋体" w:hint="eastAsia"/>
                <w:sz w:val="24"/>
                <w:szCs w:val="24"/>
              </w:rPr>
              <w:t>当前国际政治经济博弈加剧，世界面临“百年未有之大变局”，欧美发达经济体出台了以国家安全、环境保护等为由的严苛投资限制政策，国际投资保护主义不断发酵升级，遏制了中国向发达国家的逆梯度对外直接投资。</w:t>
            </w:r>
            <w:r w:rsidRPr="00531BC1">
              <w:rPr>
                <w:rFonts w:ascii="宋体" w:eastAsia="宋体" w:hAnsi="宋体"/>
                <w:sz w:val="24"/>
                <w:szCs w:val="24"/>
              </w:rPr>
              <w:t>2021年11月29日，国家主席习近平在出席中非合作论坛第八届部长级会议开幕式并发表主旨演讲。习近平主席提出构建新时代中非命运共同体，不断拓展新时代中非各领域合作。中国将同非洲国家密切配合，共同实施“九项工程”， 将“一带一路”推向深化，更好造福中非人民。随着中国“一带一路”、“中非命运共同体”政策的不断推进，越来越</w:t>
            </w:r>
            <w:r w:rsidRPr="00531BC1">
              <w:rPr>
                <w:rFonts w:ascii="宋体" w:eastAsia="宋体" w:hAnsi="宋体" w:hint="eastAsia"/>
                <w:sz w:val="24"/>
                <w:szCs w:val="24"/>
              </w:rPr>
              <w:t>多的中国投资者把目光锁定在“一带一路”沿线的非洲国家坦桑尼亚共和国。</w:t>
            </w:r>
          </w:p>
          <w:p w14:paraId="6E20E95A" w14:textId="77777777" w:rsidR="00531BC1" w:rsidRDefault="00531BC1" w:rsidP="00531BC1">
            <w:pPr>
              <w:ind w:firstLineChars="200" w:firstLine="480"/>
              <w:rPr>
                <w:rFonts w:ascii="宋体" w:eastAsia="宋体" w:hAnsi="宋体"/>
                <w:sz w:val="24"/>
                <w:szCs w:val="24"/>
              </w:rPr>
            </w:pPr>
            <w:r w:rsidRPr="00531BC1">
              <w:rPr>
                <w:rFonts w:ascii="宋体" w:eastAsia="宋体" w:hAnsi="宋体" w:hint="eastAsia"/>
                <w:sz w:val="24"/>
                <w:szCs w:val="24"/>
              </w:rPr>
              <w:t>坦桑尼亚位于非洲东部、赤道以南，人口约</w:t>
            </w:r>
            <w:r w:rsidRPr="00531BC1">
              <w:rPr>
                <w:rFonts w:ascii="宋体" w:eastAsia="宋体" w:hAnsi="宋体"/>
                <w:sz w:val="24"/>
                <w:szCs w:val="24"/>
              </w:rPr>
              <w:t>5600万，政治社会稳定、自然资源丰富、投资法规相对完善，是东非地区第二个被列入中等收入类别的国家。坦桑尼亚外资主要集中在矿业、旅游业、农业、制造业和通讯业等领域。近10多年来，坦桑尼亚GDP年均增长率约6.5%。2020年，中国向坦桑尼亚直接投资1.08亿美元，截至2020年末，中国向坦桑尼亚直接投资累计15.4亿美元，中坦关系呈现前所未有的空前局面。</w:t>
            </w:r>
          </w:p>
          <w:p w14:paraId="5D534C0A" w14:textId="21379570" w:rsidR="004D5DA9" w:rsidRPr="004D5DA9" w:rsidRDefault="00531BC1" w:rsidP="00531BC1">
            <w:pPr>
              <w:ind w:firstLineChars="200" w:firstLine="480"/>
              <w:rPr>
                <w:rFonts w:ascii="宋体" w:eastAsia="宋体" w:hAnsi="宋体"/>
                <w:sz w:val="24"/>
                <w:szCs w:val="24"/>
              </w:rPr>
            </w:pPr>
            <w:r w:rsidRPr="00531BC1">
              <w:rPr>
                <w:rFonts w:ascii="宋体" w:eastAsia="宋体" w:hAnsi="宋体" w:hint="eastAsia"/>
                <w:sz w:val="24"/>
                <w:szCs w:val="24"/>
              </w:rPr>
              <w:t>研究中国向坦桑尼亚直接投资对其经济增长的影响，具有重要的理论和现实意义：一是可一定程度上丰富国际矿业投资理论，并为其他相关理论研究提供依据和数据支撑；二是为我国政府部门制定“一带一路”、“中非命运共同体”有关战略和政策提供参考；三是能帮助中国企业更好地认识中坦关系，深入研判中资企业海外竞争力，为进一步“走出去”提供指引；四是有利于坦桑尼亚政府机构深刻理解中国向坦桑尼亚直接投资对其经济增长的促进关系，鼓励其积极改善投资环境，</w:t>
            </w:r>
            <w:r w:rsidR="00DA31B6">
              <w:rPr>
                <w:rFonts w:ascii="宋体" w:eastAsia="宋体" w:hAnsi="宋体" w:hint="eastAsia"/>
                <w:sz w:val="24"/>
                <w:szCs w:val="24"/>
              </w:rPr>
              <w:t>提高</w:t>
            </w:r>
            <w:r w:rsidRPr="00531BC1">
              <w:rPr>
                <w:rFonts w:ascii="宋体" w:eastAsia="宋体" w:hAnsi="宋体" w:hint="eastAsia"/>
                <w:sz w:val="24"/>
                <w:szCs w:val="24"/>
              </w:rPr>
              <w:t>中国向坦桑尼亚直接投资的质量和数量，从而促进</w:t>
            </w:r>
            <w:r>
              <w:rPr>
                <w:rFonts w:ascii="宋体" w:eastAsia="宋体" w:hAnsi="宋体" w:hint="eastAsia"/>
                <w:sz w:val="24"/>
                <w:szCs w:val="24"/>
              </w:rPr>
              <w:t>东道国</w:t>
            </w:r>
            <w:r w:rsidRPr="00531BC1">
              <w:rPr>
                <w:rFonts w:ascii="宋体" w:eastAsia="宋体" w:hAnsi="宋体" w:hint="eastAsia"/>
                <w:sz w:val="24"/>
                <w:szCs w:val="24"/>
              </w:rPr>
              <w:t>经济的可持续发展。</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4D0ACC39" w14:textId="77777777" w:rsidR="0001097D" w:rsidRPr="0001097D" w:rsidRDefault="0001097D" w:rsidP="0001097D">
            <w:pPr>
              <w:ind w:firstLineChars="200" w:firstLine="480"/>
              <w:rPr>
                <w:rFonts w:ascii="宋体" w:eastAsia="宋体" w:hAnsi="宋体"/>
                <w:sz w:val="24"/>
                <w:szCs w:val="24"/>
              </w:rPr>
            </w:pPr>
            <w:proofErr w:type="gramStart"/>
            <w:r w:rsidRPr="0001097D">
              <w:rPr>
                <w:rFonts w:ascii="宋体" w:eastAsia="宋体" w:hAnsi="宋体" w:hint="eastAsia"/>
                <w:sz w:val="24"/>
                <w:szCs w:val="24"/>
              </w:rPr>
              <w:t>薄文广</w:t>
            </w:r>
            <w:proofErr w:type="gramEnd"/>
            <w:r w:rsidRPr="0001097D">
              <w:rPr>
                <w:rFonts w:ascii="宋体" w:eastAsia="宋体" w:hAnsi="宋体" w:hint="eastAsia"/>
                <w:sz w:val="24"/>
                <w:szCs w:val="24"/>
              </w:rPr>
              <w:t>（</w:t>
            </w:r>
            <w:r w:rsidRPr="0001097D">
              <w:rPr>
                <w:rFonts w:ascii="宋体" w:eastAsia="宋体" w:hAnsi="宋体"/>
                <w:sz w:val="24"/>
                <w:szCs w:val="24"/>
              </w:rPr>
              <w:t>2005）采用1980-2003 年的时间序列数据对经济问题进行实证分析，得出以下重要结论：FDI与国内投资之间并没有长期均衡关系；长期来看，国内资本和 FDI对于我国经济增长都存在Granger 因果关系；短期来看，三者之间只存在单向的Granger因果关系，GDP的变化并不是国内资本变化的原因，GDP是FDI增长的原因，FDI却不是GDP增长的原因。</w:t>
            </w:r>
          </w:p>
          <w:p w14:paraId="324984D1"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张红梅、谢鹏（</w:t>
            </w:r>
            <w:r w:rsidRPr="0001097D">
              <w:rPr>
                <w:rFonts w:ascii="宋体" w:eastAsia="宋体" w:hAnsi="宋体"/>
                <w:sz w:val="24"/>
                <w:szCs w:val="24"/>
              </w:rPr>
              <w:t>2008）对贵州省 FDI 与经济增长的相互关系进行实证分析显示：贵州省 FDI 与经济增长之间存在一定的相互促进关系，FDI对贵州省经济增长的促进作用明显弱于经济增长对FDI的促进，且作用时滞相对较长。</w:t>
            </w:r>
          </w:p>
          <w:p w14:paraId="49792529"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刘宏、李述晟（</w:t>
            </w:r>
            <w:r w:rsidRPr="0001097D">
              <w:rPr>
                <w:rFonts w:ascii="宋体" w:eastAsia="宋体" w:hAnsi="宋体"/>
                <w:sz w:val="24"/>
                <w:szCs w:val="24"/>
              </w:rPr>
              <w:t>2013）根据我国1985—2010年时间序列数据分析得出FDI 对我国经济增长和就业具有明显的促进作用，我国经济增长对FDI的流入呈现积极地反应，但是并非一直处于稳定状态，而是处于波动的状态，并且两者之间是双向的动态因果关系，同时FDI的流入也积极促进了就业。</w:t>
            </w:r>
          </w:p>
          <w:p w14:paraId="47936A90"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汪文卿、赵忠秀（</w:t>
            </w:r>
            <w:r w:rsidRPr="0001097D">
              <w:rPr>
                <w:rFonts w:ascii="宋体" w:eastAsia="宋体" w:hAnsi="宋体"/>
                <w:sz w:val="24"/>
                <w:szCs w:val="24"/>
              </w:rPr>
              <w:t>2014）为研究中国FDI对撒哈拉以南非洲地区的经济增长影响，在索洛模型基础上，将FDI分离</w:t>
            </w:r>
            <w:proofErr w:type="gramStart"/>
            <w:r w:rsidRPr="0001097D">
              <w:rPr>
                <w:rFonts w:ascii="宋体" w:eastAsia="宋体" w:hAnsi="宋体"/>
                <w:sz w:val="24"/>
                <w:szCs w:val="24"/>
              </w:rPr>
              <w:t>成对外</w:t>
            </w:r>
            <w:proofErr w:type="gramEnd"/>
            <w:r w:rsidRPr="0001097D">
              <w:rPr>
                <w:rFonts w:ascii="宋体" w:eastAsia="宋体" w:hAnsi="宋体"/>
                <w:sz w:val="24"/>
                <w:szCs w:val="24"/>
              </w:rPr>
              <w:t>直接投资和其他国家的对外直接投资，并把他们作为解释变量放入变量组进行回归分析，中国的投资与援助对非洲的经济增长产生了正向显著的影响的结论。</w:t>
            </w:r>
          </w:p>
          <w:p w14:paraId="7D6BF9E4"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玛丽（</w:t>
            </w:r>
            <w:r w:rsidRPr="0001097D">
              <w:rPr>
                <w:rFonts w:ascii="宋体" w:eastAsia="宋体" w:hAnsi="宋体"/>
                <w:sz w:val="24"/>
                <w:szCs w:val="24"/>
              </w:rPr>
              <w:t>2014）为研究中国对非洲的直接投资对东道国经济增长，考虑了东道国的宏观经济因素、汇率、政治稳定性、贪污指数、贸易开放度、国民文化、国内投资、金融发展水平等多个因素作为控制变量，以东道国人均GDP作为被解释变量，中国对外直接投资作为解释变量</w:t>
            </w:r>
            <w:proofErr w:type="gramStart"/>
            <w:r w:rsidRPr="0001097D">
              <w:rPr>
                <w:rFonts w:ascii="宋体" w:eastAsia="宋体" w:hAnsi="宋体"/>
                <w:sz w:val="24"/>
                <w:szCs w:val="24"/>
              </w:rPr>
              <w:t>构建多元</w:t>
            </w:r>
            <w:proofErr w:type="gramEnd"/>
            <w:r w:rsidRPr="0001097D">
              <w:rPr>
                <w:rFonts w:ascii="宋体" w:eastAsia="宋体" w:hAnsi="宋体"/>
                <w:sz w:val="24"/>
                <w:szCs w:val="24"/>
              </w:rPr>
              <w:t>线性回归模型，得出中国对外直接投资对非洲经济增长的影响显著，而且对发挥其他国家对非直接投资对非洲经济增长效应起到了积极作用。</w:t>
            </w:r>
          </w:p>
          <w:p w14:paraId="325E8907" w14:textId="77777777" w:rsidR="0001097D" w:rsidRPr="0001097D" w:rsidRDefault="0001097D" w:rsidP="0001097D">
            <w:pPr>
              <w:ind w:firstLineChars="200" w:firstLine="480"/>
              <w:rPr>
                <w:rFonts w:ascii="宋体" w:eastAsia="宋体" w:hAnsi="宋体"/>
                <w:sz w:val="24"/>
                <w:szCs w:val="24"/>
              </w:rPr>
            </w:pPr>
            <w:proofErr w:type="gramStart"/>
            <w:r w:rsidRPr="0001097D">
              <w:rPr>
                <w:rFonts w:ascii="宋体" w:eastAsia="宋体" w:hAnsi="宋体" w:hint="eastAsia"/>
                <w:sz w:val="24"/>
                <w:szCs w:val="24"/>
              </w:rPr>
              <w:t>郑燕霞</w:t>
            </w:r>
            <w:proofErr w:type="gramEnd"/>
            <w:r w:rsidRPr="0001097D">
              <w:rPr>
                <w:rFonts w:ascii="宋体" w:eastAsia="宋体" w:hAnsi="宋体" w:hint="eastAsia"/>
                <w:sz w:val="24"/>
                <w:szCs w:val="24"/>
              </w:rPr>
              <w:t>（</w:t>
            </w:r>
            <w:r w:rsidRPr="0001097D">
              <w:rPr>
                <w:rFonts w:ascii="宋体" w:eastAsia="宋体" w:hAnsi="宋体"/>
                <w:sz w:val="24"/>
                <w:szCs w:val="24"/>
              </w:rPr>
              <w:t>2015）在研究中国对非洲直接投资是否对非洲的减贫有所帮助时，发现中国对非洲的ＦＤＩ与非洲减</w:t>
            </w:r>
            <w:proofErr w:type="gramStart"/>
            <w:r w:rsidRPr="0001097D">
              <w:rPr>
                <w:rFonts w:ascii="宋体" w:eastAsia="宋体" w:hAnsi="宋体"/>
                <w:sz w:val="24"/>
                <w:szCs w:val="24"/>
              </w:rPr>
              <w:t>贫存在倒</w:t>
            </w:r>
            <w:proofErr w:type="gramEnd"/>
            <w:r w:rsidRPr="0001097D">
              <w:rPr>
                <w:rFonts w:ascii="宋体" w:eastAsia="宋体" w:hAnsi="宋体"/>
                <w:sz w:val="24"/>
                <w:szCs w:val="24"/>
              </w:rPr>
              <w:t>Ｕ关系，即只有当FDI达到一定临界值时，对外直接投资才会起到“减贫”作用。</w:t>
            </w:r>
          </w:p>
          <w:p w14:paraId="6FBBAC47"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邓雅文、张昌兵、王婷婷（</w:t>
            </w:r>
            <w:r w:rsidRPr="0001097D">
              <w:rPr>
                <w:rFonts w:ascii="宋体" w:eastAsia="宋体" w:hAnsi="宋体"/>
                <w:sz w:val="24"/>
                <w:szCs w:val="24"/>
              </w:rPr>
              <w:t>2017），张晴、徐宪政（2012）利用双变量VAR模型对外商直接投资与经济增长的关系进行了实证研究，得出外商直接投资的流入对于经济增长具有重要的作用和意义，促进GDP的上升，拉动经济的增长，具有显著的正向积极作用。</w:t>
            </w:r>
          </w:p>
          <w:p w14:paraId="0DCD1EBA"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袁莉君（</w:t>
            </w:r>
            <w:r w:rsidRPr="0001097D">
              <w:rPr>
                <w:rFonts w:ascii="宋体" w:eastAsia="宋体" w:hAnsi="宋体"/>
                <w:sz w:val="24"/>
                <w:szCs w:val="24"/>
              </w:rPr>
              <w:t>2018），一方面是研究贵州省利用流入的外资对经济增长的影响, 另一方面是研究贵州省利用流入的外资通过传导变量对经济增长的影响，外资的流入和经济增长之间存在一定的因果关系，但是这种关系在短期内并没有呈现出来。</w:t>
            </w:r>
          </w:p>
          <w:p w14:paraId="11206DA9"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sz w:val="24"/>
                <w:szCs w:val="24"/>
              </w:rPr>
              <w:t>LNFDI对LNGDP存在促进作用，但是这种促进作用具有一定的滞后性。另一方面是研究贵州省利用流入的外资通过传导变量对经济增长的影响，建立促进经济增长的传导变量出口（EX）、最终消费（C）和财政支出（CZ），最终结果表明LNFDI只通过出口对LNGDP有促进作用，影响系数为 0.17。</w:t>
            </w:r>
          </w:p>
          <w:p w14:paraId="241BA6B1" w14:textId="77777777" w:rsidR="0001097D" w:rsidRPr="0001097D" w:rsidRDefault="0001097D" w:rsidP="0001097D">
            <w:pPr>
              <w:ind w:firstLineChars="200" w:firstLine="480"/>
              <w:rPr>
                <w:rFonts w:ascii="宋体" w:eastAsia="宋体" w:hAnsi="宋体"/>
                <w:sz w:val="24"/>
                <w:szCs w:val="24"/>
              </w:rPr>
            </w:pPr>
            <w:proofErr w:type="spellStart"/>
            <w:r w:rsidRPr="0001097D">
              <w:rPr>
                <w:rFonts w:ascii="宋体" w:eastAsia="宋体" w:hAnsi="宋体"/>
                <w:sz w:val="24"/>
                <w:szCs w:val="24"/>
              </w:rPr>
              <w:t>Foum</w:t>
            </w:r>
            <w:proofErr w:type="spellEnd"/>
            <w:r w:rsidRPr="0001097D">
              <w:rPr>
                <w:rFonts w:ascii="宋体" w:eastAsia="宋体" w:hAnsi="宋体"/>
                <w:sz w:val="24"/>
                <w:szCs w:val="24"/>
              </w:rPr>
              <w:t xml:space="preserve"> Hassan </w:t>
            </w:r>
            <w:proofErr w:type="spellStart"/>
            <w:r w:rsidRPr="0001097D">
              <w:rPr>
                <w:rFonts w:ascii="宋体" w:eastAsia="宋体" w:hAnsi="宋体"/>
                <w:sz w:val="24"/>
                <w:szCs w:val="24"/>
              </w:rPr>
              <w:t>Foum</w:t>
            </w:r>
            <w:proofErr w:type="spellEnd"/>
            <w:r w:rsidRPr="0001097D">
              <w:rPr>
                <w:rFonts w:ascii="宋体" w:eastAsia="宋体" w:hAnsi="宋体"/>
                <w:sz w:val="24"/>
                <w:szCs w:val="24"/>
              </w:rPr>
              <w:t>（2019）运用1995-2015年国际组织、世界银行（世界银行发展指数）的时间序列数据和多元回归模型，分析了坦桑尼亚利用外商直接投资对其经济增长的影响。统计分析的结果表明：利用FDI对经济增长有显著的正向影响，利用外资是促进经济增长的最重要因素，其次是出口，最后是政府支出。</w:t>
            </w:r>
          </w:p>
          <w:p w14:paraId="53D693EA" w14:textId="77777777" w:rsidR="0001097D" w:rsidRPr="0001097D" w:rsidRDefault="0001097D" w:rsidP="0001097D">
            <w:pPr>
              <w:ind w:firstLineChars="200" w:firstLine="480"/>
              <w:rPr>
                <w:rFonts w:ascii="宋体" w:eastAsia="宋体" w:hAnsi="宋体"/>
                <w:sz w:val="24"/>
                <w:szCs w:val="24"/>
              </w:rPr>
            </w:pPr>
            <w:proofErr w:type="spellStart"/>
            <w:r w:rsidRPr="0001097D">
              <w:rPr>
                <w:rFonts w:ascii="宋体" w:eastAsia="宋体" w:hAnsi="宋体"/>
                <w:sz w:val="24"/>
                <w:szCs w:val="24"/>
              </w:rPr>
              <w:t>Borumbayeva</w:t>
            </w:r>
            <w:proofErr w:type="spellEnd"/>
            <w:r w:rsidRPr="0001097D">
              <w:rPr>
                <w:rFonts w:ascii="宋体" w:eastAsia="宋体" w:hAnsi="宋体"/>
                <w:sz w:val="24"/>
                <w:szCs w:val="24"/>
              </w:rPr>
              <w:t xml:space="preserve"> Dana（2019）从“一带一路”倡议沿线国家的视角身份出发，</w:t>
            </w:r>
          </w:p>
          <w:p w14:paraId="69F55A03"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探寻中国对外直接投资对当地国家经济增长的影响与作用，探讨一带一路的世界影响及意义。研究表明中国的外商直接投资对于“一带一路”沿线东道国的经济增长有着显著的促进作用。此外，还通过搜集相关数据，运用个体固定效应模型深入分析了中国</w:t>
            </w:r>
            <w:r w:rsidRPr="0001097D">
              <w:rPr>
                <w:rFonts w:ascii="宋体" w:eastAsia="宋体" w:hAnsi="宋体" w:hint="eastAsia"/>
                <w:sz w:val="24"/>
                <w:szCs w:val="24"/>
              </w:rPr>
              <w:lastRenderedPageBreak/>
              <w:t>对外直接投资对沿线国家经济增长的影响，并按照各国收入组进行了分样本回归，其结论引人深思并具有一定创新意义。</w:t>
            </w:r>
          </w:p>
          <w:p w14:paraId="048B1569"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刘阳（</w:t>
            </w:r>
            <w:r w:rsidRPr="0001097D">
              <w:rPr>
                <w:rFonts w:ascii="宋体" w:eastAsia="宋体" w:hAnsi="宋体"/>
                <w:sz w:val="24"/>
                <w:szCs w:val="24"/>
              </w:rPr>
              <w:t>2020）选取2006—2017年非洲38个国家的相关数据，对中国直接投资对东道国经济增长的影响进行了分析，证明对非洲经济增长影响较大，来自中国的OFDI每增加1%，将促进非洲经济增长0.023%。</w:t>
            </w:r>
          </w:p>
          <w:p w14:paraId="66C11B55"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sz w:val="24"/>
                <w:szCs w:val="24"/>
              </w:rPr>
              <w:t>CONSOLATAWAIRIMUNDERITU（2021）本研究采用1990-2018年的时间序列数据，分析FDI对经济增长的影响以及线性影响和FDI对肯尼亚增长的关系影响，并在影响经济增长的重要控制因素中使用动态模型。结论认为，FDI对经济增长具有正向促进作用，控制变量的影响在国内总产值的增长中始终存在。也就是说，（1）FDI积极地增加了国内生产总值；（2）FDI的总体因果效应也是正的，但取决于人力资本形成的充分性与投资自由度；（3）最低工资率、贸易、通货膨胀、总资本形成等因素，在很大程度上控制着GDP增</w:t>
            </w:r>
            <w:r w:rsidRPr="0001097D">
              <w:rPr>
                <w:rFonts w:ascii="宋体" w:eastAsia="宋体" w:hAnsi="宋体" w:hint="eastAsia"/>
                <w:sz w:val="24"/>
                <w:szCs w:val="24"/>
              </w:rPr>
              <w:t>长的实现方式。</w:t>
            </w:r>
          </w:p>
          <w:p w14:paraId="194282F1" w14:textId="77777777" w:rsidR="0001097D" w:rsidRPr="0001097D"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赵春明（</w:t>
            </w:r>
            <w:r w:rsidRPr="0001097D">
              <w:rPr>
                <w:rFonts w:ascii="宋体" w:eastAsia="宋体" w:hAnsi="宋体"/>
                <w:sz w:val="24"/>
                <w:szCs w:val="24"/>
              </w:rPr>
              <w:t>2021）选取2003-2018年非洲48个国家的相关样本数据，运用静态面板回归与动态面板GMM估计法，证明中国直接投资促进了非洲经济水平提升，其中中国对非直接投资对经济增长的直接效应0.1035%，间接效应0.0386%。中国OFDI不仅直接促进了非洲经济增长，而且通过改善非洲医疗健康水平推动该地区经济发展。</w:t>
            </w:r>
          </w:p>
          <w:p w14:paraId="604B4518" w14:textId="77777777" w:rsidR="00931B56" w:rsidRDefault="0001097D" w:rsidP="0001097D">
            <w:pPr>
              <w:ind w:firstLineChars="200" w:firstLine="480"/>
              <w:rPr>
                <w:rFonts w:ascii="宋体" w:eastAsia="宋体" w:hAnsi="宋体"/>
                <w:sz w:val="24"/>
                <w:szCs w:val="24"/>
              </w:rPr>
            </w:pPr>
            <w:r w:rsidRPr="0001097D">
              <w:rPr>
                <w:rFonts w:ascii="宋体" w:eastAsia="宋体" w:hAnsi="宋体" w:hint="eastAsia"/>
                <w:sz w:val="24"/>
                <w:szCs w:val="24"/>
              </w:rPr>
              <w:t>在定性研究方面文献较定量研究较多，内容庞杂，观点不一。如李智彪（</w:t>
            </w:r>
            <w:r w:rsidRPr="0001097D">
              <w:rPr>
                <w:rFonts w:ascii="宋体" w:eastAsia="宋体" w:hAnsi="宋体"/>
                <w:sz w:val="24"/>
                <w:szCs w:val="24"/>
              </w:rPr>
              <w:t>2013）认为就增长动力而言，非洲本土旺盛的消费需求是核心动力，资源要素、市场化改革、通信领域革命、外部资金支持、南南合作等是重要的动力源。刘晨（2018）认为20世纪90年代以来，非洲国家经济逐渐恢复并实现迅速增长，非洲经济增长的主要原因可分为外部环境和内部因素中的多个方面，包括战争和冲突持续减少、政治稳定性显著增强等，但资本积累过低是长期经济发展的主要障碍，因此实现持续的资本积累增长仍是非洲国家面临的艰巨任务。</w:t>
            </w:r>
          </w:p>
          <w:p w14:paraId="3691128D" w14:textId="77777777" w:rsidR="00531BC1" w:rsidRDefault="00531BC1" w:rsidP="00531BC1">
            <w:pPr>
              <w:ind w:firstLineChars="200" w:firstLine="480"/>
              <w:rPr>
                <w:rFonts w:ascii="宋体" w:eastAsia="宋体" w:hAnsi="宋体"/>
                <w:sz w:val="24"/>
                <w:szCs w:val="24"/>
              </w:rPr>
            </w:pPr>
            <w:r>
              <w:rPr>
                <w:rFonts w:ascii="宋体" w:eastAsia="宋体" w:hAnsi="宋体" w:hint="eastAsia"/>
                <w:sz w:val="24"/>
                <w:szCs w:val="24"/>
              </w:rPr>
              <w:t>纵观前人研究结果，现有的关于中国对外直接投资如何影响非洲经济的文献绝大多数都是停留在在理论分析基础上的定性表述,进行实证分析的研究较少。特别是关于中国向坦桑尼亚直接投资对其经济增长的影响方面因果关系计量分析的文献更是匮乏。而随着中国“一带一路”、“中非命运共同体”政策的不断推进，关于中国向坦桑尼亚直接投资对其经济增长方面的研究将逐渐丰富起来。</w:t>
            </w:r>
          </w:p>
          <w:p w14:paraId="353E6AE7" w14:textId="136D39B3" w:rsidR="007B5FF4" w:rsidRPr="00531BC1" w:rsidRDefault="007B5FF4" w:rsidP="0001097D">
            <w:pPr>
              <w:ind w:firstLineChars="200" w:firstLine="48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1"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6B70FEF" w14:textId="7C2529F8" w:rsidR="004D5DA9" w:rsidRPr="00A644AA" w:rsidRDefault="00531BC1" w:rsidP="004C76D4">
            <w:pPr>
              <w:ind w:firstLineChars="200" w:firstLine="480"/>
              <w:rPr>
                <w:rFonts w:ascii="宋体" w:eastAsia="宋体" w:hAnsi="宋体"/>
                <w:sz w:val="24"/>
                <w:szCs w:val="24"/>
              </w:rPr>
            </w:pPr>
            <w:r w:rsidRPr="00531BC1">
              <w:rPr>
                <w:rFonts w:ascii="宋体" w:eastAsia="宋体" w:hAnsi="宋体" w:hint="eastAsia"/>
                <w:sz w:val="24"/>
                <w:szCs w:val="24"/>
              </w:rPr>
              <w:t>本文在阅读大量关于国际直接投资理论、经济增长理论等经济理论并查阅与对外直接投资对经济增长的影响有关文献基础上，选取中国商务部、世界银行等权威机构发布的</w:t>
            </w:r>
            <w:r w:rsidRPr="00531BC1">
              <w:rPr>
                <w:rFonts w:ascii="宋体" w:eastAsia="宋体" w:hAnsi="宋体"/>
                <w:sz w:val="24"/>
                <w:szCs w:val="24"/>
              </w:rPr>
              <w:t>2003-2020年间中国向坦桑尼亚直接投资数据以及坦桑尼亚经济增长数据，在提出坦桑尼亚经济增长与中国向其直接投资正相关的基本假设之后，进行因果关系效应识别的计量经济分析，在相关结论的基础上提出具体政策建议。</w:t>
            </w:r>
          </w:p>
        </w:tc>
      </w:tr>
      <w:tr w:rsidR="008D0F26" w:rsidRPr="004D5DA9" w14:paraId="3DDA278A" w14:textId="77777777" w:rsidTr="00C73A3E">
        <w:trPr>
          <w:trHeight w:val="4253"/>
        </w:trPr>
        <w:tc>
          <w:tcPr>
            <w:tcW w:w="9344" w:type="dxa"/>
          </w:tcPr>
          <w:p w14:paraId="363079FC"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2EA1433F" w14:textId="139406C3" w:rsidR="007C323A" w:rsidRPr="007B0FEF" w:rsidRDefault="007C323A" w:rsidP="007B0FEF">
            <w:pPr>
              <w:pStyle w:val="a3"/>
              <w:numPr>
                <w:ilvl w:val="0"/>
                <w:numId w:val="2"/>
              </w:numPr>
              <w:ind w:firstLineChars="0"/>
              <w:jc w:val="left"/>
              <w:rPr>
                <w:rFonts w:ascii="宋体" w:eastAsia="宋体" w:hAnsi="宋体"/>
                <w:sz w:val="24"/>
                <w:szCs w:val="24"/>
              </w:rPr>
            </w:pPr>
            <w:bookmarkStart w:id="2" w:name="_Hlk110843757"/>
            <w:r w:rsidRPr="007B0FEF">
              <w:rPr>
                <w:rFonts w:ascii="宋体" w:eastAsia="宋体" w:hAnsi="宋体"/>
                <w:sz w:val="24"/>
                <w:szCs w:val="24"/>
              </w:rPr>
              <w:t>2003-2020年，中国</w:t>
            </w:r>
            <w:r w:rsidR="008552C2" w:rsidRPr="007B0FEF">
              <w:rPr>
                <w:rFonts w:ascii="宋体" w:eastAsia="宋体" w:hAnsi="宋体" w:hint="eastAsia"/>
                <w:sz w:val="24"/>
                <w:szCs w:val="24"/>
              </w:rPr>
              <w:t>向坦桑尼亚直接投资</w:t>
            </w:r>
            <w:r w:rsidRPr="007B0FEF">
              <w:rPr>
                <w:rFonts w:ascii="宋体" w:eastAsia="宋体" w:hAnsi="宋体"/>
                <w:sz w:val="24"/>
                <w:szCs w:val="24"/>
              </w:rPr>
              <w:t>对</w:t>
            </w:r>
            <w:r w:rsidR="0029259C" w:rsidRPr="007B0FEF">
              <w:rPr>
                <w:rFonts w:ascii="宋体" w:eastAsia="宋体" w:hAnsi="宋体" w:hint="eastAsia"/>
                <w:sz w:val="24"/>
                <w:szCs w:val="24"/>
              </w:rPr>
              <w:t>坦桑尼亚经济增长</w:t>
            </w:r>
            <w:r w:rsidRPr="007B0FEF">
              <w:rPr>
                <w:rFonts w:ascii="宋体" w:eastAsia="宋体" w:hAnsi="宋体"/>
                <w:sz w:val="24"/>
                <w:szCs w:val="24"/>
              </w:rPr>
              <w:t>有显著影响。</w:t>
            </w:r>
          </w:p>
          <w:p w14:paraId="3A56F1E4" w14:textId="0B7B0CD3" w:rsidR="007C323A" w:rsidRPr="007B0FEF" w:rsidRDefault="007C323A" w:rsidP="007B0FEF">
            <w:pPr>
              <w:pStyle w:val="a3"/>
              <w:numPr>
                <w:ilvl w:val="0"/>
                <w:numId w:val="2"/>
              </w:numPr>
              <w:ind w:firstLineChars="0"/>
              <w:jc w:val="left"/>
              <w:rPr>
                <w:rFonts w:ascii="宋体" w:eastAsia="宋体" w:hAnsi="宋体"/>
                <w:sz w:val="24"/>
                <w:szCs w:val="24"/>
              </w:rPr>
            </w:pPr>
            <w:r w:rsidRPr="007B0FEF">
              <w:rPr>
                <w:rFonts w:ascii="宋体" w:eastAsia="宋体" w:hAnsi="宋体"/>
                <w:sz w:val="24"/>
                <w:szCs w:val="24"/>
              </w:rPr>
              <w:t>中国</w:t>
            </w:r>
            <w:r w:rsidR="008552C2" w:rsidRPr="007B0FEF">
              <w:rPr>
                <w:rFonts w:ascii="宋体" w:eastAsia="宋体" w:hAnsi="宋体" w:hint="eastAsia"/>
                <w:sz w:val="24"/>
                <w:szCs w:val="24"/>
              </w:rPr>
              <w:t>向</w:t>
            </w:r>
            <w:r w:rsidRPr="007B0FEF">
              <w:rPr>
                <w:rFonts w:ascii="宋体" w:eastAsia="宋体" w:hAnsi="宋体"/>
                <w:sz w:val="24"/>
                <w:szCs w:val="24"/>
              </w:rPr>
              <w:t>坦桑尼亚</w:t>
            </w:r>
            <w:r w:rsidR="008552C2" w:rsidRPr="007B0FEF">
              <w:rPr>
                <w:rFonts w:ascii="宋体" w:eastAsia="宋体" w:hAnsi="宋体" w:hint="eastAsia"/>
                <w:sz w:val="24"/>
                <w:szCs w:val="24"/>
              </w:rPr>
              <w:t>直接投资</w:t>
            </w:r>
            <w:r w:rsidRPr="007B0FEF">
              <w:rPr>
                <w:rFonts w:ascii="宋体" w:eastAsia="宋体" w:hAnsi="宋体"/>
                <w:sz w:val="24"/>
                <w:szCs w:val="24"/>
              </w:rPr>
              <w:t>每增加1%，坦桑尼亚</w:t>
            </w:r>
            <w:r w:rsidR="00C8136D" w:rsidRPr="007B0FEF">
              <w:rPr>
                <w:rFonts w:ascii="宋体" w:eastAsia="宋体" w:hAnsi="宋体" w:hint="eastAsia"/>
                <w:sz w:val="24"/>
                <w:szCs w:val="24"/>
              </w:rPr>
              <w:t>经济</w:t>
            </w:r>
            <w:r w:rsidRPr="007B0FEF">
              <w:rPr>
                <w:rFonts w:ascii="宋体" w:eastAsia="宋体" w:hAnsi="宋体"/>
                <w:sz w:val="24"/>
                <w:szCs w:val="24"/>
              </w:rPr>
              <w:t>增长</w:t>
            </w:r>
            <w:r w:rsidR="00C8136D" w:rsidRPr="007B0FEF">
              <w:rPr>
                <w:rFonts w:ascii="宋体" w:eastAsia="宋体" w:hAnsi="宋体" w:hint="eastAsia"/>
                <w:sz w:val="24"/>
                <w:szCs w:val="24"/>
              </w:rPr>
              <w:t>提高</w:t>
            </w:r>
            <w:r w:rsidRPr="007B0FEF">
              <w:rPr>
                <w:rFonts w:ascii="宋体" w:eastAsia="宋体" w:hAnsi="宋体"/>
                <w:sz w:val="24"/>
                <w:szCs w:val="24"/>
              </w:rPr>
              <w:t>*%。</w:t>
            </w:r>
          </w:p>
          <w:p w14:paraId="4445104F" w14:textId="4124ED5A" w:rsidR="007C323A" w:rsidRPr="007B0FEF" w:rsidRDefault="007C323A" w:rsidP="007B0FEF">
            <w:pPr>
              <w:pStyle w:val="a3"/>
              <w:numPr>
                <w:ilvl w:val="0"/>
                <w:numId w:val="2"/>
              </w:numPr>
              <w:ind w:firstLineChars="0"/>
              <w:jc w:val="left"/>
              <w:rPr>
                <w:rFonts w:ascii="宋体" w:eastAsia="宋体" w:hAnsi="宋体"/>
                <w:sz w:val="24"/>
                <w:szCs w:val="24"/>
              </w:rPr>
            </w:pPr>
            <w:r w:rsidRPr="007B0FEF">
              <w:rPr>
                <w:rFonts w:ascii="宋体" w:eastAsia="宋体" w:hAnsi="宋体"/>
                <w:sz w:val="24"/>
                <w:szCs w:val="24"/>
              </w:rPr>
              <w:t>坦桑尼亚</w:t>
            </w:r>
            <w:r w:rsidR="00C8136D" w:rsidRPr="007B0FEF">
              <w:rPr>
                <w:rFonts w:ascii="宋体" w:eastAsia="宋体" w:hAnsi="宋体" w:hint="eastAsia"/>
                <w:sz w:val="24"/>
                <w:szCs w:val="24"/>
              </w:rPr>
              <w:t>经济</w:t>
            </w:r>
            <w:r w:rsidRPr="007B0FEF">
              <w:rPr>
                <w:rFonts w:ascii="宋体" w:eastAsia="宋体" w:hAnsi="宋体"/>
                <w:sz w:val="24"/>
                <w:szCs w:val="24"/>
              </w:rPr>
              <w:t>增长受</w:t>
            </w:r>
            <w:r w:rsidR="00C8136D" w:rsidRPr="007B0FEF">
              <w:rPr>
                <w:rFonts w:ascii="宋体" w:eastAsia="宋体" w:hAnsi="宋体" w:hint="eastAsia"/>
                <w:sz w:val="24"/>
                <w:szCs w:val="24"/>
              </w:rPr>
              <w:t>政府财政支出</w:t>
            </w:r>
            <w:r w:rsidRPr="007B0FEF">
              <w:rPr>
                <w:rFonts w:ascii="宋体" w:eastAsia="宋体" w:hAnsi="宋体"/>
                <w:sz w:val="24"/>
                <w:szCs w:val="24"/>
              </w:rPr>
              <w:t>影响显著，且成</w:t>
            </w:r>
            <w:r w:rsidR="005F4998" w:rsidRPr="007B0FEF">
              <w:rPr>
                <w:rFonts w:ascii="宋体" w:eastAsia="宋体" w:hAnsi="宋体" w:hint="eastAsia"/>
                <w:sz w:val="24"/>
                <w:szCs w:val="24"/>
              </w:rPr>
              <w:t>负</w:t>
            </w:r>
            <w:r w:rsidRPr="007B0FEF">
              <w:rPr>
                <w:rFonts w:ascii="宋体" w:eastAsia="宋体" w:hAnsi="宋体"/>
                <w:sz w:val="24"/>
                <w:szCs w:val="24"/>
              </w:rPr>
              <w:t>相关关系。</w:t>
            </w:r>
          </w:p>
          <w:p w14:paraId="782911A3" w14:textId="169C0165" w:rsidR="000A49B4" w:rsidRPr="007B0FEF" w:rsidRDefault="007C323A" w:rsidP="007B0FEF">
            <w:pPr>
              <w:pStyle w:val="a3"/>
              <w:numPr>
                <w:ilvl w:val="0"/>
                <w:numId w:val="2"/>
              </w:numPr>
              <w:ind w:firstLineChars="0"/>
              <w:jc w:val="left"/>
              <w:rPr>
                <w:rFonts w:ascii="宋体" w:eastAsia="宋体" w:hAnsi="宋体"/>
                <w:sz w:val="24"/>
                <w:szCs w:val="24"/>
              </w:rPr>
            </w:pPr>
            <w:r w:rsidRPr="007B0FEF">
              <w:rPr>
                <w:rFonts w:ascii="宋体" w:eastAsia="宋体" w:hAnsi="宋体"/>
                <w:sz w:val="24"/>
                <w:szCs w:val="24"/>
              </w:rPr>
              <w:t>坦桑尼亚</w:t>
            </w:r>
            <w:r w:rsidR="005F4998" w:rsidRPr="007B0FEF">
              <w:rPr>
                <w:rFonts w:ascii="宋体" w:eastAsia="宋体" w:hAnsi="宋体" w:hint="eastAsia"/>
                <w:sz w:val="24"/>
                <w:szCs w:val="24"/>
              </w:rPr>
              <w:t>经济</w:t>
            </w:r>
            <w:r w:rsidRPr="007B0FEF">
              <w:rPr>
                <w:rFonts w:ascii="宋体" w:eastAsia="宋体" w:hAnsi="宋体"/>
                <w:sz w:val="24"/>
                <w:szCs w:val="24"/>
              </w:rPr>
              <w:t>增长与进口成负相关关系，但影响微弱。</w:t>
            </w:r>
          </w:p>
          <w:p w14:paraId="4FDF1FF7" w14:textId="169C6ACE" w:rsidR="00D316B7" w:rsidRPr="007B0FEF" w:rsidRDefault="00631A4C" w:rsidP="007B0FEF">
            <w:pPr>
              <w:pStyle w:val="a3"/>
              <w:numPr>
                <w:ilvl w:val="0"/>
                <w:numId w:val="2"/>
              </w:numPr>
              <w:ind w:firstLineChars="0"/>
              <w:jc w:val="left"/>
              <w:rPr>
                <w:rFonts w:ascii="宋体" w:eastAsia="宋体" w:hAnsi="宋体"/>
                <w:sz w:val="24"/>
                <w:szCs w:val="24"/>
              </w:rPr>
            </w:pPr>
            <w:r w:rsidRPr="007B0FEF">
              <w:rPr>
                <w:rFonts w:ascii="宋体" w:eastAsia="宋体" w:hAnsi="宋体" w:hint="eastAsia"/>
                <w:sz w:val="24"/>
                <w:szCs w:val="24"/>
              </w:rPr>
              <w:t>基于以上结论提出政策建议，包括：坦桑尼亚政府应</w:t>
            </w:r>
            <w:r w:rsidR="00D316B7" w:rsidRPr="007B0FEF">
              <w:rPr>
                <w:rFonts w:ascii="宋体" w:eastAsia="宋体" w:hAnsi="宋体" w:hint="eastAsia"/>
                <w:sz w:val="24"/>
                <w:szCs w:val="24"/>
              </w:rPr>
              <w:t>改善投资环境，</w:t>
            </w:r>
            <w:r w:rsidR="008552C2" w:rsidRPr="007B0FEF">
              <w:rPr>
                <w:rFonts w:ascii="宋体" w:eastAsia="宋体" w:hAnsi="宋体" w:hint="eastAsia"/>
                <w:sz w:val="24"/>
                <w:szCs w:val="24"/>
              </w:rPr>
              <w:t>吸引中国投资的</w:t>
            </w:r>
            <w:r w:rsidR="00D316B7" w:rsidRPr="007B0FEF">
              <w:rPr>
                <w:rFonts w:ascii="宋体" w:eastAsia="宋体" w:hAnsi="宋体" w:hint="eastAsia"/>
                <w:sz w:val="24"/>
                <w:szCs w:val="24"/>
              </w:rPr>
              <w:t>数量和质量，而促进</w:t>
            </w:r>
            <w:r w:rsidR="008552C2" w:rsidRPr="007B0FEF">
              <w:rPr>
                <w:rFonts w:ascii="宋体" w:eastAsia="宋体" w:hAnsi="宋体" w:hint="eastAsia"/>
                <w:sz w:val="24"/>
                <w:szCs w:val="24"/>
              </w:rPr>
              <w:t>东道国</w:t>
            </w:r>
            <w:r w:rsidR="00D316B7" w:rsidRPr="007B0FEF">
              <w:rPr>
                <w:rFonts w:ascii="宋体" w:eastAsia="宋体" w:hAnsi="宋体" w:hint="eastAsia"/>
                <w:sz w:val="24"/>
                <w:szCs w:val="24"/>
              </w:rPr>
              <w:t>经济的可持续发展等。</w:t>
            </w:r>
            <w:bookmarkEnd w:id="2"/>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7934AEA4" w14:textId="77777777" w:rsidR="008552C2" w:rsidRDefault="008552C2" w:rsidP="008552C2">
            <w:pPr>
              <w:ind w:firstLineChars="200" w:firstLine="480"/>
              <w:rPr>
                <w:rFonts w:ascii="宋体" w:eastAsia="宋体" w:hAnsi="宋体"/>
                <w:sz w:val="24"/>
                <w:szCs w:val="24"/>
              </w:rPr>
            </w:pPr>
            <w:r>
              <w:rPr>
                <w:rFonts w:ascii="宋体" w:eastAsia="宋体" w:hAnsi="宋体" w:hint="eastAsia"/>
                <w:sz w:val="24"/>
                <w:szCs w:val="24"/>
              </w:rPr>
              <w:t>现有的有关中国向坦桑尼亚直接投资的绝大多数研究都是在理论分析基础上的定性表述,收集数据进行实证分析的研究较少, 特别是关于中国向坦桑尼亚直接投资对其经济增长的影响方面，采用因果关系的计量分析的文献非常匮乏。本文尝试在理论指导下,建立相应模型进行实证分析,以期得出较为科学的政策措施。</w:t>
            </w:r>
          </w:p>
          <w:p w14:paraId="751CCCB3" w14:textId="77777777" w:rsidR="008552C2" w:rsidRDefault="008552C2" w:rsidP="008552C2">
            <w:pPr>
              <w:ind w:firstLineChars="200" w:firstLine="480"/>
              <w:rPr>
                <w:rFonts w:ascii="宋体" w:eastAsia="宋体" w:hAnsi="宋体"/>
                <w:sz w:val="24"/>
                <w:szCs w:val="24"/>
              </w:rPr>
            </w:pPr>
            <w:r>
              <w:rPr>
                <w:rFonts w:ascii="宋体" w:eastAsia="宋体" w:hAnsi="宋体" w:hint="eastAsia"/>
                <w:sz w:val="24"/>
                <w:szCs w:val="24"/>
              </w:rPr>
              <w:t xml:space="preserve">在中国“一带一路”及“中非命运共同体”的时代背景下，本文选择一带一路沿线国家坦桑尼亚作为研究对象，是国家整体发展战略的需求。 </w:t>
            </w:r>
          </w:p>
          <w:p w14:paraId="44524ECB" w14:textId="2621C94F" w:rsidR="00C73A3E" w:rsidRPr="008552C2" w:rsidRDefault="00C73A3E" w:rsidP="00343932">
            <w:pPr>
              <w:ind w:firstLineChars="100" w:firstLine="240"/>
              <w:rPr>
                <w:rFonts w:ascii="宋体" w:eastAsia="宋体" w:hAnsi="宋体"/>
                <w:sz w:val="24"/>
                <w:szCs w:val="24"/>
              </w:rPr>
            </w:pPr>
          </w:p>
        </w:tc>
      </w:tr>
      <w:bookmarkEnd w:id="1"/>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7E396648"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7B15CF10" w14:textId="77777777" w:rsidR="00B33BC2" w:rsidRDefault="00B33BC2" w:rsidP="001C5A8D">
            <w:pPr>
              <w:rPr>
                <w:rFonts w:ascii="宋体" w:eastAsia="宋体" w:hAnsi="宋体"/>
                <w:color w:val="FF0000"/>
                <w:sz w:val="24"/>
                <w:szCs w:val="24"/>
              </w:rPr>
            </w:pPr>
          </w:p>
          <w:p w14:paraId="6C86D4D0" w14:textId="77777777" w:rsidR="00B33BC2" w:rsidRPr="00B33BC2" w:rsidRDefault="00B33BC2" w:rsidP="00B33BC2">
            <w:pPr>
              <w:spacing w:line="0" w:lineRule="atLeast"/>
              <w:ind w:left="180" w:hangingChars="100" w:hanging="180"/>
              <w:rPr>
                <w:b/>
                <w:bCs/>
                <w:color w:val="FF0000"/>
                <w:sz w:val="18"/>
                <w:szCs w:val="20"/>
              </w:rPr>
            </w:pPr>
            <w:r w:rsidRPr="00B33BC2">
              <w:rPr>
                <w:rFonts w:hint="eastAsia"/>
                <w:b/>
                <w:bCs/>
                <w:color w:val="FF0000"/>
                <w:sz w:val="18"/>
                <w:szCs w:val="20"/>
              </w:rPr>
              <w:t>书</w:t>
            </w:r>
          </w:p>
          <w:p w14:paraId="0B9F2B1F" w14:textId="77777777" w:rsidR="00B33BC2" w:rsidRPr="009D6865" w:rsidRDefault="00B33BC2" w:rsidP="00B33BC2">
            <w:pPr>
              <w:spacing w:line="0" w:lineRule="atLeast"/>
              <w:ind w:left="180" w:hangingChars="100" w:hanging="180"/>
              <w:rPr>
                <w:sz w:val="18"/>
                <w:szCs w:val="20"/>
              </w:rPr>
            </w:pPr>
            <w:proofErr w:type="gramStart"/>
            <w:r w:rsidRPr="009D6865">
              <w:rPr>
                <w:rFonts w:hint="eastAsia"/>
                <w:sz w:val="18"/>
                <w:szCs w:val="20"/>
              </w:rPr>
              <w:t>张宇馨</w:t>
            </w:r>
            <w:proofErr w:type="gramEnd"/>
            <w:r w:rsidRPr="009D6865">
              <w:rPr>
                <w:rFonts w:hint="eastAsia"/>
                <w:sz w:val="18"/>
                <w:szCs w:val="20"/>
              </w:rPr>
              <w:t>.《国际经济学</w:t>
            </w:r>
            <w:r>
              <w:rPr>
                <w:rFonts w:hint="eastAsia"/>
                <w:sz w:val="18"/>
                <w:szCs w:val="20"/>
              </w:rPr>
              <w:t>》.</w:t>
            </w:r>
            <w:r w:rsidRPr="009D6865">
              <w:rPr>
                <w:rFonts w:hint="eastAsia"/>
                <w:sz w:val="18"/>
                <w:szCs w:val="20"/>
              </w:rPr>
              <w:t>对外经济贸易大学出版</w:t>
            </w:r>
            <w:r>
              <w:rPr>
                <w:rFonts w:hint="eastAsia"/>
                <w:sz w:val="18"/>
                <w:szCs w:val="20"/>
              </w:rPr>
              <w:t>，</w:t>
            </w:r>
            <w:r w:rsidRPr="009D6865">
              <w:rPr>
                <w:rFonts w:hint="eastAsia"/>
                <w:sz w:val="18"/>
                <w:szCs w:val="20"/>
              </w:rPr>
              <w:t>201</w:t>
            </w:r>
            <w:r>
              <w:rPr>
                <w:sz w:val="18"/>
                <w:szCs w:val="20"/>
              </w:rPr>
              <w:t>7</w:t>
            </w:r>
          </w:p>
          <w:p w14:paraId="74460BF7" w14:textId="77777777" w:rsidR="00B33BC2" w:rsidRPr="0068512D" w:rsidRDefault="00B33BC2" w:rsidP="00B33BC2">
            <w:pPr>
              <w:spacing w:line="0" w:lineRule="atLeast"/>
              <w:rPr>
                <w:sz w:val="18"/>
                <w:szCs w:val="20"/>
              </w:rPr>
            </w:pPr>
            <w:r w:rsidRPr="009D6865">
              <w:rPr>
                <w:rFonts w:hint="eastAsia"/>
                <w:sz w:val="18"/>
                <w:szCs w:val="20"/>
                <w:lang w:eastAsia="zh-Hans"/>
              </w:rPr>
              <w:t>陈胤默</w:t>
            </w:r>
            <w:r w:rsidRPr="009D6865">
              <w:rPr>
                <w:rFonts w:hint="eastAsia"/>
                <w:sz w:val="18"/>
                <w:szCs w:val="20"/>
              </w:rPr>
              <w:t>.《</w:t>
            </w:r>
            <w:r w:rsidRPr="009D6865">
              <w:rPr>
                <w:rFonts w:hint="eastAsia"/>
                <w:sz w:val="18"/>
                <w:szCs w:val="20"/>
                <w:lang w:eastAsia="zh-Hans"/>
              </w:rPr>
              <w:t>中国企业对外直接投资研究</w:t>
            </w:r>
            <w:r w:rsidRPr="009D6865">
              <w:rPr>
                <w:rFonts w:hint="eastAsia"/>
                <w:sz w:val="18"/>
                <w:szCs w:val="20"/>
              </w:rPr>
              <w:t>-基于宏观和微观视角</w:t>
            </w:r>
            <w:r>
              <w:rPr>
                <w:rFonts w:hint="eastAsia"/>
                <w:sz w:val="18"/>
                <w:szCs w:val="20"/>
              </w:rPr>
              <w:t>》.</w:t>
            </w:r>
            <w:r w:rsidRPr="009D6865">
              <w:rPr>
                <w:rFonts w:hint="eastAsia"/>
                <w:sz w:val="18"/>
                <w:szCs w:val="20"/>
                <w:lang w:eastAsia="zh-Hans"/>
              </w:rPr>
              <w:t>中国经济出版社</w:t>
            </w:r>
            <w:r>
              <w:rPr>
                <w:rFonts w:hint="eastAsia"/>
                <w:sz w:val="18"/>
                <w:szCs w:val="20"/>
              </w:rPr>
              <w:t>,</w:t>
            </w:r>
            <w:r w:rsidRPr="009D6865">
              <w:rPr>
                <w:rFonts w:hint="eastAsia"/>
                <w:sz w:val="18"/>
                <w:szCs w:val="20"/>
              </w:rPr>
              <w:t>2</w:t>
            </w:r>
            <w:r w:rsidRPr="009D6865">
              <w:rPr>
                <w:sz w:val="18"/>
                <w:szCs w:val="20"/>
              </w:rPr>
              <w:t>022</w:t>
            </w:r>
          </w:p>
          <w:p w14:paraId="3E45FC6A" w14:textId="77777777" w:rsidR="00B33BC2" w:rsidRDefault="00B33BC2" w:rsidP="00B33BC2">
            <w:pPr>
              <w:spacing w:line="0" w:lineRule="atLeast"/>
              <w:ind w:left="180" w:hangingChars="100" w:hanging="180"/>
              <w:rPr>
                <w:sz w:val="18"/>
                <w:szCs w:val="20"/>
              </w:rPr>
            </w:pPr>
          </w:p>
          <w:p w14:paraId="1DF147C0" w14:textId="77777777" w:rsidR="00B33BC2" w:rsidRPr="00B33BC2" w:rsidRDefault="00B33BC2" w:rsidP="00B33BC2">
            <w:pPr>
              <w:spacing w:line="0" w:lineRule="atLeast"/>
              <w:ind w:left="180" w:hangingChars="100" w:hanging="180"/>
              <w:rPr>
                <w:b/>
                <w:bCs/>
                <w:color w:val="FF0000"/>
                <w:sz w:val="18"/>
                <w:szCs w:val="20"/>
              </w:rPr>
            </w:pPr>
            <w:r w:rsidRPr="00B33BC2">
              <w:rPr>
                <w:rFonts w:hint="eastAsia"/>
                <w:b/>
                <w:bCs/>
                <w:color w:val="FF0000"/>
                <w:sz w:val="18"/>
                <w:szCs w:val="20"/>
              </w:rPr>
              <w:t>期刊</w:t>
            </w:r>
          </w:p>
          <w:p w14:paraId="4C5A510A" w14:textId="77777777" w:rsidR="00B33BC2" w:rsidRDefault="00B33BC2" w:rsidP="00B33BC2">
            <w:pPr>
              <w:widowControl/>
              <w:rPr>
                <w:sz w:val="18"/>
                <w:szCs w:val="20"/>
              </w:rPr>
            </w:pPr>
            <w:r>
              <w:rPr>
                <w:sz w:val="18"/>
                <w:szCs w:val="20"/>
                <w:lang w:eastAsia="zh-Hans"/>
              </w:rPr>
              <w:t>[1]</w:t>
            </w:r>
            <w:r w:rsidRPr="00201D13">
              <w:rPr>
                <w:rFonts w:hint="eastAsia"/>
              </w:rPr>
              <w:t xml:space="preserve"> </w:t>
            </w:r>
            <w:r w:rsidRPr="00201D13">
              <w:rPr>
                <w:rFonts w:hint="eastAsia"/>
                <w:sz w:val="18"/>
                <w:szCs w:val="20"/>
              </w:rPr>
              <w:t>赵春明</w:t>
            </w:r>
            <w:r w:rsidRPr="00201D13">
              <w:rPr>
                <w:sz w:val="18"/>
                <w:szCs w:val="20"/>
              </w:rPr>
              <w:t xml:space="preserve"> 马龙</w:t>
            </w:r>
            <w:r>
              <w:rPr>
                <w:sz w:val="18"/>
                <w:szCs w:val="20"/>
              </w:rPr>
              <w:t xml:space="preserve"> </w:t>
            </w:r>
            <w:proofErr w:type="gramStart"/>
            <w:r w:rsidRPr="00201D13">
              <w:rPr>
                <w:sz w:val="18"/>
                <w:szCs w:val="20"/>
              </w:rPr>
              <w:t>熊珍琴</w:t>
            </w:r>
            <w:proofErr w:type="gramEnd"/>
            <w:r>
              <w:rPr>
                <w:rFonts w:hint="eastAsia"/>
                <w:sz w:val="18"/>
                <w:szCs w:val="20"/>
              </w:rPr>
              <w:t>.“</w:t>
            </w:r>
            <w:r w:rsidRPr="00201D13">
              <w:rPr>
                <w:rFonts w:hint="eastAsia"/>
                <w:sz w:val="18"/>
                <w:szCs w:val="20"/>
              </w:rPr>
              <w:t>中国对非洲国家直接投资的影响效应研究</w:t>
            </w:r>
            <w:r>
              <w:rPr>
                <w:rFonts w:hint="eastAsia"/>
                <w:sz w:val="18"/>
                <w:szCs w:val="20"/>
              </w:rPr>
              <w:t>”，《亚太经济》，20</w:t>
            </w:r>
            <w:r>
              <w:rPr>
                <w:sz w:val="18"/>
                <w:szCs w:val="20"/>
              </w:rPr>
              <w:t>21</w:t>
            </w:r>
            <w:r>
              <w:rPr>
                <w:rFonts w:hint="eastAsia"/>
                <w:sz w:val="18"/>
                <w:szCs w:val="20"/>
              </w:rPr>
              <w:t>年第</w:t>
            </w:r>
            <w:r>
              <w:rPr>
                <w:sz w:val="18"/>
                <w:szCs w:val="20"/>
              </w:rPr>
              <w:t>2</w:t>
            </w:r>
            <w:r>
              <w:rPr>
                <w:rFonts w:hint="eastAsia"/>
                <w:sz w:val="18"/>
                <w:szCs w:val="20"/>
              </w:rPr>
              <w:t>期，</w:t>
            </w:r>
            <w:r>
              <w:rPr>
                <w:sz w:val="18"/>
                <w:szCs w:val="20"/>
              </w:rPr>
              <w:t>81</w:t>
            </w:r>
            <w:r>
              <w:rPr>
                <w:rFonts w:hint="eastAsia"/>
                <w:sz w:val="18"/>
                <w:szCs w:val="20"/>
              </w:rPr>
              <w:t>页~</w:t>
            </w:r>
            <w:r>
              <w:rPr>
                <w:sz w:val="18"/>
                <w:szCs w:val="20"/>
              </w:rPr>
              <w:t>91</w:t>
            </w:r>
            <w:r>
              <w:rPr>
                <w:rFonts w:hint="eastAsia"/>
                <w:sz w:val="18"/>
                <w:szCs w:val="20"/>
              </w:rPr>
              <w:t>页</w:t>
            </w:r>
          </w:p>
          <w:p w14:paraId="3FE3C0A1" w14:textId="77777777" w:rsidR="00B33BC2" w:rsidRPr="007A2A37" w:rsidRDefault="00B33BC2" w:rsidP="00B33BC2">
            <w:pPr>
              <w:widowControl/>
              <w:rPr>
                <w:sz w:val="18"/>
                <w:szCs w:val="20"/>
              </w:rPr>
            </w:pPr>
            <w:r>
              <w:rPr>
                <w:sz w:val="18"/>
                <w:szCs w:val="20"/>
                <w:lang w:eastAsia="zh-Hans"/>
              </w:rPr>
              <w:t>[2]</w:t>
            </w:r>
            <w:r w:rsidRPr="00201D13">
              <w:rPr>
                <w:rFonts w:hint="eastAsia"/>
              </w:rPr>
              <w:t xml:space="preserve"> </w:t>
            </w:r>
            <w:r>
              <w:rPr>
                <w:rFonts w:hint="eastAsia"/>
                <w:sz w:val="18"/>
                <w:szCs w:val="20"/>
              </w:rPr>
              <w:t>刘阳.“</w:t>
            </w:r>
            <w:r w:rsidRPr="007A2A37">
              <w:rPr>
                <w:rFonts w:hint="eastAsia"/>
                <w:sz w:val="18"/>
                <w:szCs w:val="20"/>
              </w:rPr>
              <w:t>中国</w:t>
            </w:r>
            <w:r w:rsidRPr="007A2A37">
              <w:rPr>
                <w:sz w:val="18"/>
                <w:szCs w:val="20"/>
              </w:rPr>
              <w:t xml:space="preserve"> OFDI 对非洲经济增长的影响</w:t>
            </w:r>
            <w:r>
              <w:rPr>
                <w:rFonts w:hint="eastAsia"/>
                <w:sz w:val="18"/>
                <w:szCs w:val="20"/>
              </w:rPr>
              <w:t>”，《</w:t>
            </w:r>
            <w:r>
              <w:rPr>
                <w:rFonts w:hint="eastAsia"/>
                <w:kern w:val="0"/>
                <w:sz w:val="18"/>
                <w:szCs w:val="20"/>
              </w:rPr>
              <w:t>生产力研究</w:t>
            </w:r>
            <w:r>
              <w:rPr>
                <w:rFonts w:hint="eastAsia"/>
                <w:sz w:val="18"/>
                <w:szCs w:val="20"/>
              </w:rPr>
              <w:t>》，20</w:t>
            </w:r>
            <w:r>
              <w:rPr>
                <w:sz w:val="18"/>
                <w:szCs w:val="20"/>
              </w:rPr>
              <w:t>20</w:t>
            </w:r>
            <w:r>
              <w:rPr>
                <w:rFonts w:hint="eastAsia"/>
                <w:sz w:val="18"/>
                <w:szCs w:val="20"/>
              </w:rPr>
              <w:t>年第</w:t>
            </w:r>
            <w:r>
              <w:rPr>
                <w:sz w:val="18"/>
                <w:szCs w:val="20"/>
              </w:rPr>
              <w:t>2</w:t>
            </w:r>
            <w:r>
              <w:rPr>
                <w:rFonts w:hint="eastAsia"/>
                <w:sz w:val="18"/>
                <w:szCs w:val="20"/>
              </w:rPr>
              <w:t>期，</w:t>
            </w:r>
            <w:r>
              <w:rPr>
                <w:sz w:val="18"/>
                <w:szCs w:val="20"/>
              </w:rPr>
              <w:t>17</w:t>
            </w:r>
            <w:r>
              <w:rPr>
                <w:rFonts w:hint="eastAsia"/>
                <w:sz w:val="18"/>
                <w:szCs w:val="20"/>
              </w:rPr>
              <w:t>页~</w:t>
            </w:r>
            <w:r>
              <w:rPr>
                <w:sz w:val="18"/>
                <w:szCs w:val="20"/>
              </w:rPr>
              <w:t>20</w:t>
            </w:r>
            <w:r>
              <w:rPr>
                <w:rFonts w:hint="eastAsia"/>
                <w:sz w:val="18"/>
                <w:szCs w:val="20"/>
              </w:rPr>
              <w:t>页</w:t>
            </w:r>
          </w:p>
          <w:p w14:paraId="1F61ABB8" w14:textId="77777777" w:rsidR="00B33BC2" w:rsidRPr="000D033D" w:rsidRDefault="00B33BC2" w:rsidP="00B33BC2">
            <w:pPr>
              <w:widowControl/>
              <w:rPr>
                <w:sz w:val="18"/>
                <w:szCs w:val="20"/>
              </w:rPr>
            </w:pPr>
            <w:bookmarkStart w:id="3" w:name="OLE_LINK9"/>
            <w:r>
              <w:rPr>
                <w:sz w:val="18"/>
                <w:szCs w:val="20"/>
                <w:lang w:eastAsia="zh-Hans"/>
              </w:rPr>
              <w:t>[3]</w:t>
            </w:r>
            <w:r w:rsidRPr="00530931">
              <w:rPr>
                <w:rFonts w:hint="eastAsia"/>
                <w:sz w:val="18"/>
                <w:szCs w:val="20"/>
              </w:rPr>
              <w:t>赵慧娥</w:t>
            </w:r>
            <w:r w:rsidRPr="00530931">
              <w:rPr>
                <w:sz w:val="18"/>
                <w:szCs w:val="20"/>
              </w:rPr>
              <w:t>张行健陶冠姝</w:t>
            </w:r>
            <w:r>
              <w:rPr>
                <w:rFonts w:hint="eastAsia"/>
                <w:sz w:val="18"/>
                <w:szCs w:val="20"/>
              </w:rPr>
              <w:t>.“</w:t>
            </w:r>
            <w:r w:rsidRPr="00530931">
              <w:rPr>
                <w:rFonts w:hint="eastAsia"/>
                <w:sz w:val="18"/>
                <w:szCs w:val="20"/>
              </w:rPr>
              <w:t>全国百城房价指数波动对</w:t>
            </w:r>
            <w:r>
              <w:rPr>
                <w:rFonts w:hint="eastAsia"/>
                <w:sz w:val="18"/>
                <w:szCs w:val="20"/>
              </w:rPr>
              <w:t>G</w:t>
            </w:r>
            <w:r>
              <w:rPr>
                <w:sz w:val="18"/>
                <w:szCs w:val="20"/>
              </w:rPr>
              <w:t>DP</w:t>
            </w:r>
            <w:r w:rsidRPr="00530931">
              <w:rPr>
                <w:sz w:val="18"/>
                <w:szCs w:val="20"/>
              </w:rPr>
              <w:t>增长率的影响分析</w:t>
            </w:r>
            <w:r>
              <w:rPr>
                <w:rFonts w:hint="eastAsia"/>
                <w:sz w:val="18"/>
                <w:szCs w:val="20"/>
              </w:rPr>
              <w:t>”，《沈阳师范大学学报》，20</w:t>
            </w:r>
            <w:r>
              <w:rPr>
                <w:sz w:val="18"/>
                <w:szCs w:val="20"/>
              </w:rPr>
              <w:t>20</w:t>
            </w:r>
            <w:r>
              <w:rPr>
                <w:rFonts w:hint="eastAsia"/>
                <w:sz w:val="18"/>
                <w:szCs w:val="20"/>
              </w:rPr>
              <w:t>年第</w:t>
            </w:r>
            <w:r>
              <w:rPr>
                <w:sz w:val="18"/>
                <w:szCs w:val="20"/>
              </w:rPr>
              <w:t>1</w:t>
            </w:r>
            <w:r>
              <w:rPr>
                <w:rFonts w:hint="eastAsia"/>
                <w:sz w:val="18"/>
                <w:szCs w:val="20"/>
              </w:rPr>
              <w:t>期，</w:t>
            </w:r>
            <w:r>
              <w:rPr>
                <w:sz w:val="18"/>
                <w:szCs w:val="20"/>
              </w:rPr>
              <w:t>33</w:t>
            </w:r>
            <w:r>
              <w:rPr>
                <w:rFonts w:hint="eastAsia"/>
                <w:sz w:val="18"/>
                <w:szCs w:val="20"/>
              </w:rPr>
              <w:t>页~</w:t>
            </w:r>
            <w:r>
              <w:rPr>
                <w:sz w:val="18"/>
                <w:szCs w:val="20"/>
              </w:rPr>
              <w:t>37</w:t>
            </w:r>
            <w:r>
              <w:rPr>
                <w:rFonts w:hint="eastAsia"/>
                <w:sz w:val="18"/>
                <w:szCs w:val="20"/>
              </w:rPr>
              <w:t>页</w:t>
            </w:r>
          </w:p>
          <w:bookmarkEnd w:id="3"/>
          <w:p w14:paraId="01057369" w14:textId="77777777" w:rsidR="00B33BC2" w:rsidRDefault="00B33BC2" w:rsidP="00B33BC2">
            <w:pPr>
              <w:rPr>
                <w:sz w:val="18"/>
                <w:szCs w:val="20"/>
                <w:lang w:eastAsia="zh-Hans"/>
              </w:rPr>
            </w:pPr>
            <w:r>
              <w:rPr>
                <w:rFonts w:hint="eastAsia"/>
                <w:kern w:val="0"/>
                <w:sz w:val="18"/>
                <w:szCs w:val="20"/>
                <w:lang w:eastAsia="zh-Hans"/>
              </w:rPr>
              <w:t>[</w:t>
            </w:r>
            <w:r>
              <w:rPr>
                <w:kern w:val="0"/>
                <w:sz w:val="18"/>
                <w:szCs w:val="20"/>
                <w:lang w:eastAsia="zh-Hans"/>
              </w:rPr>
              <w:t>4</w:t>
            </w:r>
            <w:r>
              <w:rPr>
                <w:rFonts w:hint="eastAsia"/>
                <w:kern w:val="0"/>
                <w:sz w:val="18"/>
                <w:szCs w:val="20"/>
                <w:lang w:eastAsia="zh-Hans"/>
              </w:rPr>
              <w:t>]</w:t>
            </w:r>
            <w:r w:rsidRPr="004D2113">
              <w:rPr>
                <w:rFonts w:hint="eastAsia"/>
                <w:sz w:val="18"/>
                <w:szCs w:val="20"/>
              </w:rPr>
              <w:t>龚</w:t>
            </w:r>
            <w:r w:rsidRPr="004D2113">
              <w:rPr>
                <w:sz w:val="18"/>
                <w:szCs w:val="20"/>
              </w:rPr>
              <w:t>萍黄正松</w:t>
            </w:r>
            <w:r>
              <w:rPr>
                <w:rFonts w:hint="eastAsia"/>
                <w:sz w:val="18"/>
                <w:szCs w:val="20"/>
              </w:rPr>
              <w:t>.“</w:t>
            </w:r>
            <w:r w:rsidRPr="004D2113">
              <w:rPr>
                <w:rFonts w:hint="eastAsia"/>
                <w:sz w:val="18"/>
                <w:szCs w:val="20"/>
              </w:rPr>
              <w:t>新形势下中国企业对非洲投资的现状与挑战</w:t>
            </w:r>
            <w:r>
              <w:rPr>
                <w:rFonts w:hint="eastAsia"/>
                <w:sz w:val="18"/>
                <w:szCs w:val="20"/>
              </w:rPr>
              <w:t>”.《中国管理信息化》.2</w:t>
            </w:r>
            <w:r>
              <w:rPr>
                <w:sz w:val="18"/>
                <w:szCs w:val="20"/>
              </w:rPr>
              <w:t>021</w:t>
            </w:r>
            <w:r>
              <w:rPr>
                <w:rFonts w:hint="eastAsia"/>
                <w:sz w:val="18"/>
                <w:szCs w:val="20"/>
              </w:rPr>
              <w:t>年</w:t>
            </w:r>
            <w:r w:rsidRPr="004D2113">
              <w:rPr>
                <w:sz w:val="18"/>
                <w:szCs w:val="20"/>
              </w:rPr>
              <w:t>第19</w:t>
            </w:r>
            <w:r>
              <w:rPr>
                <w:rFonts w:hint="eastAsia"/>
                <w:sz w:val="18"/>
                <w:szCs w:val="20"/>
              </w:rPr>
              <w:t>期，</w:t>
            </w:r>
            <w:r>
              <w:rPr>
                <w:sz w:val="18"/>
                <w:szCs w:val="20"/>
                <w:lang w:eastAsia="zh-Hans"/>
              </w:rPr>
              <w:t>135</w:t>
            </w:r>
            <w:r>
              <w:rPr>
                <w:rFonts w:hint="eastAsia"/>
                <w:sz w:val="18"/>
                <w:szCs w:val="20"/>
                <w:lang w:eastAsia="zh-Hans"/>
              </w:rPr>
              <w:t>页</w:t>
            </w:r>
            <w:r>
              <w:rPr>
                <w:sz w:val="18"/>
                <w:szCs w:val="20"/>
                <w:lang w:eastAsia="zh-Hans"/>
              </w:rPr>
              <w:t>~136</w:t>
            </w:r>
            <w:r>
              <w:rPr>
                <w:rFonts w:hint="eastAsia"/>
                <w:sz w:val="18"/>
                <w:szCs w:val="20"/>
                <w:lang w:eastAsia="zh-Hans"/>
              </w:rPr>
              <w:t>页</w:t>
            </w:r>
          </w:p>
          <w:p w14:paraId="49293426" w14:textId="77777777" w:rsidR="00B33BC2" w:rsidRPr="005A3DC4" w:rsidRDefault="00B33BC2" w:rsidP="00B33BC2">
            <w:pPr>
              <w:spacing w:line="0" w:lineRule="atLeast"/>
              <w:rPr>
                <w:sz w:val="18"/>
                <w:szCs w:val="20"/>
                <w:lang w:eastAsia="zh-Hans"/>
              </w:rPr>
            </w:pPr>
            <w:r w:rsidRPr="00385651">
              <w:rPr>
                <w:sz w:val="18"/>
                <w:szCs w:val="20"/>
                <w:lang w:eastAsia="zh-Hans"/>
              </w:rPr>
              <w:t>[</w:t>
            </w:r>
            <w:r>
              <w:rPr>
                <w:sz w:val="18"/>
                <w:szCs w:val="20"/>
                <w:lang w:eastAsia="zh-Hans"/>
              </w:rPr>
              <w:t>5</w:t>
            </w:r>
            <w:r w:rsidRPr="00385651">
              <w:rPr>
                <w:sz w:val="18"/>
                <w:szCs w:val="20"/>
                <w:lang w:eastAsia="zh-Hans"/>
              </w:rPr>
              <w:t>]</w:t>
            </w:r>
            <w:r w:rsidRPr="003015CB">
              <w:rPr>
                <w:sz w:val="18"/>
                <w:szCs w:val="20"/>
                <w:lang w:eastAsia="zh-Hans"/>
              </w:rPr>
              <w:t>VenkataKrishnaReddyChinnapareddy</w:t>
            </w:r>
            <w:r>
              <w:rPr>
                <w:sz w:val="18"/>
                <w:szCs w:val="20"/>
                <w:lang w:eastAsia="zh-Hans"/>
              </w:rPr>
              <w:t>.</w:t>
            </w:r>
            <w:r w:rsidRPr="003015CB">
              <w:rPr>
                <w:sz w:val="18"/>
                <w:szCs w:val="20"/>
                <w:lang w:eastAsia="zh-Hans"/>
              </w:rPr>
              <w:t>PrivatizationImpactonEconomicGrowthinEthiopia:ARDLApproach</w:t>
            </w:r>
            <w:r>
              <w:rPr>
                <w:sz w:val="18"/>
                <w:szCs w:val="20"/>
                <w:lang w:eastAsia="zh-Hans"/>
              </w:rPr>
              <w:t>.</w:t>
            </w:r>
            <w:r w:rsidRPr="003015CB">
              <w:rPr>
                <w:sz w:val="18"/>
                <w:szCs w:val="20"/>
                <w:lang w:eastAsia="zh-Hans"/>
              </w:rPr>
              <w:t>JournalofPoverty,InvestmentandDevelopment</w:t>
            </w:r>
            <w:r>
              <w:rPr>
                <w:sz w:val="18"/>
                <w:szCs w:val="20"/>
                <w:lang w:eastAsia="zh-Hans"/>
              </w:rPr>
              <w:t>.</w:t>
            </w:r>
            <w:r w:rsidRPr="00131A1A">
              <w:rPr>
                <w:sz w:val="18"/>
                <w:szCs w:val="20"/>
                <w:lang w:eastAsia="zh-Hans"/>
              </w:rPr>
              <w:t>Vol.</w:t>
            </w:r>
            <w:r>
              <w:rPr>
                <w:sz w:val="18"/>
                <w:szCs w:val="20"/>
                <w:lang w:eastAsia="zh-Hans"/>
              </w:rPr>
              <w:t>48</w:t>
            </w:r>
            <w:r>
              <w:rPr>
                <w:rFonts w:hint="eastAsia"/>
                <w:sz w:val="18"/>
                <w:szCs w:val="20"/>
                <w:lang w:eastAsia="zh-Hans"/>
              </w:rPr>
              <w:t>，</w:t>
            </w:r>
            <w:r>
              <w:rPr>
                <w:sz w:val="18"/>
                <w:szCs w:val="20"/>
                <w:lang w:eastAsia="zh-Hans"/>
              </w:rPr>
              <w:t>21-34</w:t>
            </w:r>
          </w:p>
          <w:p w14:paraId="4CC267B4" w14:textId="77777777" w:rsidR="00B33BC2" w:rsidRDefault="00B33BC2" w:rsidP="00B33BC2">
            <w:pPr>
              <w:spacing w:line="0" w:lineRule="atLeast"/>
              <w:rPr>
                <w:sz w:val="18"/>
                <w:szCs w:val="20"/>
                <w:lang w:eastAsia="zh-Hans"/>
              </w:rPr>
            </w:pPr>
            <w:bookmarkStart w:id="4" w:name="OLE_LINK1"/>
            <w:r w:rsidRPr="00385651">
              <w:rPr>
                <w:sz w:val="18"/>
                <w:szCs w:val="20"/>
                <w:lang w:eastAsia="zh-Hans"/>
              </w:rPr>
              <w:t>[</w:t>
            </w:r>
            <w:proofErr w:type="gramStart"/>
            <w:r>
              <w:rPr>
                <w:sz w:val="18"/>
                <w:szCs w:val="20"/>
                <w:lang w:eastAsia="zh-Hans"/>
              </w:rPr>
              <w:t>6</w:t>
            </w:r>
            <w:r w:rsidRPr="00385651">
              <w:rPr>
                <w:sz w:val="18"/>
                <w:szCs w:val="20"/>
                <w:lang w:eastAsia="zh-Hans"/>
              </w:rPr>
              <w:t>]</w:t>
            </w:r>
            <w:bookmarkEnd w:id="4"/>
            <w:r w:rsidRPr="00131A1A">
              <w:rPr>
                <w:sz w:val="18"/>
                <w:szCs w:val="20"/>
                <w:lang w:eastAsia="zh-Hans"/>
              </w:rPr>
              <w:t>BuckleyP.J.</w:t>
            </w:r>
            <w:proofErr w:type="gramEnd"/>
            <w:r w:rsidRPr="00131A1A">
              <w:rPr>
                <w:sz w:val="18"/>
                <w:szCs w:val="20"/>
                <w:lang w:eastAsia="zh-Hans"/>
              </w:rPr>
              <w:t>,CleggJ.,CrossA.,TheDeterminantsofChineseOutwardForeignDirectInvestment,JournalofInternationalBusinessStudies,Vol.499-518,No.38(4)</w:t>
            </w:r>
          </w:p>
          <w:p w14:paraId="591137C9" w14:textId="77777777" w:rsidR="00B33BC2" w:rsidRPr="0068512D" w:rsidRDefault="00B33BC2" w:rsidP="00B33BC2">
            <w:pPr>
              <w:spacing w:line="0" w:lineRule="atLeast"/>
              <w:rPr>
                <w:sz w:val="18"/>
                <w:szCs w:val="20"/>
                <w:lang w:eastAsia="zh-Hans"/>
              </w:rPr>
            </w:pPr>
            <w:r w:rsidRPr="00385651">
              <w:rPr>
                <w:sz w:val="18"/>
                <w:szCs w:val="20"/>
                <w:lang w:eastAsia="zh-Hans"/>
              </w:rPr>
              <w:t>[</w:t>
            </w:r>
            <w:proofErr w:type="gramStart"/>
            <w:r>
              <w:rPr>
                <w:sz w:val="18"/>
                <w:szCs w:val="20"/>
                <w:lang w:eastAsia="zh-Hans"/>
              </w:rPr>
              <w:t>7</w:t>
            </w:r>
            <w:r w:rsidRPr="00385651">
              <w:rPr>
                <w:sz w:val="18"/>
                <w:szCs w:val="20"/>
                <w:lang w:eastAsia="zh-Hans"/>
              </w:rPr>
              <w:t>]</w:t>
            </w:r>
            <w:r w:rsidRPr="00BD1657">
              <w:rPr>
                <w:sz w:val="18"/>
                <w:szCs w:val="20"/>
                <w:lang w:eastAsia="zh-Hans"/>
              </w:rPr>
              <w:t>Afzal</w:t>
            </w:r>
            <w:proofErr w:type="gramEnd"/>
            <w:r w:rsidRPr="00BD1657">
              <w:rPr>
                <w:sz w:val="18"/>
                <w:szCs w:val="20"/>
                <w:lang w:eastAsia="zh-Hans"/>
              </w:rPr>
              <w:t>(2017).ImpactofExportonEconomicGrowthofPakistan.COMSATSUniversityIslamabad.</w:t>
            </w:r>
            <w:r>
              <w:rPr>
                <w:sz w:val="18"/>
                <w:szCs w:val="20"/>
                <w:lang w:eastAsia="zh-Hans"/>
              </w:rPr>
              <w:t xml:space="preserve"> </w:t>
            </w:r>
            <w:r w:rsidRPr="00BD1657">
              <w:rPr>
                <w:sz w:val="18"/>
                <w:szCs w:val="20"/>
                <w:lang w:eastAsia="zh-Hans"/>
              </w:rPr>
              <w:t>https://www.researchgate.net/publication/319643399</w:t>
            </w:r>
          </w:p>
          <w:p w14:paraId="0495FA3B" w14:textId="77777777" w:rsidR="00B33BC2" w:rsidRPr="004A59D0" w:rsidRDefault="00B33BC2" w:rsidP="00B33BC2">
            <w:pPr>
              <w:spacing w:line="0" w:lineRule="atLeast"/>
              <w:rPr>
                <w:b/>
                <w:bCs/>
                <w:sz w:val="18"/>
                <w:szCs w:val="20"/>
                <w:lang w:eastAsia="zh-Hans"/>
              </w:rPr>
            </w:pPr>
          </w:p>
          <w:p w14:paraId="08AD659B" w14:textId="77777777" w:rsidR="00B33BC2" w:rsidRPr="00B33BC2" w:rsidRDefault="00B33BC2" w:rsidP="00B33BC2">
            <w:pPr>
              <w:spacing w:line="0" w:lineRule="atLeast"/>
              <w:rPr>
                <w:b/>
                <w:bCs/>
                <w:color w:val="FF0000"/>
                <w:sz w:val="18"/>
                <w:szCs w:val="20"/>
                <w:lang w:eastAsia="zh-Hans"/>
              </w:rPr>
            </w:pPr>
            <w:r w:rsidRPr="00B33BC2">
              <w:rPr>
                <w:rFonts w:hint="eastAsia"/>
                <w:b/>
                <w:bCs/>
                <w:color w:val="FF0000"/>
                <w:sz w:val="18"/>
                <w:szCs w:val="20"/>
                <w:lang w:eastAsia="zh-Hans"/>
              </w:rPr>
              <w:t>论文</w:t>
            </w:r>
          </w:p>
          <w:p w14:paraId="7F1F9950" w14:textId="77777777" w:rsidR="00B33BC2" w:rsidRDefault="00B33BC2" w:rsidP="00B33BC2">
            <w:pPr>
              <w:spacing w:line="0" w:lineRule="atLeast"/>
              <w:rPr>
                <w:sz w:val="18"/>
                <w:szCs w:val="20"/>
                <w:lang w:eastAsia="zh-Hans"/>
              </w:rPr>
            </w:pPr>
            <w:r w:rsidRPr="00385651">
              <w:rPr>
                <w:sz w:val="18"/>
                <w:szCs w:val="20"/>
                <w:lang w:eastAsia="zh-Hans"/>
              </w:rPr>
              <w:t>[</w:t>
            </w:r>
            <w:r>
              <w:rPr>
                <w:sz w:val="18"/>
                <w:szCs w:val="20"/>
                <w:lang w:eastAsia="zh-Hans"/>
              </w:rPr>
              <w:t>1</w:t>
            </w:r>
            <w:r w:rsidRPr="00385651">
              <w:rPr>
                <w:sz w:val="18"/>
                <w:szCs w:val="20"/>
                <w:lang w:eastAsia="zh-Hans"/>
              </w:rPr>
              <w:t>]</w:t>
            </w:r>
            <w:r w:rsidRPr="00A54B92">
              <w:rPr>
                <w:sz w:val="18"/>
                <w:szCs w:val="20"/>
                <w:lang w:eastAsia="zh-Hans"/>
              </w:rPr>
              <w:t>CONSOLATAWAIRIMUNDERITU</w:t>
            </w:r>
            <w:r>
              <w:rPr>
                <w:rFonts w:hint="eastAsia"/>
                <w:sz w:val="18"/>
                <w:szCs w:val="20"/>
                <w:lang w:eastAsia="zh-Hans"/>
              </w:rPr>
              <w:t>，</w:t>
            </w:r>
            <w:r w:rsidRPr="00385651">
              <w:rPr>
                <w:sz w:val="18"/>
                <w:szCs w:val="20"/>
                <w:lang w:eastAsia="zh-Hans"/>
              </w:rPr>
              <w:t>《</w:t>
            </w:r>
            <w:r w:rsidRPr="00A54B92">
              <w:rPr>
                <w:rFonts w:hint="eastAsia"/>
                <w:sz w:val="18"/>
                <w:szCs w:val="20"/>
              </w:rPr>
              <w:t>外商直接投资对</w:t>
            </w:r>
            <w:r>
              <w:rPr>
                <w:rFonts w:hint="eastAsia"/>
                <w:sz w:val="18"/>
                <w:szCs w:val="20"/>
              </w:rPr>
              <w:t>肯尼亚</w:t>
            </w:r>
            <w:r w:rsidRPr="00A54B92">
              <w:rPr>
                <w:rFonts w:hint="eastAsia"/>
                <w:sz w:val="18"/>
                <w:szCs w:val="20"/>
              </w:rPr>
              <w:t>经济增长的影响</w:t>
            </w:r>
            <w:r>
              <w:rPr>
                <w:rFonts w:hint="eastAsia"/>
                <w:sz w:val="18"/>
                <w:szCs w:val="20"/>
              </w:rPr>
              <w:t>》</w:t>
            </w:r>
            <w:r w:rsidRPr="00385651">
              <w:rPr>
                <w:sz w:val="18"/>
                <w:szCs w:val="20"/>
                <w:lang w:eastAsia="zh-Hans"/>
              </w:rPr>
              <w:t>，[</w:t>
            </w:r>
            <w:r>
              <w:rPr>
                <w:rFonts w:hint="eastAsia"/>
                <w:sz w:val="18"/>
                <w:szCs w:val="20"/>
                <w:lang w:eastAsia="zh-Hans"/>
              </w:rPr>
              <w:t>硕士</w:t>
            </w:r>
            <w:r w:rsidRPr="00385651">
              <w:rPr>
                <w:sz w:val="18"/>
                <w:szCs w:val="20"/>
                <w:lang w:eastAsia="zh-Hans"/>
              </w:rPr>
              <w:t>学位论文]，</w:t>
            </w:r>
            <w:r>
              <w:rPr>
                <w:rFonts w:hint="eastAsia"/>
                <w:sz w:val="18"/>
                <w:szCs w:val="20"/>
                <w:lang w:eastAsia="zh-Hans"/>
              </w:rPr>
              <w:t>镇江</w:t>
            </w:r>
            <w:r w:rsidRPr="00C67147">
              <w:rPr>
                <w:rFonts w:hint="eastAsia"/>
                <w:sz w:val="18"/>
                <w:szCs w:val="20"/>
                <w:lang w:eastAsia="zh-Hans"/>
              </w:rPr>
              <w:t>，</w:t>
            </w:r>
            <w:r>
              <w:rPr>
                <w:rFonts w:hint="eastAsia"/>
                <w:sz w:val="18"/>
                <w:szCs w:val="20"/>
                <w:lang w:eastAsia="zh-Hans"/>
              </w:rPr>
              <w:t>江苏大学</w:t>
            </w:r>
            <w:r w:rsidRPr="00C67147">
              <w:rPr>
                <w:rFonts w:hint="eastAsia"/>
                <w:sz w:val="18"/>
                <w:szCs w:val="20"/>
                <w:lang w:eastAsia="zh-Hans"/>
              </w:rPr>
              <w:t>，</w:t>
            </w:r>
            <w:r>
              <w:rPr>
                <w:sz w:val="18"/>
                <w:szCs w:val="20"/>
                <w:lang w:eastAsia="zh-Hans"/>
              </w:rPr>
              <w:t>2021</w:t>
            </w:r>
            <w:r w:rsidRPr="00C67147">
              <w:rPr>
                <w:rFonts w:hint="eastAsia"/>
                <w:sz w:val="18"/>
                <w:szCs w:val="20"/>
                <w:lang w:eastAsia="zh-Hans"/>
              </w:rPr>
              <w:t>年</w:t>
            </w:r>
          </w:p>
          <w:p w14:paraId="7A498021" w14:textId="77777777" w:rsidR="00B33BC2" w:rsidRDefault="00B33BC2" w:rsidP="00B33BC2">
            <w:pPr>
              <w:spacing w:line="0" w:lineRule="atLeast"/>
              <w:rPr>
                <w:sz w:val="18"/>
                <w:szCs w:val="20"/>
                <w:lang w:eastAsia="zh-Hans"/>
              </w:rPr>
            </w:pPr>
            <w:r w:rsidRPr="00385651">
              <w:rPr>
                <w:sz w:val="18"/>
                <w:szCs w:val="20"/>
                <w:lang w:eastAsia="zh-Hans"/>
              </w:rPr>
              <w:t>[</w:t>
            </w:r>
            <w:r>
              <w:rPr>
                <w:sz w:val="18"/>
                <w:szCs w:val="20"/>
                <w:lang w:eastAsia="zh-Hans"/>
              </w:rPr>
              <w:t>2</w:t>
            </w:r>
            <w:r w:rsidRPr="00385651">
              <w:rPr>
                <w:sz w:val="18"/>
                <w:szCs w:val="20"/>
                <w:lang w:eastAsia="zh-Hans"/>
              </w:rPr>
              <w:t>]</w:t>
            </w:r>
            <w:proofErr w:type="spellStart"/>
            <w:r>
              <w:rPr>
                <w:sz w:val="18"/>
                <w:szCs w:val="20"/>
                <w:lang w:eastAsia="zh-Hans"/>
              </w:rPr>
              <w:t>F</w:t>
            </w:r>
            <w:r>
              <w:rPr>
                <w:rFonts w:hint="eastAsia"/>
                <w:sz w:val="18"/>
                <w:szCs w:val="20"/>
              </w:rPr>
              <w:t>oum</w:t>
            </w:r>
            <w:r>
              <w:rPr>
                <w:sz w:val="18"/>
                <w:szCs w:val="20"/>
                <w:lang w:eastAsia="zh-Hans"/>
              </w:rPr>
              <w:t>H</w:t>
            </w:r>
            <w:r>
              <w:rPr>
                <w:rFonts w:hint="eastAsia"/>
                <w:sz w:val="18"/>
                <w:szCs w:val="20"/>
              </w:rPr>
              <w:t>assan</w:t>
            </w:r>
            <w:r>
              <w:rPr>
                <w:sz w:val="18"/>
                <w:szCs w:val="20"/>
                <w:lang w:eastAsia="zh-Hans"/>
              </w:rPr>
              <w:t>F</w:t>
            </w:r>
            <w:r>
              <w:rPr>
                <w:rFonts w:hint="eastAsia"/>
                <w:sz w:val="18"/>
                <w:szCs w:val="20"/>
              </w:rPr>
              <w:t>oum</w:t>
            </w:r>
            <w:proofErr w:type="spellEnd"/>
            <w:r>
              <w:rPr>
                <w:rFonts w:hint="eastAsia"/>
                <w:sz w:val="18"/>
                <w:szCs w:val="20"/>
                <w:lang w:eastAsia="zh-Hans"/>
              </w:rPr>
              <w:t>，</w:t>
            </w:r>
            <w:r w:rsidRPr="00385651">
              <w:rPr>
                <w:sz w:val="18"/>
                <w:szCs w:val="20"/>
                <w:lang w:eastAsia="zh-Hans"/>
              </w:rPr>
              <w:t>《</w:t>
            </w:r>
            <w:r w:rsidRPr="00BC216B">
              <w:rPr>
                <w:rFonts w:hint="eastAsia"/>
                <w:sz w:val="18"/>
                <w:szCs w:val="20"/>
              </w:rPr>
              <w:t>坦桑尼亚利用外商直接投资对经济增长的影响研究</w:t>
            </w:r>
            <w:r>
              <w:rPr>
                <w:rFonts w:hint="eastAsia"/>
                <w:sz w:val="18"/>
                <w:szCs w:val="20"/>
              </w:rPr>
              <w:t>》</w:t>
            </w:r>
            <w:r w:rsidRPr="00385651">
              <w:rPr>
                <w:sz w:val="18"/>
                <w:szCs w:val="20"/>
                <w:lang w:eastAsia="zh-Hans"/>
              </w:rPr>
              <w:t>，[</w:t>
            </w:r>
            <w:r>
              <w:rPr>
                <w:rFonts w:hint="eastAsia"/>
                <w:sz w:val="18"/>
                <w:szCs w:val="20"/>
                <w:lang w:eastAsia="zh-Hans"/>
              </w:rPr>
              <w:t>硕士</w:t>
            </w:r>
            <w:r w:rsidRPr="00385651">
              <w:rPr>
                <w:sz w:val="18"/>
                <w:szCs w:val="20"/>
                <w:lang w:eastAsia="zh-Hans"/>
              </w:rPr>
              <w:t>学位论文]，</w:t>
            </w:r>
            <w:r>
              <w:rPr>
                <w:rFonts w:hint="eastAsia"/>
                <w:sz w:val="18"/>
                <w:szCs w:val="20"/>
                <w:lang w:eastAsia="zh-Hans"/>
              </w:rPr>
              <w:t>南昌</w:t>
            </w:r>
            <w:r w:rsidRPr="00C67147">
              <w:rPr>
                <w:rFonts w:hint="eastAsia"/>
                <w:sz w:val="18"/>
                <w:szCs w:val="20"/>
                <w:lang w:eastAsia="zh-Hans"/>
              </w:rPr>
              <w:t>，</w:t>
            </w:r>
            <w:r>
              <w:rPr>
                <w:rFonts w:hint="eastAsia"/>
                <w:sz w:val="18"/>
                <w:szCs w:val="20"/>
                <w:lang w:eastAsia="zh-Hans"/>
              </w:rPr>
              <w:t>江西财经大学</w:t>
            </w:r>
            <w:r w:rsidRPr="00C67147">
              <w:rPr>
                <w:rFonts w:hint="eastAsia"/>
                <w:sz w:val="18"/>
                <w:szCs w:val="20"/>
                <w:lang w:eastAsia="zh-Hans"/>
              </w:rPr>
              <w:t>，</w:t>
            </w:r>
            <w:r w:rsidRPr="00C67147">
              <w:rPr>
                <w:sz w:val="18"/>
                <w:szCs w:val="20"/>
                <w:lang w:eastAsia="zh-Hans"/>
              </w:rPr>
              <w:t>20</w:t>
            </w:r>
            <w:r>
              <w:rPr>
                <w:sz w:val="18"/>
                <w:szCs w:val="20"/>
                <w:lang w:eastAsia="zh-Hans"/>
              </w:rPr>
              <w:t>19</w:t>
            </w:r>
            <w:r w:rsidRPr="00C67147">
              <w:rPr>
                <w:rFonts w:hint="eastAsia"/>
                <w:sz w:val="18"/>
                <w:szCs w:val="20"/>
                <w:lang w:eastAsia="zh-Hans"/>
              </w:rPr>
              <w:t>年</w:t>
            </w:r>
          </w:p>
          <w:p w14:paraId="70C56BBE" w14:textId="77777777" w:rsidR="00B33BC2" w:rsidRDefault="00B33BC2" w:rsidP="00B33BC2">
            <w:pPr>
              <w:spacing w:line="0" w:lineRule="atLeast"/>
              <w:rPr>
                <w:sz w:val="18"/>
                <w:szCs w:val="20"/>
                <w:lang w:eastAsia="zh-Hans"/>
              </w:rPr>
            </w:pPr>
            <w:r w:rsidRPr="00385651">
              <w:rPr>
                <w:sz w:val="18"/>
                <w:szCs w:val="20"/>
                <w:lang w:eastAsia="zh-Hans"/>
              </w:rPr>
              <w:t>[</w:t>
            </w:r>
            <w:r>
              <w:rPr>
                <w:sz w:val="18"/>
                <w:szCs w:val="20"/>
                <w:lang w:eastAsia="zh-Hans"/>
              </w:rPr>
              <w:t>3</w:t>
            </w:r>
            <w:r w:rsidRPr="00385651">
              <w:rPr>
                <w:sz w:val="18"/>
                <w:szCs w:val="20"/>
                <w:lang w:eastAsia="zh-Hans"/>
              </w:rPr>
              <w:t>]</w:t>
            </w:r>
            <w:r>
              <w:rPr>
                <w:rFonts w:hint="eastAsia"/>
                <w:sz w:val="18"/>
                <w:szCs w:val="20"/>
                <w:lang w:eastAsia="zh-Hans"/>
              </w:rPr>
              <w:t>凌静，</w:t>
            </w:r>
            <w:r w:rsidRPr="00385651">
              <w:rPr>
                <w:sz w:val="18"/>
                <w:szCs w:val="20"/>
                <w:lang w:eastAsia="zh-Hans"/>
              </w:rPr>
              <w:t>《</w:t>
            </w:r>
            <w:r>
              <w:rPr>
                <w:rFonts w:hint="eastAsia"/>
                <w:sz w:val="18"/>
                <w:szCs w:val="20"/>
              </w:rPr>
              <w:t>F</w:t>
            </w:r>
            <w:r>
              <w:rPr>
                <w:sz w:val="18"/>
                <w:szCs w:val="20"/>
              </w:rPr>
              <w:t>DI</w:t>
            </w:r>
            <w:r>
              <w:rPr>
                <w:rFonts w:hint="eastAsia"/>
                <w:sz w:val="18"/>
                <w:szCs w:val="20"/>
              </w:rPr>
              <w:t>对中国经济增长的研究-</w:t>
            </w:r>
            <w:r w:rsidRPr="00C67147">
              <w:rPr>
                <w:rFonts w:hint="eastAsia"/>
                <w:sz w:val="18"/>
                <w:szCs w:val="20"/>
              </w:rPr>
              <w:t>基于金融市场中介作用的研究</w:t>
            </w:r>
            <w:r w:rsidRPr="00385651">
              <w:rPr>
                <w:sz w:val="18"/>
                <w:szCs w:val="20"/>
                <w:lang w:eastAsia="zh-Hans"/>
              </w:rPr>
              <w:t>》，[</w:t>
            </w:r>
            <w:r>
              <w:rPr>
                <w:rFonts w:hint="eastAsia"/>
                <w:sz w:val="18"/>
                <w:szCs w:val="20"/>
                <w:lang w:eastAsia="zh-Hans"/>
              </w:rPr>
              <w:t>硕士</w:t>
            </w:r>
            <w:r w:rsidRPr="00385651">
              <w:rPr>
                <w:sz w:val="18"/>
                <w:szCs w:val="20"/>
                <w:lang w:eastAsia="zh-Hans"/>
              </w:rPr>
              <w:t>学位论文]，</w:t>
            </w:r>
            <w:r w:rsidRPr="00C67147">
              <w:rPr>
                <w:rFonts w:hint="eastAsia"/>
                <w:sz w:val="18"/>
                <w:szCs w:val="20"/>
                <w:lang w:eastAsia="zh-Hans"/>
              </w:rPr>
              <w:t>成都，西南财经大学，</w:t>
            </w:r>
            <w:r w:rsidRPr="00C67147">
              <w:rPr>
                <w:sz w:val="18"/>
                <w:szCs w:val="20"/>
                <w:lang w:eastAsia="zh-Hans"/>
              </w:rPr>
              <w:t>2020</w:t>
            </w:r>
            <w:r w:rsidRPr="00C67147">
              <w:rPr>
                <w:rFonts w:hint="eastAsia"/>
                <w:sz w:val="18"/>
                <w:szCs w:val="20"/>
                <w:lang w:eastAsia="zh-Hans"/>
              </w:rPr>
              <w:t>年</w:t>
            </w:r>
          </w:p>
          <w:p w14:paraId="60C35EAB" w14:textId="77777777" w:rsidR="00B33BC2" w:rsidRDefault="00B33BC2" w:rsidP="00B33BC2">
            <w:pPr>
              <w:spacing w:line="0" w:lineRule="atLeast"/>
              <w:rPr>
                <w:sz w:val="18"/>
                <w:szCs w:val="20"/>
                <w:lang w:eastAsia="zh-Hans"/>
              </w:rPr>
            </w:pPr>
            <w:r w:rsidRPr="00385651">
              <w:rPr>
                <w:sz w:val="18"/>
                <w:szCs w:val="20"/>
                <w:lang w:eastAsia="zh-Hans"/>
              </w:rPr>
              <w:t>[</w:t>
            </w:r>
            <w:r>
              <w:rPr>
                <w:sz w:val="18"/>
                <w:szCs w:val="20"/>
                <w:lang w:eastAsia="zh-Hans"/>
              </w:rPr>
              <w:t>4</w:t>
            </w:r>
            <w:r w:rsidRPr="00385651">
              <w:rPr>
                <w:sz w:val="18"/>
                <w:szCs w:val="20"/>
                <w:lang w:eastAsia="zh-Hans"/>
              </w:rPr>
              <w:t>]</w:t>
            </w:r>
            <w:proofErr w:type="spellStart"/>
            <w:r w:rsidRPr="007E41AD">
              <w:rPr>
                <w:sz w:val="18"/>
                <w:szCs w:val="20"/>
                <w:lang w:eastAsia="zh-Hans"/>
              </w:rPr>
              <w:t>BorumbayevaDana</w:t>
            </w:r>
            <w:proofErr w:type="spellEnd"/>
            <w:r>
              <w:rPr>
                <w:rFonts w:hint="eastAsia"/>
                <w:sz w:val="18"/>
                <w:szCs w:val="20"/>
                <w:lang w:eastAsia="zh-Hans"/>
              </w:rPr>
              <w:t>，</w:t>
            </w:r>
            <w:r w:rsidRPr="00385651">
              <w:rPr>
                <w:sz w:val="18"/>
                <w:szCs w:val="20"/>
                <w:lang w:eastAsia="zh-Hans"/>
              </w:rPr>
              <w:t>《</w:t>
            </w:r>
            <w:r w:rsidRPr="007E41AD">
              <w:rPr>
                <w:rFonts w:hint="eastAsia"/>
                <w:sz w:val="18"/>
                <w:szCs w:val="20"/>
              </w:rPr>
              <w:t>中国对外直接投资对“一带一路”倡议沿线国家经济增长的影响研究</w:t>
            </w:r>
            <w:r w:rsidRPr="00385651">
              <w:rPr>
                <w:sz w:val="18"/>
                <w:szCs w:val="20"/>
                <w:lang w:eastAsia="zh-Hans"/>
              </w:rPr>
              <w:t>》，[</w:t>
            </w:r>
            <w:r>
              <w:rPr>
                <w:rFonts w:hint="eastAsia"/>
                <w:sz w:val="18"/>
                <w:szCs w:val="20"/>
                <w:lang w:eastAsia="zh-Hans"/>
              </w:rPr>
              <w:t>博士</w:t>
            </w:r>
            <w:r w:rsidRPr="00385651">
              <w:rPr>
                <w:sz w:val="18"/>
                <w:szCs w:val="20"/>
                <w:lang w:eastAsia="zh-Hans"/>
              </w:rPr>
              <w:t>学位论文]，</w:t>
            </w:r>
            <w:r w:rsidRPr="00C67147">
              <w:rPr>
                <w:rFonts w:hint="eastAsia"/>
                <w:sz w:val="18"/>
                <w:szCs w:val="20"/>
                <w:lang w:eastAsia="zh-Hans"/>
              </w:rPr>
              <w:t>成都，西南财经大学，</w:t>
            </w:r>
            <w:r w:rsidRPr="00C67147">
              <w:rPr>
                <w:sz w:val="18"/>
                <w:szCs w:val="20"/>
                <w:lang w:eastAsia="zh-Hans"/>
              </w:rPr>
              <w:t>20</w:t>
            </w:r>
            <w:r>
              <w:rPr>
                <w:sz w:val="18"/>
                <w:szCs w:val="20"/>
                <w:lang w:eastAsia="zh-Hans"/>
              </w:rPr>
              <w:t>19</w:t>
            </w:r>
            <w:r w:rsidRPr="00C67147">
              <w:rPr>
                <w:rFonts w:hint="eastAsia"/>
                <w:sz w:val="18"/>
                <w:szCs w:val="20"/>
                <w:lang w:eastAsia="zh-Hans"/>
              </w:rPr>
              <w:t>年</w:t>
            </w:r>
          </w:p>
          <w:p w14:paraId="4213AFB2" w14:textId="6F819F53" w:rsidR="00B33BC2" w:rsidRPr="00A43575" w:rsidRDefault="00B33BC2" w:rsidP="00B33BC2">
            <w:pPr>
              <w:spacing w:line="0" w:lineRule="atLeast"/>
              <w:rPr>
                <w:sz w:val="18"/>
                <w:szCs w:val="20"/>
                <w:lang w:eastAsia="zh-Hans"/>
              </w:rPr>
            </w:pPr>
            <w:r w:rsidRPr="00385651">
              <w:rPr>
                <w:sz w:val="18"/>
                <w:szCs w:val="20"/>
                <w:lang w:eastAsia="zh-Hans"/>
              </w:rPr>
              <w:t>[</w:t>
            </w:r>
            <w:r w:rsidR="00F95284">
              <w:rPr>
                <w:sz w:val="18"/>
                <w:szCs w:val="20"/>
                <w:lang w:eastAsia="zh-Hans"/>
              </w:rPr>
              <w:t>5</w:t>
            </w:r>
            <w:r w:rsidRPr="00385651">
              <w:rPr>
                <w:sz w:val="18"/>
                <w:szCs w:val="20"/>
                <w:lang w:eastAsia="zh-Hans"/>
              </w:rPr>
              <w:t>]</w:t>
            </w:r>
            <w:r>
              <w:rPr>
                <w:rFonts w:hint="eastAsia"/>
                <w:sz w:val="18"/>
                <w:szCs w:val="20"/>
                <w:lang w:eastAsia="zh-Hans"/>
              </w:rPr>
              <w:t>袁莉君，</w:t>
            </w:r>
            <w:r w:rsidRPr="00385651">
              <w:rPr>
                <w:sz w:val="18"/>
                <w:szCs w:val="20"/>
                <w:lang w:eastAsia="zh-Hans"/>
              </w:rPr>
              <w:t>《</w:t>
            </w:r>
            <w:r>
              <w:rPr>
                <w:rFonts w:hint="eastAsia"/>
                <w:sz w:val="18"/>
                <w:szCs w:val="20"/>
              </w:rPr>
              <w:t>贵州省F</w:t>
            </w:r>
            <w:r>
              <w:rPr>
                <w:sz w:val="18"/>
                <w:szCs w:val="20"/>
              </w:rPr>
              <w:t>DI</w:t>
            </w:r>
            <w:r>
              <w:rPr>
                <w:rFonts w:hint="eastAsia"/>
                <w:sz w:val="18"/>
                <w:szCs w:val="20"/>
              </w:rPr>
              <w:t>对</w:t>
            </w:r>
            <w:r w:rsidRPr="007E41AD">
              <w:rPr>
                <w:rFonts w:hint="eastAsia"/>
                <w:sz w:val="18"/>
                <w:szCs w:val="20"/>
              </w:rPr>
              <w:t>经济增长影响研究</w:t>
            </w:r>
            <w:r w:rsidRPr="00385651">
              <w:rPr>
                <w:sz w:val="18"/>
                <w:szCs w:val="20"/>
                <w:lang w:eastAsia="zh-Hans"/>
              </w:rPr>
              <w:t>》，[</w:t>
            </w:r>
            <w:r>
              <w:rPr>
                <w:rFonts w:hint="eastAsia"/>
                <w:sz w:val="18"/>
                <w:szCs w:val="20"/>
                <w:lang w:eastAsia="zh-Hans"/>
              </w:rPr>
              <w:t>硕士</w:t>
            </w:r>
            <w:r w:rsidRPr="00385651">
              <w:rPr>
                <w:sz w:val="18"/>
                <w:szCs w:val="20"/>
                <w:lang w:eastAsia="zh-Hans"/>
              </w:rPr>
              <w:t>学位论文]，</w:t>
            </w:r>
            <w:r>
              <w:rPr>
                <w:rFonts w:hint="eastAsia"/>
                <w:sz w:val="18"/>
                <w:szCs w:val="20"/>
                <w:lang w:eastAsia="zh-Hans"/>
              </w:rPr>
              <w:t>贵州</w:t>
            </w:r>
            <w:r w:rsidRPr="00C67147">
              <w:rPr>
                <w:rFonts w:hint="eastAsia"/>
                <w:sz w:val="18"/>
                <w:szCs w:val="20"/>
                <w:lang w:eastAsia="zh-Hans"/>
              </w:rPr>
              <w:t>，</w:t>
            </w:r>
            <w:r>
              <w:rPr>
                <w:rFonts w:hint="eastAsia"/>
                <w:sz w:val="18"/>
                <w:szCs w:val="20"/>
                <w:lang w:eastAsia="zh-Hans"/>
              </w:rPr>
              <w:t>贵州财经大学</w:t>
            </w:r>
            <w:r w:rsidRPr="00C67147">
              <w:rPr>
                <w:rFonts w:hint="eastAsia"/>
                <w:sz w:val="18"/>
                <w:szCs w:val="20"/>
                <w:lang w:eastAsia="zh-Hans"/>
              </w:rPr>
              <w:t>，</w:t>
            </w:r>
            <w:r w:rsidRPr="00C67147">
              <w:rPr>
                <w:sz w:val="18"/>
                <w:szCs w:val="20"/>
                <w:lang w:eastAsia="zh-Hans"/>
              </w:rPr>
              <w:t>20</w:t>
            </w:r>
            <w:r>
              <w:rPr>
                <w:sz w:val="18"/>
                <w:szCs w:val="20"/>
                <w:lang w:eastAsia="zh-Hans"/>
              </w:rPr>
              <w:t>18</w:t>
            </w:r>
            <w:r w:rsidRPr="00C67147">
              <w:rPr>
                <w:rFonts w:hint="eastAsia"/>
                <w:sz w:val="18"/>
                <w:szCs w:val="20"/>
                <w:lang w:eastAsia="zh-Hans"/>
              </w:rPr>
              <w:t>年</w:t>
            </w:r>
          </w:p>
          <w:p w14:paraId="084816E2" w14:textId="1A157C53" w:rsidR="00B33BC2" w:rsidRPr="00C67147" w:rsidRDefault="00B33BC2" w:rsidP="00B33BC2">
            <w:pPr>
              <w:spacing w:line="0" w:lineRule="atLeast"/>
              <w:rPr>
                <w:sz w:val="18"/>
                <w:szCs w:val="20"/>
                <w:lang w:eastAsia="zh-Hans"/>
              </w:rPr>
            </w:pPr>
            <w:r w:rsidRPr="00C67147">
              <w:rPr>
                <w:sz w:val="18"/>
                <w:szCs w:val="20"/>
                <w:lang w:eastAsia="zh-Hans"/>
              </w:rPr>
              <w:t>[</w:t>
            </w:r>
            <w:r w:rsidR="00F95284">
              <w:rPr>
                <w:sz w:val="18"/>
                <w:szCs w:val="20"/>
                <w:lang w:eastAsia="zh-Hans"/>
              </w:rPr>
              <w:t>6</w:t>
            </w:r>
            <w:r w:rsidRPr="00C67147">
              <w:rPr>
                <w:sz w:val="18"/>
                <w:szCs w:val="20"/>
                <w:lang w:eastAsia="zh-Hans"/>
              </w:rPr>
              <w:t>]梁莹莹</w:t>
            </w:r>
            <w:r w:rsidRPr="00C67147">
              <w:rPr>
                <w:rFonts w:hint="eastAsia"/>
                <w:sz w:val="18"/>
                <w:szCs w:val="20"/>
                <w:lang w:eastAsia="zh-Hans"/>
              </w:rPr>
              <w:t>，</w:t>
            </w:r>
            <w:r w:rsidRPr="00C67147">
              <w:rPr>
                <w:sz w:val="18"/>
                <w:szCs w:val="20"/>
                <w:lang w:eastAsia="zh-Hans"/>
              </w:rPr>
              <w:t>《中国对外直接投资决定因素与战略研究》，[博士学位论文]，天</w:t>
            </w:r>
            <w:r w:rsidRPr="00C67147">
              <w:rPr>
                <w:rFonts w:hint="eastAsia"/>
                <w:sz w:val="18"/>
                <w:szCs w:val="20"/>
                <w:lang w:eastAsia="zh-Hans"/>
              </w:rPr>
              <w:t>津，南开大学国际贸易学，</w:t>
            </w:r>
            <w:r w:rsidRPr="00C67147">
              <w:rPr>
                <w:sz w:val="18"/>
                <w:szCs w:val="20"/>
                <w:lang w:eastAsia="zh-Hans"/>
              </w:rPr>
              <w:t>2014</w:t>
            </w:r>
            <w:r w:rsidRPr="00C67147">
              <w:rPr>
                <w:rFonts w:hint="eastAsia"/>
                <w:sz w:val="18"/>
                <w:szCs w:val="20"/>
                <w:lang w:eastAsia="zh-Hans"/>
              </w:rPr>
              <w:t>年</w:t>
            </w:r>
          </w:p>
          <w:p w14:paraId="50A2A010" w14:textId="41B58555" w:rsidR="00B33BC2" w:rsidRDefault="00B33BC2" w:rsidP="00B33BC2">
            <w:pPr>
              <w:spacing w:line="0" w:lineRule="atLeast"/>
              <w:rPr>
                <w:sz w:val="18"/>
                <w:szCs w:val="20"/>
                <w:lang w:eastAsia="zh-Hans"/>
              </w:rPr>
            </w:pPr>
            <w:r w:rsidRPr="00C67147">
              <w:rPr>
                <w:sz w:val="18"/>
                <w:szCs w:val="20"/>
                <w:lang w:eastAsia="zh-Hans"/>
              </w:rPr>
              <w:t>[</w:t>
            </w:r>
            <w:r w:rsidR="00F95284">
              <w:rPr>
                <w:sz w:val="18"/>
                <w:szCs w:val="20"/>
                <w:lang w:eastAsia="zh-Hans"/>
              </w:rPr>
              <w:t>7</w:t>
            </w:r>
            <w:r w:rsidRPr="00C67147">
              <w:rPr>
                <w:sz w:val="18"/>
                <w:szCs w:val="20"/>
                <w:lang w:eastAsia="zh-Hans"/>
              </w:rPr>
              <w:t>]</w:t>
            </w:r>
            <w:r w:rsidRPr="00C67147">
              <w:rPr>
                <w:rFonts w:hint="eastAsia"/>
                <w:sz w:val="18"/>
                <w:szCs w:val="20"/>
                <w:lang w:eastAsia="zh-Hans"/>
              </w:rPr>
              <w:t>易艳春，</w:t>
            </w:r>
            <w:r w:rsidRPr="00C67147">
              <w:rPr>
                <w:sz w:val="18"/>
                <w:szCs w:val="20"/>
                <w:lang w:eastAsia="zh-Hans"/>
              </w:rPr>
              <w:t>《</w:t>
            </w:r>
            <w:r w:rsidRPr="00C67147">
              <w:rPr>
                <w:rFonts w:hint="eastAsia"/>
                <w:sz w:val="18"/>
                <w:szCs w:val="20"/>
                <w:lang w:eastAsia="zh-Hans"/>
              </w:rPr>
              <w:t>外商直接投资、经济增长与我国碳排放关系的实证研究</w:t>
            </w:r>
            <w:r w:rsidRPr="00C67147">
              <w:rPr>
                <w:sz w:val="18"/>
                <w:szCs w:val="20"/>
                <w:lang w:eastAsia="zh-Hans"/>
              </w:rPr>
              <w:t>》，[博士学位论文]，</w:t>
            </w:r>
            <w:r w:rsidRPr="00C67147">
              <w:rPr>
                <w:rFonts w:hint="eastAsia"/>
                <w:sz w:val="18"/>
                <w:szCs w:val="20"/>
                <w:lang w:eastAsia="zh-Hans"/>
              </w:rPr>
              <w:t>武汉，华中</w:t>
            </w:r>
            <w:r>
              <w:rPr>
                <w:rFonts w:hint="eastAsia"/>
                <w:sz w:val="18"/>
                <w:szCs w:val="20"/>
                <w:lang w:eastAsia="zh-Hans"/>
              </w:rPr>
              <w:t>科技大学，</w:t>
            </w:r>
            <w:r w:rsidRPr="00385651">
              <w:rPr>
                <w:sz w:val="18"/>
                <w:szCs w:val="20"/>
                <w:lang w:eastAsia="zh-Hans"/>
              </w:rPr>
              <w:t>201</w:t>
            </w:r>
            <w:r>
              <w:rPr>
                <w:sz w:val="18"/>
                <w:szCs w:val="20"/>
                <w:lang w:eastAsia="zh-Hans"/>
              </w:rPr>
              <w:t>1</w:t>
            </w:r>
            <w:r>
              <w:rPr>
                <w:rFonts w:hint="eastAsia"/>
                <w:sz w:val="18"/>
                <w:szCs w:val="20"/>
                <w:lang w:eastAsia="zh-Hans"/>
              </w:rPr>
              <w:t>年</w:t>
            </w:r>
          </w:p>
          <w:p w14:paraId="09E355FD" w14:textId="166F2D3A" w:rsidR="00B33BC2" w:rsidRDefault="00B33BC2" w:rsidP="00B33BC2">
            <w:pPr>
              <w:rPr>
                <w:sz w:val="18"/>
                <w:szCs w:val="20"/>
              </w:rPr>
            </w:pPr>
            <w:r>
              <w:rPr>
                <w:sz w:val="18"/>
                <w:szCs w:val="20"/>
                <w:lang w:eastAsia="zh-Hans"/>
              </w:rPr>
              <w:t>[</w:t>
            </w:r>
            <w:r w:rsidR="00F95284">
              <w:rPr>
                <w:sz w:val="18"/>
                <w:szCs w:val="20"/>
                <w:lang w:eastAsia="zh-Hans"/>
              </w:rPr>
              <w:t>8</w:t>
            </w:r>
            <w:r>
              <w:rPr>
                <w:sz w:val="18"/>
                <w:szCs w:val="20"/>
                <w:lang w:eastAsia="zh-Hans"/>
              </w:rPr>
              <w:t>]</w:t>
            </w:r>
            <w:r>
              <w:rPr>
                <w:rFonts w:hint="eastAsia"/>
                <w:sz w:val="18"/>
                <w:szCs w:val="20"/>
              </w:rPr>
              <w:t>崔小娜,《外商直接投资与云南经济增长研究》,</w:t>
            </w:r>
            <w:r w:rsidRPr="00385651">
              <w:rPr>
                <w:sz w:val="18"/>
                <w:szCs w:val="20"/>
                <w:lang w:eastAsia="zh-Hans"/>
              </w:rPr>
              <w:t>[</w:t>
            </w:r>
            <w:r>
              <w:rPr>
                <w:rFonts w:hint="eastAsia"/>
                <w:sz w:val="18"/>
                <w:szCs w:val="20"/>
                <w:lang w:eastAsia="zh-Hans"/>
              </w:rPr>
              <w:t>硕士</w:t>
            </w:r>
            <w:r w:rsidRPr="00385651">
              <w:rPr>
                <w:sz w:val="18"/>
                <w:szCs w:val="20"/>
                <w:lang w:eastAsia="zh-Hans"/>
              </w:rPr>
              <w:t>学位论文]，</w:t>
            </w:r>
            <w:r>
              <w:rPr>
                <w:rFonts w:hint="eastAsia"/>
                <w:sz w:val="18"/>
                <w:szCs w:val="20"/>
              </w:rPr>
              <w:t>昆明，昆明理工大学,</w:t>
            </w:r>
            <w:r>
              <w:rPr>
                <w:sz w:val="18"/>
                <w:szCs w:val="20"/>
              </w:rPr>
              <w:t xml:space="preserve"> </w:t>
            </w:r>
            <w:r>
              <w:rPr>
                <w:rFonts w:hint="eastAsia"/>
                <w:sz w:val="18"/>
                <w:szCs w:val="20"/>
              </w:rPr>
              <w:t>2</w:t>
            </w:r>
            <w:r>
              <w:rPr>
                <w:sz w:val="18"/>
                <w:szCs w:val="20"/>
              </w:rPr>
              <w:t>008</w:t>
            </w:r>
            <w:r>
              <w:rPr>
                <w:rFonts w:hint="eastAsia"/>
                <w:sz w:val="18"/>
                <w:szCs w:val="20"/>
              </w:rPr>
              <w:t>年</w:t>
            </w:r>
          </w:p>
          <w:p w14:paraId="71668C05" w14:textId="77777777" w:rsidR="00B33BC2" w:rsidRPr="00AD7571" w:rsidRDefault="00B33BC2" w:rsidP="00B33BC2">
            <w:pPr>
              <w:spacing w:line="0" w:lineRule="atLeast"/>
              <w:rPr>
                <w:sz w:val="18"/>
                <w:szCs w:val="20"/>
                <w:lang w:eastAsia="zh-Hans"/>
              </w:rPr>
            </w:pPr>
          </w:p>
          <w:p w14:paraId="0616961A" w14:textId="77777777" w:rsidR="00B33BC2" w:rsidRPr="00784F90" w:rsidRDefault="00B33BC2" w:rsidP="00B33BC2">
            <w:pPr>
              <w:spacing w:line="0" w:lineRule="atLeast"/>
              <w:rPr>
                <w:sz w:val="18"/>
                <w:szCs w:val="20"/>
                <w:lang w:eastAsia="zh-Hans"/>
              </w:rPr>
            </w:pPr>
          </w:p>
          <w:p w14:paraId="2B8927B5" w14:textId="77777777" w:rsidR="00B33BC2" w:rsidRPr="00B33BC2" w:rsidRDefault="00B33BC2" w:rsidP="00B33BC2">
            <w:pPr>
              <w:spacing w:line="0" w:lineRule="atLeast"/>
              <w:rPr>
                <w:b/>
                <w:bCs/>
                <w:color w:val="FF0000"/>
                <w:sz w:val="18"/>
                <w:szCs w:val="20"/>
                <w:lang w:eastAsia="zh-Hans"/>
              </w:rPr>
            </w:pPr>
            <w:r w:rsidRPr="00B33BC2">
              <w:rPr>
                <w:rFonts w:hint="eastAsia"/>
                <w:b/>
                <w:bCs/>
                <w:color w:val="FF0000"/>
                <w:sz w:val="18"/>
                <w:szCs w:val="20"/>
                <w:lang w:eastAsia="zh-Hans"/>
              </w:rPr>
              <w:t>其他</w:t>
            </w:r>
          </w:p>
          <w:p w14:paraId="47C51070" w14:textId="77777777" w:rsidR="00B33BC2" w:rsidRDefault="00B33BC2" w:rsidP="00B33BC2">
            <w:pPr>
              <w:rPr>
                <w:sz w:val="18"/>
                <w:szCs w:val="20"/>
                <w:lang w:eastAsia="zh-Hans"/>
              </w:rPr>
            </w:pPr>
            <w:r w:rsidRPr="00EC4CB1">
              <w:rPr>
                <w:rFonts w:hint="eastAsia"/>
                <w:sz w:val="18"/>
                <w:szCs w:val="20"/>
                <w:lang w:eastAsia="zh-Hans"/>
              </w:rPr>
              <w:t>中国商务部：《对外投资合作国别（地区）指南（</w:t>
            </w:r>
            <w:r w:rsidRPr="00EC4CB1">
              <w:rPr>
                <w:sz w:val="18"/>
                <w:szCs w:val="20"/>
                <w:lang w:eastAsia="zh-Hans"/>
              </w:rPr>
              <w:t>2021版）》</w:t>
            </w:r>
          </w:p>
          <w:p w14:paraId="6E146FAD" w14:textId="77777777" w:rsidR="00B33BC2" w:rsidRPr="00135382" w:rsidRDefault="00B33BC2" w:rsidP="00B33BC2">
            <w:pPr>
              <w:rPr>
                <w:sz w:val="18"/>
                <w:szCs w:val="20"/>
                <w:lang w:eastAsia="zh-Hans"/>
              </w:rPr>
            </w:pPr>
            <w:r w:rsidRPr="00EC4CB1">
              <w:rPr>
                <w:rFonts w:hint="eastAsia"/>
                <w:sz w:val="18"/>
                <w:szCs w:val="20"/>
                <w:lang w:eastAsia="zh-Hans"/>
              </w:rPr>
              <w:t>中国商务部：</w:t>
            </w:r>
            <w:r>
              <w:rPr>
                <w:sz w:val="18"/>
                <w:szCs w:val="20"/>
                <w:lang w:eastAsia="zh-Hans"/>
              </w:rPr>
              <w:t>2006-2021</w:t>
            </w:r>
            <w:r>
              <w:rPr>
                <w:rFonts w:hint="eastAsia"/>
                <w:sz w:val="18"/>
                <w:szCs w:val="20"/>
                <w:lang w:eastAsia="zh-Hans"/>
              </w:rPr>
              <w:t>年《中国对外直接投资统计公报》</w:t>
            </w:r>
          </w:p>
          <w:p w14:paraId="6DC8989D" w14:textId="490441F9" w:rsidR="00252F6C" w:rsidRPr="00B33BC2" w:rsidRDefault="00252F6C" w:rsidP="00B33BC2">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6016FCDC" w14:textId="5A77EAA4" w:rsidR="00530721" w:rsidRPr="00530721" w:rsidRDefault="00252F6C" w:rsidP="004E782F">
            <w:pPr>
              <w:jc w:val="left"/>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564751" w:rsidRPr="008552C2">
              <w:rPr>
                <w:rFonts w:ascii="宋体" w:eastAsia="宋体" w:hAnsi="宋体" w:hint="eastAsia"/>
                <w:b/>
                <w:bCs/>
                <w:sz w:val="24"/>
                <w:szCs w:val="24"/>
              </w:rPr>
              <w:t>中国</w:t>
            </w:r>
            <w:r w:rsidR="008552C2" w:rsidRPr="008552C2">
              <w:rPr>
                <w:rFonts w:ascii="宋体" w:eastAsia="宋体" w:hAnsi="宋体" w:hint="eastAsia"/>
                <w:b/>
                <w:bCs/>
                <w:sz w:val="24"/>
                <w:szCs w:val="24"/>
              </w:rPr>
              <w:t>向</w:t>
            </w:r>
            <w:r w:rsidR="00564751" w:rsidRPr="008552C2">
              <w:rPr>
                <w:rFonts w:ascii="宋体" w:eastAsia="宋体" w:hAnsi="宋体"/>
                <w:b/>
                <w:bCs/>
                <w:sz w:val="24"/>
                <w:szCs w:val="24"/>
              </w:rPr>
              <w:t>坦桑尼亚</w:t>
            </w:r>
            <w:r w:rsidR="008552C2" w:rsidRPr="008552C2">
              <w:rPr>
                <w:rFonts w:ascii="宋体" w:eastAsia="宋体" w:hAnsi="宋体" w:hint="eastAsia"/>
                <w:b/>
                <w:bCs/>
                <w:sz w:val="24"/>
                <w:szCs w:val="24"/>
              </w:rPr>
              <w:t>直接投资对其</w:t>
            </w:r>
            <w:r w:rsidR="00564751" w:rsidRPr="008552C2">
              <w:rPr>
                <w:rFonts w:ascii="宋体" w:eastAsia="宋体" w:hAnsi="宋体"/>
                <w:b/>
                <w:bCs/>
                <w:sz w:val="24"/>
                <w:szCs w:val="24"/>
              </w:rPr>
              <w:t>经济增长的影响</w:t>
            </w:r>
            <w:r w:rsidR="00F9156B">
              <w:rPr>
                <w:rFonts w:ascii="宋体" w:eastAsia="宋体" w:hAnsi="宋体" w:hint="eastAsia"/>
                <w:b/>
                <w:bCs/>
                <w:sz w:val="24"/>
                <w:szCs w:val="24"/>
              </w:rPr>
              <w:t>研究</w:t>
            </w:r>
          </w:p>
          <w:p w14:paraId="33532252" w14:textId="40ECE303" w:rsidR="00252F6C" w:rsidRPr="00252F6C" w:rsidRDefault="00530721" w:rsidP="00530721">
            <w:pPr>
              <w:rPr>
                <w:rFonts w:ascii="宋体" w:eastAsia="宋体" w:hAnsi="宋体"/>
                <w:sz w:val="24"/>
                <w:szCs w:val="24"/>
              </w:rPr>
            </w:pPr>
            <w:r w:rsidRPr="00530721">
              <w:rPr>
                <w:rFonts w:ascii="宋体" w:eastAsia="宋体" w:hAnsi="宋体"/>
                <w:sz w:val="24"/>
                <w:szCs w:val="24"/>
              </w:rPr>
              <w:t xml:space="preserve">       </w:t>
            </w:r>
            <w:r w:rsidR="004B4418" w:rsidRPr="00252F6C">
              <w:rPr>
                <w:rFonts w:ascii="宋体" w:eastAsia="宋体" w:hAnsi="宋体"/>
                <w:sz w:val="24"/>
                <w:szCs w:val="24"/>
              </w:rPr>
              <w:t xml:space="preserve"> </w:t>
            </w:r>
          </w:p>
          <w:p w14:paraId="0D19640D" w14:textId="57B7225A" w:rsidR="00166471" w:rsidRPr="00166471" w:rsidRDefault="00252F6C" w:rsidP="00166471">
            <w:pPr>
              <w:rPr>
                <w:rFonts w:ascii="宋体" w:eastAsia="宋体" w:hAnsi="宋体"/>
                <w:sz w:val="24"/>
                <w:szCs w:val="24"/>
              </w:rPr>
            </w:pPr>
            <w:r w:rsidRPr="00252F6C">
              <w:rPr>
                <w:rFonts w:ascii="宋体" w:eastAsia="宋体" w:hAnsi="宋体" w:hint="eastAsia"/>
                <w:sz w:val="24"/>
                <w:szCs w:val="24"/>
              </w:rPr>
              <w:t>主题词：</w:t>
            </w:r>
            <w:bookmarkStart w:id="5" w:name="_Hlk110341705"/>
            <w:r w:rsidR="001E38FE" w:rsidRPr="001E38FE">
              <w:rPr>
                <w:rFonts w:ascii="宋体" w:eastAsia="宋体" w:hAnsi="宋体" w:hint="eastAsia"/>
                <w:sz w:val="24"/>
                <w:szCs w:val="24"/>
              </w:rPr>
              <w:t>对外直接投资</w:t>
            </w:r>
            <w:r w:rsidR="001E38FE" w:rsidRPr="001E38FE">
              <w:rPr>
                <w:rFonts w:ascii="宋体" w:eastAsia="宋体" w:hAnsi="宋体"/>
                <w:sz w:val="24"/>
                <w:szCs w:val="24"/>
              </w:rPr>
              <w:t xml:space="preserve"> </w:t>
            </w:r>
            <w:r w:rsidR="004E782F">
              <w:rPr>
                <w:rFonts w:ascii="宋体" w:eastAsia="宋体" w:hAnsi="宋体" w:hint="eastAsia"/>
                <w:sz w:val="24"/>
                <w:szCs w:val="24"/>
              </w:rPr>
              <w:t xml:space="preserve">经济增长 </w:t>
            </w:r>
            <w:r w:rsidR="004E782F">
              <w:rPr>
                <w:rFonts w:ascii="宋体" w:eastAsia="宋体" w:hAnsi="宋体"/>
                <w:sz w:val="24"/>
                <w:szCs w:val="24"/>
              </w:rPr>
              <w:t>FDI</w:t>
            </w:r>
            <w:r w:rsidR="001E38FE" w:rsidRPr="001E38FE">
              <w:rPr>
                <w:rFonts w:ascii="宋体" w:eastAsia="宋体" w:hAnsi="宋体"/>
                <w:sz w:val="24"/>
                <w:szCs w:val="24"/>
              </w:rPr>
              <w:t xml:space="preserve">  多元线性回归</w:t>
            </w:r>
            <w:bookmarkEnd w:id="5"/>
          </w:p>
          <w:p w14:paraId="221FFC73" w14:textId="27ADCA9C"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一、引言</w:t>
            </w:r>
            <w:r w:rsidRPr="00166471">
              <w:rPr>
                <w:rFonts w:ascii="宋体" w:eastAsia="宋体" w:hAnsi="宋体"/>
                <w:sz w:val="24"/>
                <w:szCs w:val="24"/>
              </w:rPr>
              <w:tab/>
            </w:r>
          </w:p>
          <w:p w14:paraId="40248452" w14:textId="51429C6F"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1.1研究目的及意义</w:t>
            </w:r>
            <w:r w:rsidRPr="00166471">
              <w:rPr>
                <w:rFonts w:ascii="宋体" w:eastAsia="宋体" w:hAnsi="宋体"/>
                <w:sz w:val="24"/>
                <w:szCs w:val="24"/>
              </w:rPr>
              <w:tab/>
            </w:r>
          </w:p>
          <w:p w14:paraId="53F50EA3" w14:textId="03783F65"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1.2研究思路和研究方法</w:t>
            </w:r>
            <w:r w:rsidRPr="00166471">
              <w:rPr>
                <w:rFonts w:ascii="宋体" w:eastAsia="宋体" w:hAnsi="宋体"/>
                <w:sz w:val="24"/>
                <w:szCs w:val="24"/>
              </w:rPr>
              <w:tab/>
            </w:r>
          </w:p>
          <w:p w14:paraId="092C4BBC" w14:textId="5E9ACB60"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1.3创新与不足之处</w:t>
            </w:r>
            <w:r w:rsidRPr="00166471">
              <w:rPr>
                <w:rFonts w:ascii="宋体" w:eastAsia="宋体" w:hAnsi="宋体"/>
                <w:sz w:val="24"/>
                <w:szCs w:val="24"/>
              </w:rPr>
              <w:tab/>
            </w:r>
          </w:p>
          <w:p w14:paraId="501D9535" w14:textId="6B2BD516"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二、理论基础与文献综述</w:t>
            </w:r>
            <w:r w:rsidRPr="00166471">
              <w:rPr>
                <w:rFonts w:ascii="宋体" w:eastAsia="宋体" w:hAnsi="宋体"/>
                <w:sz w:val="24"/>
                <w:szCs w:val="24"/>
              </w:rPr>
              <w:tab/>
            </w:r>
          </w:p>
          <w:p w14:paraId="19F203D9" w14:textId="0B9A9C0A"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2.1 国际直接投资理论</w:t>
            </w:r>
            <w:r w:rsidRPr="00166471">
              <w:rPr>
                <w:rFonts w:ascii="宋体" w:eastAsia="宋体" w:hAnsi="宋体"/>
                <w:sz w:val="24"/>
                <w:szCs w:val="24"/>
              </w:rPr>
              <w:tab/>
            </w:r>
          </w:p>
          <w:p w14:paraId="748A5D64" w14:textId="2C44EE70"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2.2 经济增长理论</w:t>
            </w:r>
            <w:r w:rsidRPr="00166471">
              <w:rPr>
                <w:rFonts w:ascii="宋体" w:eastAsia="宋体" w:hAnsi="宋体"/>
                <w:sz w:val="24"/>
                <w:szCs w:val="24"/>
              </w:rPr>
              <w:tab/>
            </w:r>
          </w:p>
          <w:p w14:paraId="7B2DC30E" w14:textId="7AD3D951"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2.3 投资促进经济增长的模型</w:t>
            </w:r>
            <w:r w:rsidRPr="00166471">
              <w:rPr>
                <w:rFonts w:ascii="宋体" w:eastAsia="宋体" w:hAnsi="宋体"/>
                <w:sz w:val="24"/>
                <w:szCs w:val="24"/>
              </w:rPr>
              <w:tab/>
            </w:r>
          </w:p>
          <w:p w14:paraId="25A0E87F" w14:textId="2AAE4683"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2.4 对外直接投资影响东道国经济增长的文献研究</w:t>
            </w:r>
            <w:r w:rsidRPr="00166471">
              <w:rPr>
                <w:rFonts w:ascii="宋体" w:eastAsia="宋体" w:hAnsi="宋体"/>
                <w:sz w:val="24"/>
                <w:szCs w:val="24"/>
              </w:rPr>
              <w:tab/>
            </w:r>
          </w:p>
          <w:p w14:paraId="29042615" w14:textId="13443F07"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三、坦桑尼亚国家概况</w:t>
            </w:r>
            <w:r w:rsidRPr="00166471">
              <w:rPr>
                <w:rFonts w:ascii="宋体" w:eastAsia="宋体" w:hAnsi="宋体"/>
                <w:sz w:val="24"/>
                <w:szCs w:val="24"/>
              </w:rPr>
              <w:tab/>
            </w:r>
          </w:p>
          <w:p w14:paraId="1F35B438" w14:textId="7F2BB6E5"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3.1坦桑尼亚概况</w:t>
            </w:r>
            <w:r w:rsidRPr="00166471">
              <w:rPr>
                <w:rFonts w:ascii="宋体" w:eastAsia="宋体" w:hAnsi="宋体"/>
                <w:sz w:val="24"/>
                <w:szCs w:val="24"/>
              </w:rPr>
              <w:tab/>
            </w:r>
          </w:p>
          <w:p w14:paraId="6A4F91D9" w14:textId="6C2FEE59"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3.2坦桑尼亚经济增长概述</w:t>
            </w:r>
            <w:r w:rsidRPr="00166471">
              <w:rPr>
                <w:rFonts w:ascii="宋体" w:eastAsia="宋体" w:hAnsi="宋体"/>
                <w:sz w:val="24"/>
                <w:szCs w:val="24"/>
              </w:rPr>
              <w:tab/>
            </w:r>
          </w:p>
          <w:p w14:paraId="099B12F1" w14:textId="3EF481CD"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3.3中国向坦桑尼亚直接投资概述</w:t>
            </w:r>
            <w:r w:rsidRPr="00166471">
              <w:rPr>
                <w:rFonts w:ascii="宋体" w:eastAsia="宋体" w:hAnsi="宋体"/>
                <w:sz w:val="24"/>
                <w:szCs w:val="24"/>
              </w:rPr>
              <w:tab/>
            </w:r>
          </w:p>
          <w:p w14:paraId="1D326A9D" w14:textId="4488623F"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四、中国向坦桑尼亚直接投资影响其经济增长的实证</w:t>
            </w:r>
            <w:r w:rsidR="00DC56C2">
              <w:rPr>
                <w:rFonts w:ascii="宋体" w:eastAsia="宋体" w:hAnsi="宋体" w:hint="eastAsia"/>
                <w:sz w:val="24"/>
                <w:szCs w:val="24"/>
              </w:rPr>
              <w:t>分析</w:t>
            </w:r>
            <w:r w:rsidRPr="00166471">
              <w:rPr>
                <w:rFonts w:ascii="宋体" w:eastAsia="宋体" w:hAnsi="宋体"/>
                <w:sz w:val="24"/>
                <w:szCs w:val="24"/>
              </w:rPr>
              <w:tab/>
            </w:r>
          </w:p>
          <w:p w14:paraId="3230D251" w14:textId="0D7346EE"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4.1模型设计</w:t>
            </w:r>
            <w:r w:rsidRPr="00166471">
              <w:rPr>
                <w:rFonts w:ascii="宋体" w:eastAsia="宋体" w:hAnsi="宋体"/>
                <w:sz w:val="24"/>
                <w:szCs w:val="24"/>
              </w:rPr>
              <w:tab/>
            </w:r>
          </w:p>
          <w:p w14:paraId="160139A1" w14:textId="10418B06"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4.2实证分析与结果</w:t>
            </w:r>
            <w:r w:rsidRPr="00166471">
              <w:rPr>
                <w:rFonts w:ascii="宋体" w:eastAsia="宋体" w:hAnsi="宋体"/>
                <w:sz w:val="24"/>
                <w:szCs w:val="24"/>
              </w:rPr>
              <w:tab/>
            </w:r>
          </w:p>
          <w:p w14:paraId="259EA8DC" w14:textId="77777777" w:rsidR="002302B7" w:rsidRDefault="00166471" w:rsidP="00166471">
            <w:pPr>
              <w:spacing w:line="360" w:lineRule="auto"/>
              <w:rPr>
                <w:rFonts w:ascii="宋体" w:eastAsia="宋体" w:hAnsi="宋体"/>
                <w:sz w:val="24"/>
                <w:szCs w:val="24"/>
              </w:rPr>
            </w:pPr>
            <w:r w:rsidRPr="00166471">
              <w:rPr>
                <w:rFonts w:ascii="宋体" w:eastAsia="宋体" w:hAnsi="宋体"/>
                <w:sz w:val="24"/>
                <w:szCs w:val="24"/>
              </w:rPr>
              <w:t>4.3模型结论</w:t>
            </w:r>
          </w:p>
          <w:p w14:paraId="480CA4E9" w14:textId="0E8E3CB9" w:rsidR="00166471" w:rsidRPr="00166471" w:rsidRDefault="002302B7" w:rsidP="00166471">
            <w:pPr>
              <w:spacing w:line="360" w:lineRule="auto"/>
              <w:rPr>
                <w:rFonts w:ascii="宋体" w:eastAsia="宋体" w:hAnsi="宋体"/>
                <w:sz w:val="24"/>
                <w:szCs w:val="24"/>
              </w:rPr>
            </w:pPr>
            <w:r>
              <w:rPr>
                <w:rFonts w:ascii="宋体" w:eastAsia="宋体" w:hAnsi="宋体"/>
                <w:sz w:val="24"/>
                <w:szCs w:val="24"/>
              </w:rPr>
              <w:t xml:space="preserve">4.4 </w:t>
            </w:r>
            <w:r>
              <w:rPr>
                <w:rFonts w:ascii="宋体" w:eastAsia="宋体" w:hAnsi="宋体" w:hint="eastAsia"/>
                <w:sz w:val="24"/>
                <w:szCs w:val="24"/>
              </w:rPr>
              <w:t>稳健性检验</w:t>
            </w:r>
            <w:r w:rsidR="00166471" w:rsidRPr="00166471">
              <w:rPr>
                <w:rFonts w:ascii="宋体" w:eastAsia="宋体" w:hAnsi="宋体"/>
                <w:sz w:val="24"/>
                <w:szCs w:val="24"/>
              </w:rPr>
              <w:tab/>
            </w:r>
          </w:p>
          <w:p w14:paraId="281F6D2A" w14:textId="3F754A54"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五、研究结论及政策建议</w:t>
            </w:r>
            <w:r w:rsidRPr="00166471">
              <w:rPr>
                <w:rFonts w:ascii="宋体" w:eastAsia="宋体" w:hAnsi="宋体"/>
                <w:sz w:val="24"/>
                <w:szCs w:val="24"/>
              </w:rPr>
              <w:tab/>
            </w:r>
          </w:p>
          <w:p w14:paraId="58ABBB06" w14:textId="5B1E79D1"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5.1研究结论</w:t>
            </w:r>
            <w:r w:rsidRPr="00166471">
              <w:rPr>
                <w:rFonts w:ascii="宋体" w:eastAsia="宋体" w:hAnsi="宋体"/>
                <w:sz w:val="24"/>
                <w:szCs w:val="24"/>
              </w:rPr>
              <w:tab/>
            </w:r>
          </w:p>
          <w:p w14:paraId="4F32BC0E" w14:textId="0B698901" w:rsidR="00166471" w:rsidRPr="00166471" w:rsidRDefault="00166471" w:rsidP="00166471">
            <w:pPr>
              <w:spacing w:line="360" w:lineRule="auto"/>
              <w:rPr>
                <w:rFonts w:ascii="宋体" w:eastAsia="宋体" w:hAnsi="宋体"/>
                <w:sz w:val="24"/>
                <w:szCs w:val="24"/>
              </w:rPr>
            </w:pPr>
            <w:r w:rsidRPr="00166471">
              <w:rPr>
                <w:rFonts w:ascii="宋体" w:eastAsia="宋体" w:hAnsi="宋体"/>
                <w:sz w:val="24"/>
                <w:szCs w:val="24"/>
              </w:rPr>
              <w:t>5.2</w:t>
            </w:r>
            <w:r w:rsidR="00BB2A43">
              <w:rPr>
                <w:rFonts w:ascii="宋体" w:eastAsia="宋体" w:hAnsi="宋体" w:hint="eastAsia"/>
                <w:sz w:val="24"/>
                <w:szCs w:val="24"/>
              </w:rPr>
              <w:t>政策</w:t>
            </w:r>
            <w:r w:rsidRPr="00166471">
              <w:rPr>
                <w:rFonts w:ascii="宋体" w:eastAsia="宋体" w:hAnsi="宋体"/>
                <w:sz w:val="24"/>
                <w:szCs w:val="24"/>
              </w:rPr>
              <w:t>建议</w:t>
            </w:r>
            <w:r w:rsidRPr="00166471">
              <w:rPr>
                <w:rFonts w:ascii="宋体" w:eastAsia="宋体" w:hAnsi="宋体"/>
                <w:sz w:val="24"/>
                <w:szCs w:val="24"/>
              </w:rPr>
              <w:tab/>
            </w:r>
          </w:p>
          <w:p w14:paraId="68654DFC" w14:textId="2384441F" w:rsidR="00166471" w:rsidRPr="00166471"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致谢</w:t>
            </w:r>
            <w:r w:rsidRPr="00166471">
              <w:rPr>
                <w:rFonts w:ascii="宋体" w:eastAsia="宋体" w:hAnsi="宋体"/>
                <w:sz w:val="24"/>
                <w:szCs w:val="24"/>
              </w:rPr>
              <w:tab/>
            </w:r>
          </w:p>
          <w:p w14:paraId="7E4ED30A" w14:textId="48627063" w:rsidR="00530721" w:rsidRPr="004E782F" w:rsidRDefault="00166471" w:rsidP="00166471">
            <w:pPr>
              <w:spacing w:line="360" w:lineRule="auto"/>
              <w:rPr>
                <w:rFonts w:ascii="宋体" w:eastAsia="宋体" w:hAnsi="宋体"/>
                <w:sz w:val="24"/>
                <w:szCs w:val="24"/>
              </w:rPr>
            </w:pPr>
            <w:r w:rsidRPr="00166471">
              <w:rPr>
                <w:rFonts w:ascii="宋体" w:eastAsia="宋体" w:hAnsi="宋体" w:hint="eastAsia"/>
                <w:sz w:val="24"/>
                <w:szCs w:val="24"/>
              </w:rPr>
              <w:t>参考目录</w:t>
            </w:r>
            <w:r w:rsidRPr="00166471">
              <w:rPr>
                <w:rFonts w:ascii="宋体" w:eastAsia="宋体" w:hAnsi="宋体"/>
                <w:sz w:val="24"/>
                <w:szCs w:val="24"/>
              </w:rPr>
              <w:tab/>
            </w:r>
          </w:p>
        </w:tc>
      </w:tr>
    </w:tbl>
    <w:p w14:paraId="0BC38363" w14:textId="77777777" w:rsidR="00FA6165" w:rsidRPr="00252F6C" w:rsidRDefault="00FA6165" w:rsidP="00F707B6">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B4F9" w14:textId="77777777" w:rsidR="00AE761B" w:rsidRDefault="00AE761B" w:rsidP="00C73A3E">
      <w:r>
        <w:separator/>
      </w:r>
    </w:p>
  </w:endnote>
  <w:endnote w:type="continuationSeparator" w:id="0">
    <w:p w14:paraId="3214916B" w14:textId="77777777" w:rsidR="00AE761B" w:rsidRDefault="00AE761B"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5347" w14:textId="77777777" w:rsidR="00AE761B" w:rsidRDefault="00AE761B" w:rsidP="00C73A3E">
      <w:r>
        <w:separator/>
      </w:r>
    </w:p>
  </w:footnote>
  <w:footnote w:type="continuationSeparator" w:id="0">
    <w:p w14:paraId="658C3551" w14:textId="77777777" w:rsidR="00AE761B" w:rsidRDefault="00AE761B"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E2AD3"/>
    <w:multiLevelType w:val="hybridMultilevel"/>
    <w:tmpl w:val="2F8A1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9B16AD"/>
    <w:multiLevelType w:val="hybridMultilevel"/>
    <w:tmpl w:val="2A623E0A"/>
    <w:lvl w:ilvl="0" w:tplc="9A483F5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629871">
    <w:abstractNumId w:val="1"/>
  </w:num>
  <w:num w:numId="2" w16cid:durableId="186378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097D"/>
    <w:rsid w:val="00017CA1"/>
    <w:rsid w:val="000305A9"/>
    <w:rsid w:val="00033F86"/>
    <w:rsid w:val="000A49B4"/>
    <w:rsid w:val="000D7272"/>
    <w:rsid w:val="000E0917"/>
    <w:rsid w:val="000F10A0"/>
    <w:rsid w:val="000F490F"/>
    <w:rsid w:val="00166471"/>
    <w:rsid w:val="00194981"/>
    <w:rsid w:val="001B6423"/>
    <w:rsid w:val="001C5A8D"/>
    <w:rsid w:val="001D492B"/>
    <w:rsid w:val="001E02FC"/>
    <w:rsid w:val="001E38FE"/>
    <w:rsid w:val="002302B7"/>
    <w:rsid w:val="002376E8"/>
    <w:rsid w:val="00252F6C"/>
    <w:rsid w:val="002643BB"/>
    <w:rsid w:val="00267349"/>
    <w:rsid w:val="0029259C"/>
    <w:rsid w:val="002B1416"/>
    <w:rsid w:val="002D6529"/>
    <w:rsid w:val="00300E13"/>
    <w:rsid w:val="00306BCD"/>
    <w:rsid w:val="003100DA"/>
    <w:rsid w:val="003116CF"/>
    <w:rsid w:val="00343932"/>
    <w:rsid w:val="0037006F"/>
    <w:rsid w:val="003C480F"/>
    <w:rsid w:val="0040522F"/>
    <w:rsid w:val="004443E1"/>
    <w:rsid w:val="004515BF"/>
    <w:rsid w:val="004534C8"/>
    <w:rsid w:val="004734EF"/>
    <w:rsid w:val="004B4418"/>
    <w:rsid w:val="004C76D4"/>
    <w:rsid w:val="004D4106"/>
    <w:rsid w:val="004D5DA9"/>
    <w:rsid w:val="004E782F"/>
    <w:rsid w:val="005176A5"/>
    <w:rsid w:val="00520D2F"/>
    <w:rsid w:val="00530721"/>
    <w:rsid w:val="00531BC1"/>
    <w:rsid w:val="00531F79"/>
    <w:rsid w:val="00564751"/>
    <w:rsid w:val="0058073C"/>
    <w:rsid w:val="005D19B2"/>
    <w:rsid w:val="005D3606"/>
    <w:rsid w:val="005F4998"/>
    <w:rsid w:val="00631A4C"/>
    <w:rsid w:val="0063494A"/>
    <w:rsid w:val="00684B96"/>
    <w:rsid w:val="006C3905"/>
    <w:rsid w:val="006F3846"/>
    <w:rsid w:val="006F4DEA"/>
    <w:rsid w:val="00746CB6"/>
    <w:rsid w:val="00786064"/>
    <w:rsid w:val="00794174"/>
    <w:rsid w:val="007B0FEF"/>
    <w:rsid w:val="007B5FF4"/>
    <w:rsid w:val="007C323A"/>
    <w:rsid w:val="007D52A7"/>
    <w:rsid w:val="00801960"/>
    <w:rsid w:val="008552C2"/>
    <w:rsid w:val="0085766E"/>
    <w:rsid w:val="008A580B"/>
    <w:rsid w:val="008B7512"/>
    <w:rsid w:val="008C3C11"/>
    <w:rsid w:val="008D0F26"/>
    <w:rsid w:val="009002B1"/>
    <w:rsid w:val="00931B56"/>
    <w:rsid w:val="009677E7"/>
    <w:rsid w:val="009C643F"/>
    <w:rsid w:val="009E7DA7"/>
    <w:rsid w:val="00A116F4"/>
    <w:rsid w:val="00A31C04"/>
    <w:rsid w:val="00A51C2B"/>
    <w:rsid w:val="00A644AA"/>
    <w:rsid w:val="00AE3C46"/>
    <w:rsid w:val="00AE761B"/>
    <w:rsid w:val="00B17F4D"/>
    <w:rsid w:val="00B33BC2"/>
    <w:rsid w:val="00BA3DC0"/>
    <w:rsid w:val="00BA4B8B"/>
    <w:rsid w:val="00BB2A43"/>
    <w:rsid w:val="00C25212"/>
    <w:rsid w:val="00C50C1E"/>
    <w:rsid w:val="00C5234B"/>
    <w:rsid w:val="00C604A6"/>
    <w:rsid w:val="00C73A3E"/>
    <w:rsid w:val="00C8136D"/>
    <w:rsid w:val="00C926DD"/>
    <w:rsid w:val="00CB3465"/>
    <w:rsid w:val="00CB4AE9"/>
    <w:rsid w:val="00CC146B"/>
    <w:rsid w:val="00CE4435"/>
    <w:rsid w:val="00D316B7"/>
    <w:rsid w:val="00D57BA2"/>
    <w:rsid w:val="00D971B1"/>
    <w:rsid w:val="00DA31B6"/>
    <w:rsid w:val="00DC56C2"/>
    <w:rsid w:val="00DE3308"/>
    <w:rsid w:val="00DE61B2"/>
    <w:rsid w:val="00E03F74"/>
    <w:rsid w:val="00E5607F"/>
    <w:rsid w:val="00E65989"/>
    <w:rsid w:val="00E66632"/>
    <w:rsid w:val="00E87AA9"/>
    <w:rsid w:val="00EE45BF"/>
    <w:rsid w:val="00EE69B1"/>
    <w:rsid w:val="00F174B7"/>
    <w:rsid w:val="00F34972"/>
    <w:rsid w:val="00F66126"/>
    <w:rsid w:val="00F707B6"/>
    <w:rsid w:val="00F754B1"/>
    <w:rsid w:val="00F9156B"/>
    <w:rsid w:val="00F9166F"/>
    <w:rsid w:val="00F95284"/>
    <w:rsid w:val="00FA6165"/>
    <w:rsid w:val="00FD0D0F"/>
    <w:rsid w:val="00FF5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AE3C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TOC1">
    <w:name w:val="toc 1"/>
    <w:basedOn w:val="a"/>
    <w:next w:val="a"/>
    <w:autoRedefine/>
    <w:uiPriority w:val="39"/>
    <w:unhideWhenUsed/>
    <w:rsid w:val="00530721"/>
  </w:style>
  <w:style w:type="paragraph" w:styleId="TOC2">
    <w:name w:val="toc 2"/>
    <w:basedOn w:val="a"/>
    <w:next w:val="a"/>
    <w:autoRedefine/>
    <w:uiPriority w:val="39"/>
    <w:unhideWhenUsed/>
    <w:rsid w:val="00530721"/>
    <w:pPr>
      <w:ind w:leftChars="200" w:left="420"/>
    </w:pPr>
  </w:style>
  <w:style w:type="paragraph" w:styleId="TOC3">
    <w:name w:val="toc 3"/>
    <w:basedOn w:val="a"/>
    <w:next w:val="a"/>
    <w:autoRedefine/>
    <w:uiPriority w:val="39"/>
    <w:unhideWhenUsed/>
    <w:rsid w:val="00530721"/>
    <w:pPr>
      <w:ind w:leftChars="400" w:left="840"/>
    </w:pPr>
  </w:style>
  <w:style w:type="character" w:styleId="a9">
    <w:name w:val="Hyperlink"/>
    <w:basedOn w:val="a0"/>
    <w:uiPriority w:val="99"/>
    <w:unhideWhenUsed/>
    <w:rsid w:val="00530721"/>
    <w:rPr>
      <w:color w:val="0563C1" w:themeColor="hyperlink"/>
      <w:u w:val="single"/>
    </w:rPr>
  </w:style>
  <w:style w:type="character" w:customStyle="1" w:styleId="30">
    <w:name w:val="标题 3 字符"/>
    <w:basedOn w:val="a0"/>
    <w:link w:val="3"/>
    <w:uiPriority w:val="9"/>
    <w:rsid w:val="00AE3C4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4061">
      <w:bodyDiv w:val="1"/>
      <w:marLeft w:val="0"/>
      <w:marRight w:val="0"/>
      <w:marTop w:val="0"/>
      <w:marBottom w:val="0"/>
      <w:divBdr>
        <w:top w:val="none" w:sz="0" w:space="0" w:color="auto"/>
        <w:left w:val="none" w:sz="0" w:space="0" w:color="auto"/>
        <w:bottom w:val="none" w:sz="0" w:space="0" w:color="auto"/>
        <w:right w:val="none" w:sz="0" w:space="0" w:color="auto"/>
      </w:divBdr>
    </w:div>
    <w:div w:id="103732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056F-01DE-494C-8F8A-CF4F55E9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7</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徐 伟</cp:lastModifiedBy>
  <cp:revision>96</cp:revision>
  <cp:lastPrinted>2021-12-14T10:40:00Z</cp:lastPrinted>
  <dcterms:created xsi:type="dcterms:W3CDTF">2021-12-14T03:20:00Z</dcterms:created>
  <dcterms:modified xsi:type="dcterms:W3CDTF">2022-08-12T03:53:00Z</dcterms:modified>
</cp:coreProperties>
</file>