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6FAB4" w14:textId="27562F9F" w:rsidR="004B441D" w:rsidRPr="008473C4" w:rsidRDefault="004B441D" w:rsidP="008473C4">
      <w:pPr>
        <w:pStyle w:val="a7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14:paraId="51B3DC9F" w14:textId="624C437E" w:rsidR="004B441D" w:rsidRPr="009B49DF" w:rsidRDefault="004B441D" w:rsidP="009B49DF">
      <w:pPr>
        <w:pStyle w:val="a7"/>
        <w:ind w:firstLineChars="200" w:firstLine="420"/>
        <w:jc w:val="both"/>
        <w:rPr>
          <w:color w:val="000000"/>
          <w:sz w:val="21"/>
          <w:szCs w:val="21"/>
        </w:rPr>
      </w:pPr>
      <w:r w:rsidRPr="009B49DF">
        <w:rPr>
          <w:rFonts w:hint="eastAsia"/>
          <w:color w:val="000000"/>
          <w:sz w:val="21"/>
          <w:szCs w:val="21"/>
        </w:rPr>
        <w:t>刘伟，</w:t>
      </w:r>
      <w:r w:rsidR="00FC1854" w:rsidRPr="009B49DF">
        <w:rPr>
          <w:color w:val="000000"/>
          <w:sz w:val="21"/>
          <w:szCs w:val="21"/>
        </w:rPr>
        <w:t>中国人民大学校长</w:t>
      </w:r>
      <w:r w:rsidR="00FC1854" w:rsidRPr="009B49DF">
        <w:rPr>
          <w:rFonts w:hint="eastAsia"/>
          <w:color w:val="000000"/>
          <w:sz w:val="21"/>
          <w:szCs w:val="21"/>
        </w:rPr>
        <w:t>，</w:t>
      </w:r>
      <w:r w:rsidRPr="009B49DF">
        <w:rPr>
          <w:rFonts w:hint="eastAsia"/>
          <w:color w:val="000000"/>
          <w:sz w:val="21"/>
          <w:szCs w:val="21"/>
        </w:rPr>
        <w:t>教授</w:t>
      </w:r>
      <w:r w:rsidRPr="009B49DF">
        <w:rPr>
          <w:color w:val="000000"/>
          <w:sz w:val="21"/>
          <w:szCs w:val="21"/>
        </w:rPr>
        <w:t>，博士生导师</w:t>
      </w:r>
      <w:r w:rsidR="00FC1854" w:rsidRPr="009B49DF">
        <w:rPr>
          <w:rFonts w:hint="eastAsia"/>
          <w:color w:val="000000"/>
          <w:sz w:val="21"/>
          <w:szCs w:val="21"/>
        </w:rPr>
        <w:t>，</w:t>
      </w:r>
      <w:r w:rsidR="00EB6960">
        <w:rPr>
          <w:color w:val="000000"/>
          <w:sz w:val="21"/>
          <w:szCs w:val="21"/>
        </w:rPr>
        <w:t>中央马克思主义理论研究和建设工程</w:t>
      </w:r>
      <w:r w:rsidR="00EB6960" w:rsidRPr="00EB6960">
        <w:rPr>
          <w:color w:val="000000"/>
          <w:sz w:val="21"/>
          <w:szCs w:val="21"/>
        </w:rPr>
        <w:t>首席专家</w:t>
      </w:r>
      <w:r w:rsidR="00EB6960">
        <w:rPr>
          <w:rFonts w:hint="eastAsia"/>
          <w:color w:val="000000"/>
          <w:sz w:val="21"/>
          <w:szCs w:val="21"/>
        </w:rPr>
        <w:t>、“长江学者”特聘教授、</w:t>
      </w:r>
      <w:r w:rsidR="007D2305" w:rsidRPr="007D2305">
        <w:rPr>
          <w:rFonts w:hint="eastAsia"/>
          <w:color w:val="000000"/>
          <w:sz w:val="21"/>
          <w:szCs w:val="21"/>
        </w:rPr>
        <w:t>全国中国特色社会主义政治经济学研究中心主任</w:t>
      </w:r>
      <w:r w:rsidR="007D2305">
        <w:rPr>
          <w:rFonts w:hint="eastAsia"/>
          <w:color w:val="000000"/>
          <w:sz w:val="21"/>
          <w:szCs w:val="21"/>
        </w:rPr>
        <w:t>，</w:t>
      </w:r>
      <w:bookmarkStart w:id="0" w:name="_GoBack"/>
      <w:bookmarkEnd w:id="0"/>
      <w:r w:rsidR="00FC1854" w:rsidRPr="009B49DF">
        <w:rPr>
          <w:color w:val="000000"/>
          <w:sz w:val="21"/>
          <w:szCs w:val="21"/>
        </w:rPr>
        <w:t>中国人民政治协商会议第十三届全国委员会常务委员、</w:t>
      </w:r>
      <w:r w:rsidRPr="009B49DF">
        <w:rPr>
          <w:color w:val="000000"/>
          <w:sz w:val="21"/>
          <w:szCs w:val="21"/>
        </w:rPr>
        <w:t>国务院学位委员会委员、</w:t>
      </w:r>
      <w:r w:rsidR="00EB6960">
        <w:rPr>
          <w:color w:val="000000"/>
          <w:sz w:val="21"/>
          <w:szCs w:val="21"/>
        </w:rPr>
        <w:t>理论经济学</w:t>
      </w:r>
      <w:r w:rsidRPr="009B49DF">
        <w:rPr>
          <w:color w:val="000000"/>
          <w:sz w:val="21"/>
          <w:szCs w:val="21"/>
        </w:rPr>
        <w:t>学科评议组</w:t>
      </w:r>
      <w:r w:rsidR="00EB6960">
        <w:rPr>
          <w:color w:val="000000"/>
          <w:sz w:val="21"/>
          <w:szCs w:val="21"/>
        </w:rPr>
        <w:t>召集人</w:t>
      </w:r>
      <w:r w:rsidR="00EB6960">
        <w:rPr>
          <w:rFonts w:hint="eastAsia"/>
          <w:color w:val="000000"/>
          <w:sz w:val="21"/>
          <w:szCs w:val="21"/>
        </w:rPr>
        <w:t>、</w:t>
      </w:r>
      <w:r w:rsidRPr="009B49DF">
        <w:rPr>
          <w:color w:val="000000"/>
          <w:sz w:val="21"/>
          <w:szCs w:val="21"/>
        </w:rPr>
        <w:t>教育部高等学校经济学类专业教学指导委员会主任</w:t>
      </w:r>
      <w:r w:rsidRPr="009B49DF">
        <w:rPr>
          <w:rFonts w:hint="eastAsia"/>
          <w:color w:val="000000"/>
          <w:sz w:val="21"/>
          <w:szCs w:val="21"/>
        </w:rPr>
        <w:t>委</w:t>
      </w:r>
      <w:r w:rsidRPr="009B49DF">
        <w:rPr>
          <w:color w:val="000000"/>
          <w:sz w:val="21"/>
          <w:szCs w:val="21"/>
        </w:rPr>
        <w:t>员</w:t>
      </w:r>
      <w:r w:rsidR="00EB6960">
        <w:rPr>
          <w:rFonts w:hint="eastAsia"/>
          <w:color w:val="000000"/>
          <w:sz w:val="21"/>
          <w:szCs w:val="21"/>
        </w:rPr>
        <w:t>、</w:t>
      </w:r>
      <w:r w:rsidRPr="009B49DF">
        <w:rPr>
          <w:color w:val="000000"/>
          <w:sz w:val="21"/>
          <w:szCs w:val="21"/>
        </w:rPr>
        <w:t>中国人民银行货币政策委员会委员。</w:t>
      </w:r>
      <w:r w:rsidRPr="009B49DF">
        <w:rPr>
          <w:rFonts w:hint="eastAsia"/>
          <w:color w:val="000000"/>
          <w:sz w:val="21"/>
          <w:szCs w:val="21"/>
        </w:rPr>
        <w:t>主要学术研究领域</w:t>
      </w:r>
      <w:r w:rsidR="00FB28FF" w:rsidRPr="009B49DF">
        <w:rPr>
          <w:rFonts w:hint="eastAsia"/>
          <w:color w:val="000000"/>
          <w:sz w:val="21"/>
          <w:szCs w:val="21"/>
        </w:rPr>
        <w:t>为</w:t>
      </w:r>
      <w:r w:rsidR="009B49DF">
        <w:rPr>
          <w:rFonts w:hint="eastAsia"/>
          <w:color w:val="000000"/>
          <w:sz w:val="21"/>
          <w:szCs w:val="21"/>
        </w:rPr>
        <w:t>中国特色</w:t>
      </w:r>
      <w:r w:rsidRPr="009B49DF">
        <w:rPr>
          <w:rFonts w:hint="eastAsia"/>
          <w:color w:val="000000"/>
          <w:sz w:val="21"/>
          <w:szCs w:val="21"/>
        </w:rPr>
        <w:t>社会主义</w:t>
      </w:r>
      <w:r w:rsidR="009B49DF">
        <w:rPr>
          <w:rFonts w:hint="eastAsia"/>
          <w:color w:val="000000"/>
          <w:sz w:val="21"/>
          <w:szCs w:val="21"/>
        </w:rPr>
        <w:t>政治</w:t>
      </w:r>
      <w:r w:rsidRPr="009B49DF">
        <w:rPr>
          <w:rFonts w:hint="eastAsia"/>
          <w:color w:val="000000"/>
          <w:sz w:val="21"/>
          <w:szCs w:val="21"/>
        </w:rPr>
        <w:t>经济理论、产业结构演变理论等</w:t>
      </w:r>
      <w:r w:rsidR="00FB28FF" w:rsidRPr="009B49DF">
        <w:rPr>
          <w:rFonts w:hint="eastAsia"/>
          <w:color w:val="000000"/>
          <w:sz w:val="21"/>
          <w:szCs w:val="21"/>
        </w:rPr>
        <w:t>，</w:t>
      </w:r>
      <w:r w:rsidRPr="009B49DF">
        <w:rPr>
          <w:rFonts w:hint="eastAsia"/>
          <w:color w:val="000000"/>
          <w:sz w:val="21"/>
          <w:szCs w:val="21"/>
        </w:rPr>
        <w:t>发表学术论文逾</w:t>
      </w:r>
      <w:r w:rsidR="007A2EA3" w:rsidRPr="009B49DF">
        <w:rPr>
          <w:rFonts w:hint="eastAsia"/>
          <w:color w:val="000000"/>
          <w:sz w:val="21"/>
          <w:szCs w:val="21"/>
        </w:rPr>
        <w:t>3</w:t>
      </w:r>
      <w:r w:rsidR="007A2EA3" w:rsidRPr="009B49DF">
        <w:rPr>
          <w:color w:val="000000"/>
          <w:sz w:val="21"/>
          <w:szCs w:val="21"/>
        </w:rPr>
        <w:t>00</w:t>
      </w:r>
      <w:r w:rsidRPr="009B49DF">
        <w:rPr>
          <w:rFonts w:hint="eastAsia"/>
          <w:color w:val="000000"/>
          <w:sz w:val="21"/>
          <w:szCs w:val="21"/>
        </w:rPr>
        <w:t>篇，出版学术著作数</w:t>
      </w:r>
      <w:r w:rsidR="007A2EA3" w:rsidRPr="009B49DF">
        <w:rPr>
          <w:rFonts w:hint="eastAsia"/>
          <w:color w:val="000000"/>
          <w:sz w:val="21"/>
          <w:szCs w:val="21"/>
        </w:rPr>
        <w:t>1</w:t>
      </w:r>
      <w:r w:rsidR="007A2EA3" w:rsidRPr="009B49DF">
        <w:rPr>
          <w:color w:val="000000"/>
          <w:sz w:val="21"/>
          <w:szCs w:val="21"/>
        </w:rPr>
        <w:t>0</w:t>
      </w:r>
      <w:r w:rsidRPr="009B49DF">
        <w:rPr>
          <w:rFonts w:hint="eastAsia"/>
          <w:color w:val="000000"/>
          <w:sz w:val="21"/>
          <w:szCs w:val="21"/>
        </w:rPr>
        <w:t>部。曾获孙冶方经济学著作奖</w:t>
      </w:r>
      <w:r w:rsidR="00EB6960">
        <w:rPr>
          <w:rFonts w:hint="eastAsia"/>
          <w:color w:val="000000"/>
          <w:sz w:val="21"/>
          <w:szCs w:val="21"/>
        </w:rPr>
        <w:t>、</w:t>
      </w:r>
      <w:r w:rsidRPr="009B49DF">
        <w:rPr>
          <w:color w:val="000000"/>
          <w:sz w:val="21"/>
          <w:szCs w:val="21"/>
        </w:rPr>
        <w:t>教育部人文社会科学经济学一等奖</w:t>
      </w:r>
      <w:r w:rsidR="009B49DF">
        <w:rPr>
          <w:rFonts w:hint="eastAsia"/>
          <w:color w:val="000000"/>
          <w:sz w:val="21"/>
          <w:szCs w:val="21"/>
        </w:rPr>
        <w:t>、</w:t>
      </w:r>
      <w:r w:rsidR="009B49DF" w:rsidRPr="009B49DF">
        <w:rPr>
          <w:color w:val="000000"/>
          <w:sz w:val="21"/>
          <w:szCs w:val="21"/>
        </w:rPr>
        <w:t>北京市哲学社会科学成果一等奖</w:t>
      </w:r>
      <w:r w:rsidRPr="009B49DF">
        <w:rPr>
          <w:rFonts w:hint="eastAsia"/>
          <w:color w:val="000000"/>
          <w:sz w:val="21"/>
          <w:szCs w:val="21"/>
        </w:rPr>
        <w:t>等多项学术奖项</w:t>
      </w:r>
      <w:r w:rsidRPr="009B49DF">
        <w:rPr>
          <w:color w:val="000000"/>
          <w:sz w:val="21"/>
          <w:szCs w:val="21"/>
        </w:rPr>
        <w:t>。</w:t>
      </w:r>
      <w:r w:rsidRPr="009B49DF">
        <w:rPr>
          <w:rFonts w:hint="eastAsia"/>
          <w:color w:val="000000"/>
          <w:sz w:val="21"/>
          <w:szCs w:val="21"/>
        </w:rPr>
        <w:t>主持多项国家、教育部社科基金项目，先后担任教育部重大课题攻关项目“中国市场经济发展研究”</w:t>
      </w:r>
      <w:r w:rsidRPr="009B49DF">
        <w:rPr>
          <w:color w:val="000000"/>
          <w:sz w:val="21"/>
          <w:szCs w:val="21"/>
        </w:rPr>
        <w:t>、“我国货币政策体系与传导机制研究”首席专家。1992年起享受国务院政府特殊津贴</w:t>
      </w:r>
      <w:r w:rsidRPr="009B49DF">
        <w:rPr>
          <w:rFonts w:hint="eastAsia"/>
          <w:color w:val="000000"/>
          <w:sz w:val="21"/>
          <w:szCs w:val="21"/>
        </w:rPr>
        <w:t>，后</w:t>
      </w:r>
      <w:r w:rsidRPr="009B49DF">
        <w:rPr>
          <w:color w:val="000000"/>
          <w:sz w:val="21"/>
          <w:szCs w:val="21"/>
        </w:rPr>
        <w:t>入选教育部人文社会科学“跨世纪优秀人才培养计划”</w:t>
      </w:r>
      <w:r w:rsidRPr="009B49DF">
        <w:rPr>
          <w:rFonts w:hint="eastAsia"/>
          <w:color w:val="000000"/>
          <w:sz w:val="21"/>
          <w:szCs w:val="21"/>
        </w:rPr>
        <w:t>和</w:t>
      </w:r>
      <w:r w:rsidRPr="009B49DF">
        <w:rPr>
          <w:color w:val="000000"/>
          <w:sz w:val="21"/>
          <w:szCs w:val="21"/>
        </w:rPr>
        <w:t>国家级新世纪百千万人才工程。</w:t>
      </w:r>
    </w:p>
    <w:sectPr w:rsidR="004B441D" w:rsidRPr="009B4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6E85A" w14:textId="77777777" w:rsidR="00373019" w:rsidRDefault="00373019" w:rsidP="00827A8B">
      <w:r>
        <w:separator/>
      </w:r>
    </w:p>
  </w:endnote>
  <w:endnote w:type="continuationSeparator" w:id="0">
    <w:p w14:paraId="00577800" w14:textId="77777777" w:rsidR="00373019" w:rsidRDefault="00373019" w:rsidP="00827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A6CAA" w14:textId="77777777" w:rsidR="00373019" w:rsidRDefault="00373019" w:rsidP="00827A8B">
      <w:r>
        <w:separator/>
      </w:r>
    </w:p>
  </w:footnote>
  <w:footnote w:type="continuationSeparator" w:id="0">
    <w:p w14:paraId="4F27E51E" w14:textId="77777777" w:rsidR="00373019" w:rsidRDefault="00373019" w:rsidP="00827A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767"/>
    <w:rsid w:val="00012970"/>
    <w:rsid w:val="0030330D"/>
    <w:rsid w:val="00342771"/>
    <w:rsid w:val="00373019"/>
    <w:rsid w:val="00394943"/>
    <w:rsid w:val="003E60DD"/>
    <w:rsid w:val="004769AC"/>
    <w:rsid w:val="004B441D"/>
    <w:rsid w:val="004C6767"/>
    <w:rsid w:val="00501BF0"/>
    <w:rsid w:val="005D5B78"/>
    <w:rsid w:val="00763610"/>
    <w:rsid w:val="007A2EA3"/>
    <w:rsid w:val="007D2305"/>
    <w:rsid w:val="00802300"/>
    <w:rsid w:val="00827A8B"/>
    <w:rsid w:val="008473C4"/>
    <w:rsid w:val="00957E00"/>
    <w:rsid w:val="009B0492"/>
    <w:rsid w:val="009B49DF"/>
    <w:rsid w:val="00A3109B"/>
    <w:rsid w:val="00B028B3"/>
    <w:rsid w:val="00B22BEC"/>
    <w:rsid w:val="00B91913"/>
    <w:rsid w:val="00D00213"/>
    <w:rsid w:val="00E548D3"/>
    <w:rsid w:val="00EB6960"/>
    <w:rsid w:val="00F43BAD"/>
    <w:rsid w:val="00FB28FF"/>
    <w:rsid w:val="00FC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CB0A6"/>
  <w15:chartTrackingRefBased/>
  <w15:docId w15:val="{26328F3E-CD9A-434F-8E33-BB72D25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A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7A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7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7A8B"/>
    <w:rPr>
      <w:sz w:val="18"/>
      <w:szCs w:val="18"/>
    </w:rPr>
  </w:style>
  <w:style w:type="paragraph" w:styleId="a7">
    <w:name w:val="Normal (Web)"/>
    <w:basedOn w:val="a"/>
    <w:uiPriority w:val="99"/>
    <w:unhideWhenUsed/>
    <w:rsid w:val="00827A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FB28FF"/>
    <w:rPr>
      <w:rFonts w:ascii="宋体" w:eastAsia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B28F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2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xuejiao</dc:creator>
  <cp:keywords/>
  <dc:description/>
  <cp:lastModifiedBy>Song WANG</cp:lastModifiedBy>
  <cp:revision>19</cp:revision>
  <dcterms:created xsi:type="dcterms:W3CDTF">2019-08-20T05:11:00Z</dcterms:created>
  <dcterms:modified xsi:type="dcterms:W3CDTF">2019-08-24T12:39:00Z</dcterms:modified>
</cp:coreProperties>
</file>