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BC82D4" w14:textId="43C29F10" w:rsidR="004C4117" w:rsidRDefault="006A2BFD" w:rsidP="006A2BFD">
      <w:pPr>
        <w:spacing w:line="276" w:lineRule="auto"/>
        <w:jc w:val="center"/>
        <w:rPr>
          <w:rFonts w:ascii="宋体" w:eastAsia="宋体" w:hAnsi="宋体"/>
        </w:rPr>
      </w:pPr>
      <w:r w:rsidRPr="006A2BFD">
        <w:rPr>
          <w:rFonts w:ascii="宋体" w:eastAsia="宋体" w:hAnsi="宋体" w:hint="eastAsia"/>
        </w:rPr>
        <w:t>新冠疫情后中国宏观经济调控的目标、手段及预期效果分析</w:t>
      </w:r>
    </w:p>
    <w:p w14:paraId="1AC29E42" w14:textId="47C6695A" w:rsidR="006A2BFD" w:rsidRDefault="006A2BFD" w:rsidP="006A2BFD">
      <w:pPr>
        <w:spacing w:line="276" w:lineRule="auto"/>
        <w:jc w:val="center"/>
        <w:rPr>
          <w:rFonts w:ascii="宋体" w:eastAsia="宋体" w:hAnsi="宋体"/>
        </w:rPr>
      </w:pPr>
    </w:p>
    <w:p w14:paraId="21C47671" w14:textId="6CF6FB69" w:rsidR="00CA3B54" w:rsidRDefault="00CA3B54" w:rsidP="00CA3B54">
      <w:pPr>
        <w:spacing w:line="276" w:lineRule="auto"/>
        <w:jc w:val="left"/>
        <w:rPr>
          <w:rFonts w:ascii="宋体" w:eastAsia="宋体" w:hAnsi="宋体"/>
        </w:rPr>
      </w:pPr>
      <w:r>
        <w:rPr>
          <w:rFonts w:ascii="宋体" w:eastAsia="宋体" w:hAnsi="宋体" w:hint="eastAsia"/>
        </w:rPr>
        <w:t>摘要：2020年年初，突如其来的新冠疫情对我国的经济发展造成了严重冲击，也影响到了我国今年的宏观经济调控目标。面对疫情带来的经济衰退，我国及时实施了宏观经济政策，以保障就业水平和</w:t>
      </w:r>
      <w:r w:rsidR="00CB18E0">
        <w:rPr>
          <w:rFonts w:ascii="宋体" w:eastAsia="宋体" w:hAnsi="宋体" w:hint="eastAsia"/>
        </w:rPr>
        <w:t>经济增速的稳定，维持民生，取得了良好效果。</w:t>
      </w:r>
    </w:p>
    <w:p w14:paraId="5A17E5A7" w14:textId="61D210E8" w:rsidR="00CB18E0" w:rsidRDefault="00CB18E0" w:rsidP="00CA3B54">
      <w:pPr>
        <w:spacing w:line="276" w:lineRule="auto"/>
        <w:jc w:val="left"/>
        <w:rPr>
          <w:rFonts w:ascii="宋体" w:eastAsia="宋体" w:hAnsi="宋体"/>
        </w:rPr>
      </w:pPr>
    </w:p>
    <w:p w14:paraId="52DF7AEF" w14:textId="1DCC6CF3" w:rsidR="00CB18E0" w:rsidRDefault="00CB18E0" w:rsidP="00CA3B54">
      <w:pPr>
        <w:spacing w:line="276" w:lineRule="auto"/>
        <w:jc w:val="left"/>
        <w:rPr>
          <w:rFonts w:ascii="宋体" w:eastAsia="宋体" w:hAnsi="宋体" w:hint="eastAsia"/>
        </w:rPr>
      </w:pPr>
      <w:r>
        <w:rPr>
          <w:rFonts w:ascii="宋体" w:eastAsia="宋体" w:hAnsi="宋体" w:hint="eastAsia"/>
        </w:rPr>
        <w:t>关键词：宏观经济；调控；政策；就业；经济增速</w:t>
      </w:r>
    </w:p>
    <w:p w14:paraId="75D08FDF" w14:textId="77777777" w:rsidR="00CA3B54" w:rsidRDefault="00CA3B54" w:rsidP="006A2BFD">
      <w:pPr>
        <w:spacing w:line="276" w:lineRule="auto"/>
        <w:jc w:val="center"/>
        <w:rPr>
          <w:rFonts w:ascii="宋体" w:eastAsia="宋体" w:hAnsi="宋体" w:hint="eastAsia"/>
        </w:rPr>
      </w:pPr>
    </w:p>
    <w:p w14:paraId="6D04CDF5" w14:textId="2F55613B" w:rsidR="006A2BFD" w:rsidRPr="00E00D09" w:rsidRDefault="006A2BFD" w:rsidP="00E00D09">
      <w:pPr>
        <w:pStyle w:val="a4"/>
        <w:numPr>
          <w:ilvl w:val="0"/>
          <w:numId w:val="1"/>
        </w:numPr>
        <w:spacing w:line="276" w:lineRule="auto"/>
        <w:ind w:firstLineChars="0"/>
        <w:jc w:val="left"/>
        <w:rPr>
          <w:rFonts w:ascii="宋体" w:eastAsia="宋体" w:hAnsi="宋体"/>
        </w:rPr>
      </w:pPr>
      <w:r w:rsidRPr="00E00D09">
        <w:rPr>
          <w:rFonts w:ascii="宋体" w:eastAsia="宋体" w:hAnsi="宋体" w:hint="eastAsia"/>
        </w:rPr>
        <w:t>疫情</w:t>
      </w:r>
      <w:r w:rsidR="00E00D09">
        <w:rPr>
          <w:rFonts w:ascii="宋体" w:eastAsia="宋体" w:hAnsi="宋体" w:hint="eastAsia"/>
        </w:rPr>
        <w:t>下</w:t>
      </w:r>
      <w:r w:rsidRPr="00E00D09">
        <w:rPr>
          <w:rFonts w:ascii="宋体" w:eastAsia="宋体" w:hAnsi="宋体" w:hint="eastAsia"/>
        </w:rPr>
        <w:t>我国宏观经济的</w:t>
      </w:r>
      <w:r w:rsidR="00E00D09">
        <w:rPr>
          <w:rFonts w:ascii="宋体" w:eastAsia="宋体" w:hAnsi="宋体" w:hint="eastAsia"/>
        </w:rPr>
        <w:t>调控目标</w:t>
      </w:r>
    </w:p>
    <w:p w14:paraId="6E9050E1" w14:textId="44C8AE3F" w:rsidR="00E00D09" w:rsidRPr="00E00D09" w:rsidRDefault="00E00D09" w:rsidP="00E00D09">
      <w:pPr>
        <w:pStyle w:val="a4"/>
        <w:numPr>
          <w:ilvl w:val="0"/>
          <w:numId w:val="4"/>
        </w:numPr>
        <w:spacing w:line="276" w:lineRule="auto"/>
        <w:ind w:firstLineChars="0"/>
        <w:jc w:val="left"/>
        <w:rPr>
          <w:rFonts w:ascii="宋体" w:eastAsia="宋体" w:hAnsi="宋体"/>
        </w:rPr>
      </w:pPr>
      <w:r w:rsidRPr="00E00D09">
        <w:rPr>
          <w:rFonts w:ascii="宋体" w:eastAsia="宋体" w:hAnsi="宋体" w:hint="eastAsia"/>
        </w:rPr>
        <w:t>新冠疫情对我国宏观经济的冲击</w:t>
      </w:r>
    </w:p>
    <w:p w14:paraId="5C206E22" w14:textId="646A7447" w:rsidR="00833469" w:rsidRDefault="006A2BFD" w:rsidP="006A2BFD">
      <w:pPr>
        <w:pStyle w:val="1"/>
        <w:spacing w:line="276" w:lineRule="auto"/>
        <w:jc w:val="left"/>
        <w:rPr>
          <w:rFonts w:ascii="宋体" w:eastAsia="宋体" w:hAnsi="宋体"/>
          <w:szCs w:val="21"/>
        </w:rPr>
      </w:pPr>
      <w:r w:rsidRPr="00B25048">
        <w:rPr>
          <w:rFonts w:ascii="宋体" w:eastAsia="宋体" w:hAnsi="宋体"/>
          <w:szCs w:val="21"/>
        </w:rPr>
        <w:t>2020年</w:t>
      </w:r>
      <w:r w:rsidR="00833469">
        <w:rPr>
          <w:rFonts w:ascii="宋体" w:eastAsia="宋体" w:hAnsi="宋体" w:hint="eastAsia"/>
          <w:szCs w:val="21"/>
        </w:rPr>
        <w:t>年初至今</w:t>
      </w:r>
      <w:r>
        <w:rPr>
          <w:rFonts w:ascii="宋体" w:eastAsia="宋体" w:hAnsi="宋体" w:hint="eastAsia"/>
          <w:szCs w:val="21"/>
        </w:rPr>
        <w:t>，</w:t>
      </w:r>
      <w:r w:rsidR="00833469" w:rsidRPr="00833469">
        <w:rPr>
          <w:rFonts w:ascii="宋体" w:eastAsia="宋体" w:hAnsi="宋体" w:hint="eastAsia"/>
          <w:szCs w:val="21"/>
        </w:rPr>
        <w:t>新冠肺炎疫情在</w:t>
      </w:r>
      <w:r w:rsidR="00833469">
        <w:rPr>
          <w:rFonts w:ascii="宋体" w:eastAsia="宋体" w:hAnsi="宋体" w:hint="eastAsia"/>
          <w:szCs w:val="21"/>
        </w:rPr>
        <w:t>我国</w:t>
      </w:r>
      <w:r w:rsidR="00833469" w:rsidRPr="00833469">
        <w:rPr>
          <w:rFonts w:ascii="宋体" w:eastAsia="宋体" w:hAnsi="宋体" w:hint="eastAsia"/>
          <w:szCs w:val="21"/>
        </w:rPr>
        <w:t>境内已经基本得到控制，但境外仍在持续蔓延，</w:t>
      </w:r>
      <w:r w:rsidR="00833469" w:rsidRPr="00833469">
        <w:rPr>
          <w:rFonts w:ascii="宋体" w:eastAsia="宋体" w:hAnsi="宋体"/>
          <w:szCs w:val="21"/>
        </w:rPr>
        <w:t>这给全球经济带来了较大的不确定性。受贸易紧张局势等因素影响，世界主要经济体</w:t>
      </w:r>
      <w:r w:rsidR="00833469">
        <w:rPr>
          <w:rFonts w:ascii="宋体" w:eastAsia="宋体" w:hAnsi="宋体" w:hint="eastAsia"/>
          <w:szCs w:val="21"/>
        </w:rPr>
        <w:t>自</w:t>
      </w:r>
      <w:r w:rsidR="00833469" w:rsidRPr="00833469">
        <w:rPr>
          <w:rFonts w:ascii="宋体" w:eastAsia="宋体" w:hAnsi="宋体"/>
          <w:szCs w:val="21"/>
        </w:rPr>
        <w:t>2018年</w:t>
      </w:r>
      <w:r w:rsidR="00833469">
        <w:rPr>
          <w:rFonts w:ascii="宋体" w:eastAsia="宋体" w:hAnsi="宋体" w:hint="eastAsia"/>
          <w:szCs w:val="21"/>
        </w:rPr>
        <w:t>以</w:t>
      </w:r>
      <w:r w:rsidR="00833469" w:rsidRPr="00833469">
        <w:rPr>
          <w:rFonts w:ascii="宋体" w:eastAsia="宋体" w:hAnsi="宋体"/>
          <w:szCs w:val="21"/>
        </w:rPr>
        <w:t>来的经济放缓压力就在增大，贸易量逐步萎缩。随着新冠肺炎疫情在2020年</w:t>
      </w:r>
      <w:r w:rsidR="00112642">
        <w:rPr>
          <w:rFonts w:ascii="宋体" w:eastAsia="宋体" w:hAnsi="宋体" w:hint="eastAsia"/>
          <w:szCs w:val="21"/>
        </w:rPr>
        <w:t>年初的</w:t>
      </w:r>
      <w:r w:rsidR="00833469" w:rsidRPr="00833469">
        <w:rPr>
          <w:rFonts w:ascii="宋体" w:eastAsia="宋体" w:hAnsi="宋体"/>
          <w:szCs w:val="21"/>
        </w:rPr>
        <w:t>爆发并持续快速蔓延，全球经济活动受到</w:t>
      </w:r>
      <w:r w:rsidR="00112642">
        <w:rPr>
          <w:rFonts w:ascii="宋体" w:eastAsia="宋体" w:hAnsi="宋体" w:hint="eastAsia"/>
          <w:szCs w:val="21"/>
        </w:rPr>
        <w:t>很大</w:t>
      </w:r>
      <w:r w:rsidR="00833469" w:rsidRPr="00833469">
        <w:rPr>
          <w:rFonts w:ascii="宋体" w:eastAsia="宋体" w:hAnsi="宋体"/>
          <w:szCs w:val="21"/>
        </w:rPr>
        <w:t>程度</w:t>
      </w:r>
      <w:r w:rsidR="00112642">
        <w:rPr>
          <w:rFonts w:ascii="宋体" w:eastAsia="宋体" w:hAnsi="宋体" w:hint="eastAsia"/>
          <w:szCs w:val="21"/>
        </w:rPr>
        <w:t>上</w:t>
      </w:r>
      <w:r w:rsidR="00833469" w:rsidRPr="00833469">
        <w:rPr>
          <w:rFonts w:ascii="宋体" w:eastAsia="宋体" w:hAnsi="宋体"/>
          <w:szCs w:val="21"/>
        </w:rPr>
        <w:t>的抑制，这给</w:t>
      </w:r>
      <w:r w:rsidR="00112642">
        <w:rPr>
          <w:rFonts w:ascii="宋体" w:eastAsia="宋体" w:hAnsi="宋体" w:hint="eastAsia"/>
          <w:szCs w:val="21"/>
        </w:rPr>
        <w:t>我国的宏观经济运行</w:t>
      </w:r>
      <w:r w:rsidR="00833469" w:rsidRPr="00833469">
        <w:rPr>
          <w:rFonts w:ascii="宋体" w:eastAsia="宋体" w:hAnsi="宋体"/>
          <w:szCs w:val="21"/>
        </w:rPr>
        <w:t>带来了更大的困难。</w:t>
      </w:r>
    </w:p>
    <w:p w14:paraId="5F60331C" w14:textId="647A2886" w:rsidR="006A2BFD" w:rsidRDefault="00112642" w:rsidP="00112642">
      <w:pPr>
        <w:pStyle w:val="1"/>
        <w:spacing w:line="276" w:lineRule="auto"/>
        <w:jc w:val="left"/>
        <w:rPr>
          <w:rFonts w:ascii="宋体" w:eastAsia="宋体" w:hAnsi="宋体" w:hint="eastAsia"/>
          <w:szCs w:val="21"/>
        </w:rPr>
      </w:pPr>
      <w:r w:rsidRPr="00112642">
        <w:rPr>
          <w:rFonts w:ascii="宋体" w:eastAsia="宋体" w:hAnsi="宋体" w:hint="eastAsia"/>
          <w:szCs w:val="21"/>
        </w:rPr>
        <w:t>在新冠肺炎疫情严重冲击之下，</w:t>
      </w:r>
      <w:r w:rsidRPr="00112642">
        <w:rPr>
          <w:rFonts w:ascii="宋体" w:eastAsia="宋体" w:hAnsi="宋体"/>
          <w:szCs w:val="21"/>
        </w:rPr>
        <w:t>2020年第一季度，中国</w:t>
      </w:r>
      <w:r w:rsidR="00FA1EBA" w:rsidRPr="00FA1EBA">
        <w:rPr>
          <w:rFonts w:ascii="宋体" w:eastAsia="宋体" w:hAnsi="宋体" w:hint="eastAsia"/>
          <w:szCs w:val="21"/>
        </w:rPr>
        <w:t>居民消费价格指数（</w:t>
      </w:r>
      <w:r w:rsidR="00FA1EBA" w:rsidRPr="00FA1EBA">
        <w:rPr>
          <w:rFonts w:ascii="宋体" w:eastAsia="宋体" w:hAnsi="宋体"/>
          <w:szCs w:val="21"/>
        </w:rPr>
        <w:t>CPI）同比上涨4.9％</w:t>
      </w:r>
      <w:r w:rsidR="00FA1EBA">
        <w:rPr>
          <w:rFonts w:ascii="宋体" w:eastAsia="宋体" w:hAnsi="宋体" w:hint="eastAsia"/>
          <w:szCs w:val="21"/>
        </w:rPr>
        <w:t>，G</w:t>
      </w:r>
      <w:r w:rsidR="00FA1EBA">
        <w:rPr>
          <w:rFonts w:ascii="宋体" w:eastAsia="宋体" w:hAnsi="宋体"/>
          <w:szCs w:val="21"/>
        </w:rPr>
        <w:t>DP</w:t>
      </w:r>
      <w:r w:rsidR="00FA1EBA">
        <w:rPr>
          <w:rFonts w:ascii="宋体" w:eastAsia="宋体" w:hAnsi="宋体" w:hint="eastAsia"/>
          <w:szCs w:val="21"/>
        </w:rPr>
        <w:t>增速</w:t>
      </w:r>
      <w:r w:rsidRPr="00112642">
        <w:rPr>
          <w:rFonts w:ascii="宋体" w:eastAsia="宋体" w:hAnsi="宋体"/>
          <w:szCs w:val="21"/>
        </w:rPr>
        <w:t>同比下降6.8%，自1992年以来首次出现负增长</w:t>
      </w:r>
      <w:r w:rsidR="00FA1EBA">
        <w:rPr>
          <w:rFonts w:ascii="宋体" w:eastAsia="宋体" w:hAnsi="宋体" w:hint="eastAsia"/>
          <w:szCs w:val="21"/>
        </w:rPr>
        <w:t>。</w:t>
      </w:r>
      <w:r w:rsidRPr="00A4256B">
        <w:rPr>
          <w:rFonts w:ascii="宋体" w:eastAsia="宋体" w:hAnsi="宋体"/>
          <w:szCs w:val="21"/>
        </w:rPr>
        <w:t>进出口总额较去年同期下降8.4%，全国固定资产投资（不含农户）同比下降16.1%，社会消费品零售总额实际同比下降21.9%，其中限额以上餐饮企业收入同比大幅下降41.9%。</w:t>
      </w:r>
      <w:r w:rsidRPr="00112642">
        <w:rPr>
          <w:rFonts w:ascii="宋体" w:eastAsia="宋体" w:hAnsi="宋体"/>
          <w:szCs w:val="21"/>
        </w:rPr>
        <w:t>进入二季度</w:t>
      </w:r>
      <w:r>
        <w:rPr>
          <w:rFonts w:ascii="宋体" w:eastAsia="宋体" w:hAnsi="宋体" w:hint="eastAsia"/>
          <w:szCs w:val="21"/>
        </w:rPr>
        <w:t>后</w:t>
      </w:r>
      <w:r w:rsidRPr="00112642">
        <w:rPr>
          <w:rFonts w:ascii="宋体" w:eastAsia="宋体" w:hAnsi="宋体"/>
          <w:szCs w:val="21"/>
        </w:rPr>
        <w:t>，国内疫情防控的阶段性成果逐步巩固，但海外疫情持续蔓延，国内确保疫情不反弹的任务仍然较重。这造成一些行业</w:t>
      </w:r>
      <w:r>
        <w:rPr>
          <w:rFonts w:ascii="宋体" w:eastAsia="宋体" w:hAnsi="宋体" w:hint="eastAsia"/>
          <w:szCs w:val="21"/>
        </w:rPr>
        <w:t>，</w:t>
      </w:r>
      <w:r w:rsidRPr="00112642">
        <w:rPr>
          <w:rFonts w:ascii="宋体" w:eastAsia="宋体" w:hAnsi="宋体"/>
          <w:szCs w:val="21"/>
        </w:rPr>
        <w:t>特别是服务业很难满负荷运营</w:t>
      </w:r>
      <w:r>
        <w:rPr>
          <w:rFonts w:ascii="宋体" w:eastAsia="宋体" w:hAnsi="宋体" w:hint="eastAsia"/>
          <w:szCs w:val="21"/>
        </w:rPr>
        <w:t>；</w:t>
      </w:r>
      <w:r w:rsidRPr="00112642">
        <w:rPr>
          <w:rFonts w:ascii="宋体" w:eastAsia="宋体" w:hAnsi="宋体"/>
          <w:szCs w:val="21"/>
        </w:rPr>
        <w:t>同时</w:t>
      </w:r>
      <w:r>
        <w:rPr>
          <w:rFonts w:ascii="宋体" w:eastAsia="宋体" w:hAnsi="宋体" w:hint="eastAsia"/>
          <w:szCs w:val="21"/>
        </w:rPr>
        <w:t>，</w:t>
      </w:r>
      <w:r w:rsidRPr="00112642">
        <w:rPr>
          <w:rFonts w:ascii="宋体" w:eastAsia="宋体" w:hAnsi="宋体"/>
          <w:szCs w:val="21"/>
        </w:rPr>
        <w:t>外部需求</w:t>
      </w:r>
      <w:r>
        <w:rPr>
          <w:rFonts w:ascii="宋体" w:eastAsia="宋体" w:hAnsi="宋体" w:hint="eastAsia"/>
          <w:szCs w:val="21"/>
        </w:rPr>
        <w:t>的</w:t>
      </w:r>
      <w:r w:rsidRPr="00112642">
        <w:rPr>
          <w:rFonts w:ascii="宋体" w:eastAsia="宋体" w:hAnsi="宋体"/>
          <w:szCs w:val="21"/>
        </w:rPr>
        <w:t>锐减使得对外出口企业</w:t>
      </w:r>
      <w:r>
        <w:rPr>
          <w:rFonts w:ascii="宋体" w:eastAsia="宋体" w:hAnsi="宋体" w:hint="eastAsia"/>
          <w:szCs w:val="21"/>
        </w:rPr>
        <w:t>也</w:t>
      </w:r>
      <w:r w:rsidRPr="00112642">
        <w:rPr>
          <w:rFonts w:ascii="宋体" w:eastAsia="宋体" w:hAnsi="宋体"/>
          <w:szCs w:val="21"/>
        </w:rPr>
        <w:t>面临</w:t>
      </w:r>
      <w:r>
        <w:rPr>
          <w:rFonts w:ascii="宋体" w:eastAsia="宋体" w:hAnsi="宋体" w:hint="eastAsia"/>
          <w:szCs w:val="21"/>
        </w:rPr>
        <w:t>着</w:t>
      </w:r>
      <w:r w:rsidRPr="00112642">
        <w:rPr>
          <w:rFonts w:ascii="宋体" w:eastAsia="宋体" w:hAnsi="宋体"/>
          <w:szCs w:val="21"/>
        </w:rPr>
        <w:t>较大</w:t>
      </w:r>
      <w:r>
        <w:rPr>
          <w:rFonts w:ascii="宋体" w:eastAsia="宋体" w:hAnsi="宋体" w:hint="eastAsia"/>
          <w:szCs w:val="21"/>
        </w:rPr>
        <w:t>的</w:t>
      </w:r>
      <w:r w:rsidRPr="00112642">
        <w:rPr>
          <w:rFonts w:ascii="宋体" w:eastAsia="宋体" w:hAnsi="宋体"/>
          <w:szCs w:val="21"/>
        </w:rPr>
        <w:t>经营压力。</w:t>
      </w:r>
    </w:p>
    <w:p w14:paraId="02AB3705" w14:textId="5A91E17A" w:rsidR="006A2BFD" w:rsidRDefault="006A2BFD" w:rsidP="006A2BFD">
      <w:pPr>
        <w:pStyle w:val="1"/>
        <w:spacing w:line="276" w:lineRule="auto"/>
        <w:ind w:firstLineChars="0" w:firstLine="0"/>
        <w:jc w:val="center"/>
        <w:rPr>
          <w:rFonts w:ascii="宋体" w:eastAsia="宋体" w:hAnsi="宋体"/>
          <w:szCs w:val="21"/>
        </w:rPr>
      </w:pPr>
      <w:r>
        <w:rPr>
          <w:noProof/>
        </w:rPr>
        <w:drawing>
          <wp:inline distT="0" distB="0" distL="0" distR="0" wp14:anchorId="3AA6484C" wp14:editId="7CEAE64C">
            <wp:extent cx="3910965" cy="24066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10965" cy="2406650"/>
                    </a:xfrm>
                    <a:prstGeom prst="rect">
                      <a:avLst/>
                    </a:prstGeom>
                    <a:noFill/>
                    <a:ln>
                      <a:noFill/>
                    </a:ln>
                  </pic:spPr>
                </pic:pic>
              </a:graphicData>
            </a:graphic>
          </wp:inline>
        </w:drawing>
      </w:r>
    </w:p>
    <w:p w14:paraId="1B811CAE" w14:textId="077DE688" w:rsidR="007079B5" w:rsidRDefault="00FA1551" w:rsidP="006A2BFD">
      <w:pPr>
        <w:pStyle w:val="1"/>
        <w:spacing w:line="276" w:lineRule="auto"/>
        <w:ind w:firstLineChars="0" w:firstLine="0"/>
        <w:jc w:val="center"/>
        <w:rPr>
          <w:rFonts w:ascii="宋体" w:eastAsia="宋体" w:hAnsi="宋体"/>
          <w:szCs w:val="21"/>
        </w:rPr>
      </w:pPr>
      <w:r w:rsidRPr="00FA1551">
        <w:rPr>
          <w:rFonts w:ascii="宋体" w:eastAsia="宋体" w:hAnsi="宋体"/>
          <w:szCs w:val="21"/>
        </w:rPr>
        <w:t>2005年以来社会消费品零售、固定资产投资及进出口同比增长情况</w:t>
      </w:r>
    </w:p>
    <w:p w14:paraId="0401B52B" w14:textId="77777777" w:rsidR="00FA1551" w:rsidRDefault="00FA1551" w:rsidP="006A2BFD">
      <w:pPr>
        <w:pStyle w:val="1"/>
        <w:spacing w:line="276" w:lineRule="auto"/>
        <w:ind w:firstLineChars="0" w:firstLine="0"/>
        <w:jc w:val="center"/>
        <w:rPr>
          <w:rFonts w:ascii="宋体" w:eastAsia="宋体" w:hAnsi="宋体" w:hint="eastAsia"/>
          <w:szCs w:val="21"/>
        </w:rPr>
      </w:pPr>
    </w:p>
    <w:p w14:paraId="0A18FFAE" w14:textId="65FD503C" w:rsidR="007079B5" w:rsidRDefault="007079B5" w:rsidP="00FA1551">
      <w:pPr>
        <w:pStyle w:val="1"/>
        <w:spacing w:line="276" w:lineRule="auto"/>
        <w:ind w:firstLineChars="0"/>
        <w:jc w:val="left"/>
        <w:rPr>
          <w:rFonts w:ascii="宋体" w:eastAsia="宋体" w:hAnsi="宋体"/>
          <w:szCs w:val="21"/>
        </w:rPr>
      </w:pPr>
      <w:r>
        <w:rPr>
          <w:rFonts w:ascii="宋体" w:eastAsia="宋体" w:hAnsi="宋体" w:hint="eastAsia"/>
          <w:szCs w:val="21"/>
        </w:rPr>
        <w:t>在就业方面，新冠疫情造成的冲击也</w:t>
      </w:r>
      <w:r w:rsidR="00FA1551">
        <w:rPr>
          <w:rFonts w:ascii="宋体" w:eastAsia="宋体" w:hAnsi="宋体" w:hint="eastAsia"/>
          <w:szCs w:val="21"/>
        </w:rPr>
        <w:t>十分严重。目前</w:t>
      </w:r>
      <w:r w:rsidR="00FA1551" w:rsidRPr="00FA1551">
        <w:rPr>
          <w:rFonts w:ascii="宋体" w:eastAsia="宋体" w:hAnsi="宋体"/>
          <w:szCs w:val="21"/>
        </w:rPr>
        <w:t>，复工比较及时的是国有单位，而私营和个体工商户</w:t>
      </w:r>
      <w:r w:rsidR="00FA1551">
        <w:rPr>
          <w:rFonts w:ascii="宋体" w:eastAsia="宋体" w:hAnsi="宋体" w:hint="eastAsia"/>
          <w:szCs w:val="21"/>
        </w:rPr>
        <w:t>的</w:t>
      </w:r>
      <w:r w:rsidR="00FA1551" w:rsidRPr="00FA1551">
        <w:rPr>
          <w:rFonts w:ascii="宋体" w:eastAsia="宋体" w:hAnsi="宋体"/>
          <w:szCs w:val="21"/>
        </w:rPr>
        <w:t>复工进度较慢，其中的一些建筑类、服务类中小微企业面临的复工复产难度较</w:t>
      </w:r>
      <w:r w:rsidR="00FA1551">
        <w:rPr>
          <w:rFonts w:ascii="宋体" w:eastAsia="宋体" w:hAnsi="宋体" w:hint="eastAsia"/>
          <w:szCs w:val="21"/>
        </w:rPr>
        <w:t>大</w:t>
      </w:r>
      <w:r w:rsidR="00FA1551" w:rsidRPr="00FA1551">
        <w:rPr>
          <w:rFonts w:ascii="宋体" w:eastAsia="宋体" w:hAnsi="宋体"/>
          <w:szCs w:val="21"/>
        </w:rPr>
        <w:t>。一般来说，国有单位与职工的雇佣关系比较稳定，而私营企业和从事个体</w:t>
      </w:r>
      <w:r w:rsidR="00FA1551" w:rsidRPr="00FA1551">
        <w:rPr>
          <w:rFonts w:ascii="宋体" w:eastAsia="宋体" w:hAnsi="宋体"/>
          <w:szCs w:val="21"/>
        </w:rPr>
        <w:lastRenderedPageBreak/>
        <w:t>劳动的就业者则可能面临劳动关系终止或因工作量不足而收入大幅降低的可能。国家统计局公布的数据显示，全国城镇调查失业率2月份为6.2%，3月下降了0.3个百分点，31个大城市城镇调查失业率3月为5.7%，与2月持平，服务业生产指数3月份同比下降9.1%。</w:t>
      </w:r>
    </w:p>
    <w:p w14:paraId="7CD3D773" w14:textId="0D76C2D2" w:rsidR="00FA1551" w:rsidRDefault="00FA1551" w:rsidP="00FA1551">
      <w:pPr>
        <w:pStyle w:val="1"/>
        <w:spacing w:line="276" w:lineRule="auto"/>
        <w:ind w:firstLineChars="0"/>
        <w:jc w:val="center"/>
        <w:rPr>
          <w:rFonts w:ascii="宋体" w:eastAsia="宋体" w:hAnsi="宋体"/>
          <w:szCs w:val="21"/>
        </w:rPr>
      </w:pPr>
      <w:r>
        <w:rPr>
          <w:noProof/>
        </w:rPr>
        <w:drawing>
          <wp:inline distT="0" distB="0" distL="0" distR="0" wp14:anchorId="3A594AF9" wp14:editId="054399FA">
            <wp:extent cx="3374257" cy="2263995"/>
            <wp:effectExtent l="0" t="0" r="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92592" cy="2276297"/>
                    </a:xfrm>
                    <a:prstGeom prst="rect">
                      <a:avLst/>
                    </a:prstGeom>
                    <a:noFill/>
                    <a:ln>
                      <a:noFill/>
                    </a:ln>
                  </pic:spPr>
                </pic:pic>
              </a:graphicData>
            </a:graphic>
          </wp:inline>
        </w:drawing>
      </w:r>
    </w:p>
    <w:p w14:paraId="201CB235" w14:textId="0BD3D90A" w:rsidR="00FA1551" w:rsidRDefault="00FA1551" w:rsidP="00FA1551">
      <w:pPr>
        <w:pStyle w:val="1"/>
        <w:spacing w:line="276" w:lineRule="auto"/>
        <w:ind w:firstLineChars="0"/>
        <w:jc w:val="center"/>
        <w:rPr>
          <w:rFonts w:ascii="宋体" w:eastAsia="宋体" w:hAnsi="宋体" w:hint="eastAsia"/>
          <w:szCs w:val="21"/>
        </w:rPr>
      </w:pPr>
      <w:r w:rsidRPr="00FA1551">
        <w:rPr>
          <w:rFonts w:ascii="宋体" w:eastAsia="宋体" w:hAnsi="宋体"/>
          <w:szCs w:val="21"/>
        </w:rPr>
        <w:t>2018年以来的中国城镇调查失业率与服务业生产指数累计同比</w:t>
      </w:r>
    </w:p>
    <w:p w14:paraId="61B05CE2" w14:textId="45E82B6F" w:rsidR="00E00D09" w:rsidRDefault="00E00D09" w:rsidP="00E00D09">
      <w:pPr>
        <w:pStyle w:val="1"/>
        <w:spacing w:line="276" w:lineRule="auto"/>
        <w:ind w:firstLineChars="0" w:firstLine="0"/>
        <w:rPr>
          <w:rFonts w:ascii="宋体" w:eastAsia="宋体" w:hAnsi="宋体"/>
          <w:szCs w:val="21"/>
        </w:rPr>
      </w:pPr>
    </w:p>
    <w:p w14:paraId="76D71949" w14:textId="17C250AB" w:rsidR="00E00D09" w:rsidRDefault="00E00D09" w:rsidP="00E00D09">
      <w:pPr>
        <w:pStyle w:val="1"/>
        <w:numPr>
          <w:ilvl w:val="0"/>
          <w:numId w:val="4"/>
        </w:numPr>
        <w:spacing w:line="276" w:lineRule="auto"/>
        <w:ind w:firstLineChars="0"/>
        <w:rPr>
          <w:rFonts w:ascii="宋体" w:eastAsia="宋体" w:hAnsi="宋体"/>
          <w:szCs w:val="21"/>
        </w:rPr>
      </w:pPr>
      <w:r>
        <w:rPr>
          <w:rFonts w:ascii="宋体" w:eastAsia="宋体" w:hAnsi="宋体" w:hint="eastAsia"/>
          <w:szCs w:val="21"/>
        </w:rPr>
        <w:t>我国宏观经济的调控目标</w:t>
      </w:r>
    </w:p>
    <w:p w14:paraId="6486AAE4" w14:textId="391DEFCC" w:rsidR="006A2BFD" w:rsidRDefault="00833D9E" w:rsidP="00B33263">
      <w:pPr>
        <w:spacing w:line="276" w:lineRule="auto"/>
        <w:ind w:firstLine="420"/>
        <w:jc w:val="left"/>
        <w:rPr>
          <w:rFonts w:ascii="宋体" w:eastAsia="宋体" w:hAnsi="宋体"/>
        </w:rPr>
      </w:pPr>
      <w:r>
        <w:rPr>
          <w:rFonts w:ascii="宋体" w:eastAsia="宋体" w:hAnsi="宋体" w:hint="eastAsia"/>
        </w:rPr>
        <w:t>当前，新冠</w:t>
      </w:r>
      <w:r w:rsidRPr="00833D9E">
        <w:rPr>
          <w:rFonts w:ascii="宋体" w:eastAsia="宋体" w:hAnsi="宋体"/>
        </w:rPr>
        <w:t>疫情对中国经济造成的不利冲击</w:t>
      </w:r>
      <w:r>
        <w:rPr>
          <w:rFonts w:ascii="宋体" w:eastAsia="宋体" w:hAnsi="宋体" w:hint="eastAsia"/>
        </w:rPr>
        <w:t>已经无法避免</w:t>
      </w:r>
      <w:r w:rsidRPr="00833D9E">
        <w:rPr>
          <w:rFonts w:ascii="宋体" w:eastAsia="宋体" w:hAnsi="宋体"/>
        </w:rPr>
        <w:t>，</w:t>
      </w:r>
      <w:r>
        <w:rPr>
          <w:rFonts w:ascii="宋体" w:eastAsia="宋体" w:hAnsi="宋体" w:hint="eastAsia"/>
        </w:rPr>
        <w:t>这就</w:t>
      </w:r>
      <w:r w:rsidRPr="00833D9E">
        <w:rPr>
          <w:rFonts w:ascii="宋体" w:eastAsia="宋体" w:hAnsi="宋体"/>
        </w:rPr>
        <w:t>构成</w:t>
      </w:r>
      <w:r>
        <w:rPr>
          <w:rFonts w:ascii="宋体" w:eastAsia="宋体" w:hAnsi="宋体" w:hint="eastAsia"/>
        </w:rPr>
        <w:t>了</w:t>
      </w:r>
      <w:r w:rsidR="00C84A16">
        <w:rPr>
          <w:rFonts w:ascii="宋体" w:eastAsia="宋体" w:hAnsi="宋体" w:hint="eastAsia"/>
        </w:rPr>
        <w:t>经济的长期与短期发展</w:t>
      </w:r>
      <w:r w:rsidRPr="00833D9E">
        <w:rPr>
          <w:rFonts w:ascii="宋体" w:eastAsia="宋体" w:hAnsi="宋体"/>
        </w:rPr>
        <w:t>的权衡问题。若要继续</w:t>
      </w:r>
      <w:r w:rsidRPr="00833D9E">
        <w:rPr>
          <w:rFonts w:ascii="宋体" w:eastAsia="宋体" w:hAnsi="宋体" w:hint="eastAsia"/>
        </w:rPr>
        <w:t>实现</w:t>
      </w:r>
      <w:r w:rsidR="00C84A16">
        <w:rPr>
          <w:rFonts w:ascii="宋体" w:eastAsia="宋体" w:hAnsi="宋体" w:hint="eastAsia"/>
        </w:rPr>
        <w:t>原定的</w:t>
      </w:r>
      <w:r w:rsidRPr="00833D9E">
        <w:rPr>
          <w:rFonts w:ascii="宋体" w:eastAsia="宋体" w:hAnsi="宋体"/>
        </w:rPr>
        <w:t>5.6%以上的</w:t>
      </w:r>
      <w:r w:rsidR="00C84A16">
        <w:rPr>
          <w:rFonts w:ascii="宋体" w:eastAsia="宋体" w:hAnsi="宋体" w:hint="eastAsia"/>
        </w:rPr>
        <w:t>G</w:t>
      </w:r>
      <w:r w:rsidR="00C84A16">
        <w:rPr>
          <w:rFonts w:ascii="宋体" w:eastAsia="宋体" w:hAnsi="宋体"/>
        </w:rPr>
        <w:t>DP</w:t>
      </w:r>
      <w:r w:rsidRPr="00833D9E">
        <w:rPr>
          <w:rFonts w:ascii="宋体" w:eastAsia="宋体" w:hAnsi="宋体"/>
        </w:rPr>
        <w:t>增速目标，</w:t>
      </w:r>
      <w:r w:rsidR="00C84A16">
        <w:rPr>
          <w:rFonts w:ascii="宋体" w:eastAsia="宋体" w:hAnsi="宋体" w:hint="eastAsia"/>
        </w:rPr>
        <w:t>就</w:t>
      </w:r>
      <w:r w:rsidR="00C84A16" w:rsidRPr="00C84A16">
        <w:rPr>
          <w:rFonts w:ascii="宋体" w:eastAsia="宋体" w:hAnsi="宋体" w:hint="eastAsia"/>
        </w:rPr>
        <w:t>需要采取</w:t>
      </w:r>
      <w:r w:rsidR="00C84A16">
        <w:rPr>
          <w:rFonts w:ascii="宋体" w:eastAsia="宋体" w:hAnsi="宋体" w:hint="eastAsia"/>
        </w:rPr>
        <w:t>力度较大的</w:t>
      </w:r>
      <w:r w:rsidR="00C84A16" w:rsidRPr="00C84A16">
        <w:rPr>
          <w:rFonts w:ascii="宋体" w:eastAsia="宋体" w:hAnsi="宋体" w:hint="eastAsia"/>
        </w:rPr>
        <w:t>扩张性政策，</w:t>
      </w:r>
      <w:r w:rsidR="00C84A16">
        <w:rPr>
          <w:rFonts w:ascii="宋体" w:eastAsia="宋体" w:hAnsi="宋体" w:hint="eastAsia"/>
        </w:rPr>
        <w:t>但这</w:t>
      </w:r>
      <w:r w:rsidR="00C84A16" w:rsidRPr="00C84A16">
        <w:rPr>
          <w:rFonts w:ascii="宋体" w:eastAsia="宋体" w:hAnsi="宋体" w:hint="eastAsia"/>
        </w:rPr>
        <w:t>可能会加剧通货膨胀和资产价格泡沫，抬升经济的总体杠杆率，不利于宏观经济的长期健康发</w:t>
      </w:r>
      <w:r w:rsidRPr="00833D9E">
        <w:rPr>
          <w:rFonts w:ascii="宋体" w:eastAsia="宋体" w:hAnsi="宋体"/>
        </w:rPr>
        <w:t>；若降低部分</w:t>
      </w:r>
      <w:proofErr w:type="spellStart"/>
      <w:r w:rsidR="00C84A16">
        <w:rPr>
          <w:rFonts w:ascii="宋体" w:eastAsia="宋体" w:hAnsi="宋体" w:hint="eastAsia"/>
        </w:rPr>
        <w:t>G</w:t>
      </w:r>
      <w:r w:rsidR="00C84A16">
        <w:rPr>
          <w:rFonts w:ascii="宋体" w:eastAsia="宋体" w:hAnsi="宋体"/>
        </w:rPr>
        <w:t>DP</w:t>
      </w:r>
      <w:proofErr w:type="spellEnd"/>
      <w:r w:rsidRPr="00833D9E">
        <w:rPr>
          <w:rFonts w:ascii="宋体" w:eastAsia="宋体" w:hAnsi="宋体"/>
        </w:rPr>
        <w:t>增速目标，政策调控空间</w:t>
      </w:r>
      <w:r w:rsidR="00C84A16">
        <w:rPr>
          <w:rFonts w:ascii="宋体" w:eastAsia="宋体" w:hAnsi="宋体" w:hint="eastAsia"/>
        </w:rPr>
        <w:t>会得以扩大</w:t>
      </w:r>
      <w:r w:rsidRPr="00833D9E">
        <w:rPr>
          <w:rFonts w:ascii="宋体" w:eastAsia="宋体" w:hAnsi="宋体"/>
        </w:rPr>
        <w:t>，调控手段</w:t>
      </w:r>
      <w:r w:rsidR="00B33263">
        <w:rPr>
          <w:rFonts w:ascii="宋体" w:eastAsia="宋体" w:hAnsi="宋体" w:hint="eastAsia"/>
        </w:rPr>
        <w:t>的</w:t>
      </w:r>
      <w:r w:rsidRPr="00833D9E">
        <w:rPr>
          <w:rFonts w:ascii="宋体" w:eastAsia="宋体" w:hAnsi="宋体"/>
        </w:rPr>
        <w:t>灵活</w:t>
      </w:r>
      <w:r w:rsidR="00B33263">
        <w:rPr>
          <w:rFonts w:ascii="宋体" w:eastAsia="宋体" w:hAnsi="宋体" w:hint="eastAsia"/>
        </w:rPr>
        <w:t>性</w:t>
      </w:r>
      <w:r w:rsidR="00C84A16">
        <w:rPr>
          <w:rFonts w:ascii="宋体" w:eastAsia="宋体" w:hAnsi="宋体" w:hint="eastAsia"/>
        </w:rPr>
        <w:t>也能得到</w:t>
      </w:r>
      <w:r w:rsidR="00C84A16">
        <w:rPr>
          <w:rFonts w:ascii="宋体" w:eastAsia="宋体" w:hAnsi="宋体" w:hint="eastAsia"/>
        </w:rPr>
        <w:t>提高</w:t>
      </w:r>
      <w:r w:rsidRPr="00833D9E">
        <w:rPr>
          <w:rFonts w:ascii="宋体" w:eastAsia="宋体" w:hAnsi="宋体"/>
        </w:rPr>
        <w:t>，但</w:t>
      </w:r>
      <w:r w:rsidR="00B33263">
        <w:rPr>
          <w:rFonts w:ascii="宋体" w:eastAsia="宋体" w:hAnsi="宋体" w:hint="eastAsia"/>
        </w:rPr>
        <w:t>会对短期</w:t>
      </w:r>
      <w:r w:rsidRPr="00833D9E">
        <w:rPr>
          <w:rFonts w:ascii="宋体" w:eastAsia="宋体" w:hAnsi="宋体"/>
        </w:rPr>
        <w:t>经济</w:t>
      </w:r>
      <w:r w:rsidR="00C84A16">
        <w:rPr>
          <w:rFonts w:ascii="宋体" w:eastAsia="宋体" w:hAnsi="宋体" w:hint="eastAsia"/>
        </w:rPr>
        <w:t>发展</w:t>
      </w:r>
      <w:r w:rsidR="00C84A16">
        <w:rPr>
          <w:rFonts w:ascii="宋体" w:eastAsia="宋体" w:hAnsi="宋体" w:hint="eastAsia"/>
        </w:rPr>
        <w:t>造成</w:t>
      </w:r>
      <w:r w:rsidRPr="00833D9E">
        <w:rPr>
          <w:rFonts w:ascii="宋体" w:eastAsia="宋体" w:hAnsi="宋体"/>
        </w:rPr>
        <w:t>增速目标损失的影响。</w:t>
      </w:r>
    </w:p>
    <w:p w14:paraId="59385662" w14:textId="76A20B83" w:rsidR="00B33263" w:rsidRDefault="00C84A16" w:rsidP="00B33263">
      <w:pPr>
        <w:spacing w:line="276" w:lineRule="auto"/>
        <w:ind w:firstLine="420"/>
        <w:jc w:val="left"/>
        <w:rPr>
          <w:rFonts w:ascii="宋体" w:eastAsia="宋体" w:hAnsi="宋体"/>
        </w:rPr>
      </w:pPr>
      <w:r w:rsidRPr="00C84A16">
        <w:rPr>
          <w:rFonts w:ascii="宋体" w:eastAsia="宋体" w:hAnsi="宋体" w:hint="eastAsia"/>
        </w:rPr>
        <w:t>考虑到</w:t>
      </w:r>
      <w:r>
        <w:rPr>
          <w:rFonts w:ascii="宋体" w:eastAsia="宋体" w:hAnsi="宋体" w:hint="eastAsia"/>
        </w:rPr>
        <w:t>的</w:t>
      </w:r>
      <w:r w:rsidRPr="00C84A16">
        <w:rPr>
          <w:rFonts w:ascii="宋体" w:eastAsia="宋体" w:hAnsi="宋体" w:hint="eastAsia"/>
        </w:rPr>
        <w:t>当前</w:t>
      </w:r>
      <w:r w:rsidRPr="00C84A16">
        <w:rPr>
          <w:rFonts w:ascii="宋体" w:eastAsia="宋体" w:hAnsi="宋体"/>
        </w:rPr>
        <w:t>CPI</w:t>
      </w:r>
      <w:r w:rsidRPr="00C84A16">
        <w:rPr>
          <w:rFonts w:ascii="宋体" w:eastAsia="宋体" w:hAnsi="宋体" w:hint="eastAsia"/>
        </w:rPr>
        <w:t>已经高企</w:t>
      </w:r>
      <w:r>
        <w:rPr>
          <w:rFonts w:ascii="宋体" w:eastAsia="宋体" w:hAnsi="宋体" w:hint="eastAsia"/>
        </w:rPr>
        <w:t>，</w:t>
      </w:r>
      <w:r w:rsidRPr="00C84A16">
        <w:rPr>
          <w:rFonts w:ascii="宋体" w:eastAsia="宋体" w:hAnsi="宋体" w:hint="eastAsia"/>
        </w:rPr>
        <w:t>政府、企业和居民债务率</w:t>
      </w:r>
      <w:r>
        <w:rPr>
          <w:rFonts w:ascii="宋体" w:eastAsia="宋体" w:hAnsi="宋体" w:hint="eastAsia"/>
        </w:rPr>
        <w:t>也</w:t>
      </w:r>
      <w:r w:rsidRPr="00C84A16">
        <w:rPr>
          <w:rFonts w:ascii="宋体" w:eastAsia="宋体" w:hAnsi="宋体" w:hint="eastAsia"/>
        </w:rPr>
        <w:t>处于高位，未来经济的总体杠杆率</w:t>
      </w:r>
      <w:r>
        <w:rPr>
          <w:rFonts w:ascii="宋体" w:eastAsia="宋体" w:hAnsi="宋体" w:hint="eastAsia"/>
        </w:rPr>
        <w:t>若</w:t>
      </w:r>
      <w:r w:rsidRPr="00C84A16">
        <w:rPr>
          <w:rFonts w:ascii="宋体" w:eastAsia="宋体" w:hAnsi="宋体" w:hint="eastAsia"/>
        </w:rPr>
        <w:t>进一步提升，可能会对经济发展构成风险。</w:t>
      </w:r>
      <w:r>
        <w:rPr>
          <w:rFonts w:ascii="宋体" w:eastAsia="宋体" w:hAnsi="宋体" w:hint="eastAsia"/>
        </w:rPr>
        <w:t>而</w:t>
      </w:r>
      <w:r w:rsidRPr="00C84A16">
        <w:rPr>
          <w:rFonts w:ascii="宋体" w:eastAsia="宋体" w:hAnsi="宋体" w:hint="eastAsia"/>
        </w:rPr>
        <w:t>选择降低</w:t>
      </w:r>
      <w:r w:rsidRPr="00C84A16">
        <w:rPr>
          <w:rFonts w:ascii="宋体" w:eastAsia="宋体" w:hAnsi="宋体"/>
        </w:rPr>
        <w:t>2020年</w:t>
      </w:r>
      <w:r>
        <w:rPr>
          <w:rFonts w:ascii="宋体" w:eastAsia="宋体" w:hAnsi="宋体" w:hint="eastAsia"/>
        </w:rPr>
        <w:t>的G</w:t>
      </w:r>
      <w:r>
        <w:rPr>
          <w:rFonts w:ascii="宋体" w:eastAsia="宋体" w:hAnsi="宋体"/>
        </w:rPr>
        <w:t>DP</w:t>
      </w:r>
      <w:r w:rsidRPr="00C84A16">
        <w:rPr>
          <w:rFonts w:ascii="宋体" w:eastAsia="宋体" w:hAnsi="宋体"/>
        </w:rPr>
        <w:t>增速目标，一方面可以减少政策压力以及强刺激政策的负作用，另一方面可以同时考虑更多的其他政策目标，这样就有有足够的余力应对其他问题，包括疫情处理、稳物价、稳杠杆等等。</w:t>
      </w:r>
    </w:p>
    <w:p w14:paraId="41A0A5AA" w14:textId="2D5FF849" w:rsidR="00C84A16" w:rsidRDefault="00C84A16" w:rsidP="00EE4A38">
      <w:pPr>
        <w:spacing w:line="276" w:lineRule="auto"/>
        <w:ind w:firstLine="420"/>
        <w:jc w:val="left"/>
        <w:rPr>
          <w:rFonts w:ascii="宋体" w:eastAsia="宋体" w:hAnsi="宋体" w:hint="eastAsia"/>
        </w:rPr>
      </w:pPr>
      <w:r>
        <w:rPr>
          <w:rFonts w:ascii="宋体" w:eastAsia="宋体" w:hAnsi="宋体" w:hint="eastAsia"/>
        </w:rPr>
        <w:t>由此，在今年“两会”的政府工作报告中，并未设立G</w:t>
      </w:r>
      <w:r>
        <w:rPr>
          <w:rFonts w:ascii="宋体" w:eastAsia="宋体" w:hAnsi="宋体"/>
        </w:rPr>
        <w:t>DP</w:t>
      </w:r>
      <w:r>
        <w:rPr>
          <w:rFonts w:ascii="宋体" w:eastAsia="宋体" w:hAnsi="宋体" w:hint="eastAsia"/>
        </w:rPr>
        <w:t>增速目标，</w:t>
      </w:r>
      <w:r w:rsidR="00B94960" w:rsidRPr="00B94960">
        <w:rPr>
          <w:rFonts w:ascii="宋体" w:eastAsia="宋体" w:hAnsi="宋体"/>
        </w:rPr>
        <w:t>而是强调守住“六保”底线，</w:t>
      </w:r>
      <w:r>
        <w:rPr>
          <w:rFonts w:ascii="宋体" w:eastAsia="宋体" w:hAnsi="宋体" w:hint="eastAsia"/>
        </w:rPr>
        <w:t>将</w:t>
      </w:r>
      <w:r w:rsidRPr="00C84A16">
        <w:rPr>
          <w:rFonts w:ascii="宋体" w:eastAsia="宋体" w:hAnsi="宋体" w:hint="eastAsia"/>
        </w:rPr>
        <w:t>调控</w:t>
      </w:r>
      <w:r w:rsidR="00EE4A38">
        <w:rPr>
          <w:rFonts w:ascii="宋体" w:eastAsia="宋体" w:hAnsi="宋体" w:hint="eastAsia"/>
        </w:rPr>
        <w:t>重点放在</w:t>
      </w:r>
      <w:r w:rsidRPr="00C84A16">
        <w:rPr>
          <w:rFonts w:ascii="宋体" w:eastAsia="宋体" w:hAnsi="宋体" w:hint="eastAsia"/>
        </w:rPr>
        <w:t>稳就业</w:t>
      </w:r>
      <w:r w:rsidR="00EE4A38">
        <w:rPr>
          <w:rFonts w:ascii="宋体" w:eastAsia="宋体" w:hAnsi="宋体" w:hint="eastAsia"/>
        </w:rPr>
        <w:t>方面</w:t>
      </w:r>
      <w:r w:rsidRPr="00C84A16">
        <w:rPr>
          <w:rFonts w:ascii="宋体" w:eastAsia="宋体" w:hAnsi="宋体" w:hint="eastAsia"/>
        </w:rPr>
        <w:t>，</w:t>
      </w:r>
      <w:r w:rsidR="00B94960">
        <w:rPr>
          <w:rFonts w:ascii="宋体" w:eastAsia="宋体" w:hAnsi="宋体" w:hint="eastAsia"/>
        </w:rPr>
        <w:t>以</w:t>
      </w:r>
      <w:r w:rsidRPr="00C84A16">
        <w:rPr>
          <w:rFonts w:ascii="宋体" w:eastAsia="宋体" w:hAnsi="宋体" w:hint="eastAsia"/>
        </w:rPr>
        <w:t>新增</w:t>
      </w:r>
      <w:r w:rsidRPr="00C84A16">
        <w:rPr>
          <w:rFonts w:ascii="宋体" w:eastAsia="宋体" w:hAnsi="宋体"/>
        </w:rPr>
        <w:t>900万左右</w:t>
      </w:r>
      <w:r w:rsidR="00EE4A38">
        <w:rPr>
          <w:rFonts w:ascii="宋体" w:eastAsia="宋体" w:hAnsi="宋体" w:hint="eastAsia"/>
        </w:rPr>
        <w:t>的</w:t>
      </w:r>
      <w:r w:rsidR="00EE4A38" w:rsidRPr="00C84A16">
        <w:rPr>
          <w:rFonts w:ascii="宋体" w:eastAsia="宋体" w:hAnsi="宋体" w:hint="eastAsia"/>
        </w:rPr>
        <w:t>就业</w:t>
      </w:r>
      <w:r w:rsidR="00EE4A38">
        <w:rPr>
          <w:rFonts w:ascii="宋体" w:eastAsia="宋体" w:hAnsi="宋体" w:hint="eastAsia"/>
        </w:rPr>
        <w:t>为主要调控</w:t>
      </w:r>
      <w:r w:rsidR="00EE4A38">
        <w:rPr>
          <w:rFonts w:ascii="宋体" w:eastAsia="宋体" w:hAnsi="宋体" w:hint="eastAsia"/>
        </w:rPr>
        <w:t>目标</w:t>
      </w:r>
      <w:r w:rsidRPr="00C84A16">
        <w:rPr>
          <w:rFonts w:ascii="宋体" w:eastAsia="宋体" w:hAnsi="宋体"/>
        </w:rPr>
        <w:t>。</w:t>
      </w:r>
      <w:r w:rsidRPr="00C84A16">
        <w:rPr>
          <w:rFonts w:ascii="宋体" w:eastAsia="宋体" w:hAnsi="宋体" w:hint="eastAsia"/>
        </w:rPr>
        <w:t>除了就业目标外，今年的通货膨胀目标为</w:t>
      </w:r>
      <w:r w:rsidRPr="00C84A16">
        <w:rPr>
          <w:rFonts w:ascii="宋体" w:eastAsia="宋体" w:hAnsi="宋体"/>
        </w:rPr>
        <w:t>3.5%左右，比去年高了0.5个百分点。</w:t>
      </w:r>
    </w:p>
    <w:p w14:paraId="26910989" w14:textId="77777777" w:rsidR="00112642" w:rsidRDefault="00112642" w:rsidP="006A2BFD">
      <w:pPr>
        <w:spacing w:line="276" w:lineRule="auto"/>
        <w:jc w:val="left"/>
        <w:rPr>
          <w:rFonts w:ascii="宋体" w:eastAsia="宋体" w:hAnsi="宋体" w:hint="eastAsia"/>
        </w:rPr>
      </w:pPr>
    </w:p>
    <w:p w14:paraId="48D10E58" w14:textId="10B22004" w:rsidR="00E00D09" w:rsidRDefault="006A2BFD" w:rsidP="00E00D09">
      <w:pPr>
        <w:pStyle w:val="a4"/>
        <w:numPr>
          <w:ilvl w:val="0"/>
          <w:numId w:val="1"/>
        </w:numPr>
        <w:spacing w:line="276" w:lineRule="auto"/>
        <w:ind w:firstLineChars="0"/>
        <w:jc w:val="left"/>
        <w:rPr>
          <w:rFonts w:ascii="宋体" w:eastAsia="宋体" w:hAnsi="宋体"/>
        </w:rPr>
      </w:pPr>
      <w:r w:rsidRPr="00E00D09">
        <w:rPr>
          <w:rFonts w:ascii="宋体" w:eastAsia="宋体" w:hAnsi="宋体" w:hint="eastAsia"/>
        </w:rPr>
        <w:t>疫情下我国宏观经济的调控手段</w:t>
      </w:r>
    </w:p>
    <w:p w14:paraId="68ABFC55" w14:textId="77777777" w:rsidR="007079B5" w:rsidRDefault="007079B5" w:rsidP="007079B5">
      <w:pPr>
        <w:pStyle w:val="a4"/>
        <w:numPr>
          <w:ilvl w:val="0"/>
          <w:numId w:val="2"/>
        </w:numPr>
        <w:spacing w:line="276" w:lineRule="auto"/>
        <w:ind w:firstLineChars="0"/>
        <w:jc w:val="left"/>
        <w:rPr>
          <w:rFonts w:ascii="宋体" w:eastAsia="宋体" w:hAnsi="宋体"/>
        </w:rPr>
      </w:pPr>
      <w:r>
        <w:rPr>
          <w:rFonts w:ascii="宋体" w:eastAsia="宋体" w:hAnsi="宋体" w:hint="eastAsia"/>
        </w:rPr>
        <w:t>扩张性财政政策</w:t>
      </w:r>
    </w:p>
    <w:p w14:paraId="34E2EFD1" w14:textId="41DABCB0" w:rsidR="007079B5" w:rsidRDefault="00FC0504" w:rsidP="00FC0504">
      <w:pPr>
        <w:spacing w:line="276" w:lineRule="auto"/>
        <w:ind w:firstLineChars="200" w:firstLine="420"/>
        <w:jc w:val="left"/>
        <w:rPr>
          <w:rStyle w:val="bjh-p"/>
          <w:rFonts w:ascii="宋体" w:eastAsia="宋体" w:hAnsi="宋体" w:cs="Arial"/>
          <w:color w:val="333333"/>
          <w:szCs w:val="21"/>
        </w:rPr>
      </w:pPr>
      <w:r>
        <w:rPr>
          <w:rStyle w:val="bjh-p"/>
          <w:rFonts w:ascii="宋体" w:eastAsia="宋体" w:hAnsi="宋体" w:cs="Arial" w:hint="eastAsia"/>
          <w:color w:val="333333"/>
          <w:szCs w:val="21"/>
        </w:rPr>
        <w:t>今年的</w:t>
      </w:r>
      <w:r w:rsidRPr="00FC0504">
        <w:rPr>
          <w:rStyle w:val="bjh-p"/>
          <w:rFonts w:ascii="宋体" w:eastAsia="宋体" w:hAnsi="宋体" w:cs="Arial" w:hint="eastAsia"/>
          <w:color w:val="333333"/>
          <w:szCs w:val="21"/>
        </w:rPr>
        <w:t>《政府工作报告》</w:t>
      </w:r>
      <w:r>
        <w:rPr>
          <w:rStyle w:val="bjh-p"/>
          <w:rFonts w:ascii="宋体" w:eastAsia="宋体" w:hAnsi="宋体" w:cs="Arial" w:hint="eastAsia"/>
          <w:color w:val="333333"/>
          <w:szCs w:val="21"/>
        </w:rPr>
        <w:t>将</w:t>
      </w:r>
      <w:r w:rsidR="007079B5" w:rsidRPr="007079B5">
        <w:rPr>
          <w:rStyle w:val="bjh-p"/>
          <w:rFonts w:ascii="宋体" w:eastAsia="宋体" w:hAnsi="宋体" w:cs="Arial"/>
          <w:color w:val="333333"/>
          <w:szCs w:val="21"/>
        </w:rPr>
        <w:t>目标财政赤字率设定为3.6％以上，明显高于上年的2.8％；财政赤字规模比去年增加1万亿元—— 2019年政府工作报告设定的财政赤字规模为2.76万亿元。在新增地方政府专项债方面，今年安排的规模是3.75万亿元，比去年大幅增加1.6万亿元。与去年专项债资金约七成投向棚改和土储不同，今年专项债将主要投向基建领域，并且允许部分资金作为基建项目的资本金，以撬动更大规模的社会资金投入。</w:t>
      </w:r>
      <w:r>
        <w:rPr>
          <w:rStyle w:val="bjh-p"/>
          <w:rFonts w:ascii="宋体" w:eastAsia="宋体" w:hAnsi="宋体" w:cs="Arial" w:hint="eastAsia"/>
          <w:color w:val="333333"/>
          <w:szCs w:val="21"/>
        </w:rPr>
        <w:t>在减税降费方面，</w:t>
      </w:r>
      <w:r w:rsidRPr="007079B5">
        <w:rPr>
          <w:rStyle w:val="bjh-p"/>
          <w:rFonts w:ascii="宋体" w:eastAsia="宋体" w:hAnsi="宋体" w:cs="Arial"/>
          <w:color w:val="333333"/>
          <w:szCs w:val="21"/>
        </w:rPr>
        <w:t>今年针对企业的新增减负</w:t>
      </w:r>
      <w:r>
        <w:rPr>
          <w:rStyle w:val="bjh-p"/>
          <w:rFonts w:ascii="宋体" w:eastAsia="宋体" w:hAnsi="宋体" w:cs="Arial" w:hint="eastAsia"/>
          <w:color w:val="333333"/>
          <w:szCs w:val="21"/>
        </w:rPr>
        <w:t>也</w:t>
      </w:r>
      <w:r w:rsidRPr="007079B5">
        <w:rPr>
          <w:rStyle w:val="bjh-p"/>
          <w:rFonts w:ascii="宋体" w:eastAsia="宋体" w:hAnsi="宋体" w:cs="Arial"/>
          <w:color w:val="333333"/>
          <w:szCs w:val="21"/>
        </w:rPr>
        <w:t>将超过2.5万亿元，相比</w:t>
      </w:r>
      <w:r>
        <w:rPr>
          <w:rStyle w:val="bjh-p"/>
          <w:rFonts w:ascii="宋体" w:eastAsia="宋体" w:hAnsi="宋体" w:cs="Arial" w:hint="eastAsia"/>
          <w:color w:val="333333"/>
          <w:szCs w:val="21"/>
        </w:rPr>
        <w:t>2019</w:t>
      </w:r>
      <w:r w:rsidRPr="007079B5">
        <w:rPr>
          <w:rStyle w:val="bjh-p"/>
          <w:rFonts w:ascii="宋体" w:eastAsia="宋体" w:hAnsi="宋体" w:cs="Arial"/>
          <w:color w:val="333333"/>
          <w:szCs w:val="21"/>
        </w:rPr>
        <w:t>年减税降费 2.36万亿元力度进一步加大</w:t>
      </w:r>
      <w:r>
        <w:rPr>
          <w:rStyle w:val="bjh-p"/>
          <w:rFonts w:ascii="宋体" w:eastAsia="宋体" w:hAnsi="宋体" w:cs="Arial" w:hint="eastAsia"/>
          <w:color w:val="333333"/>
          <w:szCs w:val="21"/>
        </w:rPr>
        <w:t>。另外，对于</w:t>
      </w:r>
      <w:r w:rsidR="007079B5" w:rsidRPr="007079B5">
        <w:rPr>
          <w:rStyle w:val="bjh-p"/>
          <w:rFonts w:ascii="宋体" w:eastAsia="宋体" w:hAnsi="宋体" w:cs="Arial"/>
          <w:color w:val="333333"/>
          <w:szCs w:val="21"/>
        </w:rPr>
        <w:t>抗疫特别国债</w:t>
      </w:r>
      <w:r>
        <w:rPr>
          <w:rStyle w:val="bjh-p"/>
          <w:rFonts w:ascii="宋体" w:eastAsia="宋体" w:hAnsi="宋体" w:cs="Arial" w:hint="eastAsia"/>
          <w:color w:val="333333"/>
          <w:szCs w:val="21"/>
        </w:rPr>
        <w:t>，</w:t>
      </w:r>
      <w:r w:rsidR="007079B5" w:rsidRPr="007079B5">
        <w:rPr>
          <w:rStyle w:val="bjh-p"/>
          <w:rFonts w:ascii="宋体" w:eastAsia="宋体" w:hAnsi="宋体" w:cs="Arial"/>
          <w:color w:val="333333"/>
          <w:szCs w:val="21"/>
        </w:rPr>
        <w:t>《</w:t>
      </w:r>
      <w:r w:rsidRPr="00FC0504">
        <w:rPr>
          <w:rStyle w:val="bjh-p"/>
          <w:rFonts w:ascii="宋体" w:eastAsia="宋体" w:hAnsi="宋体" w:cs="Arial" w:hint="eastAsia"/>
          <w:color w:val="333333"/>
          <w:szCs w:val="21"/>
        </w:rPr>
        <w:t>政府工作报告</w:t>
      </w:r>
      <w:r w:rsidR="007079B5" w:rsidRPr="007079B5">
        <w:rPr>
          <w:rStyle w:val="bjh-p"/>
          <w:rFonts w:ascii="宋体" w:eastAsia="宋体" w:hAnsi="宋体" w:cs="Arial"/>
          <w:color w:val="333333"/>
          <w:szCs w:val="21"/>
        </w:rPr>
        <w:t>》</w:t>
      </w:r>
      <w:r>
        <w:rPr>
          <w:rStyle w:val="bjh-p"/>
          <w:rFonts w:ascii="宋体" w:eastAsia="宋体" w:hAnsi="宋体" w:cs="Arial" w:hint="eastAsia"/>
          <w:color w:val="333333"/>
          <w:szCs w:val="21"/>
        </w:rPr>
        <w:t>也</w:t>
      </w:r>
      <w:r w:rsidR="007079B5" w:rsidRPr="007079B5">
        <w:rPr>
          <w:rStyle w:val="bjh-p"/>
          <w:rFonts w:ascii="宋体" w:eastAsia="宋体" w:hAnsi="宋体" w:cs="Arial"/>
          <w:color w:val="333333"/>
          <w:szCs w:val="21"/>
        </w:rPr>
        <w:t>明确</w:t>
      </w:r>
      <w:r>
        <w:rPr>
          <w:rStyle w:val="bjh-p"/>
          <w:rFonts w:ascii="宋体" w:eastAsia="宋体" w:hAnsi="宋体" w:cs="Arial" w:hint="eastAsia"/>
          <w:color w:val="333333"/>
          <w:szCs w:val="21"/>
        </w:rPr>
        <w:t>了其</w:t>
      </w:r>
      <w:r>
        <w:rPr>
          <w:rStyle w:val="bjh-p"/>
          <w:rFonts w:ascii="宋体" w:eastAsia="宋体" w:hAnsi="宋体" w:cs="Arial" w:hint="eastAsia"/>
          <w:color w:val="333333"/>
          <w:szCs w:val="21"/>
        </w:rPr>
        <w:lastRenderedPageBreak/>
        <w:t>发行</w:t>
      </w:r>
      <w:r w:rsidR="007079B5" w:rsidRPr="007079B5">
        <w:rPr>
          <w:rStyle w:val="bjh-p"/>
          <w:rFonts w:ascii="宋体" w:eastAsia="宋体" w:hAnsi="宋体" w:cs="Arial"/>
          <w:color w:val="333333"/>
          <w:szCs w:val="21"/>
        </w:rPr>
        <w:t>规模为1万亿元，用途范围包括保就业、保基本民生、保市场主体，包括支持减税降费、减租降息、扩大消费和投资等。</w:t>
      </w:r>
    </w:p>
    <w:p w14:paraId="7C44B80E" w14:textId="5AA6A7BE" w:rsidR="007079B5" w:rsidRDefault="00FC0504" w:rsidP="007079B5">
      <w:pPr>
        <w:spacing w:line="276" w:lineRule="auto"/>
        <w:ind w:firstLineChars="200" w:firstLine="420"/>
        <w:jc w:val="left"/>
        <w:rPr>
          <w:rStyle w:val="bjh-p"/>
          <w:rFonts w:ascii="宋体" w:eastAsia="宋体" w:hAnsi="宋体" w:cs="Arial"/>
          <w:color w:val="333333"/>
          <w:szCs w:val="21"/>
        </w:rPr>
      </w:pPr>
      <w:r>
        <w:rPr>
          <w:rStyle w:val="bjh-p"/>
          <w:rFonts w:ascii="宋体" w:eastAsia="宋体" w:hAnsi="宋体" w:cs="Arial" w:hint="eastAsia"/>
          <w:color w:val="333333"/>
          <w:szCs w:val="21"/>
        </w:rPr>
        <w:t>总体来看</w:t>
      </w:r>
      <w:r w:rsidR="007079B5" w:rsidRPr="007079B5">
        <w:rPr>
          <w:rStyle w:val="bjh-p"/>
          <w:rFonts w:ascii="宋体" w:eastAsia="宋体" w:hAnsi="宋体" w:cs="Arial"/>
          <w:color w:val="333333"/>
          <w:szCs w:val="21"/>
        </w:rPr>
        <w:t>，</w:t>
      </w:r>
      <w:r>
        <w:rPr>
          <w:rStyle w:val="bjh-p"/>
          <w:rFonts w:ascii="宋体" w:eastAsia="宋体" w:hAnsi="宋体" w:cs="Arial" w:hint="eastAsia"/>
          <w:color w:val="333333"/>
          <w:szCs w:val="21"/>
        </w:rPr>
        <w:t>今年</w:t>
      </w:r>
      <w:r w:rsidR="007079B5" w:rsidRPr="007079B5">
        <w:rPr>
          <w:rStyle w:val="bjh-p"/>
          <w:rFonts w:ascii="宋体" w:eastAsia="宋体" w:hAnsi="宋体" w:cs="Arial"/>
          <w:color w:val="333333"/>
          <w:szCs w:val="21"/>
        </w:rPr>
        <w:t>《</w:t>
      </w:r>
      <w:r w:rsidRPr="00FC0504">
        <w:rPr>
          <w:rStyle w:val="bjh-p"/>
          <w:rFonts w:ascii="宋体" w:eastAsia="宋体" w:hAnsi="宋体" w:cs="Arial" w:hint="eastAsia"/>
          <w:color w:val="333333"/>
          <w:szCs w:val="21"/>
        </w:rPr>
        <w:t>政府工作报告</w:t>
      </w:r>
      <w:r w:rsidR="007079B5" w:rsidRPr="007079B5">
        <w:rPr>
          <w:rStyle w:val="bjh-p"/>
          <w:rFonts w:ascii="宋体" w:eastAsia="宋体" w:hAnsi="宋体" w:cs="Arial"/>
          <w:color w:val="333333"/>
          <w:szCs w:val="21"/>
        </w:rPr>
        <w:t>》</w:t>
      </w:r>
      <w:r>
        <w:rPr>
          <w:rStyle w:val="bjh-p"/>
          <w:rFonts w:ascii="宋体" w:eastAsia="宋体" w:hAnsi="宋体" w:cs="Arial" w:hint="eastAsia"/>
          <w:color w:val="333333"/>
          <w:szCs w:val="21"/>
        </w:rPr>
        <w:t>确定</w:t>
      </w:r>
      <w:r w:rsidR="007079B5" w:rsidRPr="007079B5">
        <w:rPr>
          <w:rStyle w:val="bjh-p"/>
          <w:rFonts w:ascii="宋体" w:eastAsia="宋体" w:hAnsi="宋体" w:cs="Arial"/>
          <w:color w:val="333333"/>
          <w:szCs w:val="21"/>
        </w:rPr>
        <w:t>的财政</w:t>
      </w:r>
      <w:r>
        <w:rPr>
          <w:rStyle w:val="bjh-p"/>
          <w:rFonts w:ascii="宋体" w:eastAsia="宋体" w:hAnsi="宋体" w:cs="Arial" w:hint="eastAsia"/>
          <w:color w:val="333333"/>
          <w:szCs w:val="21"/>
        </w:rPr>
        <w:t>扩张</w:t>
      </w:r>
      <w:r w:rsidR="007079B5" w:rsidRPr="007079B5">
        <w:rPr>
          <w:rStyle w:val="bjh-p"/>
          <w:rFonts w:ascii="宋体" w:eastAsia="宋体" w:hAnsi="宋体" w:cs="Arial"/>
          <w:color w:val="333333"/>
          <w:szCs w:val="21"/>
        </w:rPr>
        <w:t>规模已达2019年名义GDP的8.6％左右，与当前已宣布的全球财政政策总体支持水平相当。</w:t>
      </w:r>
      <w:r w:rsidRPr="007079B5">
        <w:rPr>
          <w:rStyle w:val="bjh-p"/>
          <w:rFonts w:ascii="宋体" w:eastAsia="宋体" w:hAnsi="宋体" w:cs="Arial"/>
          <w:color w:val="333333"/>
          <w:szCs w:val="21"/>
        </w:rPr>
        <w:t>不同</w:t>
      </w:r>
      <w:r>
        <w:rPr>
          <w:rStyle w:val="bjh-p"/>
          <w:rFonts w:ascii="宋体" w:eastAsia="宋体" w:hAnsi="宋体" w:cs="Arial" w:hint="eastAsia"/>
          <w:color w:val="333333"/>
          <w:szCs w:val="21"/>
        </w:rPr>
        <w:t>于</w:t>
      </w:r>
      <w:r w:rsidR="007079B5" w:rsidRPr="007079B5">
        <w:rPr>
          <w:rStyle w:val="bjh-p"/>
          <w:rFonts w:ascii="宋体" w:eastAsia="宋体" w:hAnsi="宋体" w:cs="Arial"/>
          <w:color w:val="333333"/>
          <w:szCs w:val="21"/>
        </w:rPr>
        <w:t>2012年、2015年</w:t>
      </w:r>
      <w:r w:rsidR="00FA1EBA">
        <w:rPr>
          <w:rStyle w:val="bjh-p"/>
          <w:rFonts w:ascii="宋体" w:eastAsia="宋体" w:hAnsi="宋体" w:cs="Arial" w:hint="eastAsia"/>
          <w:color w:val="333333"/>
          <w:szCs w:val="21"/>
        </w:rPr>
        <w:t>以</w:t>
      </w:r>
      <w:r w:rsidR="00FA1EBA" w:rsidRPr="007079B5">
        <w:rPr>
          <w:rStyle w:val="bjh-p"/>
          <w:rFonts w:ascii="宋体" w:eastAsia="宋体" w:hAnsi="宋体" w:cs="Arial"/>
          <w:color w:val="333333"/>
          <w:szCs w:val="21"/>
        </w:rPr>
        <w:t>货币政策</w:t>
      </w:r>
      <w:r w:rsidR="00FA1EBA">
        <w:rPr>
          <w:rStyle w:val="bjh-p"/>
          <w:rFonts w:ascii="宋体" w:eastAsia="宋体" w:hAnsi="宋体" w:cs="Arial" w:hint="eastAsia"/>
          <w:color w:val="333333"/>
          <w:szCs w:val="21"/>
        </w:rPr>
        <w:t>为主</w:t>
      </w:r>
      <w:r>
        <w:rPr>
          <w:rStyle w:val="bjh-p"/>
          <w:rFonts w:ascii="宋体" w:eastAsia="宋体" w:hAnsi="宋体" w:cs="Arial" w:hint="eastAsia"/>
          <w:color w:val="333333"/>
          <w:szCs w:val="21"/>
        </w:rPr>
        <w:t>的</w:t>
      </w:r>
      <w:r w:rsidR="00FA1EBA">
        <w:rPr>
          <w:rStyle w:val="bjh-p"/>
          <w:rFonts w:ascii="宋体" w:eastAsia="宋体" w:hAnsi="宋体" w:cs="Arial" w:hint="eastAsia"/>
          <w:color w:val="333333"/>
          <w:szCs w:val="21"/>
        </w:rPr>
        <w:t>宏观经济</w:t>
      </w:r>
      <w:r w:rsidR="007079B5" w:rsidRPr="007079B5">
        <w:rPr>
          <w:rStyle w:val="bjh-p"/>
          <w:rFonts w:ascii="宋体" w:eastAsia="宋体" w:hAnsi="宋体" w:cs="Arial"/>
          <w:color w:val="333333"/>
          <w:szCs w:val="21"/>
        </w:rPr>
        <w:t>调节</w:t>
      </w:r>
      <w:r w:rsidR="00FA1EBA">
        <w:rPr>
          <w:rStyle w:val="bjh-p"/>
          <w:rFonts w:ascii="宋体" w:eastAsia="宋体" w:hAnsi="宋体" w:cs="Arial" w:hint="eastAsia"/>
          <w:color w:val="333333"/>
          <w:szCs w:val="21"/>
        </w:rPr>
        <w:t>手段</w:t>
      </w:r>
      <w:r w:rsidR="007079B5" w:rsidRPr="007079B5">
        <w:rPr>
          <w:rStyle w:val="bjh-p"/>
          <w:rFonts w:ascii="宋体" w:eastAsia="宋体" w:hAnsi="宋体" w:cs="Arial"/>
          <w:color w:val="333333"/>
          <w:szCs w:val="21"/>
        </w:rPr>
        <w:t>，此次</w:t>
      </w:r>
      <w:r>
        <w:rPr>
          <w:rStyle w:val="bjh-p"/>
          <w:rFonts w:ascii="宋体" w:eastAsia="宋体" w:hAnsi="宋体" w:cs="Arial" w:hint="eastAsia"/>
          <w:color w:val="333333"/>
          <w:szCs w:val="21"/>
        </w:rPr>
        <w:t>主要由</w:t>
      </w:r>
      <w:r w:rsidR="007079B5" w:rsidRPr="007079B5">
        <w:rPr>
          <w:rStyle w:val="bjh-p"/>
          <w:rFonts w:ascii="宋体" w:eastAsia="宋体" w:hAnsi="宋体" w:cs="Arial"/>
          <w:color w:val="333333"/>
          <w:szCs w:val="21"/>
        </w:rPr>
        <w:t>财政政策起到担纲作用，</w:t>
      </w:r>
      <w:r>
        <w:rPr>
          <w:rStyle w:val="bjh-p"/>
          <w:rFonts w:ascii="宋体" w:eastAsia="宋体" w:hAnsi="宋体" w:cs="Arial" w:hint="eastAsia"/>
          <w:color w:val="333333"/>
          <w:szCs w:val="21"/>
        </w:rPr>
        <w:t>体现了</w:t>
      </w:r>
      <w:r w:rsidR="007079B5" w:rsidRPr="007079B5">
        <w:rPr>
          <w:rStyle w:val="bjh-p"/>
          <w:rFonts w:ascii="宋体" w:eastAsia="宋体" w:hAnsi="宋体" w:cs="Arial"/>
          <w:color w:val="333333"/>
          <w:szCs w:val="21"/>
        </w:rPr>
        <w:t>财政政策定向支持效应更为明显、疫情过后更易撤回的优势。</w:t>
      </w:r>
    </w:p>
    <w:p w14:paraId="5BE94565" w14:textId="1F181434" w:rsidR="00E52DFE" w:rsidRDefault="00E52DFE" w:rsidP="00E52DFE">
      <w:pPr>
        <w:spacing w:line="276" w:lineRule="auto"/>
        <w:jc w:val="left"/>
        <w:rPr>
          <w:rStyle w:val="bjh-p"/>
          <w:rFonts w:ascii="宋体" w:eastAsia="宋体" w:hAnsi="宋体" w:cs="Arial"/>
          <w:color w:val="333333"/>
          <w:szCs w:val="21"/>
        </w:rPr>
      </w:pPr>
    </w:p>
    <w:p w14:paraId="79CBC091" w14:textId="33C6136F" w:rsidR="00E52DFE" w:rsidRDefault="00E52DFE" w:rsidP="00E52DFE">
      <w:pPr>
        <w:pStyle w:val="a4"/>
        <w:numPr>
          <w:ilvl w:val="0"/>
          <w:numId w:val="2"/>
        </w:numPr>
        <w:spacing w:line="276" w:lineRule="auto"/>
        <w:ind w:firstLineChars="0"/>
        <w:jc w:val="left"/>
        <w:rPr>
          <w:rFonts w:ascii="宋体" w:eastAsia="宋体" w:hAnsi="宋体"/>
        </w:rPr>
      </w:pPr>
      <w:r>
        <w:rPr>
          <w:rFonts w:ascii="宋体" w:eastAsia="宋体" w:hAnsi="宋体" w:hint="eastAsia"/>
        </w:rPr>
        <w:t>扩张性货币政策</w:t>
      </w:r>
    </w:p>
    <w:p w14:paraId="799ABF4B" w14:textId="77777777" w:rsidR="006A3352" w:rsidRDefault="00B94960" w:rsidP="00B94960">
      <w:pPr>
        <w:spacing w:line="276" w:lineRule="auto"/>
        <w:ind w:firstLineChars="200" w:firstLine="420"/>
        <w:jc w:val="left"/>
        <w:rPr>
          <w:rFonts w:ascii="宋体" w:eastAsia="宋体" w:hAnsi="宋体"/>
        </w:rPr>
      </w:pPr>
      <w:r w:rsidRPr="00B94960">
        <w:rPr>
          <w:rFonts w:ascii="宋体" w:eastAsia="宋体" w:hAnsi="宋体" w:hint="eastAsia"/>
        </w:rPr>
        <w:t>中国人民银行</w:t>
      </w:r>
      <w:r w:rsidR="006A3352">
        <w:rPr>
          <w:rFonts w:ascii="宋体" w:eastAsia="宋体" w:hAnsi="宋体" w:hint="eastAsia"/>
        </w:rPr>
        <w:t>在5月10日发布的《</w:t>
      </w:r>
      <w:r w:rsidR="006A3352" w:rsidRPr="006A3352">
        <w:rPr>
          <w:rFonts w:ascii="宋体" w:eastAsia="宋体" w:hAnsi="宋体"/>
        </w:rPr>
        <w:t>2020年第一季度中国货币政策执行报告</w:t>
      </w:r>
      <w:r w:rsidR="006A3352">
        <w:rPr>
          <w:rFonts w:ascii="宋体" w:eastAsia="宋体" w:hAnsi="宋体" w:hint="eastAsia"/>
        </w:rPr>
        <w:t>》，说明了此次央行实行的货币政策的主要内容。</w:t>
      </w:r>
    </w:p>
    <w:p w14:paraId="50E46915" w14:textId="40401A26" w:rsidR="00B94960" w:rsidRPr="00B94960" w:rsidRDefault="006A3352" w:rsidP="00B94960">
      <w:pPr>
        <w:spacing w:line="276" w:lineRule="auto"/>
        <w:ind w:firstLineChars="200" w:firstLine="420"/>
        <w:jc w:val="left"/>
        <w:rPr>
          <w:rFonts w:ascii="宋体" w:eastAsia="宋体" w:hAnsi="宋体" w:hint="eastAsia"/>
        </w:rPr>
      </w:pPr>
      <w:r>
        <w:rPr>
          <w:rFonts w:ascii="宋体" w:eastAsia="宋体" w:hAnsi="宋体" w:hint="eastAsia"/>
        </w:rPr>
        <w:t>为</w:t>
      </w:r>
      <w:r w:rsidR="0027241E">
        <w:rPr>
          <w:rFonts w:ascii="宋体" w:eastAsia="宋体" w:hAnsi="宋体" w:hint="eastAsia"/>
        </w:rPr>
        <w:t>保证</w:t>
      </w:r>
      <w:r w:rsidR="00B94960" w:rsidRPr="00B94960">
        <w:rPr>
          <w:rFonts w:ascii="宋体" w:eastAsia="宋体" w:hAnsi="宋体" w:hint="eastAsia"/>
        </w:rPr>
        <w:t>流动性合理充裕</w:t>
      </w:r>
      <w:r>
        <w:rPr>
          <w:rFonts w:ascii="宋体" w:eastAsia="宋体" w:hAnsi="宋体" w:hint="eastAsia"/>
        </w:rPr>
        <w:t>，央行在</w:t>
      </w:r>
      <w:r w:rsidR="00B94960" w:rsidRPr="00B94960">
        <w:rPr>
          <w:rFonts w:ascii="宋体" w:eastAsia="宋体" w:hAnsi="宋体" w:hint="eastAsia"/>
        </w:rPr>
        <w:t>今年</w:t>
      </w:r>
      <w:r>
        <w:rPr>
          <w:rFonts w:ascii="宋体" w:eastAsia="宋体" w:hAnsi="宋体" w:hint="eastAsia"/>
        </w:rPr>
        <w:t>一季度</w:t>
      </w:r>
      <w:r w:rsidR="00B94960" w:rsidRPr="00B94960">
        <w:rPr>
          <w:rFonts w:ascii="宋体" w:eastAsia="宋体" w:hAnsi="宋体"/>
        </w:rPr>
        <w:t>3次降低存款准备金率，释放了1.75万亿元长期资金，春节后投放短期流动性1.7万亿元</w:t>
      </w:r>
      <w:r>
        <w:rPr>
          <w:rFonts w:ascii="宋体" w:eastAsia="宋体" w:hAnsi="宋体" w:hint="eastAsia"/>
        </w:rPr>
        <w:t>，</w:t>
      </w:r>
      <w:r w:rsidR="00B94960" w:rsidRPr="00B94960">
        <w:rPr>
          <w:rFonts w:ascii="宋体" w:eastAsia="宋体" w:hAnsi="宋体"/>
        </w:rPr>
        <w:t>合理把握</w:t>
      </w:r>
      <w:r>
        <w:rPr>
          <w:rFonts w:ascii="宋体" w:eastAsia="宋体" w:hAnsi="宋体" w:hint="eastAsia"/>
        </w:rPr>
        <w:t>了</w:t>
      </w:r>
      <w:r w:rsidR="00B94960" w:rsidRPr="00B94960">
        <w:rPr>
          <w:rFonts w:ascii="宋体" w:eastAsia="宋体" w:hAnsi="宋体"/>
        </w:rPr>
        <w:t>公开市场操作</w:t>
      </w:r>
      <w:r>
        <w:rPr>
          <w:rFonts w:ascii="宋体" w:eastAsia="宋体" w:hAnsi="宋体" w:hint="eastAsia"/>
        </w:rPr>
        <w:t>的</w:t>
      </w:r>
      <w:r w:rsidR="00B94960" w:rsidRPr="00B94960">
        <w:rPr>
          <w:rFonts w:ascii="宋体" w:eastAsia="宋体" w:hAnsi="宋体"/>
        </w:rPr>
        <w:t>力度和节奏，维护</w:t>
      </w:r>
      <w:r>
        <w:rPr>
          <w:rFonts w:ascii="宋体" w:eastAsia="宋体" w:hAnsi="宋体" w:hint="eastAsia"/>
        </w:rPr>
        <w:t>了</w:t>
      </w:r>
      <w:r w:rsidR="00B94960" w:rsidRPr="00B94960">
        <w:rPr>
          <w:rFonts w:ascii="宋体" w:eastAsia="宋体" w:hAnsi="宋体"/>
        </w:rPr>
        <w:t>金融市场平稳运行。</w:t>
      </w:r>
      <w:r w:rsidR="0027241E">
        <w:rPr>
          <w:rFonts w:ascii="宋体" w:eastAsia="宋体" w:hAnsi="宋体" w:hint="eastAsia"/>
        </w:rPr>
        <w:t>央行还</w:t>
      </w:r>
      <w:r w:rsidR="00B94960" w:rsidRPr="00B94960">
        <w:rPr>
          <w:rFonts w:ascii="宋体" w:eastAsia="宋体" w:hAnsi="宋体"/>
        </w:rPr>
        <w:t>设立</w:t>
      </w:r>
      <w:r w:rsidR="0027241E">
        <w:rPr>
          <w:rFonts w:ascii="宋体" w:eastAsia="宋体" w:hAnsi="宋体" w:hint="eastAsia"/>
        </w:rPr>
        <w:t>了</w:t>
      </w:r>
      <w:r w:rsidR="00B94960" w:rsidRPr="00B94960">
        <w:rPr>
          <w:rFonts w:ascii="宋体" w:eastAsia="宋体" w:hAnsi="宋体"/>
        </w:rPr>
        <w:t>3000亿元专项再贷款</w:t>
      </w:r>
      <w:r w:rsidR="0027241E">
        <w:rPr>
          <w:rFonts w:ascii="宋体" w:eastAsia="宋体" w:hAnsi="宋体" w:hint="eastAsia"/>
        </w:rPr>
        <w:t>，</w:t>
      </w:r>
      <w:r w:rsidR="00B94960" w:rsidRPr="00B94960">
        <w:rPr>
          <w:rFonts w:ascii="宋体" w:eastAsia="宋体" w:hAnsi="宋体"/>
        </w:rPr>
        <w:t>定向支持疫情防控重点领域和重点企业</w:t>
      </w:r>
      <w:r w:rsidR="0027241E">
        <w:rPr>
          <w:rFonts w:ascii="宋体" w:eastAsia="宋体" w:hAnsi="宋体" w:hint="eastAsia"/>
        </w:rPr>
        <w:t>；</w:t>
      </w:r>
      <w:r w:rsidR="00B94960" w:rsidRPr="00B94960">
        <w:rPr>
          <w:rFonts w:ascii="宋体" w:eastAsia="宋体" w:hAnsi="宋体"/>
        </w:rPr>
        <w:t>增加5000亿元再贷款再贴现专用额度，支持企业有序复工复产</w:t>
      </w:r>
      <w:r w:rsidR="0027241E">
        <w:rPr>
          <w:rFonts w:ascii="宋体" w:eastAsia="宋体" w:hAnsi="宋体" w:hint="eastAsia"/>
        </w:rPr>
        <w:t>；</w:t>
      </w:r>
      <w:r w:rsidR="00B94960" w:rsidRPr="00B94960">
        <w:rPr>
          <w:rFonts w:ascii="宋体" w:eastAsia="宋体" w:hAnsi="宋体"/>
        </w:rPr>
        <w:t>增加再贷款再贴现额度1万亿元</w:t>
      </w:r>
      <w:r w:rsidR="0027241E">
        <w:rPr>
          <w:rFonts w:ascii="宋体" w:eastAsia="宋体" w:hAnsi="宋体" w:hint="eastAsia"/>
        </w:rPr>
        <w:t>，</w:t>
      </w:r>
      <w:r w:rsidR="0027241E" w:rsidRPr="00B94960">
        <w:rPr>
          <w:rFonts w:ascii="宋体" w:eastAsia="宋体" w:hAnsi="宋体"/>
        </w:rPr>
        <w:t>加大对冲新冠肺炎疫情影响的货币信贷支持力度</w:t>
      </w:r>
      <w:r w:rsidR="0027241E">
        <w:rPr>
          <w:rFonts w:ascii="宋体" w:eastAsia="宋体" w:hAnsi="宋体" w:hint="eastAsia"/>
        </w:rPr>
        <w:t>，</w:t>
      </w:r>
      <w:r w:rsidR="00B94960" w:rsidRPr="00B94960">
        <w:rPr>
          <w:rFonts w:ascii="宋体" w:eastAsia="宋体" w:hAnsi="宋体"/>
        </w:rPr>
        <w:t>支持经济恢复发展</w:t>
      </w:r>
      <w:r w:rsidR="0027241E">
        <w:rPr>
          <w:rFonts w:ascii="宋体" w:eastAsia="宋体" w:hAnsi="宋体" w:hint="eastAsia"/>
        </w:rPr>
        <w:t>。</w:t>
      </w:r>
      <w:r w:rsidR="0027241E">
        <w:rPr>
          <w:rFonts w:ascii="宋体" w:eastAsia="宋体" w:hAnsi="宋体" w:hint="eastAsia"/>
        </w:rPr>
        <w:t>对于</w:t>
      </w:r>
      <w:r w:rsidR="0027241E" w:rsidRPr="00B94960">
        <w:rPr>
          <w:rFonts w:ascii="宋体" w:eastAsia="宋体" w:hAnsi="宋体" w:hint="eastAsia"/>
        </w:rPr>
        <w:t>货币政策</w:t>
      </w:r>
      <w:r w:rsidR="0027241E">
        <w:rPr>
          <w:rFonts w:ascii="宋体" w:eastAsia="宋体" w:hAnsi="宋体" w:hint="eastAsia"/>
        </w:rPr>
        <w:t>的</w:t>
      </w:r>
      <w:r w:rsidR="0027241E" w:rsidRPr="00B94960">
        <w:rPr>
          <w:rFonts w:ascii="宋体" w:eastAsia="宋体" w:hAnsi="宋体" w:hint="eastAsia"/>
        </w:rPr>
        <w:t>传导</w:t>
      </w:r>
      <w:r w:rsidR="0027241E">
        <w:rPr>
          <w:rFonts w:ascii="宋体" w:eastAsia="宋体" w:hAnsi="宋体" w:hint="eastAsia"/>
        </w:rPr>
        <w:t>机制</w:t>
      </w:r>
      <w:r w:rsidR="0027241E">
        <w:rPr>
          <w:rFonts w:ascii="宋体" w:eastAsia="宋体" w:hAnsi="宋体" w:hint="eastAsia"/>
        </w:rPr>
        <w:t>，央行也通过</w:t>
      </w:r>
      <w:r w:rsidR="00B94960" w:rsidRPr="00B94960">
        <w:rPr>
          <w:rFonts w:ascii="宋体" w:eastAsia="宋体" w:hAnsi="宋体" w:hint="eastAsia"/>
        </w:rPr>
        <w:t>深化利率市场化改革，促进</w:t>
      </w:r>
      <w:r w:rsidR="0027241E">
        <w:rPr>
          <w:rFonts w:ascii="宋体" w:eastAsia="宋体" w:hAnsi="宋体" w:hint="eastAsia"/>
        </w:rPr>
        <w:t>了</w:t>
      </w:r>
      <w:r w:rsidR="00B94960" w:rsidRPr="00B94960">
        <w:rPr>
          <w:rFonts w:ascii="宋体" w:eastAsia="宋体" w:hAnsi="宋体" w:hint="eastAsia"/>
        </w:rPr>
        <w:t>贷款市场报价利率</w:t>
      </w:r>
      <w:r w:rsidR="0027241E">
        <w:rPr>
          <w:rFonts w:ascii="宋体" w:eastAsia="宋体" w:hAnsi="宋体" w:hint="eastAsia"/>
        </w:rPr>
        <w:t>的</w:t>
      </w:r>
      <w:r w:rsidR="00B94960" w:rsidRPr="00B94960">
        <w:rPr>
          <w:rFonts w:ascii="宋体" w:eastAsia="宋体" w:hAnsi="宋体" w:hint="eastAsia"/>
        </w:rPr>
        <w:t>推广运用，降低</w:t>
      </w:r>
      <w:r w:rsidR="0027241E">
        <w:rPr>
          <w:rFonts w:ascii="宋体" w:eastAsia="宋体" w:hAnsi="宋体" w:hint="eastAsia"/>
        </w:rPr>
        <w:t>了</w:t>
      </w:r>
      <w:r w:rsidR="00B94960" w:rsidRPr="00B94960">
        <w:rPr>
          <w:rFonts w:ascii="宋体" w:eastAsia="宋体" w:hAnsi="宋体" w:hint="eastAsia"/>
        </w:rPr>
        <w:t>贷款实际利率。</w:t>
      </w:r>
    </w:p>
    <w:p w14:paraId="775BF451" w14:textId="70DE1101" w:rsidR="00FA1EBA" w:rsidRDefault="0027241E" w:rsidP="0027241E">
      <w:pPr>
        <w:spacing w:line="276" w:lineRule="auto"/>
        <w:ind w:firstLineChars="200" w:firstLine="420"/>
        <w:jc w:val="left"/>
        <w:rPr>
          <w:rFonts w:ascii="宋体" w:eastAsia="宋体" w:hAnsi="宋体"/>
        </w:rPr>
      </w:pPr>
      <w:r>
        <w:rPr>
          <w:rFonts w:ascii="宋体" w:eastAsia="宋体" w:hAnsi="宋体" w:hint="eastAsia"/>
        </w:rPr>
        <w:t>今年的</w:t>
      </w:r>
      <w:r w:rsidR="00E649E8" w:rsidRPr="00E649E8">
        <w:rPr>
          <w:rFonts w:ascii="宋体" w:eastAsia="宋体" w:hAnsi="宋体" w:hint="eastAsia"/>
        </w:rPr>
        <w:t>《政府工作报告》</w:t>
      </w:r>
      <w:r w:rsidR="00E649E8">
        <w:rPr>
          <w:rFonts w:ascii="宋体" w:eastAsia="宋体" w:hAnsi="宋体" w:hint="eastAsia"/>
        </w:rPr>
        <w:t>中强调，要</w:t>
      </w:r>
      <w:r w:rsidR="00E52DFE" w:rsidRPr="00E52DFE">
        <w:rPr>
          <w:rFonts w:ascii="宋体" w:eastAsia="宋体" w:hAnsi="宋体" w:hint="eastAsia"/>
        </w:rPr>
        <w:t>“引导广义货币供应量和社会融资规模增速明显高于去年”</w:t>
      </w:r>
      <w:r w:rsidR="00E649E8">
        <w:rPr>
          <w:rFonts w:ascii="宋体" w:eastAsia="宋体" w:hAnsi="宋体" w:hint="eastAsia"/>
        </w:rPr>
        <w:t>，</w:t>
      </w:r>
      <w:r>
        <w:rPr>
          <w:rFonts w:ascii="宋体" w:eastAsia="宋体" w:hAnsi="宋体" w:hint="eastAsia"/>
        </w:rPr>
        <w:t>推动</w:t>
      </w:r>
      <w:r w:rsidR="00E52DFE" w:rsidRPr="00E52DFE">
        <w:rPr>
          <w:rFonts w:ascii="宋体" w:eastAsia="宋体" w:hAnsi="宋体"/>
        </w:rPr>
        <w:t>两个指标的增速超出名义GDP增速的水平。这也</w:t>
      </w:r>
      <w:r>
        <w:rPr>
          <w:rFonts w:ascii="宋体" w:eastAsia="宋体" w:hAnsi="宋体" w:hint="eastAsia"/>
        </w:rPr>
        <w:t>说明</w:t>
      </w:r>
      <w:r w:rsidR="00E52DFE" w:rsidRPr="00E52DFE">
        <w:rPr>
          <w:rFonts w:ascii="宋体" w:eastAsia="宋体" w:hAnsi="宋体"/>
        </w:rPr>
        <w:t>疫情特殊时期</w:t>
      </w:r>
      <w:r>
        <w:rPr>
          <w:rFonts w:ascii="宋体" w:eastAsia="宋体" w:hAnsi="宋体" w:hint="eastAsia"/>
        </w:rPr>
        <w:t>，</w:t>
      </w:r>
      <w:r w:rsidR="00E52DFE" w:rsidRPr="00E52DFE">
        <w:rPr>
          <w:rFonts w:ascii="宋体" w:eastAsia="宋体" w:hAnsi="宋体"/>
        </w:rPr>
        <w:t>监管层对宏观杠杆率短期上行容忍度</w:t>
      </w:r>
      <w:r>
        <w:rPr>
          <w:rFonts w:ascii="宋体" w:eastAsia="宋体" w:hAnsi="宋体" w:hint="eastAsia"/>
        </w:rPr>
        <w:t>的适度提升</w:t>
      </w:r>
      <w:r w:rsidR="00E52DFE" w:rsidRPr="00E52DFE">
        <w:rPr>
          <w:rFonts w:ascii="宋体" w:eastAsia="宋体" w:hAnsi="宋体"/>
        </w:rPr>
        <w:t>。</w:t>
      </w:r>
      <w:r w:rsidRPr="00E52DFE">
        <w:rPr>
          <w:rFonts w:ascii="宋体" w:eastAsia="宋体" w:hAnsi="宋体" w:hint="eastAsia"/>
        </w:rPr>
        <w:t>在降息降准及再贷款等手段方面</w:t>
      </w:r>
      <w:r>
        <w:rPr>
          <w:rFonts w:ascii="宋体" w:eastAsia="宋体" w:hAnsi="宋体" w:hint="eastAsia"/>
        </w:rPr>
        <w:t>，</w:t>
      </w:r>
      <w:r w:rsidR="00E52DFE" w:rsidRPr="00E52DFE">
        <w:rPr>
          <w:rFonts w:ascii="宋体" w:eastAsia="宋体" w:hAnsi="宋体" w:hint="eastAsia"/>
        </w:rPr>
        <w:t>货币政策的边际空间</w:t>
      </w:r>
      <w:r>
        <w:rPr>
          <w:rFonts w:ascii="宋体" w:eastAsia="宋体" w:hAnsi="宋体" w:hint="eastAsia"/>
        </w:rPr>
        <w:t>有所</w:t>
      </w:r>
      <w:r w:rsidR="00E52DFE" w:rsidRPr="00E52DFE">
        <w:rPr>
          <w:rFonts w:ascii="宋体" w:eastAsia="宋体" w:hAnsi="宋体" w:hint="eastAsia"/>
        </w:rPr>
        <w:t>扩大。伴随下半年</w:t>
      </w:r>
      <w:r w:rsidR="00E52DFE" w:rsidRPr="00E52DFE">
        <w:rPr>
          <w:rFonts w:ascii="宋体" w:eastAsia="宋体" w:hAnsi="宋体"/>
        </w:rPr>
        <w:t>CPI同比趋势性下行，央行</w:t>
      </w:r>
      <w:r>
        <w:rPr>
          <w:rFonts w:ascii="宋体" w:eastAsia="宋体" w:hAnsi="宋体" w:hint="eastAsia"/>
        </w:rPr>
        <w:t>可能会</w:t>
      </w:r>
      <w:r w:rsidR="00E52DFE" w:rsidRPr="00E52DFE">
        <w:rPr>
          <w:rFonts w:ascii="宋体" w:eastAsia="宋体" w:hAnsi="宋体"/>
        </w:rPr>
        <w:t>小幅下调存款基准利率</w:t>
      </w:r>
      <w:r>
        <w:rPr>
          <w:rFonts w:ascii="宋体" w:eastAsia="宋体" w:hAnsi="宋体" w:hint="eastAsia"/>
        </w:rPr>
        <w:t>，</w:t>
      </w:r>
      <w:r w:rsidR="00E52DFE" w:rsidRPr="00E52DFE">
        <w:rPr>
          <w:rFonts w:ascii="宋体" w:eastAsia="宋体" w:hAnsi="宋体"/>
        </w:rPr>
        <w:t>引导企业贷款利率下行；同时，全面降准空间约在1个百分点上下，释放</w:t>
      </w:r>
      <w:r>
        <w:rPr>
          <w:rFonts w:ascii="宋体" w:eastAsia="宋体" w:hAnsi="宋体" w:hint="eastAsia"/>
        </w:rPr>
        <w:t>的</w:t>
      </w:r>
      <w:r w:rsidR="00E52DFE" w:rsidRPr="00E52DFE">
        <w:rPr>
          <w:rFonts w:ascii="宋体" w:eastAsia="宋体" w:hAnsi="宋体"/>
        </w:rPr>
        <w:t>长期资金</w:t>
      </w:r>
      <w:r>
        <w:rPr>
          <w:rFonts w:ascii="宋体" w:eastAsia="宋体" w:hAnsi="宋体" w:hint="eastAsia"/>
        </w:rPr>
        <w:t>将达到</w:t>
      </w:r>
      <w:r w:rsidR="00E52DFE" w:rsidRPr="00E52DFE">
        <w:rPr>
          <w:rFonts w:ascii="宋体" w:eastAsia="宋体" w:hAnsi="宋体"/>
        </w:rPr>
        <w:t>1.6万亿元。这</w:t>
      </w:r>
      <w:r>
        <w:rPr>
          <w:rFonts w:ascii="宋体" w:eastAsia="宋体" w:hAnsi="宋体" w:hint="eastAsia"/>
        </w:rPr>
        <w:t>不但能够</w:t>
      </w:r>
      <w:r w:rsidR="00E52DFE" w:rsidRPr="00E52DFE">
        <w:rPr>
          <w:rFonts w:ascii="宋体" w:eastAsia="宋体" w:hAnsi="宋体"/>
        </w:rPr>
        <w:t>提升银行放贷能力，还与财政政策相配合，确保国债及特别国债顺利发行。</w:t>
      </w:r>
    </w:p>
    <w:p w14:paraId="635B848F" w14:textId="77777777" w:rsidR="007079B5" w:rsidRPr="007079B5" w:rsidRDefault="007079B5" w:rsidP="007079B5">
      <w:pPr>
        <w:spacing w:line="276" w:lineRule="auto"/>
        <w:jc w:val="left"/>
        <w:rPr>
          <w:rFonts w:ascii="宋体" w:eastAsia="宋体" w:hAnsi="宋体" w:hint="eastAsia"/>
        </w:rPr>
      </w:pPr>
    </w:p>
    <w:p w14:paraId="34061D08" w14:textId="727A36F0" w:rsidR="00E00D09" w:rsidRPr="00E00D09" w:rsidRDefault="006A2BFD" w:rsidP="00E00D09">
      <w:pPr>
        <w:pStyle w:val="a4"/>
        <w:numPr>
          <w:ilvl w:val="0"/>
          <w:numId w:val="2"/>
        </w:numPr>
        <w:spacing w:line="276" w:lineRule="auto"/>
        <w:ind w:firstLineChars="0"/>
        <w:jc w:val="left"/>
        <w:rPr>
          <w:rFonts w:ascii="宋体" w:eastAsia="宋体" w:hAnsi="宋体"/>
        </w:rPr>
      </w:pPr>
      <w:r w:rsidRPr="00E00D09">
        <w:rPr>
          <w:rFonts w:ascii="宋体" w:eastAsia="宋体" w:hAnsi="宋体" w:hint="eastAsia"/>
        </w:rPr>
        <w:t>促进消费</w:t>
      </w:r>
    </w:p>
    <w:p w14:paraId="78B137C7" w14:textId="2AC9F5A2" w:rsidR="006A2BFD" w:rsidRDefault="00FA1EBA" w:rsidP="006A2BFD">
      <w:pPr>
        <w:widowControl/>
        <w:spacing w:line="276" w:lineRule="auto"/>
        <w:ind w:firstLine="440"/>
        <w:jc w:val="left"/>
        <w:rPr>
          <w:rFonts w:ascii="宋体" w:eastAsia="宋体" w:hAnsi="宋体" w:cs="Arial"/>
          <w:color w:val="333333"/>
          <w:kern w:val="0"/>
          <w:szCs w:val="21"/>
          <w:shd w:val="clear" w:color="auto" w:fill="FFFFFF"/>
          <w:lang w:bidi="ar"/>
        </w:rPr>
      </w:pPr>
      <w:r>
        <w:rPr>
          <w:rFonts w:ascii="宋体" w:eastAsia="宋体" w:hAnsi="宋体" w:cs="Arial" w:hint="eastAsia"/>
          <w:color w:val="333333"/>
          <w:kern w:val="0"/>
          <w:szCs w:val="21"/>
          <w:shd w:val="clear" w:color="auto" w:fill="FFFFFF"/>
          <w:lang w:bidi="ar"/>
        </w:rPr>
        <w:t>《</w:t>
      </w:r>
      <w:r w:rsidR="006A2BFD" w:rsidRPr="00B2331A">
        <w:rPr>
          <w:rFonts w:ascii="宋体" w:eastAsia="宋体" w:hAnsi="宋体" w:cs="Arial"/>
          <w:color w:val="333333"/>
          <w:kern w:val="0"/>
          <w:szCs w:val="21"/>
          <w:shd w:val="clear" w:color="auto" w:fill="FFFFFF"/>
          <w:lang w:bidi="ar"/>
        </w:rPr>
        <w:t>政府工作报告</w:t>
      </w:r>
      <w:r w:rsidR="00DB7E7C">
        <w:rPr>
          <w:rFonts w:ascii="宋体" w:eastAsia="宋体" w:hAnsi="宋体" w:cs="Arial" w:hint="eastAsia"/>
          <w:color w:val="333333"/>
          <w:kern w:val="0"/>
          <w:szCs w:val="21"/>
          <w:shd w:val="clear" w:color="auto" w:fill="FFFFFF"/>
          <w:lang w:bidi="ar"/>
        </w:rPr>
        <w:t>》</w:t>
      </w:r>
      <w:r w:rsidR="006A2BFD" w:rsidRPr="00B2331A">
        <w:rPr>
          <w:rFonts w:ascii="宋体" w:eastAsia="宋体" w:hAnsi="宋体" w:cs="Arial"/>
          <w:color w:val="333333"/>
          <w:kern w:val="0"/>
          <w:szCs w:val="21"/>
          <w:shd w:val="clear" w:color="auto" w:fill="FFFFFF"/>
          <w:lang w:bidi="ar"/>
        </w:rPr>
        <w:t>中指出</w:t>
      </w:r>
      <w:r w:rsidR="006A2BFD">
        <w:rPr>
          <w:rFonts w:ascii="宋体" w:eastAsia="宋体" w:hAnsi="宋体" w:cs="Arial" w:hint="eastAsia"/>
          <w:color w:val="333333"/>
          <w:kern w:val="0"/>
          <w:szCs w:val="21"/>
          <w:shd w:val="clear" w:color="auto" w:fill="FFFFFF"/>
          <w:lang w:bidi="ar"/>
        </w:rPr>
        <w:t>，</w:t>
      </w:r>
      <w:r w:rsidR="00DB7E7C">
        <w:rPr>
          <w:rFonts w:ascii="宋体" w:eastAsia="宋体" w:hAnsi="宋体" w:cs="Arial" w:hint="eastAsia"/>
          <w:color w:val="333333"/>
          <w:kern w:val="0"/>
          <w:szCs w:val="21"/>
          <w:shd w:val="clear" w:color="auto" w:fill="FFFFFF"/>
          <w:lang w:bidi="ar"/>
        </w:rPr>
        <w:t>要</w:t>
      </w:r>
      <w:r w:rsidR="006A2BFD" w:rsidRPr="00B2331A">
        <w:rPr>
          <w:rFonts w:ascii="宋体" w:eastAsia="宋体" w:hAnsi="宋体" w:cs="Arial"/>
          <w:color w:val="333333"/>
          <w:kern w:val="0"/>
          <w:szCs w:val="21"/>
          <w:shd w:val="clear" w:color="auto" w:fill="FFFFFF"/>
          <w:lang w:bidi="ar"/>
        </w:rPr>
        <w:t>实施扩大内需战略，推动经济发展方式加快转变。我国内需潜力大，要深化供给侧结构性改革，突出民生导向，使提振消费与扩大投资有效结合、相互促进</w:t>
      </w:r>
      <w:r w:rsidR="00E649E8">
        <w:rPr>
          <w:rFonts w:ascii="宋体" w:eastAsia="宋体" w:hAnsi="宋体" w:cs="Arial" w:hint="eastAsia"/>
          <w:color w:val="333333"/>
          <w:kern w:val="0"/>
          <w:szCs w:val="21"/>
          <w:shd w:val="clear" w:color="auto" w:fill="FFFFFF"/>
          <w:lang w:bidi="ar"/>
        </w:rPr>
        <w:t>，</w:t>
      </w:r>
      <w:r w:rsidR="006A2BFD" w:rsidRPr="00B2331A">
        <w:rPr>
          <w:rFonts w:ascii="宋体" w:eastAsia="宋体" w:hAnsi="宋体" w:cs="Arial" w:hint="eastAsia"/>
          <w:color w:val="333333"/>
          <w:kern w:val="0"/>
          <w:szCs w:val="21"/>
          <w:shd w:val="clear" w:color="auto" w:fill="FFFFFF"/>
          <w:lang w:bidi="ar"/>
        </w:rPr>
        <w:t>推动消费回升。通过稳就业促增收保民生，提高居民消费意愿和能力。支持餐饮、商场、文化、旅游、家政等生活服务业恢复发展，推动线上线下融合。多措并举扩消费，适应群众多元化需求。</w:t>
      </w:r>
      <w:r w:rsidR="00E649E8">
        <w:rPr>
          <w:rFonts w:ascii="宋体" w:eastAsia="宋体" w:hAnsi="宋体" w:cs="Arial" w:hint="eastAsia"/>
          <w:color w:val="333333"/>
          <w:kern w:val="0"/>
          <w:szCs w:val="21"/>
          <w:shd w:val="clear" w:color="auto" w:fill="FFFFFF"/>
          <w:lang w:bidi="ar"/>
        </w:rPr>
        <w:t>多地也相继出台了政策促进消费。</w:t>
      </w:r>
    </w:p>
    <w:p w14:paraId="7506E4FC" w14:textId="77777777" w:rsidR="006A2BFD" w:rsidRDefault="006A2BFD" w:rsidP="006A2BFD">
      <w:pPr>
        <w:widowControl/>
        <w:spacing w:line="276" w:lineRule="auto"/>
        <w:ind w:firstLineChars="200" w:firstLine="420"/>
        <w:jc w:val="left"/>
        <w:rPr>
          <w:rFonts w:ascii="宋体" w:eastAsia="宋体" w:hAnsi="宋体" w:cs="Arial"/>
          <w:color w:val="333333"/>
          <w:kern w:val="0"/>
          <w:szCs w:val="21"/>
          <w:shd w:val="clear" w:color="auto" w:fill="FFFFFF"/>
          <w:lang w:bidi="ar"/>
        </w:rPr>
      </w:pPr>
    </w:p>
    <w:p w14:paraId="248B9FC5" w14:textId="77777777" w:rsidR="006A2BFD" w:rsidRDefault="006A2BFD" w:rsidP="006A2BFD">
      <w:pPr>
        <w:widowControl/>
        <w:spacing w:line="276" w:lineRule="auto"/>
        <w:ind w:firstLineChars="200" w:firstLine="420"/>
        <w:jc w:val="center"/>
        <w:rPr>
          <w:rFonts w:ascii="宋体" w:eastAsia="宋体" w:hAnsi="宋体" w:cs="Arial"/>
          <w:color w:val="333333"/>
          <w:kern w:val="0"/>
          <w:szCs w:val="21"/>
          <w:shd w:val="clear" w:color="auto" w:fill="FFFFFF"/>
          <w:lang w:bidi="ar"/>
        </w:rPr>
      </w:pPr>
      <w:r>
        <w:rPr>
          <w:rFonts w:ascii="宋体" w:eastAsia="宋体" w:hAnsi="宋体" w:cs="Arial" w:hint="eastAsia"/>
          <w:color w:val="333333"/>
          <w:kern w:val="0"/>
          <w:szCs w:val="21"/>
          <w:shd w:val="clear" w:color="auto" w:fill="FFFFFF"/>
          <w:lang w:bidi="ar"/>
        </w:rPr>
        <w:t>疫情后各地出台促消费政策</w:t>
      </w:r>
    </w:p>
    <w:tbl>
      <w:tblPr>
        <w:tblStyle w:val="a3"/>
        <w:tblW w:w="0" w:type="auto"/>
        <w:tblLook w:val="04A0" w:firstRow="1" w:lastRow="0" w:firstColumn="1" w:lastColumn="0" w:noHBand="0" w:noVBand="1"/>
      </w:tblPr>
      <w:tblGrid>
        <w:gridCol w:w="2765"/>
        <w:gridCol w:w="2765"/>
        <w:gridCol w:w="2766"/>
      </w:tblGrid>
      <w:tr w:rsidR="006A2BFD" w14:paraId="442C1756" w14:textId="77777777" w:rsidTr="002522D5">
        <w:tc>
          <w:tcPr>
            <w:tcW w:w="2765" w:type="dxa"/>
          </w:tcPr>
          <w:p w14:paraId="1B7D04BD" w14:textId="77777777" w:rsidR="006A2BFD" w:rsidRDefault="006A2BFD" w:rsidP="006A2BFD">
            <w:pPr>
              <w:widowControl/>
              <w:spacing w:line="276" w:lineRule="auto"/>
              <w:jc w:val="left"/>
              <w:rPr>
                <w:rFonts w:ascii="宋体" w:hAnsi="宋体" w:cs="Arial"/>
                <w:color w:val="333333"/>
                <w:szCs w:val="21"/>
                <w:shd w:val="clear" w:color="auto" w:fill="FFFFFF"/>
                <w:lang w:bidi="ar"/>
              </w:rPr>
            </w:pPr>
            <w:r>
              <w:rPr>
                <w:rFonts w:ascii="宋体" w:hAnsi="宋体" w:cs="Arial" w:hint="eastAsia"/>
                <w:color w:val="333333"/>
                <w:szCs w:val="21"/>
                <w:shd w:val="clear" w:color="auto" w:fill="FFFFFF"/>
                <w:lang w:bidi="ar"/>
              </w:rPr>
              <w:t>政策</w:t>
            </w:r>
          </w:p>
        </w:tc>
        <w:tc>
          <w:tcPr>
            <w:tcW w:w="2765" w:type="dxa"/>
          </w:tcPr>
          <w:p w14:paraId="262B74AB" w14:textId="77777777" w:rsidR="006A2BFD" w:rsidRDefault="006A2BFD" w:rsidP="006A2BFD">
            <w:pPr>
              <w:widowControl/>
              <w:spacing w:line="276" w:lineRule="auto"/>
              <w:jc w:val="left"/>
              <w:rPr>
                <w:rFonts w:ascii="宋体" w:hAnsi="宋体" w:cs="Arial"/>
                <w:color w:val="333333"/>
                <w:szCs w:val="21"/>
                <w:shd w:val="clear" w:color="auto" w:fill="FFFFFF"/>
                <w:lang w:bidi="ar"/>
              </w:rPr>
            </w:pPr>
            <w:r>
              <w:rPr>
                <w:rFonts w:ascii="宋体" w:hAnsi="宋体" w:cs="Arial" w:hint="eastAsia"/>
                <w:color w:val="333333"/>
                <w:szCs w:val="21"/>
                <w:shd w:val="clear" w:color="auto" w:fill="FFFFFF"/>
                <w:lang w:bidi="ar"/>
              </w:rPr>
              <w:t>时间</w:t>
            </w:r>
          </w:p>
        </w:tc>
        <w:tc>
          <w:tcPr>
            <w:tcW w:w="2766" w:type="dxa"/>
          </w:tcPr>
          <w:p w14:paraId="6C278BD3" w14:textId="77777777" w:rsidR="006A2BFD" w:rsidRDefault="006A2BFD" w:rsidP="006A2BFD">
            <w:pPr>
              <w:widowControl/>
              <w:spacing w:line="276" w:lineRule="auto"/>
              <w:jc w:val="left"/>
              <w:rPr>
                <w:rFonts w:ascii="宋体" w:hAnsi="宋体" w:cs="Arial"/>
                <w:color w:val="333333"/>
                <w:szCs w:val="21"/>
                <w:shd w:val="clear" w:color="auto" w:fill="FFFFFF"/>
                <w:lang w:bidi="ar"/>
              </w:rPr>
            </w:pPr>
            <w:r>
              <w:rPr>
                <w:rFonts w:ascii="宋体" w:hAnsi="宋体" w:cs="Arial" w:hint="eastAsia"/>
                <w:color w:val="333333"/>
                <w:szCs w:val="21"/>
                <w:shd w:val="clear" w:color="auto" w:fill="FFFFFF"/>
                <w:lang w:bidi="ar"/>
              </w:rPr>
              <w:t>内容</w:t>
            </w:r>
          </w:p>
        </w:tc>
      </w:tr>
      <w:tr w:rsidR="006A2BFD" w14:paraId="78929A63" w14:textId="77777777" w:rsidTr="002522D5">
        <w:tc>
          <w:tcPr>
            <w:tcW w:w="2765" w:type="dxa"/>
          </w:tcPr>
          <w:p w14:paraId="6A88177B" w14:textId="77777777" w:rsidR="006A2BFD" w:rsidRDefault="006A2BFD" w:rsidP="006A2BFD">
            <w:pPr>
              <w:widowControl/>
              <w:spacing w:line="276" w:lineRule="auto"/>
              <w:jc w:val="left"/>
              <w:rPr>
                <w:rFonts w:ascii="宋体" w:hAnsi="宋体" w:cs="Arial"/>
                <w:color w:val="333333"/>
                <w:szCs w:val="21"/>
                <w:shd w:val="clear" w:color="auto" w:fill="FFFFFF"/>
                <w:lang w:bidi="ar"/>
              </w:rPr>
            </w:pPr>
            <w:r>
              <w:rPr>
                <w:rFonts w:ascii="宋体" w:hAnsi="宋体" w:cs="Arial" w:hint="eastAsia"/>
                <w:color w:val="333333"/>
                <w:szCs w:val="21"/>
                <w:shd w:val="clear" w:color="auto" w:fill="FFFFFF"/>
                <w:lang w:bidi="ar"/>
              </w:rPr>
              <w:t>国家发改委发布</w:t>
            </w:r>
            <w:r w:rsidRPr="00B2331A">
              <w:rPr>
                <w:rFonts w:ascii="宋体" w:hAnsi="宋体" w:cs="Arial" w:hint="eastAsia"/>
                <w:color w:val="333333"/>
                <w:szCs w:val="21"/>
                <w:shd w:val="clear" w:color="auto" w:fill="FFFFFF"/>
                <w:lang w:bidi="ar"/>
              </w:rPr>
              <w:t>《关于促进消费扩容提质</w:t>
            </w:r>
            <w:r w:rsidRPr="00B2331A">
              <w:rPr>
                <w:rFonts w:ascii="宋体" w:hAnsi="宋体" w:cs="Arial"/>
                <w:color w:val="333333"/>
                <w:szCs w:val="21"/>
                <w:shd w:val="clear" w:color="auto" w:fill="FFFFFF"/>
                <w:lang w:bidi="ar"/>
              </w:rPr>
              <w:t xml:space="preserve"> 加快形成强大国内市场的实施意见》</w:t>
            </w:r>
          </w:p>
        </w:tc>
        <w:tc>
          <w:tcPr>
            <w:tcW w:w="2765" w:type="dxa"/>
          </w:tcPr>
          <w:p w14:paraId="01F9B057" w14:textId="77777777" w:rsidR="006A2BFD" w:rsidRDefault="006A2BFD" w:rsidP="006A2BFD">
            <w:pPr>
              <w:widowControl/>
              <w:spacing w:line="276" w:lineRule="auto"/>
              <w:jc w:val="left"/>
              <w:rPr>
                <w:rFonts w:ascii="宋体" w:hAnsi="宋体" w:cs="Arial"/>
                <w:color w:val="333333"/>
                <w:szCs w:val="21"/>
                <w:shd w:val="clear" w:color="auto" w:fill="FFFFFF"/>
                <w:lang w:bidi="ar"/>
              </w:rPr>
            </w:pPr>
            <w:r>
              <w:rPr>
                <w:rFonts w:ascii="宋体" w:hAnsi="宋体" w:cs="Arial" w:hint="eastAsia"/>
                <w:color w:val="333333"/>
                <w:szCs w:val="21"/>
                <w:shd w:val="clear" w:color="auto" w:fill="FFFFFF"/>
                <w:lang w:bidi="ar"/>
              </w:rPr>
              <w:t>2020.03</w:t>
            </w:r>
          </w:p>
        </w:tc>
        <w:tc>
          <w:tcPr>
            <w:tcW w:w="2766" w:type="dxa"/>
          </w:tcPr>
          <w:p w14:paraId="62EEA73C" w14:textId="77777777" w:rsidR="006A2BFD" w:rsidRDefault="006A2BFD" w:rsidP="006A2BFD">
            <w:pPr>
              <w:widowControl/>
              <w:spacing w:line="276" w:lineRule="auto"/>
              <w:jc w:val="left"/>
              <w:rPr>
                <w:rFonts w:ascii="宋体" w:hAnsi="宋体" w:cs="Arial"/>
                <w:color w:val="333333"/>
                <w:szCs w:val="21"/>
                <w:shd w:val="clear" w:color="auto" w:fill="FFFFFF"/>
                <w:lang w:bidi="ar"/>
              </w:rPr>
            </w:pPr>
            <w:r w:rsidRPr="00B2331A">
              <w:rPr>
                <w:rFonts w:ascii="宋体" w:hAnsi="宋体" w:cs="Arial" w:hint="eastAsia"/>
                <w:color w:val="333333"/>
                <w:szCs w:val="21"/>
                <w:shd w:val="clear" w:color="auto" w:fill="FFFFFF"/>
                <w:lang w:bidi="ar"/>
              </w:rPr>
              <w:t>加快完善促进消费体制机制，进一步改善消费环境，发挥消费基础性作用，助力形成强大国内市场</w:t>
            </w:r>
          </w:p>
        </w:tc>
      </w:tr>
      <w:tr w:rsidR="006A2BFD" w14:paraId="769C3CC5" w14:textId="77777777" w:rsidTr="002522D5">
        <w:tc>
          <w:tcPr>
            <w:tcW w:w="2765" w:type="dxa"/>
          </w:tcPr>
          <w:p w14:paraId="2B39C6E5" w14:textId="77777777" w:rsidR="006A2BFD" w:rsidRDefault="006A2BFD" w:rsidP="006A2BFD">
            <w:pPr>
              <w:widowControl/>
              <w:spacing w:line="276" w:lineRule="auto"/>
              <w:jc w:val="left"/>
              <w:rPr>
                <w:rFonts w:ascii="宋体" w:hAnsi="宋体" w:cs="Arial"/>
                <w:color w:val="333333"/>
                <w:szCs w:val="21"/>
                <w:shd w:val="clear" w:color="auto" w:fill="FFFFFF"/>
                <w:lang w:bidi="ar"/>
              </w:rPr>
            </w:pPr>
            <w:r>
              <w:rPr>
                <w:rFonts w:ascii="宋体" w:hAnsi="宋体" w:cs="Arial" w:hint="eastAsia"/>
                <w:color w:val="333333"/>
                <w:szCs w:val="21"/>
                <w:shd w:val="clear" w:color="auto" w:fill="FFFFFF"/>
                <w:lang w:bidi="ar"/>
              </w:rPr>
              <w:lastRenderedPageBreak/>
              <w:t>河南</w:t>
            </w:r>
            <w:r w:rsidRPr="00D73528">
              <w:rPr>
                <w:rFonts w:ascii="宋体" w:hAnsi="宋体" w:cs="Arial" w:hint="eastAsia"/>
                <w:color w:val="333333"/>
                <w:szCs w:val="21"/>
                <w:shd w:val="clear" w:color="auto" w:fill="FFFFFF"/>
                <w:lang w:bidi="ar"/>
              </w:rPr>
              <w:t>省商务厅发布《关于积极应对新冠肺炎疫情影响做好促销费工作的通知》</w:t>
            </w:r>
          </w:p>
        </w:tc>
        <w:tc>
          <w:tcPr>
            <w:tcW w:w="2765" w:type="dxa"/>
          </w:tcPr>
          <w:p w14:paraId="62900DA4" w14:textId="77777777" w:rsidR="006A2BFD" w:rsidRDefault="006A2BFD" w:rsidP="006A2BFD">
            <w:pPr>
              <w:widowControl/>
              <w:spacing w:line="276" w:lineRule="auto"/>
              <w:jc w:val="left"/>
              <w:rPr>
                <w:rFonts w:ascii="宋体" w:hAnsi="宋体" w:cs="Arial"/>
                <w:color w:val="333333"/>
                <w:szCs w:val="21"/>
                <w:shd w:val="clear" w:color="auto" w:fill="FFFFFF"/>
                <w:lang w:bidi="ar"/>
              </w:rPr>
            </w:pPr>
            <w:r>
              <w:rPr>
                <w:rFonts w:ascii="宋体" w:hAnsi="宋体" w:cs="Arial" w:hint="eastAsia"/>
                <w:color w:val="333333"/>
                <w:szCs w:val="21"/>
                <w:shd w:val="clear" w:color="auto" w:fill="FFFFFF"/>
                <w:lang w:bidi="ar"/>
              </w:rPr>
              <w:t>2020.03</w:t>
            </w:r>
          </w:p>
        </w:tc>
        <w:tc>
          <w:tcPr>
            <w:tcW w:w="2766" w:type="dxa"/>
          </w:tcPr>
          <w:p w14:paraId="4B682D3C" w14:textId="77777777" w:rsidR="006A2BFD" w:rsidRDefault="006A2BFD" w:rsidP="006A2BFD">
            <w:pPr>
              <w:widowControl/>
              <w:spacing w:line="276" w:lineRule="auto"/>
              <w:jc w:val="left"/>
              <w:rPr>
                <w:rFonts w:ascii="宋体" w:hAnsi="宋体" w:cs="Arial"/>
                <w:color w:val="333333"/>
                <w:szCs w:val="21"/>
                <w:shd w:val="clear" w:color="auto" w:fill="FFFFFF"/>
                <w:lang w:bidi="ar"/>
              </w:rPr>
            </w:pPr>
            <w:r w:rsidRPr="00D73528">
              <w:rPr>
                <w:rFonts w:ascii="宋体" w:hAnsi="宋体" w:cs="Arial"/>
                <w:color w:val="333333"/>
                <w:szCs w:val="21"/>
                <w:shd w:val="clear" w:color="auto" w:fill="FFFFFF"/>
                <w:lang w:bidi="ar"/>
              </w:rPr>
              <w:t>全力以赴做好促消费工作,服务全省经济社会发展大局</w:t>
            </w:r>
          </w:p>
        </w:tc>
      </w:tr>
      <w:tr w:rsidR="006A2BFD" w14:paraId="2D11E28D" w14:textId="77777777" w:rsidTr="002522D5">
        <w:tc>
          <w:tcPr>
            <w:tcW w:w="2765" w:type="dxa"/>
          </w:tcPr>
          <w:p w14:paraId="62D459EF" w14:textId="77777777" w:rsidR="006A2BFD" w:rsidRDefault="006A2BFD" w:rsidP="006A2BFD">
            <w:pPr>
              <w:widowControl/>
              <w:spacing w:line="276" w:lineRule="auto"/>
              <w:jc w:val="left"/>
              <w:rPr>
                <w:rFonts w:ascii="宋体" w:hAnsi="宋体" w:cs="Arial"/>
                <w:color w:val="333333"/>
                <w:szCs w:val="21"/>
                <w:shd w:val="clear" w:color="auto" w:fill="FFFFFF"/>
                <w:lang w:bidi="ar"/>
              </w:rPr>
            </w:pPr>
            <w:r>
              <w:rPr>
                <w:rFonts w:ascii="宋体" w:hAnsi="宋体" w:cs="Arial" w:hint="eastAsia"/>
                <w:color w:val="333333"/>
                <w:szCs w:val="21"/>
                <w:shd w:val="clear" w:color="auto" w:fill="FFFFFF"/>
                <w:lang w:bidi="ar"/>
              </w:rPr>
              <w:t>北京市商务局发布</w:t>
            </w:r>
            <w:r w:rsidRPr="00D73528">
              <w:rPr>
                <w:rFonts w:ascii="宋体" w:hAnsi="宋体" w:cs="Arial" w:hint="eastAsia"/>
                <w:color w:val="333333"/>
                <w:szCs w:val="21"/>
                <w:shd w:val="clear" w:color="auto" w:fill="FFFFFF"/>
                <w:lang w:bidi="ar"/>
              </w:rPr>
              <w:t>《关于“五一”假期疫情防控及促进消费工作若干措施》</w:t>
            </w:r>
          </w:p>
        </w:tc>
        <w:tc>
          <w:tcPr>
            <w:tcW w:w="2765" w:type="dxa"/>
          </w:tcPr>
          <w:p w14:paraId="078B1625" w14:textId="77777777" w:rsidR="006A2BFD" w:rsidRDefault="006A2BFD" w:rsidP="006A2BFD">
            <w:pPr>
              <w:widowControl/>
              <w:spacing w:line="276" w:lineRule="auto"/>
              <w:jc w:val="left"/>
              <w:rPr>
                <w:rFonts w:ascii="宋体" w:hAnsi="宋体" w:cs="Arial"/>
                <w:color w:val="333333"/>
                <w:szCs w:val="21"/>
                <w:shd w:val="clear" w:color="auto" w:fill="FFFFFF"/>
                <w:lang w:bidi="ar"/>
              </w:rPr>
            </w:pPr>
            <w:r>
              <w:rPr>
                <w:rFonts w:ascii="宋体" w:hAnsi="宋体" w:cs="Arial" w:hint="eastAsia"/>
                <w:color w:val="333333"/>
                <w:szCs w:val="21"/>
                <w:shd w:val="clear" w:color="auto" w:fill="FFFFFF"/>
                <w:lang w:bidi="ar"/>
              </w:rPr>
              <w:t>2020.04</w:t>
            </w:r>
          </w:p>
        </w:tc>
        <w:tc>
          <w:tcPr>
            <w:tcW w:w="2766" w:type="dxa"/>
          </w:tcPr>
          <w:p w14:paraId="7DDD47A1" w14:textId="77777777" w:rsidR="006A2BFD" w:rsidRPr="00D73528" w:rsidRDefault="006A2BFD" w:rsidP="006A2BFD">
            <w:pPr>
              <w:widowControl/>
              <w:spacing w:line="276" w:lineRule="auto"/>
              <w:jc w:val="left"/>
              <w:rPr>
                <w:rFonts w:ascii="宋体" w:hAnsi="宋体" w:cs="Arial"/>
                <w:color w:val="333333"/>
                <w:szCs w:val="21"/>
                <w:shd w:val="clear" w:color="auto" w:fill="FFFFFF"/>
                <w:lang w:bidi="ar"/>
              </w:rPr>
            </w:pPr>
            <w:r w:rsidRPr="00D73528">
              <w:rPr>
                <w:rFonts w:ascii="宋体" w:hAnsi="宋体" w:cs="Arial" w:hint="eastAsia"/>
                <w:color w:val="333333"/>
                <w:szCs w:val="21"/>
                <w:shd w:val="clear" w:color="auto" w:fill="FFFFFF"/>
                <w:lang w:bidi="ar"/>
              </w:rPr>
              <w:t>做好疫情防控常态化形势下的促消费工作，提振市场信心，释放消费潜力，助推消费回补</w:t>
            </w:r>
          </w:p>
        </w:tc>
      </w:tr>
      <w:tr w:rsidR="006A2BFD" w14:paraId="630F9E63" w14:textId="77777777" w:rsidTr="002522D5">
        <w:tc>
          <w:tcPr>
            <w:tcW w:w="2765" w:type="dxa"/>
          </w:tcPr>
          <w:p w14:paraId="222D06D4" w14:textId="77777777" w:rsidR="006A2BFD" w:rsidRPr="008D402B" w:rsidRDefault="006A2BFD" w:rsidP="006A2BFD">
            <w:pPr>
              <w:widowControl/>
              <w:spacing w:line="276" w:lineRule="auto"/>
              <w:jc w:val="left"/>
              <w:rPr>
                <w:rFonts w:ascii="宋体" w:hAnsi="宋体" w:cs="Arial"/>
                <w:color w:val="333333"/>
                <w:szCs w:val="21"/>
                <w:shd w:val="clear" w:color="auto" w:fill="FFFFFF"/>
                <w:lang w:bidi="ar"/>
              </w:rPr>
            </w:pPr>
            <w:r w:rsidRPr="008D402B">
              <w:rPr>
                <w:rFonts w:ascii="宋体" w:hAnsi="宋体" w:cs="Arial" w:hint="eastAsia"/>
                <w:color w:val="333333"/>
                <w:szCs w:val="21"/>
                <w:shd w:val="clear" w:color="auto" w:fill="FFFFFF"/>
                <w:lang w:bidi="ar"/>
              </w:rPr>
              <w:t>湖北省政府印发《提振消费促进经济稳定增长若干措施》</w:t>
            </w:r>
          </w:p>
        </w:tc>
        <w:tc>
          <w:tcPr>
            <w:tcW w:w="2765" w:type="dxa"/>
          </w:tcPr>
          <w:p w14:paraId="346BB10F" w14:textId="77777777" w:rsidR="006A2BFD" w:rsidRPr="008D402B" w:rsidRDefault="006A2BFD" w:rsidP="006A2BFD">
            <w:pPr>
              <w:widowControl/>
              <w:spacing w:line="276" w:lineRule="auto"/>
              <w:jc w:val="left"/>
              <w:rPr>
                <w:rFonts w:ascii="宋体" w:hAnsi="宋体" w:cs="Arial"/>
                <w:color w:val="333333"/>
                <w:szCs w:val="21"/>
                <w:shd w:val="clear" w:color="auto" w:fill="FFFFFF"/>
                <w:lang w:bidi="ar"/>
              </w:rPr>
            </w:pPr>
            <w:r>
              <w:rPr>
                <w:rFonts w:ascii="宋体" w:hAnsi="宋体" w:cs="Arial" w:hint="eastAsia"/>
                <w:color w:val="333333"/>
                <w:szCs w:val="21"/>
                <w:shd w:val="clear" w:color="auto" w:fill="FFFFFF"/>
                <w:lang w:bidi="ar"/>
              </w:rPr>
              <w:t>2020.05</w:t>
            </w:r>
          </w:p>
        </w:tc>
        <w:tc>
          <w:tcPr>
            <w:tcW w:w="2766" w:type="dxa"/>
          </w:tcPr>
          <w:p w14:paraId="22744F36" w14:textId="77777777" w:rsidR="006A2BFD" w:rsidRDefault="006A2BFD" w:rsidP="006A2BFD">
            <w:pPr>
              <w:widowControl/>
              <w:spacing w:line="276" w:lineRule="auto"/>
              <w:jc w:val="left"/>
              <w:rPr>
                <w:rFonts w:ascii="宋体" w:hAnsi="宋体" w:cs="Arial"/>
                <w:color w:val="333333"/>
                <w:szCs w:val="21"/>
                <w:shd w:val="clear" w:color="auto" w:fill="FFFFFF"/>
                <w:lang w:bidi="ar"/>
              </w:rPr>
            </w:pPr>
            <w:r w:rsidRPr="008D402B">
              <w:rPr>
                <w:rFonts w:ascii="宋体" w:hAnsi="宋体" w:cs="Arial" w:hint="eastAsia"/>
                <w:color w:val="333333"/>
                <w:szCs w:val="21"/>
                <w:shd w:val="clear" w:color="auto" w:fill="FFFFFF"/>
                <w:lang w:bidi="ar"/>
              </w:rPr>
              <w:t>扩大零售餐饮消费、释放大宗消费潜力、促进文化旅游体育消费、推动数字消费扩张、实施消费扶贫行动</w:t>
            </w:r>
          </w:p>
        </w:tc>
      </w:tr>
      <w:tr w:rsidR="006A2BFD" w14:paraId="73808053" w14:textId="77777777" w:rsidTr="002522D5">
        <w:tc>
          <w:tcPr>
            <w:tcW w:w="2765" w:type="dxa"/>
          </w:tcPr>
          <w:p w14:paraId="693C18A6" w14:textId="77777777" w:rsidR="006A2BFD" w:rsidRPr="008D402B" w:rsidRDefault="006A2BFD" w:rsidP="006A2BFD">
            <w:pPr>
              <w:widowControl/>
              <w:spacing w:line="276" w:lineRule="auto"/>
              <w:jc w:val="left"/>
              <w:rPr>
                <w:rFonts w:ascii="宋体" w:hAnsi="宋体" w:cs="Arial"/>
                <w:color w:val="333333"/>
                <w:szCs w:val="21"/>
                <w:shd w:val="clear" w:color="auto" w:fill="FFFFFF"/>
                <w:lang w:bidi="ar"/>
              </w:rPr>
            </w:pPr>
            <w:r w:rsidRPr="00D73528">
              <w:rPr>
                <w:rFonts w:ascii="宋体" w:hAnsi="宋体" w:cs="Arial" w:hint="eastAsia"/>
                <w:color w:val="333333"/>
                <w:szCs w:val="21"/>
                <w:shd w:val="clear" w:color="auto" w:fill="FFFFFF"/>
                <w:lang w:bidi="ar"/>
              </w:rPr>
              <w:t>陕西省政府</w:t>
            </w:r>
            <w:r>
              <w:rPr>
                <w:rFonts w:ascii="宋体" w:hAnsi="宋体" w:cs="Arial" w:hint="eastAsia"/>
                <w:color w:val="333333"/>
                <w:szCs w:val="21"/>
                <w:shd w:val="clear" w:color="auto" w:fill="FFFFFF"/>
                <w:lang w:bidi="ar"/>
              </w:rPr>
              <w:t>发布</w:t>
            </w:r>
            <w:r w:rsidRPr="00D73528">
              <w:rPr>
                <w:rFonts w:ascii="宋体" w:hAnsi="宋体" w:cs="Arial" w:hint="eastAsia"/>
                <w:color w:val="333333"/>
                <w:szCs w:val="21"/>
                <w:shd w:val="clear" w:color="auto" w:fill="FFFFFF"/>
                <w:lang w:bidi="ar"/>
              </w:rPr>
              <w:t>关于《陕西省促进市场消费积极应对新冠肺炎疫情影响的若干措施》</w:t>
            </w:r>
          </w:p>
        </w:tc>
        <w:tc>
          <w:tcPr>
            <w:tcW w:w="2765" w:type="dxa"/>
          </w:tcPr>
          <w:p w14:paraId="418A8C98" w14:textId="77777777" w:rsidR="006A2BFD" w:rsidRDefault="006A2BFD" w:rsidP="006A2BFD">
            <w:pPr>
              <w:widowControl/>
              <w:spacing w:line="276" w:lineRule="auto"/>
              <w:jc w:val="left"/>
              <w:rPr>
                <w:rFonts w:ascii="宋体" w:hAnsi="宋体" w:cs="Arial"/>
                <w:color w:val="333333"/>
                <w:szCs w:val="21"/>
                <w:shd w:val="clear" w:color="auto" w:fill="FFFFFF"/>
                <w:lang w:bidi="ar"/>
              </w:rPr>
            </w:pPr>
            <w:r>
              <w:rPr>
                <w:rFonts w:ascii="宋体" w:hAnsi="宋体" w:cs="Arial" w:hint="eastAsia"/>
                <w:color w:val="333333"/>
                <w:szCs w:val="21"/>
                <w:shd w:val="clear" w:color="auto" w:fill="FFFFFF"/>
                <w:lang w:bidi="ar"/>
              </w:rPr>
              <w:t>2020.05</w:t>
            </w:r>
          </w:p>
        </w:tc>
        <w:tc>
          <w:tcPr>
            <w:tcW w:w="2766" w:type="dxa"/>
          </w:tcPr>
          <w:p w14:paraId="7B407975" w14:textId="77777777" w:rsidR="006A2BFD" w:rsidRPr="008D402B" w:rsidRDefault="006A2BFD" w:rsidP="006A2BFD">
            <w:pPr>
              <w:widowControl/>
              <w:spacing w:line="276" w:lineRule="auto"/>
              <w:jc w:val="left"/>
              <w:rPr>
                <w:rFonts w:ascii="宋体" w:hAnsi="宋体" w:cs="Arial"/>
                <w:color w:val="333333"/>
                <w:szCs w:val="21"/>
                <w:shd w:val="clear" w:color="auto" w:fill="FFFFFF"/>
                <w:lang w:bidi="ar"/>
              </w:rPr>
            </w:pPr>
            <w:r w:rsidRPr="00D73528">
              <w:rPr>
                <w:rFonts w:ascii="宋体" w:hAnsi="宋体" w:cs="Arial" w:hint="eastAsia"/>
                <w:color w:val="333333"/>
                <w:szCs w:val="21"/>
                <w:shd w:val="clear" w:color="auto" w:fill="FFFFFF"/>
                <w:lang w:bidi="ar"/>
              </w:rPr>
              <w:t>鼓励汽车消费、支持家电消费、扩大网络消费、激活新兴消费</w:t>
            </w:r>
          </w:p>
        </w:tc>
      </w:tr>
      <w:tr w:rsidR="006A2BFD" w:rsidRPr="00D73528" w14:paraId="04CB3EAF" w14:textId="77777777" w:rsidTr="002522D5">
        <w:tc>
          <w:tcPr>
            <w:tcW w:w="2765" w:type="dxa"/>
          </w:tcPr>
          <w:p w14:paraId="23C7F60D" w14:textId="77777777" w:rsidR="006A2BFD" w:rsidRPr="00D73528" w:rsidRDefault="006A2BFD" w:rsidP="006A2BFD">
            <w:pPr>
              <w:widowControl/>
              <w:spacing w:line="276" w:lineRule="auto"/>
              <w:jc w:val="left"/>
              <w:rPr>
                <w:rFonts w:ascii="宋体" w:hAnsi="宋体" w:cs="Arial"/>
                <w:color w:val="333333"/>
                <w:szCs w:val="21"/>
                <w:shd w:val="clear" w:color="auto" w:fill="FFFFFF"/>
                <w:lang w:bidi="ar"/>
              </w:rPr>
            </w:pPr>
            <w:r w:rsidRPr="00D73528">
              <w:rPr>
                <w:rFonts w:ascii="宋体" w:hAnsi="宋体" w:hint="eastAsia"/>
              </w:rPr>
              <w:t>广东省商务厅印发《广东省加快发展流通促进商业消费政策措施》</w:t>
            </w:r>
          </w:p>
        </w:tc>
        <w:tc>
          <w:tcPr>
            <w:tcW w:w="2765" w:type="dxa"/>
          </w:tcPr>
          <w:p w14:paraId="49371AFA" w14:textId="77777777" w:rsidR="006A2BFD" w:rsidRPr="00D73528" w:rsidRDefault="006A2BFD" w:rsidP="006A2BFD">
            <w:pPr>
              <w:widowControl/>
              <w:spacing w:line="276" w:lineRule="auto"/>
              <w:jc w:val="left"/>
              <w:rPr>
                <w:rFonts w:ascii="宋体" w:hAnsi="宋体" w:cs="Arial"/>
                <w:color w:val="333333"/>
                <w:szCs w:val="21"/>
                <w:shd w:val="clear" w:color="auto" w:fill="FFFFFF"/>
                <w:lang w:bidi="ar"/>
              </w:rPr>
            </w:pPr>
            <w:r w:rsidRPr="00D73528">
              <w:rPr>
                <w:rFonts w:ascii="宋体" w:hAnsi="宋体"/>
              </w:rPr>
              <w:t>2020.06</w:t>
            </w:r>
          </w:p>
        </w:tc>
        <w:tc>
          <w:tcPr>
            <w:tcW w:w="2766" w:type="dxa"/>
          </w:tcPr>
          <w:p w14:paraId="6212C2E2" w14:textId="77777777" w:rsidR="006A2BFD" w:rsidRPr="00D73528" w:rsidRDefault="006A2BFD" w:rsidP="006A2BFD">
            <w:pPr>
              <w:widowControl/>
              <w:spacing w:line="276" w:lineRule="auto"/>
              <w:jc w:val="left"/>
              <w:rPr>
                <w:rFonts w:ascii="宋体" w:hAnsi="宋体" w:cs="Arial"/>
                <w:color w:val="333333"/>
                <w:szCs w:val="21"/>
                <w:shd w:val="clear" w:color="auto" w:fill="FFFFFF"/>
                <w:lang w:bidi="ar"/>
              </w:rPr>
            </w:pPr>
            <w:r w:rsidRPr="00D73528">
              <w:rPr>
                <w:rFonts w:ascii="宋体" w:hAnsi="宋体"/>
              </w:rPr>
              <w:t>促进流通新业态新模式发展拓展出口产品内销渠道、扩大优质消费品进口、活跃夜间商业和市场等</w:t>
            </w:r>
          </w:p>
        </w:tc>
      </w:tr>
    </w:tbl>
    <w:p w14:paraId="39EFC27A" w14:textId="7EE89BF2" w:rsidR="006A2BFD" w:rsidRDefault="006A2BFD" w:rsidP="006A2BFD">
      <w:pPr>
        <w:spacing w:line="276" w:lineRule="auto"/>
        <w:jc w:val="left"/>
        <w:rPr>
          <w:rFonts w:ascii="宋体" w:eastAsia="宋体" w:hAnsi="宋体"/>
        </w:rPr>
      </w:pPr>
    </w:p>
    <w:p w14:paraId="3CB37D03" w14:textId="4AB1F92C" w:rsidR="00907EDC" w:rsidRDefault="00907EDC" w:rsidP="00907EDC">
      <w:pPr>
        <w:pStyle w:val="a4"/>
        <w:numPr>
          <w:ilvl w:val="0"/>
          <w:numId w:val="2"/>
        </w:numPr>
        <w:spacing w:line="276" w:lineRule="auto"/>
        <w:ind w:firstLineChars="0"/>
        <w:jc w:val="left"/>
        <w:rPr>
          <w:rFonts w:ascii="宋体" w:eastAsia="宋体" w:hAnsi="宋体"/>
        </w:rPr>
      </w:pPr>
      <w:r>
        <w:rPr>
          <w:rFonts w:ascii="宋体" w:eastAsia="宋体" w:hAnsi="宋体" w:hint="eastAsia"/>
        </w:rPr>
        <w:t>就业政策</w:t>
      </w:r>
    </w:p>
    <w:p w14:paraId="28B0EDF1" w14:textId="1251E254" w:rsidR="00907EDC" w:rsidRDefault="00907EDC" w:rsidP="00907EDC">
      <w:pPr>
        <w:spacing w:line="276" w:lineRule="auto"/>
        <w:ind w:firstLineChars="200" w:firstLine="420"/>
        <w:jc w:val="left"/>
        <w:rPr>
          <w:rFonts w:ascii="宋体" w:eastAsia="宋体" w:hAnsi="宋体"/>
        </w:rPr>
      </w:pPr>
      <w:r w:rsidRPr="00907EDC">
        <w:rPr>
          <w:rFonts w:ascii="宋体" w:eastAsia="宋体" w:hAnsi="宋体" w:hint="eastAsia"/>
        </w:rPr>
        <w:t>今年的《政府工作报告》</w:t>
      </w:r>
      <w:r>
        <w:rPr>
          <w:rFonts w:ascii="宋体" w:eastAsia="宋体" w:hAnsi="宋体" w:hint="eastAsia"/>
        </w:rPr>
        <w:t>强调</w:t>
      </w:r>
      <w:r w:rsidRPr="00907EDC">
        <w:rPr>
          <w:rFonts w:ascii="宋体" w:eastAsia="宋体" w:hAnsi="宋体" w:hint="eastAsia"/>
        </w:rPr>
        <w:t>，就业优先政策要全面强化。</w:t>
      </w:r>
      <w:r>
        <w:rPr>
          <w:rFonts w:ascii="宋体" w:eastAsia="宋体" w:hAnsi="宋体" w:hint="eastAsia"/>
        </w:rPr>
        <w:t>两会以来</w:t>
      </w:r>
      <w:r w:rsidRPr="00907EDC">
        <w:rPr>
          <w:rFonts w:ascii="宋体" w:eastAsia="宋体" w:hAnsi="宋体" w:hint="eastAsia"/>
        </w:rPr>
        <w:t>，各部委、各地密集出台各类政策，加强对重点行业、重点群体</w:t>
      </w:r>
      <w:r>
        <w:rPr>
          <w:rFonts w:ascii="宋体" w:eastAsia="宋体" w:hAnsi="宋体" w:hint="eastAsia"/>
        </w:rPr>
        <w:t>的</w:t>
      </w:r>
      <w:r w:rsidRPr="00907EDC">
        <w:rPr>
          <w:rFonts w:ascii="宋体" w:eastAsia="宋体" w:hAnsi="宋体" w:hint="eastAsia"/>
        </w:rPr>
        <w:t>就业支持，采取多项有力举措稳就业、保就业。</w:t>
      </w:r>
    </w:p>
    <w:p w14:paraId="59498160" w14:textId="24FF2639" w:rsidR="00907EDC" w:rsidRPr="00907EDC" w:rsidRDefault="00907EDC" w:rsidP="00907EDC">
      <w:pPr>
        <w:spacing w:line="276" w:lineRule="auto"/>
        <w:ind w:firstLineChars="200" w:firstLine="420"/>
        <w:jc w:val="left"/>
        <w:rPr>
          <w:rFonts w:ascii="宋体" w:eastAsia="宋体" w:hAnsi="宋体" w:hint="eastAsia"/>
        </w:rPr>
      </w:pPr>
      <w:r w:rsidRPr="00907EDC">
        <w:rPr>
          <w:rFonts w:ascii="宋体" w:eastAsia="宋体" w:hAnsi="宋体" w:hint="eastAsia"/>
        </w:rPr>
        <w:t>《政府工作报告》提出，今明两年职业技能培训</w:t>
      </w:r>
      <w:r w:rsidRPr="00907EDC">
        <w:rPr>
          <w:rFonts w:ascii="宋体" w:eastAsia="宋体" w:hAnsi="宋体"/>
        </w:rPr>
        <w:t>3500万人次以上，高职院校扩招200万人，要使更多劳动者长技能、好就业</w:t>
      </w:r>
      <w:r>
        <w:rPr>
          <w:rFonts w:ascii="宋体" w:eastAsia="宋体" w:hAnsi="宋体" w:hint="eastAsia"/>
        </w:rPr>
        <w:t>，通过</w:t>
      </w:r>
      <w:r w:rsidRPr="00907EDC">
        <w:rPr>
          <w:rFonts w:ascii="宋体" w:eastAsia="宋体" w:hAnsi="宋体" w:hint="eastAsia"/>
        </w:rPr>
        <w:t>职业技能培训</w:t>
      </w:r>
      <w:r>
        <w:rPr>
          <w:rFonts w:ascii="宋体" w:eastAsia="宋体" w:hAnsi="宋体" w:hint="eastAsia"/>
        </w:rPr>
        <w:t>来</w:t>
      </w:r>
      <w:r w:rsidRPr="00907EDC">
        <w:rPr>
          <w:rFonts w:ascii="宋体" w:eastAsia="宋体" w:hAnsi="宋体" w:hint="eastAsia"/>
        </w:rPr>
        <w:t>破解就业</w:t>
      </w:r>
      <w:r>
        <w:rPr>
          <w:rFonts w:ascii="宋体" w:eastAsia="宋体" w:hAnsi="宋体" w:hint="eastAsia"/>
        </w:rPr>
        <w:t>的</w:t>
      </w:r>
      <w:r w:rsidRPr="00907EDC">
        <w:rPr>
          <w:rFonts w:ascii="宋体" w:eastAsia="宋体" w:hAnsi="宋体" w:hint="eastAsia"/>
        </w:rPr>
        <w:t>结构性矛盾。</w:t>
      </w:r>
      <w:r w:rsidRPr="00907EDC">
        <w:rPr>
          <w:rFonts w:ascii="宋体" w:eastAsia="宋体" w:hAnsi="宋体"/>
        </w:rPr>
        <w:t>人社部</w:t>
      </w:r>
      <w:r>
        <w:rPr>
          <w:rFonts w:ascii="宋体" w:eastAsia="宋体" w:hAnsi="宋体" w:hint="eastAsia"/>
        </w:rPr>
        <w:t>也开展了</w:t>
      </w:r>
      <w:r w:rsidRPr="00907EDC">
        <w:rPr>
          <w:rFonts w:ascii="宋体" w:eastAsia="宋体" w:hAnsi="宋体"/>
        </w:rPr>
        <w:t>“百日免费线上技能培训行动”</w:t>
      </w:r>
      <w:r>
        <w:rPr>
          <w:rFonts w:ascii="宋体" w:eastAsia="宋体" w:hAnsi="宋体" w:hint="eastAsia"/>
        </w:rPr>
        <w:t>，</w:t>
      </w:r>
      <w:r w:rsidRPr="00907EDC">
        <w:rPr>
          <w:rFonts w:ascii="宋体" w:eastAsia="宋体" w:hAnsi="宋体"/>
        </w:rPr>
        <w:t>进展迅速。</w:t>
      </w:r>
      <w:r>
        <w:rPr>
          <w:rFonts w:ascii="宋体" w:eastAsia="宋体" w:hAnsi="宋体" w:hint="eastAsia"/>
        </w:rPr>
        <w:t>此外，</w:t>
      </w:r>
      <w:r w:rsidRPr="00907EDC">
        <w:rPr>
          <w:rFonts w:ascii="宋体" w:eastAsia="宋体" w:hAnsi="宋体" w:hint="eastAsia"/>
        </w:rPr>
        <w:t>人社部</w:t>
      </w:r>
      <w:r>
        <w:rPr>
          <w:rFonts w:ascii="宋体" w:eastAsia="宋体" w:hAnsi="宋体" w:hint="eastAsia"/>
        </w:rPr>
        <w:t>近期</w:t>
      </w:r>
      <w:r w:rsidRPr="00907EDC">
        <w:rPr>
          <w:rFonts w:ascii="宋体" w:eastAsia="宋体" w:hAnsi="宋体" w:hint="eastAsia"/>
        </w:rPr>
        <w:t>决定实施《农民工稳就业职业技能培训计划》，面向广大在岗农民工、城镇待岗和失业农民工、农村新转移劳动力、返乡农民工、贫困劳动力等，开展大规模、广覆盖和多形式的职业技能培训，明确今明两年每年培训农民工</w:t>
      </w:r>
      <w:r w:rsidRPr="00907EDC">
        <w:rPr>
          <w:rFonts w:ascii="宋体" w:eastAsia="宋体" w:hAnsi="宋体"/>
        </w:rPr>
        <w:t>700万人次以上。</w:t>
      </w:r>
    </w:p>
    <w:p w14:paraId="2FADC3DD" w14:textId="73F51D15" w:rsidR="00907EDC" w:rsidRPr="00907EDC" w:rsidRDefault="00907EDC" w:rsidP="00907EDC">
      <w:pPr>
        <w:spacing w:line="276" w:lineRule="auto"/>
        <w:ind w:firstLineChars="200" w:firstLine="420"/>
        <w:jc w:val="left"/>
        <w:rPr>
          <w:rFonts w:ascii="宋体" w:eastAsia="宋体" w:hAnsi="宋体" w:hint="eastAsia"/>
        </w:rPr>
      </w:pPr>
      <w:r w:rsidRPr="00907EDC">
        <w:rPr>
          <w:rFonts w:ascii="宋体" w:eastAsia="宋体" w:hAnsi="宋体" w:hint="eastAsia"/>
        </w:rPr>
        <w:t>人社部有关负责人表示，人社部将进一步扩大政策覆盖面，以企业职工为重点，面向广大城乡各类劳动者大规模开展职业技能培训。一方面要抓好已有政策和举措的落实，另一方面要根据形势发展，出台以工代训等新的政策措施。下一步，人社部将拓宽以工代训范围，全力支持中小微企业吸纳就业困难人员等开展以工代训，并指导各地逐步恢复线下培训，做好线上线下培训融合发展，努力提高培训质量。</w:t>
      </w:r>
    </w:p>
    <w:p w14:paraId="6A05E329" w14:textId="77777777" w:rsidR="00907EDC" w:rsidRDefault="00907EDC" w:rsidP="006A2BFD">
      <w:pPr>
        <w:spacing w:line="276" w:lineRule="auto"/>
        <w:jc w:val="left"/>
        <w:rPr>
          <w:rFonts w:ascii="宋体" w:eastAsia="宋体" w:hAnsi="宋体" w:hint="eastAsia"/>
        </w:rPr>
      </w:pPr>
    </w:p>
    <w:p w14:paraId="2AC2FE77" w14:textId="35E28666" w:rsidR="00E00D09" w:rsidRDefault="00E00D09" w:rsidP="007E16D6">
      <w:pPr>
        <w:pStyle w:val="a4"/>
        <w:numPr>
          <w:ilvl w:val="0"/>
          <w:numId w:val="1"/>
        </w:numPr>
        <w:spacing w:line="276" w:lineRule="auto"/>
        <w:ind w:firstLineChars="0"/>
        <w:jc w:val="left"/>
        <w:rPr>
          <w:rFonts w:ascii="宋体" w:eastAsia="宋体" w:hAnsi="宋体"/>
        </w:rPr>
      </w:pPr>
      <w:r w:rsidRPr="007E16D6">
        <w:rPr>
          <w:rFonts w:ascii="宋体" w:eastAsia="宋体" w:hAnsi="宋体" w:hint="eastAsia"/>
        </w:rPr>
        <w:t>疫情下我国宏观经济调控的预期效果分析</w:t>
      </w:r>
    </w:p>
    <w:p w14:paraId="4E4ACDF9" w14:textId="13F97C11" w:rsidR="005C4CC5" w:rsidRDefault="005C4CC5" w:rsidP="005C4CC5">
      <w:pPr>
        <w:pStyle w:val="a4"/>
        <w:numPr>
          <w:ilvl w:val="0"/>
          <w:numId w:val="5"/>
        </w:numPr>
        <w:spacing w:line="276" w:lineRule="auto"/>
        <w:ind w:firstLineChars="0"/>
        <w:jc w:val="left"/>
        <w:rPr>
          <w:rFonts w:ascii="宋体" w:eastAsia="宋体" w:hAnsi="宋体"/>
        </w:rPr>
      </w:pPr>
      <w:r>
        <w:rPr>
          <w:rFonts w:ascii="宋体" w:eastAsia="宋体" w:hAnsi="宋体" w:hint="eastAsia"/>
        </w:rPr>
        <w:t>就业</w:t>
      </w:r>
      <w:r w:rsidR="00907EDC">
        <w:rPr>
          <w:rFonts w:ascii="宋体" w:eastAsia="宋体" w:hAnsi="宋体" w:hint="eastAsia"/>
        </w:rPr>
        <w:t>形势</w:t>
      </w:r>
      <w:r w:rsidR="00BB06DC">
        <w:rPr>
          <w:rFonts w:ascii="宋体" w:eastAsia="宋体" w:hAnsi="宋体" w:hint="eastAsia"/>
        </w:rPr>
        <w:t>有所改善</w:t>
      </w:r>
      <w:r w:rsidR="00EC7BEE">
        <w:rPr>
          <w:rFonts w:ascii="宋体" w:eastAsia="宋体" w:hAnsi="宋体" w:hint="eastAsia"/>
        </w:rPr>
        <w:t>，但仍十分严峻</w:t>
      </w:r>
    </w:p>
    <w:p w14:paraId="0B782AFB" w14:textId="4E17BCCB" w:rsidR="005C4CC5" w:rsidRDefault="00EC7BEE" w:rsidP="00907EDC">
      <w:pPr>
        <w:spacing w:line="276" w:lineRule="auto"/>
        <w:ind w:firstLine="420"/>
        <w:jc w:val="left"/>
        <w:rPr>
          <w:rFonts w:ascii="宋体" w:eastAsia="宋体" w:hAnsi="宋体"/>
        </w:rPr>
      </w:pPr>
      <w:r>
        <w:rPr>
          <w:rFonts w:ascii="宋体" w:eastAsia="宋体" w:hAnsi="宋体" w:hint="eastAsia"/>
        </w:rPr>
        <w:lastRenderedPageBreak/>
        <w:t>第二季度以来，我国的就业形势与第一季度相比有所改善。</w:t>
      </w:r>
      <w:r w:rsidR="00907EDC" w:rsidRPr="00907EDC">
        <w:rPr>
          <w:rFonts w:ascii="宋体" w:eastAsia="宋体" w:hAnsi="宋体" w:hint="eastAsia"/>
        </w:rPr>
        <w:t>中国人民大学中国就业研究所与智联招聘联合</w:t>
      </w:r>
      <w:r w:rsidR="00907EDC">
        <w:rPr>
          <w:rFonts w:ascii="宋体" w:eastAsia="宋体" w:hAnsi="宋体" w:hint="eastAsia"/>
        </w:rPr>
        <w:t>发布的</w:t>
      </w:r>
      <w:r w:rsidR="00907EDC" w:rsidRPr="00907EDC">
        <w:rPr>
          <w:rFonts w:ascii="宋体" w:eastAsia="宋体" w:hAnsi="宋体"/>
        </w:rPr>
        <w:t>2020年第二季度《中国就业市场景气报告》显示</w:t>
      </w:r>
      <w:r w:rsidR="00907EDC">
        <w:rPr>
          <w:rFonts w:ascii="宋体" w:eastAsia="宋体" w:hAnsi="宋体" w:hint="eastAsia"/>
        </w:rPr>
        <w:t>，</w:t>
      </w:r>
      <w:r w:rsidR="00907EDC" w:rsidRPr="00907EDC">
        <w:rPr>
          <w:rFonts w:ascii="宋体" w:eastAsia="宋体" w:hAnsi="宋体"/>
        </w:rPr>
        <w:t>2020年</w:t>
      </w:r>
      <w:r>
        <w:rPr>
          <w:rFonts w:ascii="宋体" w:eastAsia="宋体" w:hAnsi="宋体" w:hint="eastAsia"/>
        </w:rPr>
        <w:t>第</w:t>
      </w:r>
      <w:r w:rsidR="00907EDC" w:rsidRPr="00907EDC">
        <w:rPr>
          <w:rFonts w:ascii="宋体" w:eastAsia="宋体" w:hAnsi="宋体"/>
        </w:rPr>
        <w:t>二季度</w:t>
      </w:r>
      <w:r>
        <w:rPr>
          <w:rFonts w:ascii="宋体" w:eastAsia="宋体" w:hAnsi="宋体" w:hint="eastAsia"/>
        </w:rPr>
        <w:t>的</w:t>
      </w:r>
      <w:r w:rsidR="00907EDC" w:rsidRPr="00907EDC">
        <w:rPr>
          <w:rFonts w:ascii="宋体" w:eastAsia="宋体" w:hAnsi="宋体"/>
        </w:rPr>
        <w:t>CIER（中国就业市场景气指数）逐月回升，各月招聘需求人数环比上升。</w:t>
      </w:r>
    </w:p>
    <w:p w14:paraId="5D87F6DF" w14:textId="1ECB7AF5" w:rsidR="00907EDC" w:rsidRPr="00907EDC" w:rsidRDefault="00907EDC" w:rsidP="00907EDC">
      <w:pPr>
        <w:spacing w:line="276" w:lineRule="auto"/>
        <w:ind w:firstLine="420"/>
        <w:jc w:val="center"/>
        <w:rPr>
          <w:rFonts w:ascii="宋体" w:eastAsia="宋体" w:hAnsi="宋体" w:hint="eastAsia"/>
        </w:rPr>
      </w:pPr>
      <w:r>
        <w:rPr>
          <w:noProof/>
        </w:rPr>
        <w:drawing>
          <wp:inline distT="0" distB="0" distL="0" distR="0" wp14:anchorId="22C4528A" wp14:editId="5173E2E9">
            <wp:extent cx="3441204" cy="2131970"/>
            <wp:effectExtent l="0" t="0" r="6985"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t="11316" b="13909"/>
                    <a:stretch/>
                  </pic:blipFill>
                  <pic:spPr bwMode="auto">
                    <a:xfrm>
                      <a:off x="0" y="0"/>
                      <a:ext cx="3448557" cy="2136526"/>
                    </a:xfrm>
                    <a:prstGeom prst="rect">
                      <a:avLst/>
                    </a:prstGeom>
                    <a:noFill/>
                    <a:ln>
                      <a:noFill/>
                    </a:ln>
                    <a:extLst>
                      <a:ext uri="{53640926-AAD7-44D8-BBD7-CCE9431645EC}">
                        <a14:shadowObscured xmlns:a14="http://schemas.microsoft.com/office/drawing/2010/main"/>
                      </a:ext>
                    </a:extLst>
                  </pic:spPr>
                </pic:pic>
              </a:graphicData>
            </a:graphic>
          </wp:inline>
        </w:drawing>
      </w:r>
    </w:p>
    <w:p w14:paraId="323D4BCE" w14:textId="65D4D8F0" w:rsidR="005C4CC5" w:rsidRDefault="00907EDC" w:rsidP="00907EDC">
      <w:pPr>
        <w:spacing w:line="276" w:lineRule="auto"/>
        <w:jc w:val="center"/>
        <w:rPr>
          <w:rFonts w:ascii="宋体" w:eastAsia="宋体" w:hAnsi="宋体"/>
        </w:rPr>
      </w:pPr>
      <w:r>
        <w:rPr>
          <w:rFonts w:ascii="宋体" w:eastAsia="宋体" w:hAnsi="宋体" w:hint="eastAsia"/>
        </w:rPr>
        <w:t>2020年第二季度就业形势较好和较差的行业排名</w:t>
      </w:r>
    </w:p>
    <w:p w14:paraId="3193564A" w14:textId="7C622C52" w:rsidR="00907EDC" w:rsidRDefault="00907EDC" w:rsidP="00907EDC">
      <w:pPr>
        <w:spacing w:line="276" w:lineRule="auto"/>
        <w:jc w:val="center"/>
        <w:rPr>
          <w:rFonts w:ascii="宋体" w:eastAsia="宋体" w:hAnsi="宋体"/>
        </w:rPr>
      </w:pPr>
    </w:p>
    <w:p w14:paraId="008B8BD6" w14:textId="77777777" w:rsidR="00EC7BEE" w:rsidRDefault="00EC7BEE" w:rsidP="00EC7BEE">
      <w:pPr>
        <w:spacing w:line="276" w:lineRule="auto"/>
        <w:ind w:firstLine="420"/>
        <w:jc w:val="left"/>
        <w:rPr>
          <w:rFonts w:ascii="宋体" w:eastAsia="宋体" w:hAnsi="宋体"/>
        </w:rPr>
      </w:pPr>
      <w:r>
        <w:rPr>
          <w:rFonts w:ascii="宋体" w:eastAsia="宋体" w:hAnsi="宋体" w:hint="eastAsia"/>
        </w:rPr>
        <w:t>根据</w:t>
      </w:r>
      <w:r w:rsidRPr="00EC7BEE">
        <w:rPr>
          <w:rFonts w:ascii="宋体" w:eastAsia="宋体" w:hAnsi="宋体" w:hint="eastAsia"/>
        </w:rPr>
        <w:t>《中国就业市场景气报告》</w:t>
      </w:r>
      <w:r>
        <w:rPr>
          <w:rFonts w:ascii="宋体" w:eastAsia="宋体" w:hAnsi="宋体" w:hint="eastAsia"/>
        </w:rPr>
        <w:t>中的统计数据</w:t>
      </w:r>
      <w:r w:rsidR="00907EDC" w:rsidRPr="00907EDC">
        <w:rPr>
          <w:rFonts w:ascii="宋体" w:eastAsia="宋体" w:hAnsi="宋体" w:hint="eastAsia"/>
        </w:rPr>
        <w:t>，</w:t>
      </w:r>
      <w:r>
        <w:rPr>
          <w:rFonts w:ascii="宋体" w:eastAsia="宋体" w:hAnsi="宋体" w:hint="eastAsia"/>
        </w:rPr>
        <w:t>第二</w:t>
      </w:r>
      <w:r w:rsidR="00907EDC" w:rsidRPr="00907EDC">
        <w:rPr>
          <w:rFonts w:ascii="宋体" w:eastAsia="宋体" w:hAnsi="宋体" w:hint="eastAsia"/>
        </w:rPr>
        <w:t>季度民营企业的就业形势相对较好，国企的就业形势相对较差。具体来看，民营企业的</w:t>
      </w:r>
      <w:r w:rsidR="00907EDC" w:rsidRPr="00907EDC">
        <w:rPr>
          <w:rFonts w:ascii="宋体" w:eastAsia="宋体" w:hAnsi="宋体"/>
        </w:rPr>
        <w:t>CIER指数仍最大，为0.88；股份制企业次之，CIER指数仍为0.66；上市公司、合资和外商独资企业的CIER指数约为0.50；国企的CIER指数仍最小，为0.39，就业竞争相对激烈。</w:t>
      </w:r>
    </w:p>
    <w:p w14:paraId="5D4B4504" w14:textId="33359324" w:rsidR="00907EDC" w:rsidRDefault="00EC7BEE" w:rsidP="00EC7BEE">
      <w:pPr>
        <w:spacing w:line="276" w:lineRule="auto"/>
        <w:ind w:firstLine="420"/>
        <w:jc w:val="left"/>
        <w:rPr>
          <w:rFonts w:ascii="宋体" w:eastAsia="宋体" w:hAnsi="宋体"/>
        </w:rPr>
      </w:pPr>
      <w:r>
        <w:rPr>
          <w:rFonts w:ascii="宋体" w:eastAsia="宋体" w:hAnsi="宋体" w:hint="eastAsia"/>
        </w:rPr>
        <w:t>环比来看，</w:t>
      </w:r>
      <w:r w:rsidRPr="00EC7BEE">
        <w:rPr>
          <w:rFonts w:ascii="宋体" w:eastAsia="宋体" w:hAnsi="宋体" w:hint="eastAsia"/>
        </w:rPr>
        <w:t>第二季度</w:t>
      </w:r>
      <w:r w:rsidR="00907EDC" w:rsidRPr="00907EDC">
        <w:rPr>
          <w:rFonts w:ascii="宋体" w:eastAsia="宋体" w:hAnsi="宋体" w:hint="eastAsia"/>
        </w:rPr>
        <w:t>各类性质企业的招聘需求人数和求职申请人数均</w:t>
      </w:r>
      <w:r>
        <w:rPr>
          <w:rFonts w:ascii="宋体" w:eastAsia="宋体" w:hAnsi="宋体" w:hint="eastAsia"/>
        </w:rPr>
        <w:t>有所</w:t>
      </w:r>
      <w:r w:rsidR="00907EDC" w:rsidRPr="00907EDC">
        <w:rPr>
          <w:rFonts w:ascii="宋体" w:eastAsia="宋体" w:hAnsi="宋体" w:hint="eastAsia"/>
        </w:rPr>
        <w:t>上涨。其中，民营和股份制企业招聘需求人数增幅相对较大，且大于求职申请人数增幅，</w:t>
      </w:r>
      <w:r w:rsidR="00907EDC" w:rsidRPr="00907EDC">
        <w:rPr>
          <w:rFonts w:ascii="宋体" w:eastAsia="宋体" w:hAnsi="宋体"/>
        </w:rPr>
        <w:t>CIER指数环比上升；上市公司招聘需求人数和求职申请人数增幅相近，CIER指数与上季度基本持平；国企、合资和外商独资企业招聘需求人数增幅相对较小，且小于求职申请人数增幅，CIER指数环比下降。</w:t>
      </w:r>
      <w:r w:rsidR="00907EDC" w:rsidRPr="00907EDC">
        <w:rPr>
          <w:rFonts w:ascii="宋体" w:eastAsia="宋体" w:hAnsi="宋体" w:hint="eastAsia"/>
        </w:rPr>
        <w:t>同比来看，民营企业招聘需求人数增加</w:t>
      </w:r>
      <w:r w:rsidR="00907EDC" w:rsidRPr="00907EDC">
        <w:rPr>
          <w:rFonts w:ascii="宋体" w:eastAsia="宋体" w:hAnsi="宋体"/>
        </w:rPr>
        <w:t>7.70%，但增幅小于求职申请人数，CIER指数同比下降；股份制企业、国企和上市公司企业的招聘需求人数在减少，求职申请人数则增加，CIER指数同比也下降；合资和外商独资聘需求人数降幅相对较大，分别减少44.23%和35.91%；CIER指数也低于去年同期水平。</w:t>
      </w:r>
    </w:p>
    <w:p w14:paraId="4533A7A2" w14:textId="6CC907E3" w:rsidR="00EC7BEE" w:rsidRDefault="00EC7BEE" w:rsidP="00907EDC">
      <w:pPr>
        <w:spacing w:line="276" w:lineRule="auto"/>
        <w:ind w:firstLine="420"/>
        <w:jc w:val="left"/>
        <w:rPr>
          <w:rFonts w:ascii="宋体" w:eastAsia="宋体" w:hAnsi="宋体"/>
        </w:rPr>
      </w:pPr>
      <w:r>
        <w:rPr>
          <w:rFonts w:ascii="宋体" w:eastAsia="宋体" w:hAnsi="宋体" w:hint="eastAsia"/>
        </w:rPr>
        <w:t>尽管目前我国的就业形势相对第一季度有所改善，但仍</w:t>
      </w:r>
      <w:r w:rsidR="005F2876">
        <w:rPr>
          <w:rFonts w:ascii="宋体" w:eastAsia="宋体" w:hAnsi="宋体" w:hint="eastAsia"/>
        </w:rPr>
        <w:t>将</w:t>
      </w:r>
      <w:r>
        <w:rPr>
          <w:rFonts w:ascii="宋体" w:eastAsia="宋体" w:hAnsi="宋体" w:hint="eastAsia"/>
        </w:rPr>
        <w:t>十分严峻。</w:t>
      </w:r>
      <w:r w:rsidRPr="00EC7BEE">
        <w:rPr>
          <w:rFonts w:ascii="宋体" w:eastAsia="宋体" w:hAnsi="宋体" w:hint="eastAsia"/>
        </w:rPr>
        <w:t>中国宏观经济论坛（</w:t>
      </w:r>
      <w:r w:rsidRPr="00EC7BEE">
        <w:rPr>
          <w:rFonts w:ascii="宋体" w:eastAsia="宋体" w:hAnsi="宋体"/>
        </w:rPr>
        <w:t>CMF）主要成员丁守海在代表论坛发布CMF中国宏观经济专题报告中指出，</w:t>
      </w:r>
      <w:r>
        <w:rPr>
          <w:rFonts w:ascii="宋体" w:eastAsia="宋体" w:hAnsi="宋体" w:hint="eastAsia"/>
        </w:rPr>
        <w:t>目前我国的</w:t>
      </w:r>
      <w:r w:rsidRPr="00EC7BEE">
        <w:rPr>
          <w:rFonts w:ascii="宋体" w:eastAsia="宋体" w:hAnsi="宋体" w:hint="eastAsia"/>
        </w:rPr>
        <w:t>城镇调查失业率仍维持在</w:t>
      </w:r>
      <w:r w:rsidRPr="00EC7BEE">
        <w:rPr>
          <w:rFonts w:ascii="宋体" w:eastAsia="宋体" w:hAnsi="宋体"/>
        </w:rPr>
        <w:t>5.9%，加上1.2%</w:t>
      </w:r>
      <w:r>
        <w:rPr>
          <w:rFonts w:ascii="宋体" w:eastAsia="宋体" w:hAnsi="宋体" w:hint="eastAsia"/>
        </w:rPr>
        <w:t>的</w:t>
      </w:r>
      <w:r w:rsidRPr="00EC7BEE">
        <w:rPr>
          <w:rFonts w:ascii="宋体" w:eastAsia="宋体" w:hAnsi="宋体"/>
        </w:rPr>
        <w:t>在职未就业者，真实失业率不下7.1%。</w:t>
      </w:r>
      <w:r w:rsidRPr="00EC7BEE">
        <w:rPr>
          <w:rFonts w:ascii="宋体" w:eastAsia="宋体" w:hAnsi="宋体" w:hint="eastAsia"/>
        </w:rPr>
        <w:t>疫情对生活服务业</w:t>
      </w:r>
      <w:r w:rsidR="00BB0912" w:rsidRPr="00EC7BEE">
        <w:rPr>
          <w:rFonts w:ascii="宋体" w:eastAsia="宋体" w:hAnsi="宋体"/>
        </w:rPr>
        <w:t>、制造业</w:t>
      </w:r>
      <w:r w:rsidR="00BB0912">
        <w:rPr>
          <w:rFonts w:ascii="宋体" w:eastAsia="宋体" w:hAnsi="宋体" w:hint="eastAsia"/>
        </w:rPr>
        <w:t>的巨大</w:t>
      </w:r>
      <w:r w:rsidRPr="00EC7BEE">
        <w:rPr>
          <w:rFonts w:ascii="宋体" w:eastAsia="宋体" w:hAnsi="宋体" w:hint="eastAsia"/>
        </w:rPr>
        <w:t>冲击</w:t>
      </w:r>
      <w:r w:rsidR="00BB0912">
        <w:rPr>
          <w:rFonts w:ascii="宋体" w:eastAsia="宋体" w:hAnsi="宋体" w:hint="eastAsia"/>
        </w:rPr>
        <w:t>影响了</w:t>
      </w:r>
      <w:r w:rsidRPr="00EC7BEE">
        <w:rPr>
          <w:rFonts w:ascii="宋体" w:eastAsia="宋体" w:hAnsi="宋体" w:hint="eastAsia"/>
        </w:rPr>
        <w:t>近</w:t>
      </w:r>
      <w:r w:rsidR="00BB0912">
        <w:rPr>
          <w:rFonts w:ascii="宋体" w:eastAsia="宋体" w:hAnsi="宋体" w:hint="eastAsia"/>
        </w:rPr>
        <w:t>3</w:t>
      </w:r>
      <w:r w:rsidRPr="00EC7BEE">
        <w:rPr>
          <w:rFonts w:ascii="宋体" w:eastAsia="宋体" w:hAnsi="宋体"/>
        </w:rPr>
        <w:t>亿人</w:t>
      </w:r>
      <w:r w:rsidR="00BB0912">
        <w:rPr>
          <w:rFonts w:ascii="宋体" w:eastAsia="宋体" w:hAnsi="宋体" w:hint="eastAsia"/>
        </w:rPr>
        <w:t>的</w:t>
      </w:r>
      <w:r w:rsidRPr="00EC7BEE">
        <w:rPr>
          <w:rFonts w:ascii="宋体" w:eastAsia="宋体" w:hAnsi="宋体"/>
        </w:rPr>
        <w:t>就业</w:t>
      </w:r>
      <w:r w:rsidR="00BB0912">
        <w:rPr>
          <w:rFonts w:ascii="宋体" w:eastAsia="宋体" w:hAnsi="宋体" w:hint="eastAsia"/>
        </w:rPr>
        <w:t>问题</w:t>
      </w:r>
      <w:r w:rsidRPr="00EC7BEE">
        <w:rPr>
          <w:rFonts w:ascii="宋体" w:eastAsia="宋体" w:hAnsi="宋体"/>
        </w:rPr>
        <w:t>，其中至少有8000万高接触服务业</w:t>
      </w:r>
      <w:r w:rsidR="00BB0912">
        <w:rPr>
          <w:rFonts w:ascii="宋体" w:eastAsia="宋体" w:hAnsi="宋体" w:hint="eastAsia"/>
        </w:rPr>
        <w:t>和</w:t>
      </w:r>
      <w:r w:rsidR="00BB0912" w:rsidRPr="00EC7BEE">
        <w:rPr>
          <w:rFonts w:ascii="宋体" w:eastAsia="宋体" w:hAnsi="宋体"/>
        </w:rPr>
        <w:t>2000多万</w:t>
      </w:r>
      <w:r w:rsidRPr="00EC7BEE">
        <w:rPr>
          <w:rFonts w:ascii="宋体" w:eastAsia="宋体" w:hAnsi="宋体"/>
        </w:rPr>
        <w:t>出口部门</w:t>
      </w:r>
      <w:r w:rsidR="00BB0912">
        <w:rPr>
          <w:rFonts w:ascii="宋体" w:eastAsia="宋体" w:hAnsi="宋体" w:hint="eastAsia"/>
        </w:rPr>
        <w:t>的</w:t>
      </w:r>
      <w:r w:rsidRPr="00EC7BEE">
        <w:rPr>
          <w:rFonts w:ascii="宋体" w:eastAsia="宋体" w:hAnsi="宋体"/>
        </w:rPr>
        <w:t>直接从业人员将直面就业困境。</w:t>
      </w:r>
      <w:r w:rsidR="00BB0912">
        <w:rPr>
          <w:rFonts w:ascii="宋体" w:eastAsia="宋体" w:hAnsi="宋体" w:hint="eastAsia"/>
        </w:rPr>
        <w:t>对于</w:t>
      </w:r>
      <w:r w:rsidRPr="00EC7BEE">
        <w:rPr>
          <w:rFonts w:ascii="宋体" w:eastAsia="宋体" w:hAnsi="宋体"/>
        </w:rPr>
        <w:t>近3000万家中小企业和7000万个体工商户</w:t>
      </w:r>
      <w:r w:rsidR="00BB0912">
        <w:rPr>
          <w:rFonts w:ascii="宋体" w:eastAsia="宋体" w:hAnsi="宋体" w:hint="eastAsia"/>
        </w:rPr>
        <w:t>来说</w:t>
      </w:r>
      <w:r w:rsidRPr="00EC7BEE">
        <w:rPr>
          <w:rFonts w:ascii="宋体" w:eastAsia="宋体" w:hAnsi="宋体"/>
        </w:rPr>
        <w:t>，</w:t>
      </w:r>
      <w:r w:rsidR="00BB0912">
        <w:rPr>
          <w:rFonts w:ascii="宋体" w:eastAsia="宋体" w:hAnsi="宋体" w:hint="eastAsia"/>
        </w:rPr>
        <w:t>就业问题也十分严峻。</w:t>
      </w:r>
      <w:r w:rsidRPr="00EC7BEE">
        <w:rPr>
          <w:rFonts w:ascii="宋体" w:eastAsia="宋体" w:hAnsi="宋体"/>
        </w:rPr>
        <w:t>农民工就业问题</w:t>
      </w:r>
      <w:r w:rsidR="00BB0912">
        <w:rPr>
          <w:rFonts w:ascii="宋体" w:eastAsia="宋体" w:hAnsi="宋体" w:hint="eastAsia"/>
        </w:rPr>
        <w:t>也十分</w:t>
      </w:r>
      <w:r w:rsidRPr="00EC7BEE">
        <w:rPr>
          <w:rFonts w:ascii="宋体" w:eastAsia="宋体" w:hAnsi="宋体"/>
        </w:rPr>
        <w:t>突出</w:t>
      </w:r>
      <w:r w:rsidR="00BB0912">
        <w:rPr>
          <w:rFonts w:ascii="宋体" w:eastAsia="宋体" w:hAnsi="宋体" w:hint="eastAsia"/>
        </w:rPr>
        <w:t>，</w:t>
      </w:r>
      <w:r w:rsidRPr="00EC7BEE">
        <w:rPr>
          <w:rFonts w:ascii="宋体" w:eastAsia="宋体" w:hAnsi="宋体"/>
        </w:rPr>
        <w:t>2.9亿农民工中</w:t>
      </w:r>
      <w:r w:rsidR="00BB0912">
        <w:rPr>
          <w:rFonts w:ascii="宋体" w:eastAsia="宋体" w:hAnsi="宋体" w:hint="eastAsia"/>
        </w:rPr>
        <w:t>，</w:t>
      </w:r>
      <w:r w:rsidRPr="00EC7BEE">
        <w:rPr>
          <w:rFonts w:ascii="宋体" w:eastAsia="宋体" w:hAnsi="宋体"/>
        </w:rPr>
        <w:t>有近1亿人广泛分布于受疫情冲击较大的高接触服务业和制造业中。大学生就业状况堪忧，截止5月份，毕业生平均就业率只有23.5%。</w:t>
      </w:r>
    </w:p>
    <w:p w14:paraId="77408DCA" w14:textId="028C882E" w:rsidR="005F2876" w:rsidRDefault="005F2876" w:rsidP="005F2876">
      <w:pPr>
        <w:spacing w:line="276" w:lineRule="auto"/>
        <w:jc w:val="left"/>
        <w:rPr>
          <w:rFonts w:ascii="宋体" w:eastAsia="宋体" w:hAnsi="宋体"/>
        </w:rPr>
      </w:pPr>
    </w:p>
    <w:p w14:paraId="645101AF" w14:textId="16F87BFA" w:rsidR="005F2876" w:rsidRDefault="005F2876" w:rsidP="005F2876">
      <w:pPr>
        <w:pStyle w:val="a4"/>
        <w:numPr>
          <w:ilvl w:val="0"/>
          <w:numId w:val="5"/>
        </w:numPr>
        <w:spacing w:line="276" w:lineRule="auto"/>
        <w:ind w:firstLineChars="0"/>
        <w:jc w:val="left"/>
        <w:rPr>
          <w:rFonts w:ascii="宋体" w:eastAsia="宋体" w:hAnsi="宋体"/>
        </w:rPr>
      </w:pPr>
      <w:r>
        <w:rPr>
          <w:rFonts w:ascii="宋体" w:eastAsia="宋体" w:hAnsi="宋体" w:hint="eastAsia"/>
        </w:rPr>
        <w:t>通胀水平短期内变化不大</w:t>
      </w:r>
    </w:p>
    <w:p w14:paraId="55B8EC54" w14:textId="15B706AF" w:rsidR="005F2876" w:rsidRDefault="005F2876" w:rsidP="005F2876">
      <w:pPr>
        <w:spacing w:line="276" w:lineRule="auto"/>
        <w:ind w:firstLineChars="200" w:firstLine="420"/>
        <w:jc w:val="left"/>
        <w:rPr>
          <w:rFonts w:ascii="宋体" w:eastAsia="宋体" w:hAnsi="宋体"/>
        </w:rPr>
      </w:pPr>
      <w:r>
        <w:rPr>
          <w:rFonts w:ascii="宋体" w:eastAsia="宋体" w:hAnsi="宋体" w:hint="eastAsia"/>
        </w:rPr>
        <w:t>根据国家统计局的数据，</w:t>
      </w:r>
      <w:r w:rsidRPr="005F2876">
        <w:rPr>
          <w:rFonts w:ascii="宋体" w:eastAsia="宋体" w:hAnsi="宋体"/>
        </w:rPr>
        <w:t>2020年5月</w:t>
      </w:r>
      <w:r>
        <w:rPr>
          <w:rFonts w:ascii="宋体" w:eastAsia="宋体" w:hAnsi="宋体" w:hint="eastAsia"/>
        </w:rPr>
        <w:t>，我国</w:t>
      </w:r>
      <w:r w:rsidRPr="005F2876">
        <w:rPr>
          <w:rFonts w:ascii="宋体" w:eastAsia="宋体" w:hAnsi="宋体"/>
        </w:rPr>
        <w:t>CPI同比</w:t>
      </w:r>
      <w:r>
        <w:rPr>
          <w:rFonts w:ascii="宋体" w:eastAsia="宋体" w:hAnsi="宋体" w:hint="eastAsia"/>
        </w:rPr>
        <w:t>增长了</w:t>
      </w:r>
      <w:r w:rsidRPr="005F2876">
        <w:rPr>
          <w:rFonts w:ascii="宋体" w:eastAsia="宋体" w:hAnsi="宋体"/>
        </w:rPr>
        <w:t>2.4%，环比</w:t>
      </w:r>
      <w:r w:rsidR="00075FCD" w:rsidRPr="00075FCD">
        <w:rPr>
          <w:rFonts w:ascii="宋体" w:eastAsia="宋体" w:hAnsi="宋体" w:hint="eastAsia"/>
        </w:rPr>
        <w:t>增长了</w:t>
      </w:r>
      <w:r w:rsidRPr="005F2876">
        <w:rPr>
          <w:rFonts w:ascii="宋体" w:eastAsia="宋体" w:hAnsi="宋体"/>
        </w:rPr>
        <w:t>-0.8%</w:t>
      </w:r>
      <w:r w:rsidR="00075FCD">
        <w:rPr>
          <w:rFonts w:ascii="宋体" w:eastAsia="宋体" w:hAnsi="宋体" w:hint="eastAsia"/>
        </w:rPr>
        <w:t>。</w:t>
      </w:r>
      <w:r w:rsidR="00075FCD" w:rsidRPr="00075FCD">
        <w:rPr>
          <w:rFonts w:ascii="宋体" w:eastAsia="宋体" w:hAnsi="宋体" w:hint="eastAsia"/>
        </w:rPr>
        <w:t>价格指数</w:t>
      </w:r>
      <w:r w:rsidR="00075FCD" w:rsidRPr="00075FCD">
        <w:rPr>
          <w:rFonts w:ascii="宋体" w:eastAsia="宋体" w:hAnsi="宋体"/>
        </w:rPr>
        <w:t>趋于下行</w:t>
      </w:r>
      <w:r w:rsidR="00075FCD" w:rsidRPr="00075FCD">
        <w:rPr>
          <w:rFonts w:ascii="宋体" w:eastAsia="宋体" w:hAnsi="宋体" w:hint="eastAsia"/>
        </w:rPr>
        <w:t>的总体走势</w:t>
      </w:r>
      <w:r w:rsidR="00075FCD" w:rsidRPr="00075FCD">
        <w:rPr>
          <w:rFonts w:ascii="宋体" w:eastAsia="宋体" w:hAnsi="宋体"/>
        </w:rPr>
        <w:t>，间接反映出投资在逆周期政策支持下恢复较快，而</w:t>
      </w:r>
      <w:r w:rsidR="00075FCD" w:rsidRPr="00075FCD">
        <w:rPr>
          <w:rFonts w:ascii="宋体" w:eastAsia="宋体" w:hAnsi="宋体"/>
        </w:rPr>
        <w:lastRenderedPageBreak/>
        <w:t>自发性的居民消费恢复较慢。</w:t>
      </w:r>
    </w:p>
    <w:p w14:paraId="18DD4EF9" w14:textId="4A631098" w:rsidR="00075FCD" w:rsidRPr="00075FCD" w:rsidRDefault="00075FCD" w:rsidP="005F2876">
      <w:pPr>
        <w:spacing w:line="276" w:lineRule="auto"/>
        <w:ind w:firstLineChars="200" w:firstLine="420"/>
        <w:jc w:val="left"/>
        <w:rPr>
          <w:rFonts w:ascii="宋体" w:eastAsia="宋体" w:hAnsi="宋体" w:hint="eastAsia"/>
        </w:rPr>
      </w:pPr>
      <w:r>
        <w:rPr>
          <w:rFonts w:ascii="宋体" w:eastAsia="宋体" w:hAnsi="宋体" w:hint="eastAsia"/>
        </w:rPr>
        <w:t>目前</w:t>
      </w:r>
      <w:r w:rsidRPr="00075FCD">
        <w:rPr>
          <w:rFonts w:ascii="宋体" w:eastAsia="宋体" w:hAnsi="宋体" w:hint="eastAsia"/>
        </w:rPr>
        <w:t>，</w:t>
      </w:r>
      <w:r>
        <w:rPr>
          <w:rFonts w:ascii="宋体" w:eastAsia="宋体" w:hAnsi="宋体" w:hint="eastAsia"/>
        </w:rPr>
        <w:t>虽然我国已经实行了</w:t>
      </w:r>
      <w:r w:rsidRPr="00075FCD">
        <w:rPr>
          <w:rFonts w:ascii="宋体" w:eastAsia="宋体" w:hAnsi="宋体" w:hint="eastAsia"/>
        </w:rPr>
        <w:t>宽松货币政策</w:t>
      </w:r>
      <w:r>
        <w:rPr>
          <w:rFonts w:ascii="宋体" w:eastAsia="宋体" w:hAnsi="宋体" w:hint="eastAsia"/>
        </w:rPr>
        <w:t>，但短期内</w:t>
      </w:r>
      <w:r w:rsidRPr="00075FCD">
        <w:rPr>
          <w:rFonts w:ascii="宋体" w:eastAsia="宋体" w:hAnsi="宋体" w:hint="eastAsia"/>
        </w:rPr>
        <w:t>对加速通胀的作用</w:t>
      </w:r>
      <w:r>
        <w:rPr>
          <w:rFonts w:ascii="宋体" w:eastAsia="宋体" w:hAnsi="宋体" w:hint="eastAsia"/>
        </w:rPr>
        <w:t>仍然</w:t>
      </w:r>
      <w:r w:rsidRPr="00075FCD">
        <w:rPr>
          <w:rFonts w:ascii="宋体" w:eastAsia="宋体" w:hAnsi="宋体" w:hint="eastAsia"/>
        </w:rPr>
        <w:t>有限。对于国内而言，当前仍处于“</w:t>
      </w:r>
      <w:r w:rsidRPr="00075FCD">
        <w:rPr>
          <w:rFonts w:ascii="宋体" w:eastAsia="宋体" w:hAnsi="宋体"/>
        </w:rPr>
        <w:t>M2略高于名义经济增长以体现逆周期调节”的状态，M2增速与名义GDP增速将反向运行</w:t>
      </w:r>
      <w:r>
        <w:rPr>
          <w:rFonts w:ascii="宋体" w:eastAsia="宋体" w:hAnsi="宋体" w:hint="eastAsia"/>
        </w:rPr>
        <w:t>。</w:t>
      </w:r>
      <w:r w:rsidR="00A25B8C">
        <w:rPr>
          <w:rFonts w:ascii="宋体" w:eastAsia="宋体" w:hAnsi="宋体" w:hint="eastAsia"/>
        </w:rPr>
        <w:t>结合以往对于中国货币政策与通货膨胀率的分析</w:t>
      </w:r>
      <w:r w:rsidRPr="00075FCD">
        <w:rPr>
          <w:rFonts w:ascii="宋体" w:eastAsia="宋体" w:hAnsi="宋体" w:hint="eastAsia"/>
        </w:rPr>
        <w:t>，</w:t>
      </w:r>
      <w:r w:rsidRPr="00075FCD">
        <w:rPr>
          <w:rFonts w:ascii="宋体" w:eastAsia="宋体" w:hAnsi="宋体"/>
        </w:rPr>
        <w:t>从货币增速上升到通胀率上升一般需要1-2个季度的时滞，在居民消费仍然低迷的情况下时滞可能更长。考虑</w:t>
      </w:r>
      <w:r>
        <w:rPr>
          <w:rFonts w:ascii="宋体" w:eastAsia="宋体" w:hAnsi="宋体" w:hint="eastAsia"/>
        </w:rPr>
        <w:t>到</w:t>
      </w:r>
      <w:r w:rsidR="00A25B8C">
        <w:rPr>
          <w:rFonts w:ascii="宋体" w:eastAsia="宋体" w:hAnsi="宋体" w:hint="eastAsia"/>
        </w:rPr>
        <w:t>当前</w:t>
      </w:r>
      <w:r w:rsidRPr="00075FCD">
        <w:rPr>
          <w:rFonts w:ascii="宋体" w:eastAsia="宋体" w:hAnsi="宋体"/>
        </w:rPr>
        <w:t>国内</w:t>
      </w:r>
      <w:r w:rsidR="00A25B8C">
        <w:rPr>
          <w:rFonts w:ascii="宋体" w:eastAsia="宋体" w:hAnsi="宋体" w:hint="eastAsia"/>
        </w:rPr>
        <w:t>的</w:t>
      </w:r>
      <w:r w:rsidRPr="00075FCD">
        <w:rPr>
          <w:rFonts w:ascii="宋体" w:eastAsia="宋体" w:hAnsi="宋体"/>
        </w:rPr>
        <w:t>消费与投资恢复情况，到2021年2季度左右才</w:t>
      </w:r>
      <w:r>
        <w:rPr>
          <w:rFonts w:ascii="宋体" w:eastAsia="宋体" w:hAnsi="宋体" w:hint="eastAsia"/>
        </w:rPr>
        <w:t>可能</w:t>
      </w:r>
      <w:r w:rsidRPr="00075FCD">
        <w:rPr>
          <w:rFonts w:ascii="宋体" w:eastAsia="宋体" w:hAnsi="宋体"/>
        </w:rPr>
        <w:t>会出现</w:t>
      </w:r>
      <w:r>
        <w:rPr>
          <w:rFonts w:ascii="宋体" w:eastAsia="宋体" w:hAnsi="宋体" w:hint="eastAsia"/>
        </w:rPr>
        <w:t>价格</w:t>
      </w:r>
      <w:r w:rsidRPr="00075FCD">
        <w:rPr>
          <w:rFonts w:ascii="宋体" w:eastAsia="宋体" w:hAnsi="宋体"/>
        </w:rPr>
        <w:t>指数的明显上升。</w:t>
      </w:r>
    </w:p>
    <w:p w14:paraId="3D8F6677" w14:textId="77777777" w:rsidR="00907EDC" w:rsidRPr="00075FCD" w:rsidRDefault="00907EDC" w:rsidP="00907EDC">
      <w:pPr>
        <w:spacing w:line="276" w:lineRule="auto"/>
        <w:jc w:val="left"/>
        <w:rPr>
          <w:rFonts w:ascii="宋体" w:eastAsia="宋体" w:hAnsi="宋体" w:hint="eastAsia"/>
        </w:rPr>
      </w:pPr>
    </w:p>
    <w:p w14:paraId="60A4AB00" w14:textId="569DAE31" w:rsidR="005C4CC5" w:rsidRDefault="005C4CC5" w:rsidP="005C4CC5">
      <w:pPr>
        <w:pStyle w:val="a4"/>
        <w:numPr>
          <w:ilvl w:val="0"/>
          <w:numId w:val="5"/>
        </w:numPr>
        <w:spacing w:line="276" w:lineRule="auto"/>
        <w:ind w:firstLineChars="0"/>
        <w:jc w:val="left"/>
        <w:rPr>
          <w:rFonts w:ascii="宋体" w:eastAsia="宋体" w:hAnsi="宋体"/>
        </w:rPr>
      </w:pPr>
      <w:r>
        <w:rPr>
          <w:rFonts w:ascii="宋体" w:eastAsia="宋体" w:hAnsi="宋体" w:hint="eastAsia"/>
        </w:rPr>
        <w:t>经济增速</w:t>
      </w:r>
      <w:r w:rsidR="0008060E">
        <w:rPr>
          <w:rFonts w:ascii="宋体" w:eastAsia="宋体" w:hAnsi="宋体" w:hint="eastAsia"/>
        </w:rPr>
        <w:t>保持稳定</w:t>
      </w:r>
    </w:p>
    <w:p w14:paraId="47B36031" w14:textId="3379F848" w:rsidR="00586B67" w:rsidRPr="00586B67" w:rsidRDefault="00586B67" w:rsidP="00586B67">
      <w:pPr>
        <w:spacing w:line="276" w:lineRule="auto"/>
        <w:ind w:firstLineChars="200" w:firstLine="420"/>
        <w:jc w:val="left"/>
        <w:rPr>
          <w:rFonts w:ascii="宋体" w:eastAsia="宋体" w:hAnsi="宋体" w:hint="eastAsia"/>
        </w:rPr>
      </w:pPr>
      <w:r>
        <w:rPr>
          <w:rFonts w:ascii="宋体" w:eastAsia="宋体" w:hAnsi="宋体" w:hint="eastAsia"/>
        </w:rPr>
        <w:t>虽然在《政府工作报告》中并未设定</w:t>
      </w:r>
      <w:r w:rsidR="0008060E">
        <w:rPr>
          <w:rFonts w:ascii="宋体" w:eastAsia="宋体" w:hAnsi="宋体" w:hint="eastAsia"/>
        </w:rPr>
        <w:t>2020年</w:t>
      </w:r>
      <w:r>
        <w:rPr>
          <w:rFonts w:ascii="宋体" w:eastAsia="宋体" w:hAnsi="宋体" w:hint="eastAsia"/>
        </w:rPr>
        <w:t>我国</w:t>
      </w:r>
      <w:r w:rsidR="0008060E">
        <w:rPr>
          <w:rFonts w:ascii="宋体" w:eastAsia="宋体" w:hAnsi="宋体" w:hint="eastAsia"/>
        </w:rPr>
        <w:t>的G</w:t>
      </w:r>
      <w:r w:rsidR="0008060E">
        <w:rPr>
          <w:rFonts w:ascii="宋体" w:eastAsia="宋体" w:hAnsi="宋体"/>
        </w:rPr>
        <w:t>DP</w:t>
      </w:r>
      <w:r w:rsidR="0008060E">
        <w:rPr>
          <w:rFonts w:ascii="宋体" w:eastAsia="宋体" w:hAnsi="宋体" w:hint="eastAsia"/>
        </w:rPr>
        <w:t>增速目标，但要达到保证</w:t>
      </w:r>
      <w:r w:rsidR="0008060E" w:rsidRPr="0008060E">
        <w:rPr>
          <w:rFonts w:ascii="宋体" w:eastAsia="宋体" w:hAnsi="宋体" w:hint="eastAsia"/>
        </w:rPr>
        <w:t>就业、脱贫攻坚、赤字率和防范化解风险</w:t>
      </w:r>
      <w:r w:rsidR="0008060E">
        <w:rPr>
          <w:rFonts w:ascii="宋体" w:eastAsia="宋体" w:hAnsi="宋体" w:hint="eastAsia"/>
        </w:rPr>
        <w:t>等政策要求，仍需保持比较稳定的G</w:t>
      </w:r>
      <w:r w:rsidR="0008060E">
        <w:rPr>
          <w:rFonts w:ascii="宋体" w:eastAsia="宋体" w:hAnsi="宋体"/>
        </w:rPr>
        <w:t>DP</w:t>
      </w:r>
      <w:r w:rsidR="0008060E">
        <w:rPr>
          <w:rFonts w:ascii="宋体" w:eastAsia="宋体" w:hAnsi="宋体" w:hint="eastAsia"/>
        </w:rPr>
        <w:t>增速。</w:t>
      </w:r>
      <w:r w:rsidR="0008060E" w:rsidRPr="0008060E">
        <w:rPr>
          <w:rFonts w:ascii="宋体" w:eastAsia="宋体" w:hAnsi="宋体" w:hint="eastAsia"/>
        </w:rPr>
        <w:t>从保</w:t>
      </w:r>
      <w:r w:rsidR="0008060E">
        <w:rPr>
          <w:rFonts w:ascii="宋体" w:eastAsia="宋体" w:hAnsi="宋体" w:hint="eastAsia"/>
        </w:rPr>
        <w:t>证</w:t>
      </w:r>
      <w:r w:rsidR="0008060E" w:rsidRPr="0008060E">
        <w:rPr>
          <w:rFonts w:ascii="宋体" w:eastAsia="宋体" w:hAnsi="宋体" w:hint="eastAsia"/>
        </w:rPr>
        <w:t>就业</w:t>
      </w:r>
      <w:r w:rsidR="0008060E">
        <w:rPr>
          <w:rFonts w:ascii="宋体" w:eastAsia="宋体" w:hAnsi="宋体" w:hint="eastAsia"/>
        </w:rPr>
        <w:t>的</w:t>
      </w:r>
      <w:r w:rsidR="0008060E" w:rsidRPr="0008060E">
        <w:rPr>
          <w:rFonts w:ascii="宋体" w:eastAsia="宋体" w:hAnsi="宋体" w:hint="eastAsia"/>
        </w:rPr>
        <w:t>角度来看，实现</w:t>
      </w:r>
      <w:r w:rsidR="0008060E" w:rsidRPr="0008060E">
        <w:rPr>
          <w:rFonts w:ascii="宋体" w:eastAsia="宋体" w:hAnsi="宋体"/>
        </w:rPr>
        <w:t>2020年城镇新增就业900万人以上、城镇调查失业率控制在6%左右的目标，需要</w:t>
      </w:r>
      <w:r w:rsidR="0008060E">
        <w:rPr>
          <w:rFonts w:ascii="宋体" w:eastAsia="宋体" w:hAnsi="宋体" w:hint="eastAsia"/>
        </w:rPr>
        <w:t>达到</w:t>
      </w:r>
      <w:r w:rsidR="0008060E" w:rsidRPr="0008060E">
        <w:rPr>
          <w:rFonts w:ascii="宋体" w:eastAsia="宋体" w:hAnsi="宋体"/>
        </w:rPr>
        <w:t>3.5%左右的GDP增速</w:t>
      </w:r>
      <w:r w:rsidR="0008060E">
        <w:rPr>
          <w:rFonts w:ascii="宋体" w:eastAsia="宋体" w:hAnsi="宋体" w:hint="eastAsia"/>
        </w:rPr>
        <w:t>；</w:t>
      </w:r>
      <w:r w:rsidR="0008060E" w:rsidRPr="0008060E">
        <w:rPr>
          <w:rFonts w:ascii="宋体" w:eastAsia="宋体" w:hAnsi="宋体" w:hint="eastAsia"/>
        </w:rPr>
        <w:t>从脱贫攻坚</w:t>
      </w:r>
      <w:r w:rsidR="0008060E">
        <w:rPr>
          <w:rFonts w:ascii="宋体" w:eastAsia="宋体" w:hAnsi="宋体" w:hint="eastAsia"/>
        </w:rPr>
        <w:t>的</w:t>
      </w:r>
      <w:r w:rsidR="0008060E" w:rsidRPr="0008060E">
        <w:rPr>
          <w:rFonts w:ascii="宋体" w:eastAsia="宋体" w:hAnsi="宋体" w:hint="eastAsia"/>
        </w:rPr>
        <w:t>角度来看，全面完成脱贫硬任务既需要一定的经济增速支撑，也反过来成为今年经济增长的拉动力之一，</w:t>
      </w:r>
      <w:r w:rsidR="0008060E">
        <w:rPr>
          <w:rFonts w:ascii="宋体" w:eastAsia="宋体" w:hAnsi="宋体" w:hint="eastAsia"/>
        </w:rPr>
        <w:t>让</w:t>
      </w:r>
      <w:r w:rsidR="0008060E" w:rsidRPr="0008060E">
        <w:rPr>
          <w:rFonts w:ascii="宋体" w:eastAsia="宋体" w:hAnsi="宋体"/>
        </w:rPr>
        <w:t>GDP增</w:t>
      </w:r>
      <w:r w:rsidR="0008060E">
        <w:rPr>
          <w:rFonts w:ascii="宋体" w:eastAsia="宋体" w:hAnsi="宋体" w:hint="eastAsia"/>
        </w:rPr>
        <w:t>速达到</w:t>
      </w:r>
      <w:r w:rsidR="0008060E" w:rsidRPr="0008060E">
        <w:rPr>
          <w:rFonts w:ascii="宋体" w:eastAsia="宋体" w:hAnsi="宋体"/>
        </w:rPr>
        <w:t>3.3%-3.5%左右</w:t>
      </w:r>
      <w:r w:rsidR="0008060E">
        <w:rPr>
          <w:rFonts w:ascii="宋体" w:eastAsia="宋体" w:hAnsi="宋体" w:hint="eastAsia"/>
        </w:rPr>
        <w:t>；</w:t>
      </w:r>
      <w:r w:rsidR="0008060E" w:rsidRPr="0008060E">
        <w:rPr>
          <w:rFonts w:ascii="宋体" w:eastAsia="宋体" w:hAnsi="宋体" w:hint="eastAsia"/>
        </w:rPr>
        <w:t>从赤字率</w:t>
      </w:r>
      <w:r w:rsidR="0008060E">
        <w:rPr>
          <w:rFonts w:ascii="宋体" w:eastAsia="宋体" w:hAnsi="宋体" w:hint="eastAsia"/>
        </w:rPr>
        <w:t>的</w:t>
      </w:r>
      <w:r w:rsidR="0008060E" w:rsidRPr="0008060E">
        <w:rPr>
          <w:rFonts w:ascii="宋体" w:eastAsia="宋体" w:hAnsi="宋体" w:hint="eastAsia"/>
        </w:rPr>
        <w:t>角度来看，</w:t>
      </w:r>
      <w:r w:rsidR="0008060E" w:rsidRPr="0008060E">
        <w:rPr>
          <w:rFonts w:ascii="宋体" w:eastAsia="宋体" w:hAnsi="宋体"/>
        </w:rPr>
        <w:t>2020年GDP增速</w:t>
      </w:r>
      <w:r w:rsidR="0008060E">
        <w:rPr>
          <w:rFonts w:ascii="宋体" w:eastAsia="宋体" w:hAnsi="宋体" w:hint="eastAsia"/>
        </w:rPr>
        <w:t>需要保持</w:t>
      </w:r>
      <w:r w:rsidR="0008060E" w:rsidRPr="0008060E">
        <w:rPr>
          <w:rFonts w:ascii="宋体" w:eastAsia="宋体" w:hAnsi="宋体"/>
        </w:rPr>
        <w:t>在3.5%左右</w:t>
      </w:r>
      <w:r w:rsidR="0008060E">
        <w:rPr>
          <w:rFonts w:ascii="宋体" w:eastAsia="宋体" w:hAnsi="宋体" w:hint="eastAsia"/>
        </w:rPr>
        <w:t>；</w:t>
      </w:r>
      <w:r w:rsidR="0008060E" w:rsidRPr="0008060E">
        <w:rPr>
          <w:rFonts w:ascii="宋体" w:eastAsia="宋体" w:hAnsi="宋体" w:hint="eastAsia"/>
        </w:rPr>
        <w:t>从防范化解风险角度来看，</w:t>
      </w:r>
      <w:r w:rsidR="0008060E">
        <w:rPr>
          <w:rFonts w:ascii="宋体" w:eastAsia="宋体" w:hAnsi="宋体" w:hint="eastAsia"/>
        </w:rPr>
        <w:t>若要</w:t>
      </w:r>
      <w:r w:rsidR="0008060E" w:rsidRPr="0008060E">
        <w:rPr>
          <w:rFonts w:ascii="宋体" w:eastAsia="宋体" w:hAnsi="宋体" w:hint="eastAsia"/>
        </w:rPr>
        <w:t>防止疫情演化成对经济的持久性伤害</w:t>
      </w:r>
      <w:r w:rsidR="0008060E">
        <w:rPr>
          <w:rFonts w:ascii="宋体" w:eastAsia="宋体" w:hAnsi="宋体" w:hint="eastAsia"/>
        </w:rPr>
        <w:t>，仍</w:t>
      </w:r>
      <w:r w:rsidR="0008060E" w:rsidRPr="0008060E">
        <w:rPr>
          <w:rFonts w:ascii="宋体" w:eastAsia="宋体" w:hAnsi="宋体" w:hint="eastAsia"/>
        </w:rPr>
        <w:t>需将经济增速</w:t>
      </w:r>
      <w:r w:rsidR="0008060E">
        <w:rPr>
          <w:rFonts w:ascii="宋体" w:eastAsia="宋体" w:hAnsi="宋体" w:hint="eastAsia"/>
        </w:rPr>
        <w:t>保持在</w:t>
      </w:r>
      <w:r w:rsidR="0008060E" w:rsidRPr="0008060E">
        <w:rPr>
          <w:rFonts w:ascii="宋体" w:eastAsia="宋体" w:hAnsi="宋体" w:hint="eastAsia"/>
        </w:rPr>
        <w:t>合理区间</w:t>
      </w:r>
      <w:r w:rsidR="0008060E">
        <w:rPr>
          <w:rFonts w:ascii="宋体" w:eastAsia="宋体" w:hAnsi="宋体" w:hint="eastAsia"/>
        </w:rPr>
        <w:t>。</w:t>
      </w:r>
    </w:p>
    <w:p w14:paraId="5087FFD9" w14:textId="67B830FE" w:rsidR="00DB7E7C" w:rsidRDefault="0008060E" w:rsidP="00DB7E7C">
      <w:pPr>
        <w:widowControl/>
        <w:spacing w:line="276" w:lineRule="auto"/>
        <w:ind w:firstLineChars="200" w:firstLine="420"/>
        <w:jc w:val="left"/>
        <w:rPr>
          <w:rFonts w:ascii="宋体" w:eastAsia="宋体" w:hAnsi="宋体" w:cs="Arial"/>
          <w:color w:val="333333"/>
          <w:kern w:val="0"/>
          <w:szCs w:val="21"/>
          <w:shd w:val="clear" w:color="auto" w:fill="FFFFFF"/>
          <w:lang w:bidi="ar"/>
        </w:rPr>
      </w:pPr>
      <w:r>
        <w:rPr>
          <w:rFonts w:ascii="宋体" w:eastAsia="宋体" w:hAnsi="宋体" w:cs="Arial" w:hint="eastAsia"/>
          <w:color w:val="333333"/>
          <w:kern w:val="0"/>
          <w:szCs w:val="21"/>
          <w:shd w:val="clear" w:color="auto" w:fill="FFFFFF"/>
          <w:lang w:bidi="ar"/>
        </w:rPr>
        <w:t>目前，我国的经济增速相比第一季度已经趋于稳定。</w:t>
      </w:r>
      <w:r w:rsidR="00DB7E7C" w:rsidRPr="00DB7E7C">
        <w:rPr>
          <w:rFonts w:ascii="宋体" w:eastAsia="宋体" w:hAnsi="宋体" w:cs="Arial" w:hint="eastAsia"/>
          <w:color w:val="333333"/>
          <w:kern w:val="0"/>
          <w:szCs w:val="21"/>
          <w:shd w:val="clear" w:color="auto" w:fill="FFFFFF"/>
          <w:lang w:bidi="ar"/>
        </w:rPr>
        <w:t>在</w:t>
      </w:r>
      <w:r w:rsidR="00DB7E7C" w:rsidRPr="00DB7E7C">
        <w:rPr>
          <w:rFonts w:ascii="宋体" w:eastAsia="宋体" w:hAnsi="宋体" w:cs="Arial"/>
          <w:color w:val="333333"/>
          <w:kern w:val="0"/>
          <w:szCs w:val="21"/>
          <w:shd w:val="clear" w:color="auto" w:fill="FFFFFF"/>
          <w:lang w:bidi="ar"/>
        </w:rPr>
        <w:t>5月24日举行的新闻发布会上，国家发展改革委副主任宁吉喆表示</w:t>
      </w:r>
      <w:r w:rsidR="00DB7E7C" w:rsidRPr="00DB7E7C">
        <w:rPr>
          <w:rFonts w:ascii="宋体" w:eastAsia="宋体" w:hAnsi="宋体" w:cs="Arial" w:hint="eastAsia"/>
          <w:color w:val="333333"/>
          <w:kern w:val="0"/>
          <w:szCs w:val="21"/>
          <w:shd w:val="clear" w:color="auto" w:fill="FFFFFF"/>
          <w:lang w:bidi="ar"/>
        </w:rPr>
        <w:t>，</w:t>
      </w:r>
      <w:r w:rsidR="00DB7E7C" w:rsidRPr="00DB7E7C">
        <w:rPr>
          <w:rFonts w:ascii="宋体" w:eastAsia="宋体" w:hAnsi="宋体" w:cs="Arial"/>
          <w:color w:val="333333"/>
          <w:kern w:val="0"/>
          <w:szCs w:val="21"/>
          <w:shd w:val="clear" w:color="auto" w:fill="FFFFFF"/>
          <w:lang w:bidi="ar"/>
        </w:rPr>
        <w:t>“报复性消费”的评价不一定准确，但恢复性的消费是肯定的。</w:t>
      </w:r>
      <w:r w:rsidR="00DB7E7C" w:rsidRPr="00DB7E7C">
        <w:rPr>
          <w:rFonts w:ascii="宋体" w:eastAsia="宋体" w:hAnsi="宋体" w:cs="Arial" w:hint="eastAsia"/>
          <w:color w:val="333333"/>
          <w:kern w:val="0"/>
          <w:szCs w:val="21"/>
          <w:shd w:val="clear" w:color="auto" w:fill="FFFFFF"/>
          <w:lang w:bidi="ar"/>
        </w:rPr>
        <w:t>随着经济持续恢复和复工复产的推进，</w:t>
      </w:r>
      <w:r w:rsidR="00DB7E7C" w:rsidRPr="00DB7E7C">
        <w:rPr>
          <w:rFonts w:ascii="宋体" w:eastAsia="宋体" w:hAnsi="宋体" w:cs="Arial"/>
          <w:color w:val="333333"/>
          <w:kern w:val="0"/>
          <w:szCs w:val="21"/>
          <w:shd w:val="clear" w:color="auto" w:fill="FFFFFF"/>
          <w:lang w:bidi="ar"/>
        </w:rPr>
        <w:t>4月份数据显示，全国社会消费品零售总额同比下降7.5%，降幅比3月份收窄了8.3个百分点。这意味着中国消费规模扩大和结构升级的大趋势没有改变。</w:t>
      </w:r>
      <w:r w:rsidR="00DB7E7C" w:rsidRPr="00DB7E7C">
        <w:rPr>
          <w:rFonts w:ascii="宋体" w:eastAsia="宋体" w:hAnsi="宋体" w:cs="Arial" w:hint="eastAsia"/>
          <w:color w:val="333333"/>
          <w:kern w:val="0"/>
          <w:szCs w:val="21"/>
          <w:shd w:val="clear" w:color="auto" w:fill="FFFFFF"/>
          <w:lang w:bidi="ar"/>
        </w:rPr>
        <w:t>宁吉喆称，虽然聚集性、流动性、接触性消费和一些非必需的居民消费都受到了影响，但是网上消费、电子商务等在扩容发挥作用。下一步，国家发改委将按照《政府工作报告》的要求，通过大力推动商品消费优化升级、全面促进服务消费提质扩容、加快培育新型消费、积极扩大绿色健康节能环保消费、加强消费基础设施和服务体系网络布局建设，多措并举促进消费回升。</w:t>
      </w:r>
    </w:p>
    <w:p w14:paraId="489C7933" w14:textId="77777777" w:rsidR="005C4CC5" w:rsidRPr="00DB7E7C" w:rsidRDefault="005C4CC5" w:rsidP="005C4CC5">
      <w:pPr>
        <w:widowControl/>
        <w:spacing w:line="276" w:lineRule="auto"/>
        <w:jc w:val="left"/>
        <w:rPr>
          <w:rFonts w:ascii="宋体" w:eastAsia="宋体" w:hAnsi="宋体" w:cs="Arial" w:hint="eastAsia"/>
          <w:color w:val="333333"/>
          <w:kern w:val="0"/>
          <w:szCs w:val="21"/>
          <w:shd w:val="clear" w:color="auto" w:fill="FFFFFF"/>
          <w:lang w:bidi="ar"/>
        </w:rPr>
      </w:pPr>
    </w:p>
    <w:p w14:paraId="0296C6C5" w14:textId="7D6E3697" w:rsidR="007E16D6" w:rsidRDefault="007E16D6" w:rsidP="007E16D6">
      <w:pPr>
        <w:spacing w:line="276" w:lineRule="auto"/>
        <w:jc w:val="left"/>
        <w:rPr>
          <w:rFonts w:ascii="宋体" w:eastAsia="宋体" w:hAnsi="宋体"/>
        </w:rPr>
      </w:pPr>
    </w:p>
    <w:p w14:paraId="0831480E" w14:textId="72A2421F" w:rsidR="007E16D6" w:rsidRDefault="007E16D6" w:rsidP="007E16D6">
      <w:pPr>
        <w:spacing w:line="276" w:lineRule="auto"/>
        <w:jc w:val="left"/>
        <w:rPr>
          <w:rFonts w:ascii="宋体" w:eastAsia="宋体" w:hAnsi="宋体"/>
        </w:rPr>
      </w:pPr>
      <w:r>
        <w:rPr>
          <w:rFonts w:ascii="宋体" w:eastAsia="宋体" w:hAnsi="宋体" w:hint="eastAsia"/>
        </w:rPr>
        <w:t>参考文献：</w:t>
      </w:r>
    </w:p>
    <w:p w14:paraId="55CF91E7" w14:textId="702287AE" w:rsidR="007E16D6" w:rsidRDefault="007E16D6" w:rsidP="007E16D6">
      <w:pPr>
        <w:spacing w:line="276" w:lineRule="auto"/>
        <w:jc w:val="left"/>
        <w:rPr>
          <w:rFonts w:ascii="宋体" w:eastAsia="宋体" w:hAnsi="宋体" w:hint="eastAsia"/>
        </w:rPr>
      </w:pPr>
      <w:r>
        <w:rPr>
          <w:rFonts w:ascii="宋体" w:eastAsia="宋体" w:hAnsi="宋体" w:hint="eastAsia"/>
        </w:rPr>
        <w:t>[</w:t>
      </w:r>
      <w:r>
        <w:rPr>
          <w:rFonts w:ascii="宋体" w:eastAsia="宋体" w:hAnsi="宋体"/>
        </w:rPr>
        <w:t>1]</w:t>
      </w:r>
      <w:r w:rsidRPr="007E16D6">
        <w:rPr>
          <w:rFonts w:ascii="宋体" w:eastAsia="宋体" w:hAnsi="宋体" w:hint="eastAsia"/>
        </w:rPr>
        <w:t>【</w:t>
      </w:r>
      <w:r w:rsidRPr="007E16D6">
        <w:rPr>
          <w:rFonts w:ascii="宋体" w:eastAsia="宋体" w:hAnsi="宋体"/>
        </w:rPr>
        <w:t>NIFD季报】2020Q1国内宏观经济</w:t>
      </w:r>
      <w:r>
        <w:rPr>
          <w:rFonts w:ascii="宋体" w:eastAsia="宋体" w:hAnsi="宋体" w:hint="eastAsia"/>
        </w:rPr>
        <w:t>.</w:t>
      </w:r>
      <w:r w:rsidRPr="007E16D6">
        <w:rPr>
          <w:rFonts w:ascii="宋体" w:eastAsia="宋体" w:hAnsi="宋体"/>
        </w:rPr>
        <w:t xml:space="preserve"> </w:t>
      </w:r>
      <w:r w:rsidRPr="007E16D6">
        <w:rPr>
          <w:rFonts w:ascii="宋体" w:eastAsia="宋体" w:hAnsi="宋体"/>
        </w:rPr>
        <w:t>国家金融与发展实验室</w:t>
      </w:r>
      <w:r>
        <w:rPr>
          <w:rFonts w:ascii="宋体" w:eastAsia="宋体" w:hAnsi="宋体" w:hint="eastAsia"/>
        </w:rPr>
        <w:t>.</w:t>
      </w:r>
      <w:r w:rsidRPr="007E16D6">
        <w:rPr>
          <w:rFonts w:ascii="宋体" w:eastAsia="宋体" w:hAnsi="宋体"/>
        </w:rPr>
        <w:t>2020</w:t>
      </w:r>
      <w:r>
        <w:rPr>
          <w:rFonts w:ascii="宋体" w:eastAsia="宋体" w:hAnsi="宋体" w:hint="eastAsia"/>
        </w:rPr>
        <w:t>-</w:t>
      </w:r>
      <w:r w:rsidRPr="007E16D6">
        <w:rPr>
          <w:rFonts w:ascii="宋体" w:eastAsia="宋体" w:hAnsi="宋体"/>
        </w:rPr>
        <w:t>04</w:t>
      </w:r>
      <w:r>
        <w:rPr>
          <w:rFonts w:ascii="宋体" w:eastAsia="宋体" w:hAnsi="宋体" w:hint="eastAsia"/>
        </w:rPr>
        <w:t>-</w:t>
      </w:r>
      <w:r w:rsidRPr="007E16D6">
        <w:rPr>
          <w:rFonts w:ascii="宋体" w:eastAsia="宋体" w:hAnsi="宋体"/>
        </w:rPr>
        <w:t>27</w:t>
      </w:r>
      <w:r>
        <w:rPr>
          <w:rFonts w:ascii="宋体" w:eastAsia="宋体" w:hAnsi="宋体" w:hint="eastAsia"/>
        </w:rPr>
        <w:t>.</w:t>
      </w:r>
    </w:p>
    <w:p w14:paraId="166F186F" w14:textId="6B503978" w:rsidR="007E16D6" w:rsidRDefault="007E16D6" w:rsidP="007E16D6">
      <w:pPr>
        <w:spacing w:line="276" w:lineRule="auto"/>
        <w:jc w:val="left"/>
        <w:rPr>
          <w:rFonts w:ascii="宋体" w:eastAsia="宋体" w:hAnsi="宋体"/>
        </w:rPr>
      </w:pPr>
      <w:r>
        <w:rPr>
          <w:rFonts w:ascii="宋体" w:eastAsia="宋体" w:hAnsi="宋体" w:hint="eastAsia"/>
        </w:rPr>
        <w:t>[</w:t>
      </w:r>
      <w:r>
        <w:rPr>
          <w:rFonts w:ascii="宋体" w:eastAsia="宋体" w:hAnsi="宋体"/>
        </w:rPr>
        <w:t>2]</w:t>
      </w:r>
      <w:r w:rsidRPr="007E16D6">
        <w:rPr>
          <w:rFonts w:ascii="宋体" w:eastAsia="宋体" w:hAnsi="宋体" w:hint="eastAsia"/>
        </w:rPr>
        <w:t>「北大经院两会笔谈」苏剑：疫情面前，稳妥为先——评</w:t>
      </w:r>
      <w:r w:rsidRPr="007E16D6">
        <w:rPr>
          <w:rFonts w:ascii="宋体" w:eastAsia="宋体" w:hAnsi="宋体"/>
        </w:rPr>
        <w:t>2020年中国宏观调控目标</w:t>
      </w:r>
      <w:r>
        <w:rPr>
          <w:rFonts w:ascii="宋体" w:eastAsia="宋体" w:hAnsi="宋体" w:hint="eastAsia"/>
        </w:rPr>
        <w:t>.</w:t>
      </w:r>
      <w:r w:rsidRPr="007E16D6">
        <w:rPr>
          <w:rFonts w:ascii="宋体" w:eastAsia="宋体" w:hAnsi="宋体" w:hint="eastAsia"/>
        </w:rPr>
        <w:t>环球网</w:t>
      </w:r>
      <w:r>
        <w:rPr>
          <w:rFonts w:ascii="宋体" w:eastAsia="宋体" w:hAnsi="宋体"/>
        </w:rPr>
        <w:t>.2020-</w:t>
      </w:r>
      <w:r w:rsidRPr="007E16D6">
        <w:rPr>
          <w:rFonts w:ascii="宋体" w:eastAsia="宋体" w:hAnsi="宋体"/>
        </w:rPr>
        <w:t>05-31</w:t>
      </w:r>
      <w:r>
        <w:rPr>
          <w:rFonts w:ascii="宋体" w:eastAsia="宋体" w:hAnsi="宋体"/>
        </w:rPr>
        <w:t>.</w:t>
      </w:r>
    </w:p>
    <w:p w14:paraId="7FB9A9C0" w14:textId="538A2162" w:rsidR="007079B5" w:rsidRDefault="00EC7BEE" w:rsidP="007E16D6">
      <w:pPr>
        <w:spacing w:line="276" w:lineRule="auto"/>
        <w:jc w:val="left"/>
        <w:rPr>
          <w:rFonts w:ascii="宋体" w:eastAsia="宋体" w:hAnsi="宋体"/>
        </w:rPr>
      </w:pPr>
      <w:r>
        <w:rPr>
          <w:rFonts w:ascii="宋体" w:eastAsia="宋体" w:hAnsi="宋体" w:hint="eastAsia"/>
        </w:rPr>
        <w:t>[</w:t>
      </w:r>
      <w:r>
        <w:rPr>
          <w:rFonts w:ascii="宋体" w:eastAsia="宋体" w:hAnsi="宋体"/>
        </w:rPr>
        <w:t>3]</w:t>
      </w:r>
      <w:r w:rsidRPr="00EC7BEE">
        <w:rPr>
          <w:rFonts w:ascii="宋体" w:eastAsia="宋体" w:hAnsi="宋体" w:hint="eastAsia"/>
        </w:rPr>
        <w:t>各地各部门采取多项有力举措稳就业、保就业——就业优先政策全面强化</w:t>
      </w:r>
      <w:r w:rsidRPr="00EC7BEE">
        <w:rPr>
          <w:rFonts w:ascii="宋体" w:eastAsia="宋体" w:hAnsi="宋体" w:hint="eastAsia"/>
        </w:rPr>
        <w:t>.</w:t>
      </w:r>
      <w:r w:rsidRPr="00EC7BEE">
        <w:rPr>
          <w:rFonts w:ascii="宋体" w:eastAsia="宋体" w:hAnsi="宋体"/>
        </w:rPr>
        <w:t>经济日报</w:t>
      </w:r>
      <w:r w:rsidRPr="00EC7BEE">
        <w:rPr>
          <w:rFonts w:ascii="宋体" w:eastAsia="宋体" w:hAnsi="宋体"/>
        </w:rPr>
        <w:t>.</w:t>
      </w:r>
      <w:r w:rsidRPr="00EC7BEE">
        <w:rPr>
          <w:rFonts w:ascii="宋体" w:eastAsia="宋体" w:hAnsi="宋体"/>
        </w:rPr>
        <w:t>2020-06-16</w:t>
      </w:r>
      <w:r w:rsidRPr="00EC7BEE">
        <w:rPr>
          <w:rFonts w:ascii="宋体" w:eastAsia="宋体" w:hAnsi="宋体"/>
        </w:rPr>
        <w:t>.</w:t>
      </w:r>
    </w:p>
    <w:p w14:paraId="00586E27" w14:textId="6B3266D7" w:rsidR="0002496B" w:rsidRPr="0002496B" w:rsidRDefault="006D3F26" w:rsidP="0002496B">
      <w:pPr>
        <w:spacing w:line="276" w:lineRule="auto"/>
        <w:jc w:val="left"/>
        <w:rPr>
          <w:rFonts w:ascii="宋体" w:eastAsia="宋体" w:hAnsi="宋体"/>
        </w:rPr>
      </w:pPr>
      <w:r>
        <w:rPr>
          <w:rFonts w:ascii="宋体" w:eastAsia="宋体" w:hAnsi="宋体" w:hint="eastAsia"/>
        </w:rPr>
        <w:t>[</w:t>
      </w:r>
      <w:r>
        <w:rPr>
          <w:rFonts w:ascii="宋体" w:eastAsia="宋体" w:hAnsi="宋体"/>
        </w:rPr>
        <w:t>4]</w:t>
      </w:r>
      <w:r w:rsidR="0002496B" w:rsidRPr="0002496B">
        <w:rPr>
          <w:rFonts w:ascii="宋体" w:eastAsia="宋体" w:hAnsi="宋体" w:hint="eastAsia"/>
        </w:rPr>
        <w:t>二季度就业市场景气报告出炉</w:t>
      </w:r>
      <w:r w:rsidR="0002496B">
        <w:rPr>
          <w:rFonts w:ascii="宋体" w:eastAsia="宋体" w:hAnsi="宋体" w:hint="eastAsia"/>
        </w:rPr>
        <w:t>:</w:t>
      </w:r>
      <w:r w:rsidR="0002496B" w:rsidRPr="0002496B">
        <w:rPr>
          <w:rFonts w:ascii="宋体" w:eastAsia="宋体" w:hAnsi="宋体" w:hint="eastAsia"/>
        </w:rPr>
        <w:t>景气指数逐月回升</w:t>
      </w:r>
      <w:r w:rsidR="0002496B">
        <w:rPr>
          <w:rFonts w:ascii="宋体" w:eastAsia="宋体" w:hAnsi="宋体" w:hint="eastAsia"/>
        </w:rPr>
        <w:t>.</w:t>
      </w:r>
      <w:r w:rsidR="0002496B" w:rsidRPr="0002496B">
        <w:rPr>
          <w:rFonts w:ascii="宋体" w:eastAsia="宋体" w:hAnsi="宋体"/>
        </w:rPr>
        <w:t>上游新闻·重庆晨报</w:t>
      </w:r>
      <w:r w:rsidR="0002496B">
        <w:rPr>
          <w:rFonts w:ascii="宋体" w:eastAsia="宋体" w:hAnsi="宋体" w:hint="eastAsia"/>
        </w:rPr>
        <w:t>.</w:t>
      </w:r>
      <w:r w:rsidR="0002496B">
        <w:rPr>
          <w:rFonts w:ascii="宋体" w:eastAsia="宋体" w:hAnsi="宋体"/>
        </w:rPr>
        <w:t>2020-</w:t>
      </w:r>
      <w:r w:rsidR="0002496B" w:rsidRPr="0002496B">
        <w:rPr>
          <w:rFonts w:ascii="宋体" w:eastAsia="宋体" w:hAnsi="宋体"/>
        </w:rPr>
        <w:t>07-15</w:t>
      </w:r>
      <w:r w:rsidR="0002496B">
        <w:rPr>
          <w:rFonts w:ascii="宋体" w:eastAsia="宋体" w:hAnsi="宋体"/>
        </w:rPr>
        <w:t>.</w:t>
      </w:r>
    </w:p>
    <w:p w14:paraId="752F8BAF" w14:textId="558079AC" w:rsidR="006D3F26" w:rsidRDefault="0002496B" w:rsidP="006D3F26">
      <w:pPr>
        <w:spacing w:line="276" w:lineRule="auto"/>
        <w:jc w:val="left"/>
        <w:rPr>
          <w:rFonts w:ascii="宋体" w:eastAsia="宋体" w:hAnsi="宋体"/>
        </w:rPr>
      </w:pPr>
      <w:r>
        <w:rPr>
          <w:rFonts w:ascii="宋体" w:eastAsia="宋体" w:hAnsi="宋体" w:hint="eastAsia"/>
        </w:rPr>
        <w:t>[</w:t>
      </w:r>
      <w:r>
        <w:rPr>
          <w:rFonts w:ascii="宋体" w:eastAsia="宋体" w:hAnsi="宋体"/>
        </w:rPr>
        <w:t>5]</w:t>
      </w:r>
      <w:r w:rsidR="006D3F26" w:rsidRPr="006D3F26">
        <w:rPr>
          <w:rFonts w:ascii="宋体" w:eastAsia="宋体" w:hAnsi="宋体" w:hint="eastAsia"/>
        </w:rPr>
        <w:t>专家学者联合解析当前就业形势及保就业政策的优化</w:t>
      </w:r>
      <w:r w:rsidR="006D3F26">
        <w:rPr>
          <w:rFonts w:ascii="宋体" w:eastAsia="宋体" w:hAnsi="宋体" w:hint="eastAsia"/>
        </w:rPr>
        <w:t>.</w:t>
      </w:r>
      <w:r w:rsidR="006D3F26" w:rsidRPr="006D3F26">
        <w:rPr>
          <w:rFonts w:ascii="宋体" w:eastAsia="宋体" w:hAnsi="宋体" w:hint="eastAsia"/>
        </w:rPr>
        <w:t>中国产业经济信息网</w:t>
      </w:r>
      <w:r w:rsidR="006D3F26">
        <w:rPr>
          <w:rFonts w:ascii="宋体" w:eastAsia="宋体" w:hAnsi="宋体" w:hint="eastAsia"/>
        </w:rPr>
        <w:t>.</w:t>
      </w:r>
      <w:r w:rsidR="006D3F26" w:rsidRPr="006D3F26">
        <w:rPr>
          <w:rFonts w:ascii="宋体" w:eastAsia="宋体" w:hAnsi="宋体"/>
        </w:rPr>
        <w:t>2020-07-01</w:t>
      </w:r>
      <w:r w:rsidR="006D3F26">
        <w:rPr>
          <w:rFonts w:ascii="宋体" w:eastAsia="宋体" w:hAnsi="宋体"/>
        </w:rPr>
        <w:t>.</w:t>
      </w:r>
    </w:p>
    <w:p w14:paraId="3CC8AF40" w14:textId="60D6E1E0" w:rsidR="00A25B8C" w:rsidRDefault="00A25B8C" w:rsidP="00A25B8C">
      <w:pPr>
        <w:spacing w:line="276" w:lineRule="auto"/>
        <w:jc w:val="left"/>
        <w:rPr>
          <w:rFonts w:ascii="宋体" w:eastAsia="宋体" w:hAnsi="宋体"/>
        </w:rPr>
      </w:pPr>
      <w:r>
        <w:rPr>
          <w:rFonts w:ascii="宋体" w:eastAsia="宋体" w:hAnsi="宋体" w:hint="eastAsia"/>
        </w:rPr>
        <w:t>[</w:t>
      </w:r>
      <w:r>
        <w:rPr>
          <w:rFonts w:ascii="宋体" w:eastAsia="宋体" w:hAnsi="宋体"/>
        </w:rPr>
        <w:t>6]</w:t>
      </w:r>
      <w:r w:rsidRPr="00A25B8C">
        <w:rPr>
          <w:rFonts w:ascii="宋体" w:eastAsia="宋体" w:hAnsi="宋体"/>
        </w:rPr>
        <w:t>张兴华,罗彪.货币政策传导过程中的阻塞机制——对宽松货币政策下通货膨胀率下降的研究[J].金融论坛,2016,21(07):22-39.</w:t>
      </w:r>
    </w:p>
    <w:p w14:paraId="2EA42585" w14:textId="5DA6B964" w:rsidR="00BC3527" w:rsidRPr="00EC7BEE" w:rsidRDefault="00BC3527" w:rsidP="00A25B8C">
      <w:pPr>
        <w:spacing w:line="276" w:lineRule="auto"/>
        <w:jc w:val="left"/>
        <w:rPr>
          <w:rFonts w:ascii="宋体" w:eastAsia="宋体" w:hAnsi="宋体" w:hint="eastAsia"/>
        </w:rPr>
      </w:pPr>
      <w:r>
        <w:rPr>
          <w:rFonts w:ascii="宋体" w:eastAsia="宋体" w:hAnsi="宋体" w:hint="eastAsia"/>
        </w:rPr>
        <w:lastRenderedPageBreak/>
        <w:t>[</w:t>
      </w:r>
      <w:r>
        <w:rPr>
          <w:rFonts w:ascii="宋体" w:eastAsia="宋体" w:hAnsi="宋体"/>
        </w:rPr>
        <w:t>7]</w:t>
      </w:r>
      <w:r w:rsidRPr="00BC3527">
        <w:rPr>
          <w:rFonts w:ascii="宋体" w:eastAsia="宋体" w:hAnsi="宋体" w:hint="eastAsia"/>
        </w:rPr>
        <w:t>聚焦两会｜周景彤等</w:t>
      </w:r>
      <w:r>
        <w:rPr>
          <w:rFonts w:ascii="宋体" w:eastAsia="宋体" w:hAnsi="宋体" w:hint="eastAsia"/>
        </w:rPr>
        <w:t>:</w:t>
      </w:r>
      <w:r w:rsidRPr="00BC3527">
        <w:rPr>
          <w:rFonts w:ascii="宋体" w:eastAsia="宋体" w:hAnsi="宋体" w:hint="eastAsia"/>
        </w:rPr>
        <w:t>不预设经济增速目标</w:t>
      </w:r>
      <w:r>
        <w:rPr>
          <w:rFonts w:ascii="宋体" w:eastAsia="宋体" w:hAnsi="宋体" w:hint="eastAsia"/>
        </w:rPr>
        <w:t>,</w:t>
      </w:r>
      <w:r w:rsidRPr="00BC3527">
        <w:rPr>
          <w:rFonts w:ascii="宋体" w:eastAsia="宋体" w:hAnsi="宋体"/>
        </w:rPr>
        <w:t>2020年中国经济怎么干</w:t>
      </w:r>
      <w:r>
        <w:rPr>
          <w:rFonts w:ascii="宋体" w:eastAsia="宋体" w:hAnsi="宋体" w:hint="eastAsia"/>
        </w:rPr>
        <w:t>?</w:t>
      </w:r>
      <w:r w:rsidRPr="00BC3527">
        <w:rPr>
          <w:rFonts w:ascii="宋体" w:eastAsia="宋体" w:hAnsi="宋体"/>
        </w:rPr>
        <w:t>清华金融评论</w:t>
      </w:r>
      <w:r>
        <w:rPr>
          <w:rFonts w:ascii="宋体" w:eastAsia="宋体" w:hAnsi="宋体" w:hint="eastAsia"/>
        </w:rPr>
        <w:t>.</w:t>
      </w:r>
      <w:r>
        <w:rPr>
          <w:rFonts w:ascii="宋体" w:eastAsia="宋体" w:hAnsi="宋体"/>
        </w:rPr>
        <w:t>2020-</w:t>
      </w:r>
      <w:r w:rsidRPr="00BC3527">
        <w:rPr>
          <w:rFonts w:ascii="宋体" w:eastAsia="宋体" w:hAnsi="宋体"/>
        </w:rPr>
        <w:t>05-27</w:t>
      </w:r>
      <w:r>
        <w:rPr>
          <w:rFonts w:ascii="宋体" w:eastAsia="宋体" w:hAnsi="宋体"/>
        </w:rPr>
        <w:t>.</w:t>
      </w:r>
    </w:p>
    <w:sectPr w:rsidR="00BC3527" w:rsidRPr="00EC7BE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CCE0AB" w14:textId="77777777" w:rsidR="00497566" w:rsidRDefault="00497566" w:rsidP="00E00D09">
      <w:r>
        <w:separator/>
      </w:r>
    </w:p>
  </w:endnote>
  <w:endnote w:type="continuationSeparator" w:id="0">
    <w:p w14:paraId="3714CDCC" w14:textId="77777777" w:rsidR="00497566" w:rsidRDefault="00497566" w:rsidP="00E00D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DDD3E9" w14:textId="77777777" w:rsidR="00497566" w:rsidRDefault="00497566" w:rsidP="00E00D09">
      <w:r>
        <w:separator/>
      </w:r>
    </w:p>
  </w:footnote>
  <w:footnote w:type="continuationSeparator" w:id="0">
    <w:p w14:paraId="35D77B85" w14:textId="77777777" w:rsidR="00497566" w:rsidRDefault="00497566" w:rsidP="00E00D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576E7"/>
    <w:multiLevelType w:val="hybridMultilevel"/>
    <w:tmpl w:val="73423358"/>
    <w:lvl w:ilvl="0" w:tplc="3A2055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685608"/>
    <w:multiLevelType w:val="hybridMultilevel"/>
    <w:tmpl w:val="6A6622A2"/>
    <w:lvl w:ilvl="0" w:tplc="39B4FD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D120397"/>
    <w:multiLevelType w:val="hybridMultilevel"/>
    <w:tmpl w:val="55EE0624"/>
    <w:lvl w:ilvl="0" w:tplc="2842B6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9BC1FCE"/>
    <w:multiLevelType w:val="hybridMultilevel"/>
    <w:tmpl w:val="B01492BE"/>
    <w:lvl w:ilvl="0" w:tplc="A6B85C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05651BA"/>
    <w:multiLevelType w:val="hybridMultilevel"/>
    <w:tmpl w:val="E3BC3CDE"/>
    <w:lvl w:ilvl="0" w:tplc="A58C863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403"/>
    <w:rsid w:val="0002496B"/>
    <w:rsid w:val="00075FCD"/>
    <w:rsid w:val="0008060E"/>
    <w:rsid w:val="00112642"/>
    <w:rsid w:val="0027241E"/>
    <w:rsid w:val="00384AFA"/>
    <w:rsid w:val="00435198"/>
    <w:rsid w:val="00497566"/>
    <w:rsid w:val="00537E29"/>
    <w:rsid w:val="00586B67"/>
    <w:rsid w:val="005C4CC5"/>
    <w:rsid w:val="005F2876"/>
    <w:rsid w:val="0061670D"/>
    <w:rsid w:val="006A2BFD"/>
    <w:rsid w:val="006A3352"/>
    <w:rsid w:val="006D3F26"/>
    <w:rsid w:val="007079B5"/>
    <w:rsid w:val="007E04A9"/>
    <w:rsid w:val="007E16D6"/>
    <w:rsid w:val="00833469"/>
    <w:rsid w:val="00833D9E"/>
    <w:rsid w:val="00907EDC"/>
    <w:rsid w:val="00A25B8C"/>
    <w:rsid w:val="00B26D01"/>
    <w:rsid w:val="00B33263"/>
    <w:rsid w:val="00B94960"/>
    <w:rsid w:val="00BB06DC"/>
    <w:rsid w:val="00BB0912"/>
    <w:rsid w:val="00BB533A"/>
    <w:rsid w:val="00BC3527"/>
    <w:rsid w:val="00C84A16"/>
    <w:rsid w:val="00CA3B54"/>
    <w:rsid w:val="00CB18E0"/>
    <w:rsid w:val="00DB7E7C"/>
    <w:rsid w:val="00E00D09"/>
    <w:rsid w:val="00E52DFE"/>
    <w:rsid w:val="00E649E8"/>
    <w:rsid w:val="00EC7BEE"/>
    <w:rsid w:val="00EE4A38"/>
    <w:rsid w:val="00F31403"/>
    <w:rsid w:val="00F5640F"/>
    <w:rsid w:val="00F72D74"/>
    <w:rsid w:val="00FA1551"/>
    <w:rsid w:val="00FA1EBA"/>
    <w:rsid w:val="00FC0504"/>
    <w:rsid w:val="00FD18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4D891"/>
  <w15:chartTrackingRefBased/>
  <w15:docId w15:val="{7B5380CC-FF97-462B-AB0A-498932372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列表段落1"/>
    <w:basedOn w:val="a"/>
    <w:uiPriority w:val="34"/>
    <w:qFormat/>
    <w:rsid w:val="006A2BFD"/>
    <w:pPr>
      <w:ind w:firstLineChars="200" w:firstLine="420"/>
    </w:pPr>
  </w:style>
  <w:style w:type="table" w:styleId="a3">
    <w:name w:val="Table Grid"/>
    <w:basedOn w:val="a1"/>
    <w:uiPriority w:val="39"/>
    <w:rsid w:val="006A2BFD"/>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E00D09"/>
    <w:pPr>
      <w:ind w:firstLineChars="200" w:firstLine="420"/>
    </w:pPr>
  </w:style>
  <w:style w:type="paragraph" w:styleId="a5">
    <w:name w:val="header"/>
    <w:basedOn w:val="a"/>
    <w:link w:val="a6"/>
    <w:uiPriority w:val="99"/>
    <w:unhideWhenUsed/>
    <w:rsid w:val="00E00D0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E00D09"/>
    <w:rPr>
      <w:sz w:val="18"/>
      <w:szCs w:val="18"/>
    </w:rPr>
  </w:style>
  <w:style w:type="paragraph" w:styleId="a7">
    <w:name w:val="footer"/>
    <w:basedOn w:val="a"/>
    <w:link w:val="a8"/>
    <w:uiPriority w:val="99"/>
    <w:unhideWhenUsed/>
    <w:rsid w:val="00E00D09"/>
    <w:pPr>
      <w:tabs>
        <w:tab w:val="center" w:pos="4153"/>
        <w:tab w:val="right" w:pos="8306"/>
      </w:tabs>
      <w:snapToGrid w:val="0"/>
      <w:jc w:val="left"/>
    </w:pPr>
    <w:rPr>
      <w:sz w:val="18"/>
      <w:szCs w:val="18"/>
    </w:rPr>
  </w:style>
  <w:style w:type="character" w:customStyle="1" w:styleId="a8">
    <w:name w:val="页脚 字符"/>
    <w:basedOn w:val="a0"/>
    <w:link w:val="a7"/>
    <w:uiPriority w:val="99"/>
    <w:rsid w:val="00E00D09"/>
    <w:rPr>
      <w:sz w:val="18"/>
      <w:szCs w:val="18"/>
    </w:rPr>
  </w:style>
  <w:style w:type="paragraph" w:styleId="a9">
    <w:name w:val="Normal (Web)"/>
    <w:basedOn w:val="a"/>
    <w:uiPriority w:val="99"/>
    <w:semiHidden/>
    <w:unhideWhenUsed/>
    <w:rsid w:val="007079B5"/>
    <w:pPr>
      <w:widowControl/>
      <w:spacing w:before="100" w:beforeAutospacing="1" w:after="100" w:afterAutospacing="1"/>
      <w:jc w:val="left"/>
    </w:pPr>
    <w:rPr>
      <w:rFonts w:ascii="宋体" w:eastAsia="宋体" w:hAnsi="宋体" w:cs="宋体"/>
      <w:kern w:val="0"/>
      <w:sz w:val="24"/>
      <w:szCs w:val="24"/>
    </w:rPr>
  </w:style>
  <w:style w:type="character" w:customStyle="1" w:styleId="bjh-p">
    <w:name w:val="bjh-p"/>
    <w:basedOn w:val="a0"/>
    <w:rsid w:val="007079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33446">
      <w:bodyDiv w:val="1"/>
      <w:marLeft w:val="0"/>
      <w:marRight w:val="0"/>
      <w:marTop w:val="0"/>
      <w:marBottom w:val="0"/>
      <w:divBdr>
        <w:top w:val="none" w:sz="0" w:space="0" w:color="auto"/>
        <w:left w:val="none" w:sz="0" w:space="0" w:color="auto"/>
        <w:bottom w:val="none" w:sz="0" w:space="0" w:color="auto"/>
        <w:right w:val="none" w:sz="0" w:space="0" w:color="auto"/>
      </w:divBdr>
      <w:divsChild>
        <w:div w:id="428812444">
          <w:marLeft w:val="0"/>
          <w:marRight w:val="0"/>
          <w:marTop w:val="0"/>
          <w:marBottom w:val="0"/>
          <w:divBdr>
            <w:top w:val="none" w:sz="0" w:space="0" w:color="auto"/>
            <w:left w:val="none" w:sz="0" w:space="0" w:color="auto"/>
            <w:bottom w:val="none" w:sz="0" w:space="0" w:color="auto"/>
            <w:right w:val="none" w:sz="0" w:space="0" w:color="auto"/>
          </w:divBdr>
          <w:divsChild>
            <w:div w:id="1635797284">
              <w:marLeft w:val="0"/>
              <w:marRight w:val="0"/>
              <w:marTop w:val="0"/>
              <w:marBottom w:val="0"/>
              <w:divBdr>
                <w:top w:val="single" w:sz="6" w:space="0" w:color="E5E5E5"/>
                <w:left w:val="single" w:sz="2" w:space="0" w:color="E5E5E5"/>
                <w:bottom w:val="single" w:sz="6" w:space="0" w:color="E5E5E5"/>
                <w:right w:val="single" w:sz="2" w:space="0" w:color="E5E5E5"/>
              </w:divBdr>
              <w:divsChild>
                <w:div w:id="1241064416">
                  <w:marLeft w:val="0"/>
                  <w:marRight w:val="0"/>
                  <w:marTop w:val="0"/>
                  <w:marBottom w:val="0"/>
                  <w:divBdr>
                    <w:top w:val="none" w:sz="0" w:space="0" w:color="auto"/>
                    <w:left w:val="none" w:sz="0" w:space="0" w:color="auto"/>
                    <w:bottom w:val="none" w:sz="0" w:space="0" w:color="auto"/>
                    <w:right w:val="none" w:sz="0" w:space="0" w:color="auto"/>
                  </w:divBdr>
                  <w:divsChild>
                    <w:div w:id="199001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01884">
      <w:bodyDiv w:val="1"/>
      <w:marLeft w:val="0"/>
      <w:marRight w:val="0"/>
      <w:marTop w:val="0"/>
      <w:marBottom w:val="0"/>
      <w:divBdr>
        <w:top w:val="none" w:sz="0" w:space="0" w:color="auto"/>
        <w:left w:val="none" w:sz="0" w:space="0" w:color="auto"/>
        <w:bottom w:val="none" w:sz="0" w:space="0" w:color="auto"/>
        <w:right w:val="none" w:sz="0" w:space="0" w:color="auto"/>
      </w:divBdr>
    </w:div>
    <w:div w:id="191917489">
      <w:bodyDiv w:val="1"/>
      <w:marLeft w:val="0"/>
      <w:marRight w:val="0"/>
      <w:marTop w:val="0"/>
      <w:marBottom w:val="0"/>
      <w:divBdr>
        <w:top w:val="none" w:sz="0" w:space="0" w:color="auto"/>
        <w:left w:val="none" w:sz="0" w:space="0" w:color="auto"/>
        <w:bottom w:val="none" w:sz="0" w:space="0" w:color="auto"/>
        <w:right w:val="none" w:sz="0" w:space="0" w:color="auto"/>
      </w:divBdr>
    </w:div>
    <w:div w:id="660471877">
      <w:bodyDiv w:val="1"/>
      <w:marLeft w:val="0"/>
      <w:marRight w:val="0"/>
      <w:marTop w:val="0"/>
      <w:marBottom w:val="0"/>
      <w:divBdr>
        <w:top w:val="none" w:sz="0" w:space="0" w:color="auto"/>
        <w:left w:val="none" w:sz="0" w:space="0" w:color="auto"/>
        <w:bottom w:val="none" w:sz="0" w:space="0" w:color="auto"/>
        <w:right w:val="none" w:sz="0" w:space="0" w:color="auto"/>
      </w:divBdr>
      <w:divsChild>
        <w:div w:id="1389762259">
          <w:marLeft w:val="0"/>
          <w:marRight w:val="0"/>
          <w:marTop w:val="0"/>
          <w:marBottom w:val="300"/>
          <w:divBdr>
            <w:top w:val="none" w:sz="0" w:space="0" w:color="auto"/>
            <w:left w:val="none" w:sz="0" w:space="0" w:color="auto"/>
            <w:bottom w:val="none" w:sz="0" w:space="0" w:color="auto"/>
            <w:right w:val="none" w:sz="0" w:space="0" w:color="auto"/>
          </w:divBdr>
        </w:div>
        <w:div w:id="781848475">
          <w:marLeft w:val="0"/>
          <w:marRight w:val="0"/>
          <w:marTop w:val="0"/>
          <w:marBottom w:val="300"/>
          <w:divBdr>
            <w:top w:val="none" w:sz="0" w:space="0" w:color="auto"/>
            <w:left w:val="none" w:sz="0" w:space="0" w:color="auto"/>
            <w:bottom w:val="single" w:sz="6" w:space="15" w:color="DDDDDD"/>
            <w:right w:val="none" w:sz="0" w:space="0" w:color="auto"/>
          </w:divBdr>
        </w:div>
      </w:divsChild>
    </w:div>
    <w:div w:id="660934051">
      <w:bodyDiv w:val="1"/>
      <w:marLeft w:val="0"/>
      <w:marRight w:val="0"/>
      <w:marTop w:val="0"/>
      <w:marBottom w:val="0"/>
      <w:divBdr>
        <w:top w:val="none" w:sz="0" w:space="0" w:color="auto"/>
        <w:left w:val="none" w:sz="0" w:space="0" w:color="auto"/>
        <w:bottom w:val="none" w:sz="0" w:space="0" w:color="auto"/>
        <w:right w:val="none" w:sz="0" w:space="0" w:color="auto"/>
      </w:divBdr>
    </w:div>
    <w:div w:id="666981309">
      <w:bodyDiv w:val="1"/>
      <w:marLeft w:val="0"/>
      <w:marRight w:val="0"/>
      <w:marTop w:val="0"/>
      <w:marBottom w:val="0"/>
      <w:divBdr>
        <w:top w:val="none" w:sz="0" w:space="0" w:color="auto"/>
        <w:left w:val="none" w:sz="0" w:space="0" w:color="auto"/>
        <w:bottom w:val="none" w:sz="0" w:space="0" w:color="auto"/>
        <w:right w:val="none" w:sz="0" w:space="0" w:color="auto"/>
      </w:divBdr>
    </w:div>
    <w:div w:id="758722371">
      <w:bodyDiv w:val="1"/>
      <w:marLeft w:val="0"/>
      <w:marRight w:val="0"/>
      <w:marTop w:val="0"/>
      <w:marBottom w:val="0"/>
      <w:divBdr>
        <w:top w:val="none" w:sz="0" w:space="0" w:color="auto"/>
        <w:left w:val="none" w:sz="0" w:space="0" w:color="auto"/>
        <w:bottom w:val="none" w:sz="0" w:space="0" w:color="auto"/>
        <w:right w:val="none" w:sz="0" w:space="0" w:color="auto"/>
      </w:divBdr>
    </w:div>
    <w:div w:id="922027384">
      <w:bodyDiv w:val="1"/>
      <w:marLeft w:val="0"/>
      <w:marRight w:val="0"/>
      <w:marTop w:val="0"/>
      <w:marBottom w:val="0"/>
      <w:divBdr>
        <w:top w:val="none" w:sz="0" w:space="0" w:color="auto"/>
        <w:left w:val="none" w:sz="0" w:space="0" w:color="auto"/>
        <w:bottom w:val="none" w:sz="0" w:space="0" w:color="auto"/>
        <w:right w:val="none" w:sz="0" w:space="0" w:color="auto"/>
      </w:divBdr>
    </w:div>
    <w:div w:id="962804293">
      <w:bodyDiv w:val="1"/>
      <w:marLeft w:val="0"/>
      <w:marRight w:val="0"/>
      <w:marTop w:val="0"/>
      <w:marBottom w:val="0"/>
      <w:divBdr>
        <w:top w:val="none" w:sz="0" w:space="0" w:color="auto"/>
        <w:left w:val="none" w:sz="0" w:space="0" w:color="auto"/>
        <w:bottom w:val="none" w:sz="0" w:space="0" w:color="auto"/>
        <w:right w:val="none" w:sz="0" w:space="0" w:color="auto"/>
      </w:divBdr>
    </w:div>
    <w:div w:id="1032074387">
      <w:bodyDiv w:val="1"/>
      <w:marLeft w:val="0"/>
      <w:marRight w:val="0"/>
      <w:marTop w:val="0"/>
      <w:marBottom w:val="0"/>
      <w:divBdr>
        <w:top w:val="none" w:sz="0" w:space="0" w:color="auto"/>
        <w:left w:val="none" w:sz="0" w:space="0" w:color="auto"/>
        <w:bottom w:val="none" w:sz="0" w:space="0" w:color="auto"/>
        <w:right w:val="none" w:sz="0" w:space="0" w:color="auto"/>
      </w:divBdr>
    </w:div>
    <w:div w:id="1192458524">
      <w:bodyDiv w:val="1"/>
      <w:marLeft w:val="0"/>
      <w:marRight w:val="0"/>
      <w:marTop w:val="0"/>
      <w:marBottom w:val="0"/>
      <w:divBdr>
        <w:top w:val="none" w:sz="0" w:space="0" w:color="auto"/>
        <w:left w:val="none" w:sz="0" w:space="0" w:color="auto"/>
        <w:bottom w:val="none" w:sz="0" w:space="0" w:color="auto"/>
        <w:right w:val="none" w:sz="0" w:space="0" w:color="auto"/>
      </w:divBdr>
    </w:div>
    <w:div w:id="1473674354">
      <w:bodyDiv w:val="1"/>
      <w:marLeft w:val="0"/>
      <w:marRight w:val="0"/>
      <w:marTop w:val="0"/>
      <w:marBottom w:val="0"/>
      <w:divBdr>
        <w:top w:val="none" w:sz="0" w:space="0" w:color="auto"/>
        <w:left w:val="none" w:sz="0" w:space="0" w:color="auto"/>
        <w:bottom w:val="none" w:sz="0" w:space="0" w:color="auto"/>
        <w:right w:val="none" w:sz="0" w:space="0" w:color="auto"/>
      </w:divBdr>
      <w:divsChild>
        <w:div w:id="1586260888">
          <w:marLeft w:val="0"/>
          <w:marRight w:val="0"/>
          <w:marTop w:val="0"/>
          <w:marBottom w:val="0"/>
          <w:divBdr>
            <w:top w:val="none" w:sz="0" w:space="0" w:color="auto"/>
            <w:left w:val="none" w:sz="0" w:space="0" w:color="auto"/>
            <w:bottom w:val="none" w:sz="0" w:space="0" w:color="auto"/>
            <w:right w:val="none" w:sz="0" w:space="0" w:color="auto"/>
          </w:divBdr>
        </w:div>
      </w:divsChild>
    </w:div>
    <w:div w:id="1887522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894</Words>
  <Characters>5099</Characters>
  <Application>Microsoft Office Word</Application>
  <DocSecurity>0</DocSecurity>
  <Lines>42</Lines>
  <Paragraphs>11</Paragraphs>
  <ScaleCrop>false</ScaleCrop>
  <Company/>
  <LinksUpToDate>false</LinksUpToDate>
  <CharactersWithSpaces>5982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gl</dc:creator>
  <cp:keywords/>
  <dc:description/>
  <cp:lastModifiedBy>hao gl</cp:lastModifiedBy>
  <cp:revision>22</cp:revision>
  <dcterms:created xsi:type="dcterms:W3CDTF">2020-07-14T15:52:00Z</dcterms:created>
  <dcterms:modified xsi:type="dcterms:W3CDTF">2020-07-15T15:54:00Z</dcterms:modified>
</cp:coreProperties>
</file>