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8E862" w14:textId="63D5BCBA" w:rsidR="00AC65AC" w:rsidRDefault="00AC65AC" w:rsidP="00AC65AC">
      <w:pPr>
        <w:pStyle w:val="1"/>
      </w:pPr>
      <w:r w:rsidRPr="00AC65AC">
        <w:rPr>
          <w:rFonts w:hint="eastAsia"/>
        </w:rPr>
        <w:t>拉美国家</w:t>
      </w:r>
      <w:r w:rsidRPr="00AC65AC">
        <w:rPr>
          <w:rFonts w:hint="eastAsia"/>
        </w:rPr>
        <w:t>20</w:t>
      </w:r>
      <w:r w:rsidRPr="00AC65AC">
        <w:rPr>
          <w:rFonts w:hint="eastAsia"/>
        </w:rPr>
        <w:t>世纪</w:t>
      </w:r>
      <w:r>
        <w:rPr>
          <w:rFonts w:hint="eastAsia"/>
        </w:rPr>
        <w:t>末</w:t>
      </w:r>
      <w:r w:rsidRPr="00AC65AC">
        <w:rPr>
          <w:rFonts w:hint="eastAsia"/>
        </w:rPr>
        <w:t>恶性通货膨胀</w:t>
      </w:r>
    </w:p>
    <w:p w14:paraId="19B60CD4" w14:textId="4DC65EC8" w:rsidR="0091651F" w:rsidRPr="0091651F" w:rsidRDefault="0091651F" w:rsidP="0091651F">
      <w:pPr>
        <w:jc w:val="right"/>
        <w:rPr>
          <w:rFonts w:ascii="仿宋" w:eastAsia="仿宋" w:hAnsi="仿宋" w:hint="eastAsia"/>
          <w:sz w:val="24"/>
          <w:szCs w:val="28"/>
        </w:rPr>
      </w:pPr>
      <w:r w:rsidRPr="0091651F">
        <w:rPr>
          <w:rFonts w:ascii="仿宋" w:eastAsia="仿宋" w:hAnsi="仿宋" w:hint="eastAsia"/>
          <w:sz w:val="24"/>
          <w:szCs w:val="28"/>
        </w:rPr>
        <w:t>作者：余婧心</w:t>
      </w:r>
    </w:p>
    <w:p w14:paraId="74D4D1DD" w14:textId="1EBA48B0" w:rsidR="00F85A93" w:rsidRPr="00AC65AC" w:rsidRDefault="00AC65AC" w:rsidP="00AC65AC">
      <w:pPr>
        <w:spacing w:line="360" w:lineRule="auto"/>
        <w:rPr>
          <w:rFonts w:ascii="KaiTi" w:eastAsia="KaiTi" w:hAnsi="KaiTi"/>
          <w:szCs w:val="21"/>
        </w:rPr>
      </w:pPr>
      <w:r w:rsidRPr="00AC65AC">
        <w:rPr>
          <w:rFonts w:ascii="黑体" w:eastAsia="黑体" w:hAnsi="黑体" w:hint="eastAsia"/>
          <w:szCs w:val="21"/>
        </w:rPr>
        <w:t>研究背景：</w:t>
      </w:r>
      <w:r w:rsidR="00F85A93" w:rsidRPr="00AC65AC">
        <w:rPr>
          <w:rFonts w:ascii="KaiTi" w:eastAsia="KaiTi" w:hAnsi="KaiTi" w:hint="eastAsia"/>
          <w:szCs w:val="21"/>
        </w:rPr>
        <w:t>上世纪八十年代，拉美国家经历了严重的由债务危机引起的通货膨胀，此次通货膨胀危害大，历时久，规模大，为拉美国家经济带来了严重的影响，甚至波及了国际金融和世界经济的稳定和繁荣。本文就此次通货膨胀的成因、特点、影响、解决措施进行深入探讨，并探究其对发展中国家经济发展的借鉴意义。</w:t>
      </w:r>
    </w:p>
    <w:p w14:paraId="3A85D570" w14:textId="60DCCB34" w:rsidR="00AC65AC" w:rsidRPr="00AC65AC" w:rsidRDefault="00AC65AC" w:rsidP="00AC65AC">
      <w:pPr>
        <w:spacing w:line="360" w:lineRule="auto"/>
        <w:rPr>
          <w:rFonts w:ascii="KaiTi" w:eastAsia="KaiTi" w:hAnsi="KaiTi" w:hint="eastAsia"/>
          <w:szCs w:val="21"/>
        </w:rPr>
      </w:pPr>
      <w:r w:rsidRPr="00AC65AC">
        <w:rPr>
          <w:rFonts w:ascii="黑体" w:eastAsia="黑体" w:hAnsi="黑体" w:hint="eastAsia"/>
          <w:szCs w:val="21"/>
        </w:rPr>
        <w:t>关键词：</w:t>
      </w:r>
      <w:r w:rsidRPr="00AC65AC">
        <w:rPr>
          <w:rFonts w:ascii="KaiTi" w:eastAsia="KaiTi" w:hAnsi="KaiTi" w:hint="eastAsia"/>
          <w:szCs w:val="21"/>
        </w:rPr>
        <w:t xml:space="preserve">拉美 通货膨胀 </w:t>
      </w:r>
      <w:r w:rsidRPr="00AC65AC">
        <w:rPr>
          <w:rFonts w:ascii="KaiTi" w:eastAsia="KaiTi" w:hAnsi="KaiTi"/>
          <w:szCs w:val="21"/>
        </w:rPr>
        <w:t xml:space="preserve"> </w:t>
      </w:r>
      <w:r w:rsidRPr="00AC65AC">
        <w:rPr>
          <w:rFonts w:ascii="KaiTi" w:eastAsia="KaiTi" w:hAnsi="KaiTi" w:hint="eastAsia"/>
          <w:szCs w:val="21"/>
        </w:rPr>
        <w:t xml:space="preserve">发展中国家 </w:t>
      </w:r>
      <w:r w:rsidRPr="00AC65AC">
        <w:rPr>
          <w:rFonts w:ascii="KaiTi" w:eastAsia="KaiTi" w:hAnsi="KaiTi"/>
          <w:szCs w:val="21"/>
        </w:rPr>
        <w:t xml:space="preserve"> </w:t>
      </w:r>
    </w:p>
    <w:p w14:paraId="5EAB8AFC" w14:textId="1BFB453D" w:rsidR="00F85A93" w:rsidRDefault="00AC65AC" w:rsidP="003367EA">
      <w:pPr>
        <w:pStyle w:val="2"/>
      </w:pPr>
      <w:r w:rsidRPr="00C14DB8">
        <w:rPr>
          <w:rFonts w:hint="eastAsia"/>
        </w:rPr>
        <w:t>1</w:t>
      </w:r>
      <w:r w:rsidRPr="00C14DB8">
        <w:t xml:space="preserve"> </w:t>
      </w:r>
      <w:r w:rsidR="00F85A93" w:rsidRPr="00C14DB8">
        <w:rPr>
          <w:rFonts w:hint="eastAsia"/>
        </w:rPr>
        <w:t>文献综述</w:t>
      </w:r>
    </w:p>
    <w:p w14:paraId="119BE93D" w14:textId="750FA86E" w:rsidR="00C14DB8" w:rsidRPr="00C14DB8" w:rsidRDefault="00C14DB8" w:rsidP="00C14DB8">
      <w:pPr>
        <w:pStyle w:val="3"/>
        <w:rPr>
          <w:rFonts w:hint="eastAsia"/>
        </w:rPr>
      </w:pPr>
      <w:r>
        <w:rPr>
          <w:rFonts w:hint="eastAsia"/>
        </w:rPr>
        <w:t>1.1</w:t>
      </w:r>
      <w:r>
        <w:t xml:space="preserve"> </w:t>
      </w:r>
      <w:r>
        <w:rPr>
          <w:rFonts w:hint="eastAsia"/>
        </w:rPr>
        <w:t>危机原因</w:t>
      </w:r>
    </w:p>
    <w:p w14:paraId="4FA0621B" w14:textId="58F6C8FA" w:rsidR="00F85A93" w:rsidRPr="00AC65AC" w:rsidRDefault="00F85A93" w:rsidP="00AC65AC">
      <w:pPr>
        <w:spacing w:line="360" w:lineRule="auto"/>
        <w:ind w:firstLineChars="200" w:firstLine="420"/>
        <w:rPr>
          <w:rFonts w:ascii="宋体" w:hAnsi="宋体"/>
          <w:szCs w:val="21"/>
        </w:rPr>
      </w:pPr>
      <w:r w:rsidRPr="00AC65AC">
        <w:rPr>
          <w:rFonts w:ascii="宋体" w:hAnsi="宋体" w:hint="eastAsia"/>
          <w:szCs w:val="21"/>
        </w:rPr>
        <w:t>此次通货膨胀的原因十分复杂，</w:t>
      </w:r>
      <w:r w:rsidR="00356B04" w:rsidRPr="00AC65AC">
        <w:rPr>
          <w:rFonts w:ascii="宋体" w:hAnsi="宋体" w:hint="eastAsia"/>
          <w:szCs w:val="21"/>
        </w:rPr>
        <w:t>根据前人研究，大致可分为如下几种：</w:t>
      </w:r>
    </w:p>
    <w:p w14:paraId="0E89083F" w14:textId="0A94BF32" w:rsidR="00356B04" w:rsidRPr="00AC65AC" w:rsidRDefault="00AC65AC" w:rsidP="00C14DB8">
      <w:pPr>
        <w:pStyle w:val="3"/>
      </w:pPr>
      <w:r>
        <w:rPr>
          <w:rFonts w:hint="eastAsia"/>
        </w:rPr>
        <w:t>1.1</w:t>
      </w:r>
      <w:r w:rsidR="00C14DB8">
        <w:rPr>
          <w:rFonts w:hint="eastAsia"/>
        </w:rPr>
        <w:t>.1</w:t>
      </w:r>
      <w:r w:rsidR="00C14DB8">
        <w:t xml:space="preserve"> </w:t>
      </w:r>
      <w:r w:rsidR="00356B04" w:rsidRPr="00AC65AC">
        <w:rPr>
          <w:rFonts w:hint="eastAsia"/>
        </w:rPr>
        <w:t>内部原因</w:t>
      </w:r>
    </w:p>
    <w:p w14:paraId="320CC087" w14:textId="54CD01A1" w:rsidR="00931937" w:rsidRPr="00AC65AC" w:rsidRDefault="00C14DB8" w:rsidP="00C14DB8">
      <w:pPr>
        <w:ind w:firstLineChars="100" w:firstLine="210"/>
      </w:pPr>
      <w:r>
        <w:rPr>
          <w:rFonts w:hint="eastAsia"/>
        </w:rPr>
        <w:t>·</w:t>
      </w:r>
      <w:r w:rsidR="00356B04" w:rsidRPr="00AC65AC">
        <w:rPr>
          <w:rFonts w:hint="eastAsia"/>
        </w:rPr>
        <w:t>发展主义经济发展战略的失误</w:t>
      </w:r>
    </w:p>
    <w:p w14:paraId="0E44580E" w14:textId="7EA599DD" w:rsidR="00356B04" w:rsidRPr="00AC65AC" w:rsidRDefault="00356B04" w:rsidP="00AC65AC">
      <w:pPr>
        <w:spacing w:line="360" w:lineRule="auto"/>
        <w:ind w:firstLineChars="200" w:firstLine="420"/>
        <w:rPr>
          <w:rFonts w:ascii="宋体" w:hAnsi="宋体"/>
          <w:szCs w:val="21"/>
        </w:rPr>
      </w:pPr>
      <w:r w:rsidRPr="00AC65AC">
        <w:rPr>
          <w:rFonts w:ascii="宋体" w:hAnsi="宋体" w:hint="eastAsia"/>
          <w:szCs w:val="21"/>
        </w:rPr>
        <w:t>战后，拉美国家的经济发展主要依据普列维什的进口替代工业化模式，即引进资本和先进技术，在国家保护的基础上，用本国的工业品替代进口的工业品，建立自己的工业体系。</w:t>
      </w:r>
    </w:p>
    <w:p w14:paraId="79E7822D" w14:textId="0593C6D5" w:rsidR="00356B04" w:rsidRPr="00AC65AC" w:rsidRDefault="00356B04" w:rsidP="00AC65AC">
      <w:pPr>
        <w:spacing w:line="360" w:lineRule="auto"/>
        <w:ind w:firstLineChars="200" w:firstLine="420"/>
        <w:rPr>
          <w:rFonts w:ascii="宋体" w:hAnsi="宋体"/>
          <w:szCs w:val="21"/>
        </w:rPr>
      </w:pPr>
      <w:r w:rsidRPr="00AC65AC">
        <w:rPr>
          <w:rFonts w:ascii="宋体" w:hAnsi="宋体" w:hint="eastAsia"/>
          <w:szCs w:val="21"/>
        </w:rPr>
        <w:t>在上世纪六十年代，该理论对拉美经济增长起着积极作用，但是由于过度强调保护民族企业，造成民族工业缺乏国际竞争力，制成品出口有限，技术流入也导致进口较多，从而扩大了贸易逆差。同时保护工业的做法也加剧了产业结构的失调和城乡二元的</w:t>
      </w:r>
      <w:r w:rsidR="00931937" w:rsidRPr="00AC65AC">
        <w:rPr>
          <w:rFonts w:ascii="宋体" w:hAnsi="宋体" w:hint="eastAsia"/>
          <w:szCs w:val="21"/>
        </w:rPr>
        <w:t>对立。</w:t>
      </w:r>
    </w:p>
    <w:p w14:paraId="113F81B2" w14:textId="61C0F91E" w:rsidR="00C117AC" w:rsidRPr="00AC65AC" w:rsidRDefault="00C14DB8" w:rsidP="00C14DB8">
      <w:pPr>
        <w:ind w:firstLineChars="100" w:firstLine="210"/>
      </w:pPr>
      <w:r>
        <w:rPr>
          <w:rFonts w:hint="eastAsia"/>
        </w:rPr>
        <w:t>·</w:t>
      </w:r>
      <w:r w:rsidR="00C117AC" w:rsidRPr="00AC65AC">
        <w:rPr>
          <w:rFonts w:hint="eastAsia"/>
        </w:rPr>
        <w:t>经济政策不当</w:t>
      </w:r>
    </w:p>
    <w:p w14:paraId="5AE4D65F" w14:textId="40CB9C61" w:rsidR="00C117AC" w:rsidRPr="00AC65AC" w:rsidRDefault="00C117AC" w:rsidP="00AC65AC">
      <w:pPr>
        <w:spacing w:line="360" w:lineRule="auto"/>
        <w:ind w:firstLineChars="200" w:firstLine="420"/>
        <w:rPr>
          <w:rFonts w:ascii="宋体" w:hAnsi="宋体"/>
          <w:szCs w:val="21"/>
        </w:rPr>
      </w:pPr>
      <w:r w:rsidRPr="00AC65AC">
        <w:rPr>
          <w:rFonts w:ascii="宋体" w:hAnsi="宋体" w:hint="eastAsia"/>
          <w:szCs w:val="21"/>
        </w:rPr>
        <w:t>经济政策是基于经济发展战略的，因此不当的发展战略必然导致经济政策的失当。</w:t>
      </w:r>
    </w:p>
    <w:p w14:paraId="4CE314B1" w14:textId="7C1F54A6" w:rsidR="00C117AC" w:rsidRPr="00AC65AC" w:rsidRDefault="00C117AC" w:rsidP="00AC65AC">
      <w:pPr>
        <w:spacing w:line="360" w:lineRule="auto"/>
        <w:ind w:firstLineChars="200" w:firstLine="420"/>
        <w:rPr>
          <w:rFonts w:ascii="宋体" w:hAnsi="宋体"/>
          <w:szCs w:val="21"/>
        </w:rPr>
      </w:pPr>
      <w:r w:rsidRPr="00AC65AC">
        <w:rPr>
          <w:rFonts w:ascii="宋体" w:hAnsi="宋体" w:hint="eastAsia"/>
          <w:szCs w:val="21"/>
        </w:rPr>
        <w:t>首先，为了刺激投资，拉美国家制定了较低的利率，使得企业对于信贷的过度需求。为满足信贷，政府只能扩大信贷，鼓励进口损害出口，而且还鼓励企业举借外债。</w:t>
      </w:r>
    </w:p>
    <w:p w14:paraId="58FF5598" w14:textId="593EE47E" w:rsidR="00C117AC" w:rsidRPr="00AC65AC" w:rsidRDefault="00C117AC" w:rsidP="00AC65AC">
      <w:pPr>
        <w:spacing w:line="360" w:lineRule="auto"/>
        <w:ind w:firstLineChars="200" w:firstLine="420"/>
        <w:rPr>
          <w:rFonts w:ascii="宋体" w:hAnsi="宋体"/>
          <w:szCs w:val="21"/>
        </w:rPr>
      </w:pPr>
      <w:r w:rsidRPr="00AC65AC">
        <w:rPr>
          <w:rFonts w:ascii="宋体" w:hAnsi="宋体" w:hint="eastAsia"/>
          <w:szCs w:val="21"/>
        </w:rPr>
        <w:t>第二，由于政府赤字过大，拉美国家工</w:t>
      </w:r>
      <w:proofErr w:type="gramStart"/>
      <w:r w:rsidRPr="00AC65AC">
        <w:rPr>
          <w:rFonts w:ascii="宋体" w:hAnsi="宋体" w:hint="eastAsia"/>
          <w:szCs w:val="21"/>
        </w:rPr>
        <w:t>工</w:t>
      </w:r>
      <w:proofErr w:type="gramEnd"/>
      <w:r w:rsidRPr="00AC65AC">
        <w:rPr>
          <w:rFonts w:ascii="宋体" w:hAnsi="宋体" w:hint="eastAsia"/>
          <w:szCs w:val="21"/>
        </w:rPr>
        <w:t>部门投资过大，国营企业亏损严重，价格、出口补贴也导致了财政严重收支失衡。</w:t>
      </w:r>
    </w:p>
    <w:p w14:paraId="5CD09A67" w14:textId="00268251" w:rsidR="00C117AC" w:rsidRPr="00AC65AC" w:rsidRDefault="00C117AC" w:rsidP="00AC65AC">
      <w:pPr>
        <w:spacing w:line="360" w:lineRule="auto"/>
        <w:ind w:firstLineChars="200" w:firstLine="420"/>
        <w:rPr>
          <w:rFonts w:ascii="宋体" w:hAnsi="宋体"/>
          <w:szCs w:val="21"/>
        </w:rPr>
      </w:pPr>
      <w:r w:rsidRPr="00AC65AC">
        <w:rPr>
          <w:rFonts w:ascii="宋体" w:hAnsi="宋体" w:hint="eastAsia"/>
          <w:szCs w:val="21"/>
        </w:rPr>
        <w:t>第三，为了保护民族工业，拉美国家过度提高汇率，导致进口商品的优势提高，出口商品处于劣势。</w:t>
      </w:r>
    </w:p>
    <w:p w14:paraId="5CFCC54B" w14:textId="07DAE3EA" w:rsidR="00931937" w:rsidRPr="00AC65AC" w:rsidRDefault="00C14DB8" w:rsidP="00C14DB8">
      <w:pPr>
        <w:ind w:firstLineChars="100" w:firstLine="210"/>
      </w:pPr>
      <w:r>
        <w:rPr>
          <w:rFonts w:hint="eastAsia"/>
        </w:rPr>
        <w:t>·</w:t>
      </w:r>
      <w:r w:rsidR="00931937" w:rsidRPr="00AC65AC">
        <w:rPr>
          <w:rFonts w:hint="eastAsia"/>
        </w:rPr>
        <w:t>过度举借外债</w:t>
      </w:r>
    </w:p>
    <w:p w14:paraId="756200EF" w14:textId="2F1FA2F3" w:rsidR="00931937" w:rsidRPr="00AC65AC" w:rsidRDefault="00931937" w:rsidP="00AC65AC">
      <w:pPr>
        <w:spacing w:line="360" w:lineRule="auto"/>
        <w:ind w:firstLineChars="200" w:firstLine="420"/>
        <w:rPr>
          <w:rFonts w:ascii="宋体" w:hAnsi="宋体"/>
          <w:szCs w:val="21"/>
        </w:rPr>
      </w:pPr>
      <w:r w:rsidRPr="00AC65AC">
        <w:rPr>
          <w:rFonts w:ascii="宋体" w:hAnsi="宋体" w:hint="eastAsia"/>
          <w:szCs w:val="21"/>
        </w:rPr>
        <w:t>为了追求经济的高速增长，拉美国家不惜举借外债来谋求本国企业发展。同时民族主义盛行使得外商直接投资受到较大阻力，举借外债成为主要的引进外资的方式。加之石油危机之下发达国家内部利率较低，于是通过对外投资谋取更高利益，加剧了拉美国家的举借外债。</w:t>
      </w:r>
    </w:p>
    <w:p w14:paraId="201F53AE" w14:textId="5D94B645" w:rsidR="00931937" w:rsidRPr="00AC65AC" w:rsidRDefault="00931937" w:rsidP="00AC65AC">
      <w:pPr>
        <w:spacing w:line="360" w:lineRule="auto"/>
        <w:ind w:firstLineChars="200" w:firstLine="420"/>
        <w:rPr>
          <w:rFonts w:ascii="宋体" w:hAnsi="宋体"/>
          <w:szCs w:val="21"/>
        </w:rPr>
      </w:pPr>
      <w:r w:rsidRPr="00AC65AC">
        <w:rPr>
          <w:rFonts w:ascii="宋体" w:hAnsi="宋体" w:hint="eastAsia"/>
          <w:szCs w:val="21"/>
        </w:rPr>
        <w:lastRenderedPageBreak/>
        <w:t>1978年，第二次石油危机爆发，发达国家实施通货紧缩来应对石油价格上涨引发的通货膨胀，使得拉美国家难以筹集足够的资金偿还外债，债务危机也因此爆发。</w:t>
      </w:r>
    </w:p>
    <w:p w14:paraId="2D216B14" w14:textId="35B40252" w:rsidR="00C117AC" w:rsidRPr="00AC65AC" w:rsidRDefault="00C14DB8" w:rsidP="00C14DB8">
      <w:pPr>
        <w:ind w:firstLineChars="100" w:firstLine="210"/>
      </w:pPr>
      <w:r>
        <w:rPr>
          <w:rFonts w:hint="eastAsia"/>
        </w:rPr>
        <w:t>·</w:t>
      </w:r>
      <w:r w:rsidR="00C117AC" w:rsidRPr="00AC65AC">
        <w:rPr>
          <w:rFonts w:hint="eastAsia"/>
        </w:rPr>
        <w:t>超前消费引发过度需求</w:t>
      </w:r>
    </w:p>
    <w:p w14:paraId="4F22957B" w14:textId="6E9B4BEE" w:rsidR="00C117AC" w:rsidRPr="00AC65AC" w:rsidRDefault="00C117AC" w:rsidP="00AC65AC">
      <w:pPr>
        <w:spacing w:line="360" w:lineRule="auto"/>
        <w:ind w:firstLineChars="200" w:firstLine="420"/>
        <w:rPr>
          <w:rFonts w:ascii="宋体" w:hAnsi="宋体"/>
          <w:szCs w:val="21"/>
        </w:rPr>
      </w:pPr>
      <w:r w:rsidRPr="00AC65AC">
        <w:rPr>
          <w:rFonts w:ascii="宋体" w:hAnsi="宋体" w:hint="eastAsia"/>
          <w:szCs w:val="21"/>
        </w:rPr>
        <w:t>受发达国家影响，拉美国家普遍存在超前消费的习惯，造成大量的超额需求。</w:t>
      </w:r>
    </w:p>
    <w:p w14:paraId="24313FC4" w14:textId="7C456FC0" w:rsidR="00DD2969" w:rsidRPr="00AC65AC" w:rsidRDefault="00C14DB8" w:rsidP="00C14DB8">
      <w:pPr>
        <w:pStyle w:val="3"/>
      </w:pPr>
      <w:r>
        <w:rPr>
          <w:rFonts w:hint="eastAsia"/>
        </w:rPr>
        <w:t>1.</w:t>
      </w:r>
      <w:r>
        <w:t>1.</w:t>
      </w:r>
      <w:r>
        <w:rPr>
          <w:rFonts w:hint="eastAsia"/>
        </w:rPr>
        <w:t>2</w:t>
      </w:r>
      <w:r>
        <w:t xml:space="preserve"> </w:t>
      </w:r>
      <w:r w:rsidR="00C117AC" w:rsidRPr="00AC65AC">
        <w:rPr>
          <w:rFonts w:hint="eastAsia"/>
        </w:rPr>
        <w:t>外部原因</w:t>
      </w:r>
    </w:p>
    <w:p w14:paraId="0136321E" w14:textId="7DA85096" w:rsidR="00C117AC" w:rsidRDefault="00C117A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上世纪七十年代末，发达国家进入经济衰退周期，从而导致了国际贸易环境恶化，波及了很多发展中国家，拉美国家就在其中。</w:t>
      </w:r>
    </w:p>
    <w:p w14:paraId="3D288646" w14:textId="01E57DBD" w:rsidR="00C14DB8" w:rsidRPr="00C14DB8" w:rsidRDefault="00C14DB8" w:rsidP="00AC65AC">
      <w:pPr>
        <w:tabs>
          <w:tab w:val="left" w:pos="2590"/>
        </w:tabs>
        <w:spacing w:line="360" w:lineRule="auto"/>
        <w:ind w:firstLineChars="200" w:firstLine="420"/>
        <w:rPr>
          <w:rFonts w:ascii="宋体" w:hAnsi="宋体" w:hint="eastAsia"/>
          <w:szCs w:val="21"/>
        </w:rPr>
      </w:pPr>
      <w:r>
        <w:rPr>
          <w:rFonts w:ascii="宋体" w:hAnsi="宋体" w:hint="eastAsia"/>
          <w:szCs w:val="21"/>
        </w:rPr>
        <w:t>同时石油危机也使世界范围内经济形势不断恶化，也严重影响到拉美国家的经济发展。</w:t>
      </w:r>
    </w:p>
    <w:p w14:paraId="526F41D5" w14:textId="5B53F510" w:rsidR="00C14DB8" w:rsidRPr="00AC65AC" w:rsidRDefault="00C14DB8" w:rsidP="00C14DB8">
      <w:pPr>
        <w:pStyle w:val="3"/>
        <w:rPr>
          <w:rFonts w:eastAsia="宋体" w:hint="eastAsia"/>
        </w:rPr>
      </w:pPr>
      <w:r>
        <w:rPr>
          <w:rFonts w:hint="eastAsia"/>
        </w:rPr>
        <w:t>1.2</w:t>
      </w:r>
      <w:r>
        <w:t xml:space="preserve"> </w:t>
      </w:r>
      <w:r>
        <w:rPr>
          <w:rFonts w:hint="eastAsia"/>
        </w:rPr>
        <w:t>危机特点</w:t>
      </w:r>
    </w:p>
    <w:p w14:paraId="1F5EEF26" w14:textId="59229905" w:rsidR="00C117AC" w:rsidRPr="00AC65AC" w:rsidRDefault="00C117A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此次危机呈现出以下几个特点</w:t>
      </w:r>
      <w:r w:rsidRPr="00AC65AC">
        <w:rPr>
          <w:rFonts w:ascii="宋体" w:hAnsi="宋体"/>
          <w:szCs w:val="21"/>
        </w:rPr>
        <w:t>:</w:t>
      </w:r>
    </w:p>
    <w:p w14:paraId="1F553CD2" w14:textId="5E477A7F" w:rsidR="00C117AC" w:rsidRPr="00AC65AC" w:rsidRDefault="00C14DB8" w:rsidP="00C14DB8">
      <w:pPr>
        <w:pStyle w:val="3"/>
      </w:pPr>
      <w:r>
        <w:rPr>
          <w:rFonts w:hint="eastAsia"/>
        </w:rPr>
        <w:t>1.2.1</w:t>
      </w:r>
      <w:r>
        <w:t xml:space="preserve"> </w:t>
      </w:r>
      <w:r w:rsidR="00C117AC" w:rsidRPr="00AC65AC">
        <w:rPr>
          <w:rFonts w:hint="eastAsia"/>
        </w:rPr>
        <w:t>通货膨胀率极高</w:t>
      </w:r>
    </w:p>
    <w:p w14:paraId="4C9C2DF4" w14:textId="0B5F8D5E" w:rsidR="00C117AC" w:rsidRPr="00AC65AC" w:rsidRDefault="00C117A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此次危机之中，拉美国家普遍经历了超级通货膨胀。据联合国拉美经委会统计，在危机时期，通货膨胀达到两位数的国家相当普遍，</w:t>
      </w:r>
      <w:r w:rsidR="001F0DD8" w:rsidRPr="00AC65AC">
        <w:rPr>
          <w:rFonts w:ascii="宋体" w:hAnsi="宋体" w:hint="eastAsia"/>
          <w:szCs w:val="21"/>
        </w:rPr>
        <w:t>秘鲁、尼加拉瓜甚至达到了四位数的通货膨胀，而玻利维亚甚至一度大大</w:t>
      </w:r>
      <w:proofErr w:type="gramStart"/>
      <w:r w:rsidR="001F0DD8" w:rsidRPr="00AC65AC">
        <w:rPr>
          <w:rFonts w:ascii="宋体" w:hAnsi="宋体" w:hint="eastAsia"/>
          <w:szCs w:val="21"/>
        </w:rPr>
        <w:t>奥利五位数</w:t>
      </w:r>
      <w:proofErr w:type="gramEnd"/>
      <w:r w:rsidR="001F0DD8" w:rsidRPr="00AC65AC">
        <w:rPr>
          <w:rFonts w:ascii="宋体" w:hAnsi="宋体" w:hint="eastAsia"/>
          <w:szCs w:val="21"/>
        </w:rPr>
        <w:t>的通货膨胀。</w:t>
      </w:r>
    </w:p>
    <w:p w14:paraId="6BBF07F1" w14:textId="4182C81A" w:rsidR="001F0DD8" w:rsidRPr="00C14DB8" w:rsidRDefault="00C14DB8" w:rsidP="00C14DB8">
      <w:pPr>
        <w:pStyle w:val="3"/>
      </w:pPr>
      <w:r w:rsidRPr="00C14DB8">
        <w:rPr>
          <w:rFonts w:hint="eastAsia"/>
        </w:rPr>
        <w:t>1.2.2</w:t>
      </w:r>
      <w:r w:rsidRPr="00C14DB8">
        <w:t xml:space="preserve"> </w:t>
      </w:r>
      <w:r w:rsidR="001F0DD8" w:rsidRPr="00C14DB8">
        <w:rPr>
          <w:rFonts w:hint="eastAsia"/>
        </w:rPr>
        <w:t>持续时间长</w:t>
      </w:r>
    </w:p>
    <w:p w14:paraId="592A24EB" w14:textId="6556397B" w:rsidR="001F0DD8" w:rsidRPr="00AC65AC" w:rsidRDefault="001F0DD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拉美国家仅阿根廷三位数通货膨胀竟达到了12年之久，而同期的亚洲发展中国家只有6年左右达到两位数的通货膨胀，中东、非洲国家的通货膨胀也持续时间较短。</w:t>
      </w:r>
    </w:p>
    <w:p w14:paraId="37E81B7F" w14:textId="3C125788" w:rsidR="00A26BE9" w:rsidRPr="00C14DB8" w:rsidRDefault="00C14DB8" w:rsidP="00C14DB8">
      <w:pPr>
        <w:pStyle w:val="3"/>
      </w:pPr>
      <w:r w:rsidRPr="00C14DB8">
        <w:rPr>
          <w:rFonts w:hint="eastAsia"/>
        </w:rPr>
        <w:t>1.2.3</w:t>
      </w:r>
      <w:r w:rsidRPr="00C14DB8">
        <w:t xml:space="preserve"> </w:t>
      </w:r>
      <w:r w:rsidR="00A26BE9" w:rsidRPr="00C14DB8">
        <w:rPr>
          <w:rFonts w:hint="eastAsia"/>
        </w:rPr>
        <w:t>影响严重</w:t>
      </w:r>
    </w:p>
    <w:p w14:paraId="039386F7" w14:textId="7B898F49"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拉美国家的通货膨胀主要带来了如下几个影响：</w:t>
      </w:r>
    </w:p>
    <w:p w14:paraId="674ADAA7" w14:textId="18BB2D02"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·严重阻碍了拉美国家的经济增长。</w:t>
      </w:r>
    </w:p>
    <w:p w14:paraId="5FBA6111" w14:textId="02445FC5"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1980-1987年的8年中, 拉美地区的国内生产总值增长仅有10</w:t>
      </w:r>
      <w:r w:rsidRPr="00AC65AC">
        <w:rPr>
          <w:rFonts w:ascii="宋体" w:hAnsi="宋体"/>
          <w:szCs w:val="21"/>
        </w:rPr>
        <w:t>.</w:t>
      </w:r>
      <w:r w:rsidRPr="00AC65AC">
        <w:rPr>
          <w:rFonts w:ascii="宋体" w:hAnsi="宋体" w:hint="eastAsia"/>
          <w:szCs w:val="21"/>
        </w:rPr>
        <w:t>7%，1 988年国内人均产值下降了1</w:t>
      </w:r>
      <w:r w:rsidRPr="00AC65AC">
        <w:rPr>
          <w:rFonts w:ascii="宋体" w:hAnsi="宋体"/>
          <w:szCs w:val="21"/>
        </w:rPr>
        <w:t>.</w:t>
      </w:r>
      <w:r w:rsidRPr="00AC65AC">
        <w:rPr>
          <w:rFonts w:ascii="宋体" w:hAnsi="宋体" w:hint="eastAsia"/>
          <w:szCs w:val="21"/>
        </w:rPr>
        <w:t>5%。</w:t>
      </w:r>
    </w:p>
    <w:p w14:paraId="76257F41" w14:textId="5A3A7334"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·物价上涨，人民生活水平下降</w:t>
      </w:r>
    </w:p>
    <w:p w14:paraId="0F627BFE" w14:textId="17E98F6F"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仅巴西在1986-1988年职工购买力平均下降了三分之一，秘鲁1988年人均实际收入下降奖金60%。物价的上涨使得拉美国家的人民生活水平显著下降，同时物价的上涨迫使工资随之上涨，从而触发了物价的螺旋上涨，通货膨胀失控。</w:t>
      </w:r>
    </w:p>
    <w:p w14:paraId="76305709" w14:textId="32C7C6D1"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·资金外流</w:t>
      </w:r>
    </w:p>
    <w:p w14:paraId="35231E69" w14:textId="41CDEBF6"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由于本国货币的不断贬值，本国人民不愿意将本国货币投入银行，而是将他们变成美元或是变成美国的房产，加剧了本国的资金短缺。</w:t>
      </w:r>
    </w:p>
    <w:p w14:paraId="13E207D3" w14:textId="1EB3D6C8"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·投机活动猖獗</w:t>
      </w:r>
    </w:p>
    <w:p w14:paraId="74436A47" w14:textId="45427F30"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lastRenderedPageBreak/>
        <w:t>不少投机商人趁着物价上升不断囤积货物从而抬高物价，获得不菲收益，这更加剧了物资的短缺和通货膨胀。</w:t>
      </w:r>
    </w:p>
    <w:p w14:paraId="23162BE2" w14:textId="37E71085" w:rsidR="00A26BE9" w:rsidRPr="00AC65AC" w:rsidRDefault="00A26BE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·社会矛盾尖锐</w:t>
      </w:r>
    </w:p>
    <w:p w14:paraId="36719216" w14:textId="47048936" w:rsidR="00A26BE9" w:rsidRDefault="0016076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由于物价高涨，失业人数增加，罢工等抗议活动不断增加，委内瑞拉甚至出现了大规模的流血事件。</w:t>
      </w:r>
    </w:p>
    <w:p w14:paraId="1410C4B2" w14:textId="715D68A7" w:rsidR="003367EA" w:rsidRPr="00AC65AC" w:rsidRDefault="003367EA" w:rsidP="003367EA">
      <w:pPr>
        <w:pStyle w:val="3"/>
        <w:rPr>
          <w:rFonts w:eastAsia="宋体" w:hint="eastAsia"/>
        </w:rPr>
      </w:pPr>
      <w:r>
        <w:rPr>
          <w:rFonts w:hint="eastAsia"/>
        </w:rPr>
        <w:t>1.3</w:t>
      </w:r>
      <w:r>
        <w:t xml:space="preserve"> </w:t>
      </w:r>
      <w:r>
        <w:rPr>
          <w:rFonts w:hint="eastAsia"/>
        </w:rPr>
        <w:t>通货膨胀的解决</w:t>
      </w:r>
    </w:p>
    <w:p w14:paraId="542E23D7" w14:textId="21B9F67F" w:rsidR="00160765" w:rsidRPr="00AC65AC" w:rsidRDefault="0016076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这次通货膨胀，在当时的预估来看，解决所需的时间远远高于实际。危机爆发后到九十年代初，拉美国家已经出现了资金的回流，这之中离不开拉美国家应对</w:t>
      </w:r>
      <w:r w:rsidR="006A4FBE" w:rsidRPr="00AC65AC">
        <w:rPr>
          <w:rFonts w:ascii="宋体" w:hAnsi="宋体" w:hint="eastAsia"/>
          <w:szCs w:val="21"/>
        </w:rPr>
        <w:t>通货膨胀的措施，具体来看主要有如下几个方面：</w:t>
      </w:r>
    </w:p>
    <w:p w14:paraId="76321CE8" w14:textId="30785218" w:rsidR="006A4FBE" w:rsidRPr="00AC65AC" w:rsidRDefault="006A4FBE"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一、加强同债权银行和国际金融机构的谈判缓解债务压力</w:t>
      </w:r>
    </w:p>
    <w:p w14:paraId="12F2221C" w14:textId="5BDDD9CE" w:rsidR="006A4FBE" w:rsidRPr="00AC65AC" w:rsidRDefault="006A4FBE"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1989年提出的“布雷迪计划”宣布了减轻部分债务的建议，此后通过西方国家与拉美国家的合作，实行了部分债务减免、债务股本转换、回购等措施，缓和了拉美地区的债务危机。</w:t>
      </w:r>
    </w:p>
    <w:p w14:paraId="68F99BE9" w14:textId="1DD7BEA4" w:rsidR="006A4FBE" w:rsidRPr="00AC65AC" w:rsidRDefault="006A4FBE"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二、经济结构调整</w:t>
      </w:r>
    </w:p>
    <w:p w14:paraId="78B9528A" w14:textId="71F98096" w:rsidR="006A4FBE" w:rsidRPr="00AC65AC" w:rsidRDefault="006A4FBE"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·调整财政政策，压缩公共财政支出</w:t>
      </w:r>
    </w:p>
    <w:p w14:paraId="0BC6E69E" w14:textId="08D68F27" w:rsidR="00C87421" w:rsidRPr="00AC65AC" w:rsidRDefault="00C8742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拉美国家普遍改变了财政赤字政策，减少财政补贴，减少了政府机构和公共服务费用。其中墨西哥的成就最为惊人，财政赤字占国内生产总值比例由1982的16%减少到了1.9%（1990）。</w:t>
      </w:r>
    </w:p>
    <w:p w14:paraId="76CE55D8" w14:textId="489408C6" w:rsidR="004A2D51" w:rsidRPr="00AC65AC" w:rsidRDefault="00C8742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同时拉美国家还普遍</w:t>
      </w:r>
      <w:r w:rsidR="007338CA" w:rsidRPr="00AC65AC">
        <w:rPr>
          <w:rFonts w:ascii="宋体" w:hAnsi="宋体" w:hint="eastAsia"/>
          <w:szCs w:val="21"/>
        </w:rPr>
        <w:t>调整了汇率政策，使汇率依据外汇市场供求关系自由浮动</w:t>
      </w:r>
      <w:r w:rsidR="004A2D51" w:rsidRPr="00AC65AC">
        <w:rPr>
          <w:rFonts w:ascii="宋体" w:hAnsi="宋体" w:hint="eastAsia"/>
          <w:szCs w:val="21"/>
        </w:rPr>
        <w:t>，逐步消除了汇率过高造成的不良影响，逐步吸引了资金回流。</w:t>
      </w:r>
    </w:p>
    <w:p w14:paraId="72217F00" w14:textId="2ED6F912" w:rsidR="004A2D51" w:rsidRPr="00AC65AC" w:rsidRDefault="004A2D5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·国有企业私有化</w:t>
      </w:r>
    </w:p>
    <w:p w14:paraId="081DE2A9" w14:textId="04ED3D9C" w:rsidR="004A2D51" w:rsidRPr="00AC65AC" w:rsidRDefault="004A2D5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积极推进自由市场经济体制的完善，阿根廷于1992年决定实施经济领域全面私有化，墨西哥1991年对18家综合银行中8家实现了私有化，这些不仅减少了官僚机构的投入，也促进了国内企业的竞争，提高了生产效率。</w:t>
      </w:r>
    </w:p>
    <w:p w14:paraId="1C612F5D" w14:textId="263458AC" w:rsidR="004A2D51" w:rsidRPr="00AC65AC" w:rsidRDefault="004A2D5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w:t>
      </w:r>
      <w:r w:rsidR="0075389D" w:rsidRPr="00AC65AC">
        <w:rPr>
          <w:rFonts w:ascii="宋体" w:hAnsi="宋体" w:hint="eastAsia"/>
          <w:szCs w:val="21"/>
        </w:rPr>
        <w:t>税收改革</w:t>
      </w:r>
    </w:p>
    <w:p w14:paraId="413A982D" w14:textId="49B32BC3" w:rsidR="0075389D" w:rsidRPr="00AC65AC" w:rsidRDefault="0075389D"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拉美国家普遍实施减税与严惩偷税漏税并举的措施，以防止资金外流，同时减轻企业负担，促进生产，缓解通货膨胀。</w:t>
      </w:r>
    </w:p>
    <w:p w14:paraId="79A2B772" w14:textId="448DA940" w:rsidR="00F84AC9" w:rsidRPr="00AC65AC" w:rsidRDefault="00F84AC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·贸易自由化政策</w:t>
      </w:r>
    </w:p>
    <w:p w14:paraId="1C16CE7B" w14:textId="3C8BD75B" w:rsidR="00696695" w:rsidRPr="00AC65AC" w:rsidRDefault="00F84AC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拉美国家自通货膨胀之后大幅削减了贸易壁垒，并且逐步降低了灌水，同时还在区域内部建立起小的自由贸易区，采取统一、协调关税</w:t>
      </w:r>
      <w:r w:rsidR="00696695" w:rsidRPr="00AC65AC">
        <w:rPr>
          <w:rFonts w:ascii="宋体" w:hAnsi="宋体" w:hint="eastAsia"/>
          <w:szCs w:val="21"/>
        </w:rPr>
        <w:t>等，在区域内部实现了自由贸易，这些都促</w:t>
      </w:r>
      <w:r w:rsidR="00696695" w:rsidRPr="00AC65AC">
        <w:rPr>
          <w:rFonts w:ascii="宋体" w:hAnsi="宋体" w:hint="eastAsia"/>
          <w:szCs w:val="21"/>
        </w:rPr>
        <w:lastRenderedPageBreak/>
        <w:t>进了发展战略由进口替代转向出口导向的战略，提高了国内企业的国际竞争力。</w:t>
      </w:r>
    </w:p>
    <w:p w14:paraId="5BD18F94" w14:textId="436CE40C" w:rsidR="00696695" w:rsidRPr="00AC65AC" w:rsidRDefault="009109E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在这些政策刺激之下，到1990年，拉美国家就初步改变了资金外流的现象，实现了首次资金流入大于资金流出的情况，经济得到了恢复与发展。</w:t>
      </w:r>
    </w:p>
    <w:p w14:paraId="43757BC6" w14:textId="3292473B" w:rsidR="002910E4" w:rsidRPr="00AC65AC" w:rsidRDefault="003367EA" w:rsidP="003367EA">
      <w:pPr>
        <w:pStyle w:val="2"/>
      </w:pPr>
      <w:r>
        <w:rPr>
          <w:rFonts w:hint="eastAsia"/>
        </w:rPr>
        <w:t>2</w:t>
      </w:r>
      <w:r>
        <w:t xml:space="preserve"> </w:t>
      </w:r>
      <w:r w:rsidR="002910E4" w:rsidRPr="00AC65AC">
        <w:rPr>
          <w:rFonts w:hint="eastAsia"/>
        </w:rPr>
        <w:t>理论分析</w:t>
      </w:r>
    </w:p>
    <w:p w14:paraId="09096F22" w14:textId="510C98E2" w:rsidR="002910E4" w:rsidRPr="00AC65AC" w:rsidRDefault="002910E4"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上述的理论研究中，根据拉美国家经济发展的具体情况给出了通货膨胀的原因和解决措施评价，而较少的应用通货膨胀的理论原因对其解释，因此本文主要是从通货膨胀的理论出发对拉美国家经历的通货膨胀进行分析。</w:t>
      </w:r>
    </w:p>
    <w:p w14:paraId="6B51EB4B" w14:textId="73141961" w:rsidR="002910E4" w:rsidRPr="00AC65AC" w:rsidRDefault="003367EA" w:rsidP="003367EA">
      <w:pPr>
        <w:pStyle w:val="3"/>
      </w:pPr>
      <w:r>
        <w:rPr>
          <w:rFonts w:hint="eastAsia"/>
        </w:rPr>
        <w:t>2</w:t>
      </w:r>
      <w:r w:rsidR="002910E4" w:rsidRPr="00AC65AC">
        <w:rPr>
          <w:rFonts w:hint="eastAsia"/>
        </w:rPr>
        <w:t>.1</w:t>
      </w:r>
      <w:r w:rsidR="002910E4" w:rsidRPr="00AC65AC">
        <w:t xml:space="preserve"> </w:t>
      </w:r>
      <w:r w:rsidR="002910E4" w:rsidRPr="00AC65AC">
        <w:rPr>
          <w:rFonts w:hint="eastAsia"/>
        </w:rPr>
        <w:t>通货膨胀的原因</w:t>
      </w:r>
    </w:p>
    <w:p w14:paraId="14FA55D1" w14:textId="019B0267" w:rsidR="001601F9" w:rsidRPr="00AC65AC" w:rsidRDefault="001601F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通货膨胀的理论原因西方经济学家主要提出三种说法，分别是货币数量论解释，总需求总供给解释，经济结构因素变动的角度。</w:t>
      </w:r>
    </w:p>
    <w:p w14:paraId="32B7CAC3" w14:textId="4C73ADF8" w:rsidR="001601F9" w:rsidRPr="00AC65AC" w:rsidRDefault="003367EA" w:rsidP="003367EA">
      <w:pPr>
        <w:pStyle w:val="3"/>
      </w:pPr>
      <w:r>
        <w:rPr>
          <w:rFonts w:hint="eastAsia"/>
        </w:rPr>
        <w:t>2</w:t>
      </w:r>
      <w:r w:rsidR="001601F9" w:rsidRPr="00AC65AC">
        <w:rPr>
          <w:rFonts w:hint="eastAsia"/>
        </w:rPr>
        <w:t>.1.1</w:t>
      </w:r>
      <w:r w:rsidR="001601F9" w:rsidRPr="00AC65AC">
        <w:t xml:space="preserve"> </w:t>
      </w:r>
      <w:r w:rsidR="001601F9" w:rsidRPr="00AC65AC">
        <w:rPr>
          <w:rFonts w:hint="eastAsia"/>
        </w:rPr>
        <w:t>货币数量论解释</w:t>
      </w:r>
    </w:p>
    <w:p w14:paraId="4E86B0B2" w14:textId="2F969C4F" w:rsidR="00201BA8" w:rsidRPr="00AC65AC" w:rsidRDefault="00201BA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该理论出发点使交易方程：M</w:t>
      </w:r>
      <w:r w:rsidRPr="00AC65AC">
        <w:rPr>
          <w:rFonts w:ascii="宋体" w:hAnsi="宋体"/>
          <w:szCs w:val="21"/>
        </w:rPr>
        <w:t>V=</w:t>
      </w:r>
      <w:proofErr w:type="spellStart"/>
      <w:r w:rsidRPr="00AC65AC">
        <w:rPr>
          <w:rFonts w:ascii="宋体" w:hAnsi="宋体"/>
          <w:szCs w:val="21"/>
        </w:rPr>
        <w:t>P</w:t>
      </w:r>
      <w:r w:rsidRPr="00AC65AC">
        <w:rPr>
          <w:rFonts w:ascii="宋体" w:hAnsi="宋体" w:hint="eastAsia"/>
          <w:szCs w:val="21"/>
        </w:rPr>
        <w:t>y</w:t>
      </w:r>
      <w:proofErr w:type="spellEnd"/>
      <w:r w:rsidRPr="00AC65AC">
        <w:rPr>
          <w:rFonts w:ascii="宋体" w:hAnsi="宋体" w:hint="eastAsia"/>
          <w:szCs w:val="21"/>
        </w:rPr>
        <w:t>，其中M是货币供给量，V是货币流通速度，即名义收入与货币量之比，P为价格水平，y为实际收入水平。由该式可以推出通货膨胀率等于货币增长率与货币流通速度变化率之和，减去实际产量的增长率。</w:t>
      </w:r>
    </w:p>
    <w:p w14:paraId="3FF75499" w14:textId="5D8FFCF4" w:rsidR="00201BA8" w:rsidRPr="00AC65AC" w:rsidRDefault="00201BA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由此可以看出，当货币的流通速度不变时，货币供给增加是通货膨胀的重要原因。</w:t>
      </w:r>
    </w:p>
    <w:p w14:paraId="77E7FD4C" w14:textId="393A5393" w:rsidR="00201BA8" w:rsidRPr="00AC65AC" w:rsidRDefault="00201BA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在此次金融危机之中，超额的货币供给是引起拉丁美洲通货膨胀的重要原因。</w:t>
      </w:r>
    </w:p>
    <w:p w14:paraId="0DA50639" w14:textId="03D50096" w:rsidR="0046737A" w:rsidRPr="00AC65AC" w:rsidRDefault="0046737A"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下图是1985年至1989年的墨西哥的本币供应，可以看到在通货膨胀时期，本币的供应近乎翻了四倍，但是实际的国民收入却没有上涨相同的幅度，甚至出现过负增长，在货币流通速度变化不大的</w:t>
      </w:r>
      <w:r w:rsidR="009A322C" w:rsidRPr="00AC65AC">
        <w:rPr>
          <w:rFonts w:ascii="宋体" w:hAnsi="宋体" w:hint="eastAsia"/>
          <w:szCs w:val="21"/>
        </w:rPr>
        <w:t>情况下，这种超额的货币供应自然导致价格的不断上升。</w:t>
      </w:r>
    </w:p>
    <w:p w14:paraId="04F040CB" w14:textId="77777777" w:rsidR="003367EA" w:rsidRDefault="0046737A" w:rsidP="003367EA">
      <w:pPr>
        <w:keepNext/>
        <w:tabs>
          <w:tab w:val="left" w:pos="2590"/>
        </w:tabs>
        <w:spacing w:line="360" w:lineRule="auto"/>
        <w:ind w:firstLineChars="200" w:firstLine="420"/>
        <w:jc w:val="center"/>
      </w:pPr>
      <w:r w:rsidRPr="00AC65AC">
        <w:rPr>
          <w:rFonts w:ascii="宋体" w:hAnsi="宋体"/>
          <w:noProof/>
          <w:szCs w:val="21"/>
        </w:rPr>
        <w:drawing>
          <wp:inline distT="0" distB="0" distL="0" distR="0" wp14:anchorId="533CA9B9" wp14:editId="637BDABE">
            <wp:extent cx="3217762" cy="2200905"/>
            <wp:effectExtent l="0" t="0" r="190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0699" cy="2223433"/>
                    </a:xfrm>
                    <a:prstGeom prst="rect">
                      <a:avLst/>
                    </a:prstGeom>
                  </pic:spPr>
                </pic:pic>
              </a:graphicData>
            </a:graphic>
          </wp:inline>
        </w:drawing>
      </w:r>
    </w:p>
    <w:p w14:paraId="38F49A45" w14:textId="77C56B06" w:rsidR="001601F9" w:rsidRPr="00AC65AC" w:rsidRDefault="003367EA" w:rsidP="003367EA">
      <w:pPr>
        <w:pStyle w:val="aa"/>
        <w:jc w:val="center"/>
        <w:rPr>
          <w:rFonts w:ascii="宋体" w:eastAsia="宋体" w:hAnsi="宋体"/>
          <w:sz w:val="21"/>
          <w:szCs w:val="21"/>
        </w:rPr>
      </w:pPr>
      <w:r w:rsidRPr="003367EA">
        <w:rPr>
          <w:rFonts w:ascii="楷体" w:eastAsia="楷体" w:hAnsi="楷体" w:hint="eastAsia"/>
        </w:rPr>
        <w:t xml:space="preserve">图表 </w:t>
      </w:r>
      <w:r w:rsidRPr="003367EA">
        <w:rPr>
          <w:rFonts w:ascii="楷体" w:eastAsia="楷体" w:hAnsi="楷体"/>
        </w:rPr>
        <w:fldChar w:fldCharType="begin"/>
      </w:r>
      <w:r w:rsidRPr="003367EA">
        <w:rPr>
          <w:rFonts w:ascii="楷体" w:eastAsia="楷体" w:hAnsi="楷体"/>
        </w:rPr>
        <w:instrText xml:space="preserve"> </w:instrText>
      </w:r>
      <w:r w:rsidRPr="003367EA">
        <w:rPr>
          <w:rFonts w:ascii="楷体" w:eastAsia="楷体" w:hAnsi="楷体" w:hint="eastAsia"/>
        </w:rPr>
        <w:instrText>SEQ 图表 \* ARABIC</w:instrText>
      </w:r>
      <w:r w:rsidRPr="003367EA">
        <w:rPr>
          <w:rFonts w:ascii="楷体" w:eastAsia="楷体" w:hAnsi="楷体"/>
        </w:rPr>
        <w:instrText xml:space="preserve"> </w:instrText>
      </w:r>
      <w:r w:rsidRPr="003367EA">
        <w:rPr>
          <w:rFonts w:ascii="楷体" w:eastAsia="楷体" w:hAnsi="楷体"/>
        </w:rPr>
        <w:fldChar w:fldCharType="separate"/>
      </w:r>
      <w:r w:rsidR="005F657E">
        <w:rPr>
          <w:rFonts w:ascii="楷体" w:eastAsia="楷体" w:hAnsi="楷体"/>
          <w:noProof/>
        </w:rPr>
        <w:t>1</w:t>
      </w:r>
      <w:r w:rsidRPr="003367EA">
        <w:rPr>
          <w:rFonts w:ascii="楷体" w:eastAsia="楷体" w:hAnsi="楷体"/>
        </w:rPr>
        <w:fldChar w:fldCharType="end"/>
      </w:r>
      <w:r w:rsidRPr="003367EA">
        <w:t xml:space="preserve">  </w:t>
      </w:r>
      <w:r>
        <w:t xml:space="preserve"> </w:t>
      </w:r>
      <w:r w:rsidRPr="003367EA">
        <w:rPr>
          <w:rFonts w:ascii="KaiTi" w:eastAsia="KaiTi" w:hAnsi="KaiTi" w:hint="eastAsia"/>
        </w:rPr>
        <w:t>1985-1989年墨西哥本币供应</w:t>
      </w:r>
    </w:p>
    <w:p w14:paraId="15B7A443" w14:textId="51193B17" w:rsidR="001601F9" w:rsidRPr="00AC65AC" w:rsidRDefault="003367EA" w:rsidP="003367EA">
      <w:pPr>
        <w:pStyle w:val="3"/>
      </w:pPr>
      <w:r>
        <w:rPr>
          <w:rFonts w:hint="eastAsia"/>
        </w:rPr>
        <w:t>2</w:t>
      </w:r>
      <w:r w:rsidR="009A322C" w:rsidRPr="00AC65AC">
        <w:rPr>
          <w:rFonts w:hint="eastAsia"/>
        </w:rPr>
        <w:t>.1.2</w:t>
      </w:r>
      <w:r w:rsidR="009A322C" w:rsidRPr="00AC65AC">
        <w:t xml:space="preserve"> </w:t>
      </w:r>
      <w:r w:rsidR="009A322C" w:rsidRPr="00AC65AC">
        <w:rPr>
          <w:rFonts w:hint="eastAsia"/>
        </w:rPr>
        <w:t>需求拉动的通货膨胀解释</w:t>
      </w:r>
    </w:p>
    <w:p w14:paraId="07BCB6DE" w14:textId="57D28ABA" w:rsidR="009A322C" w:rsidRPr="00AC65AC" w:rsidRDefault="009A322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lastRenderedPageBreak/>
        <w:t>需求拉动的通货膨胀，又称超额需求通货膨胀，这是因为总需求超过总供给所引起的价格水平的持续性上涨。</w:t>
      </w:r>
    </w:p>
    <w:p w14:paraId="561DDF4E" w14:textId="48F1442B" w:rsidR="009A322C" w:rsidRPr="00AC65AC" w:rsidRDefault="009A322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当A</w:t>
      </w:r>
      <w:r w:rsidRPr="00AC65AC">
        <w:rPr>
          <w:rFonts w:ascii="宋体" w:hAnsi="宋体"/>
          <w:szCs w:val="21"/>
        </w:rPr>
        <w:t>S</w:t>
      </w:r>
      <w:r w:rsidRPr="00AC65AC">
        <w:rPr>
          <w:rFonts w:ascii="宋体" w:hAnsi="宋体" w:hint="eastAsia"/>
          <w:szCs w:val="21"/>
        </w:rPr>
        <w:t>曲线呈现水平状时，总产量较低，总需求提高不会引起价格上升，但是国民收入实际增加了，和就是传统的</w:t>
      </w:r>
      <w:proofErr w:type="gramStart"/>
      <w:r w:rsidRPr="00AC65AC">
        <w:rPr>
          <w:rFonts w:ascii="宋体" w:hAnsi="宋体" w:hint="eastAsia"/>
          <w:szCs w:val="21"/>
        </w:rPr>
        <w:t>凯</w:t>
      </w:r>
      <w:proofErr w:type="gramEnd"/>
      <w:r w:rsidRPr="00AC65AC">
        <w:rPr>
          <w:rFonts w:ascii="宋体" w:hAnsi="宋体" w:hint="eastAsia"/>
          <w:szCs w:val="21"/>
        </w:rPr>
        <w:t>恩斯区域，需要依靠扩大总需求来缓解危机。但是当</w:t>
      </w:r>
      <w:r w:rsidR="004B248F" w:rsidRPr="00AC65AC">
        <w:rPr>
          <w:rFonts w:ascii="宋体" w:hAnsi="宋体" w:hint="eastAsia"/>
          <w:szCs w:val="21"/>
        </w:rPr>
        <w:t>A</w:t>
      </w:r>
      <w:r w:rsidR="004B248F" w:rsidRPr="00AC65AC">
        <w:rPr>
          <w:rFonts w:ascii="宋体" w:hAnsi="宋体"/>
          <w:szCs w:val="21"/>
        </w:rPr>
        <w:t>S</w:t>
      </w:r>
      <w:r w:rsidR="004B248F" w:rsidRPr="00AC65AC">
        <w:rPr>
          <w:rFonts w:ascii="宋体" w:hAnsi="宋体" w:hint="eastAsia"/>
          <w:szCs w:val="21"/>
        </w:rPr>
        <w:t>曲线进入</w:t>
      </w:r>
      <w:r w:rsidR="00C00093" w:rsidRPr="00AC65AC">
        <w:rPr>
          <w:rFonts w:ascii="宋体" w:hAnsi="宋体" w:hint="eastAsia"/>
          <w:szCs w:val="21"/>
        </w:rPr>
        <w:t>垂直状态时候，总需求的增加只会导致价格上升，而不能增加总产量的增加。</w:t>
      </w:r>
    </w:p>
    <w:p w14:paraId="1AD60F18" w14:textId="77777777" w:rsidR="0057149F" w:rsidRPr="00AC65AC" w:rsidRDefault="00B7708B"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债务危机爆发前后，拉美国家因为自身产业结构不合理，加之作为发展中国家本就存在的技术落后问题，实际上能力较好的劳动者都已经得到较为充分的就业，因此要素价格的调整速度已经相当迅速，这时总需求的增加只能导致价格的不断上升。</w:t>
      </w:r>
    </w:p>
    <w:p w14:paraId="1F2A2987" w14:textId="0BC16559" w:rsidR="0057149F" w:rsidRPr="00AC65AC" w:rsidRDefault="0057149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同时作为发展中国家，拉美国家的劳动力多从事劳动力密集产业，技术要求低，可替代程度高，这就降低了工人商议工资的资本，工资变得更容易依据市场需求进行调整。</w:t>
      </w:r>
    </w:p>
    <w:p w14:paraId="219C8BF1" w14:textId="0DB1683B" w:rsidR="00032988" w:rsidRPr="00AC65AC" w:rsidRDefault="00B7708B"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图为1969年至1990年委内瑞拉的失业人口，在债务危机引发经济衰退之前，失业人口一直处于较低的水平，而且较为稳定，可以看到在通货膨胀之前，国内的劳动力已经得到较为充分的就业</w:t>
      </w:r>
      <w:r w:rsidR="0057149F" w:rsidRPr="00AC65AC">
        <w:rPr>
          <w:rFonts w:ascii="宋体" w:hAnsi="宋体" w:hint="eastAsia"/>
          <w:szCs w:val="21"/>
        </w:rPr>
        <w:t>，很难在总需求的刺激之下再增加新的供给，因而导致了价格的不断上升。</w:t>
      </w:r>
    </w:p>
    <w:p w14:paraId="005C7388" w14:textId="77777777" w:rsidR="003367EA" w:rsidRDefault="0057149F" w:rsidP="003367EA">
      <w:pPr>
        <w:keepNext/>
        <w:tabs>
          <w:tab w:val="left" w:pos="2590"/>
        </w:tabs>
        <w:spacing w:line="360" w:lineRule="auto"/>
        <w:ind w:firstLineChars="200" w:firstLine="420"/>
        <w:jc w:val="center"/>
      </w:pPr>
      <w:r w:rsidRPr="00AC65AC">
        <w:rPr>
          <w:rFonts w:ascii="宋体" w:hAnsi="宋体"/>
          <w:noProof/>
          <w:szCs w:val="21"/>
        </w:rPr>
        <w:drawing>
          <wp:inline distT="0" distB="0" distL="0" distR="0" wp14:anchorId="0657D4D6" wp14:editId="3DFDD006">
            <wp:extent cx="3628663" cy="2459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2147" cy="2482049"/>
                    </a:xfrm>
                    <a:prstGeom prst="rect">
                      <a:avLst/>
                    </a:prstGeom>
                  </pic:spPr>
                </pic:pic>
              </a:graphicData>
            </a:graphic>
          </wp:inline>
        </w:drawing>
      </w:r>
    </w:p>
    <w:p w14:paraId="0F9ADF15" w14:textId="0E9EE37E" w:rsidR="002910E4" w:rsidRPr="003367EA" w:rsidRDefault="003367EA" w:rsidP="003367EA">
      <w:pPr>
        <w:pStyle w:val="aa"/>
        <w:jc w:val="center"/>
        <w:rPr>
          <w:rFonts w:ascii="楷体" w:eastAsia="楷体" w:hAnsi="楷体"/>
          <w:sz w:val="21"/>
          <w:szCs w:val="21"/>
        </w:rPr>
      </w:pPr>
      <w:r w:rsidRPr="003367EA">
        <w:rPr>
          <w:rFonts w:ascii="楷体" w:eastAsia="楷体" w:hAnsi="楷体" w:hint="eastAsia"/>
        </w:rPr>
        <w:t xml:space="preserve">图表 </w:t>
      </w:r>
      <w:r w:rsidRPr="003367EA">
        <w:rPr>
          <w:rFonts w:ascii="楷体" w:eastAsia="楷体" w:hAnsi="楷体"/>
        </w:rPr>
        <w:fldChar w:fldCharType="begin"/>
      </w:r>
      <w:r w:rsidRPr="003367EA">
        <w:rPr>
          <w:rFonts w:ascii="楷体" w:eastAsia="楷体" w:hAnsi="楷体"/>
        </w:rPr>
        <w:instrText xml:space="preserve"> </w:instrText>
      </w:r>
      <w:r w:rsidRPr="003367EA">
        <w:rPr>
          <w:rFonts w:ascii="楷体" w:eastAsia="楷体" w:hAnsi="楷体" w:hint="eastAsia"/>
        </w:rPr>
        <w:instrText>SEQ 图表 \* ARABIC</w:instrText>
      </w:r>
      <w:r w:rsidRPr="003367EA">
        <w:rPr>
          <w:rFonts w:ascii="楷体" w:eastAsia="楷体" w:hAnsi="楷体"/>
        </w:rPr>
        <w:instrText xml:space="preserve"> </w:instrText>
      </w:r>
      <w:r w:rsidRPr="003367EA">
        <w:rPr>
          <w:rFonts w:ascii="楷体" w:eastAsia="楷体" w:hAnsi="楷体"/>
        </w:rPr>
        <w:fldChar w:fldCharType="separate"/>
      </w:r>
      <w:r w:rsidR="005F657E">
        <w:rPr>
          <w:rFonts w:ascii="楷体" w:eastAsia="楷体" w:hAnsi="楷体"/>
          <w:noProof/>
        </w:rPr>
        <w:t>2</w:t>
      </w:r>
      <w:r w:rsidRPr="003367EA">
        <w:rPr>
          <w:rFonts w:ascii="楷体" w:eastAsia="楷体" w:hAnsi="楷体"/>
        </w:rPr>
        <w:fldChar w:fldCharType="end"/>
      </w:r>
      <w:r w:rsidRPr="003367EA">
        <w:rPr>
          <w:rFonts w:ascii="楷体" w:eastAsia="楷体" w:hAnsi="楷体"/>
        </w:rPr>
        <w:t xml:space="preserve">  </w:t>
      </w:r>
      <w:r w:rsidRPr="003367EA">
        <w:rPr>
          <w:rFonts w:ascii="楷体" w:eastAsia="楷体" w:hAnsi="楷体" w:hint="eastAsia"/>
        </w:rPr>
        <w:t>1969-1990委内瑞拉失业人口</w:t>
      </w:r>
    </w:p>
    <w:p w14:paraId="307CD08F" w14:textId="75759F3F" w:rsidR="00032988" w:rsidRPr="00AC65AC" w:rsidRDefault="0003298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此外，拉美国家由于过度城市化，导致劳动力资源不能有效配置，很多国家即使失业率很高，仍然不能将这些劳动力利用起来，提高劳动生产率，总供给也得不到有效的提高。</w:t>
      </w:r>
    </w:p>
    <w:p w14:paraId="78D99B2B" w14:textId="77777777" w:rsidR="00032988" w:rsidRPr="00AC65AC" w:rsidRDefault="0057149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同时，受到发达国家的影响，拉美国家普遍奉行消费主义，超前需求、借贷消费非常常见，据统计拉美国家生活必需品消费水平竟均居发展中国家前列。</w:t>
      </w:r>
    </w:p>
    <w:p w14:paraId="2372F0E7" w14:textId="2509A7CF" w:rsidR="00A97AD7" w:rsidRPr="00AC65AC" w:rsidRDefault="0057149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与亚洲相比，这种消费的热度更加明显，阿根廷每8人一辆小车 ,而正在崛起的韩国仅77 人一辆。</w:t>
      </w:r>
      <w:r w:rsidR="00032988" w:rsidRPr="00AC65AC">
        <w:rPr>
          <w:rFonts w:ascii="宋体" w:hAnsi="宋体" w:hint="eastAsia"/>
          <w:szCs w:val="21"/>
        </w:rPr>
        <w:t>超前消费导致了严重的供需失衡，</w:t>
      </w:r>
      <w:r w:rsidRPr="00AC65AC">
        <w:rPr>
          <w:rFonts w:ascii="宋体" w:hAnsi="宋体" w:hint="eastAsia"/>
          <w:szCs w:val="21"/>
        </w:rPr>
        <w:t>秘鲁在</w:t>
      </w:r>
      <w:r w:rsidR="00032988" w:rsidRPr="00AC65AC">
        <w:rPr>
          <w:rFonts w:ascii="宋体" w:hAnsi="宋体" w:hint="eastAsia"/>
          <w:szCs w:val="21"/>
        </w:rPr>
        <w:t>1985-1987年之间的</w:t>
      </w:r>
      <w:r w:rsidRPr="00AC65AC">
        <w:rPr>
          <w:rFonts w:ascii="宋体" w:hAnsi="宋体" w:hint="eastAsia"/>
          <w:szCs w:val="21"/>
        </w:rPr>
        <w:t>国内生产总值</w:t>
      </w:r>
      <w:r w:rsidR="00032988" w:rsidRPr="00AC65AC">
        <w:rPr>
          <w:rFonts w:ascii="宋体" w:hAnsi="宋体" w:hint="eastAsia"/>
          <w:szCs w:val="21"/>
        </w:rPr>
        <w:t>仅增加了38亿美元左右，</w:t>
      </w:r>
      <w:r w:rsidRPr="00AC65AC">
        <w:rPr>
          <w:rFonts w:ascii="宋体" w:hAnsi="宋体" w:hint="eastAsia"/>
          <w:szCs w:val="21"/>
        </w:rPr>
        <w:t>而个人消费</w:t>
      </w:r>
      <w:r w:rsidR="00032988" w:rsidRPr="00AC65AC">
        <w:rPr>
          <w:rFonts w:ascii="宋体" w:hAnsi="宋体" w:hint="eastAsia"/>
          <w:szCs w:val="21"/>
        </w:rPr>
        <w:t>却增加了44</w:t>
      </w:r>
      <w:r w:rsidRPr="00AC65AC">
        <w:rPr>
          <w:rFonts w:ascii="宋体" w:hAnsi="宋体" w:hint="eastAsia"/>
          <w:szCs w:val="21"/>
        </w:rPr>
        <w:t>亿美元</w:t>
      </w:r>
      <w:r w:rsidR="00032988" w:rsidRPr="00AC65AC">
        <w:rPr>
          <w:rFonts w:ascii="宋体" w:hAnsi="宋体" w:hint="eastAsia"/>
          <w:szCs w:val="21"/>
        </w:rPr>
        <w:t>左右。</w:t>
      </w:r>
      <w:r w:rsidR="00A97AD7" w:rsidRPr="00AC65AC">
        <w:rPr>
          <w:rFonts w:ascii="宋体" w:hAnsi="宋体" w:hint="eastAsia"/>
          <w:szCs w:val="21"/>
        </w:rPr>
        <w:t>足可见总需求严重超过了供给</w:t>
      </w:r>
      <w:r w:rsidR="00A97AD7" w:rsidRPr="00AC65AC">
        <w:rPr>
          <w:rFonts w:ascii="宋体" w:hAnsi="宋体" w:hint="eastAsia"/>
          <w:szCs w:val="21"/>
        </w:rPr>
        <w:lastRenderedPageBreak/>
        <w:t>所能满足的程度。</w:t>
      </w:r>
    </w:p>
    <w:p w14:paraId="085D8A5C" w14:textId="26C6C501" w:rsidR="00A97AD7" w:rsidRPr="00AC65AC" w:rsidRDefault="005F657E" w:rsidP="00EB3605">
      <w:pPr>
        <w:pStyle w:val="3"/>
      </w:pPr>
      <w:r>
        <w:rPr>
          <w:rFonts w:hint="eastAsia"/>
        </w:rPr>
        <w:t>2</w:t>
      </w:r>
      <w:r w:rsidR="00A97AD7" w:rsidRPr="00AC65AC">
        <w:rPr>
          <w:rFonts w:hint="eastAsia"/>
        </w:rPr>
        <w:t>.1.3</w:t>
      </w:r>
      <w:r w:rsidR="00A97AD7" w:rsidRPr="00AC65AC">
        <w:t xml:space="preserve"> </w:t>
      </w:r>
      <w:r w:rsidR="00A97AD7" w:rsidRPr="00AC65AC">
        <w:rPr>
          <w:rFonts w:hint="eastAsia"/>
        </w:rPr>
        <w:t>成本推动的通货膨胀</w:t>
      </w:r>
    </w:p>
    <w:p w14:paraId="461643BB" w14:textId="77777777" w:rsidR="008715CA" w:rsidRPr="00AC65AC" w:rsidRDefault="00A97AD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在有超额需求的情况下由于供给方面成本提高所引起的一般价格水平持续或显著的上涨称为成本推动的通货膨胀。</w:t>
      </w:r>
    </w:p>
    <w:p w14:paraId="0001F65F" w14:textId="40601D7E" w:rsidR="00032988" w:rsidRPr="00AC65AC" w:rsidRDefault="00A97AD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特别是不完全竞争的劳动市场由于工会组织的存在</w:t>
      </w:r>
      <w:r w:rsidR="007D111A" w:rsidRPr="00AC65AC">
        <w:rPr>
          <w:rFonts w:ascii="宋体" w:hAnsi="宋体" w:hint="eastAsia"/>
          <w:szCs w:val="21"/>
        </w:rPr>
        <w:t>，</w:t>
      </w:r>
      <w:r w:rsidR="008715CA" w:rsidRPr="00AC65AC">
        <w:rPr>
          <w:rFonts w:ascii="宋体" w:hAnsi="宋体" w:hint="eastAsia"/>
          <w:szCs w:val="21"/>
        </w:rPr>
        <w:t>工资就不再是竞争工资，</w:t>
      </w:r>
      <w:proofErr w:type="gramStart"/>
      <w:r w:rsidR="008715CA" w:rsidRPr="00AC65AC">
        <w:rPr>
          <w:rFonts w:ascii="宋体" w:hAnsi="宋体" w:hint="eastAsia"/>
          <w:szCs w:val="21"/>
        </w:rPr>
        <w:t>当工资</w:t>
      </w:r>
      <w:proofErr w:type="gramEnd"/>
      <w:r w:rsidR="008715CA" w:rsidRPr="00AC65AC">
        <w:rPr>
          <w:rFonts w:ascii="宋体" w:hAnsi="宋体" w:hint="eastAsia"/>
          <w:szCs w:val="21"/>
        </w:rPr>
        <w:t>增长率超过生产的增长率，工资上升就可能引起通货膨胀，这就是工资上涨导致的通货膨胀。</w:t>
      </w:r>
    </w:p>
    <w:p w14:paraId="2B04C2AF" w14:textId="27958388" w:rsidR="008715CA" w:rsidRPr="00AC65AC" w:rsidRDefault="008715CA"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同时，垄断和寡头企业可以制定更高价格来使成本增长速度低于产品价格上涨速度维持超额利润，这就是利润推动的通货膨胀。</w:t>
      </w:r>
    </w:p>
    <w:p w14:paraId="6326622E" w14:textId="3A48350B" w:rsidR="008715CA" w:rsidRPr="00AC65AC" w:rsidRDefault="008715CA"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在拉美国家通货膨胀时期，由于物价的持续上涨，工人的实际购买力下降，引发了大规模的抗议甚至流血冲突的事件，政府迫于压力，不断提高工人工资，从而触发了工资—价格螺旋，通货膨胀</w:t>
      </w:r>
      <w:r w:rsidR="005411A5" w:rsidRPr="00AC65AC">
        <w:rPr>
          <w:rFonts w:ascii="宋体" w:hAnsi="宋体" w:hint="eastAsia"/>
          <w:szCs w:val="21"/>
        </w:rPr>
        <w:t>脱离了政府的控制。</w:t>
      </w:r>
    </w:p>
    <w:p w14:paraId="7F27B092" w14:textId="776DBCC7" w:rsidR="005411A5" w:rsidRPr="00AC65AC" w:rsidRDefault="005411A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同时，由于经济、政治体系的不完善，拉美国家存在过多的投机、垄断者，他们凭借手中特权实施垄断或者囤积居奇，哄抬物价，也导致了通货膨胀的加剧。</w:t>
      </w:r>
    </w:p>
    <w:p w14:paraId="0F20CAA0" w14:textId="08A2D153" w:rsidR="00C70502" w:rsidRPr="00AC65AC" w:rsidRDefault="005F657E" w:rsidP="00EB3605">
      <w:pPr>
        <w:pStyle w:val="3"/>
      </w:pPr>
      <w:r>
        <w:rPr>
          <w:rFonts w:hint="eastAsia"/>
        </w:rPr>
        <w:t>2</w:t>
      </w:r>
      <w:r w:rsidR="00C70502" w:rsidRPr="00AC65AC">
        <w:rPr>
          <w:rFonts w:hint="eastAsia"/>
        </w:rPr>
        <w:t>.2通货膨胀的影响</w:t>
      </w:r>
    </w:p>
    <w:p w14:paraId="4861ED9B" w14:textId="1C19E574" w:rsidR="00C70502" w:rsidRPr="00AC65AC" w:rsidRDefault="005F657E" w:rsidP="00EB3605">
      <w:pPr>
        <w:pStyle w:val="3"/>
      </w:pPr>
      <w:r>
        <w:rPr>
          <w:rFonts w:hint="eastAsia"/>
        </w:rPr>
        <w:t>2</w:t>
      </w:r>
      <w:r w:rsidR="00C70502" w:rsidRPr="00AC65AC">
        <w:rPr>
          <w:rFonts w:hint="eastAsia"/>
        </w:rPr>
        <w:t>.2.1</w:t>
      </w:r>
      <w:r w:rsidR="00C70502" w:rsidRPr="00AC65AC">
        <w:t xml:space="preserve"> </w:t>
      </w:r>
      <w:r w:rsidR="00C70502" w:rsidRPr="00AC65AC">
        <w:rPr>
          <w:rFonts w:hint="eastAsia"/>
        </w:rPr>
        <w:t>通货膨胀的再分配效应</w:t>
      </w:r>
    </w:p>
    <w:p w14:paraId="4760B65E" w14:textId="034ECE31" w:rsidR="00C70502" w:rsidRPr="00AC65AC" w:rsidRDefault="00C70502"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通货膨胀会严重影响再分配。由于靠固定的货币收入来维持生活的人通常收入是固定的货币数额，落后于上升的物价，就会导致实际的收入因为通货膨胀而减少。这些人主要包括那些领取救济金的底层人、工薪阶层、公务员等等都属于这类人群。</w:t>
      </w:r>
    </w:p>
    <w:p w14:paraId="0148F2AA" w14:textId="46DA2098" w:rsidR="00C70502" w:rsidRPr="00AC65AC" w:rsidRDefault="00C70502"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同时，很多有闲置货币或者银行存款的人也会因为货币实际购买力下降而贬值，从而导致这类人群的生活水平下降。</w:t>
      </w:r>
    </w:p>
    <w:p w14:paraId="392152AB" w14:textId="6F1FCFEB" w:rsidR="00C70502" w:rsidRPr="00AC65AC" w:rsidRDefault="00C70502"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在拉丁美洲，由于都是发展中国家，贫困的需要领取救济金的人口不在少数，同时，由于民族主义下国有企业过多，导致</w:t>
      </w:r>
      <w:r w:rsidR="00110C2C" w:rsidRPr="00AC65AC">
        <w:rPr>
          <w:rFonts w:ascii="宋体" w:hAnsi="宋体" w:hint="eastAsia"/>
          <w:szCs w:val="21"/>
        </w:rPr>
        <w:t>官僚机构臃肿，通货膨胀之下，这些公务员都受到了较大的影响。</w:t>
      </w:r>
    </w:p>
    <w:p w14:paraId="32784A95" w14:textId="018CADCE" w:rsidR="00110C2C" w:rsidRPr="00AC65AC" w:rsidRDefault="00110C2C"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而在此次通货膨胀中，由于人们已经对政府处理此次危机的能力感到质疑，也对本币的发展继续持有悲观态度，因此即使政府千方百计地提高利率，人们依旧不愿意将钱存进银行，而是进行各种投机活动或者继续抢购商品抬高物价，甚至想办法购买美国等国外的资本，进行资本外逃……这些加剧了本国资本的进一步短缺，提高了解决通货膨胀的难度。</w:t>
      </w:r>
    </w:p>
    <w:p w14:paraId="0CF46146" w14:textId="7664E3C1" w:rsidR="00110C2C" w:rsidRPr="00AC65AC" w:rsidRDefault="005F657E" w:rsidP="00EB3605">
      <w:pPr>
        <w:pStyle w:val="3"/>
      </w:pPr>
      <w:r>
        <w:rPr>
          <w:rFonts w:hint="eastAsia"/>
        </w:rPr>
        <w:t>2</w:t>
      </w:r>
      <w:r w:rsidR="00110C2C" w:rsidRPr="00AC65AC">
        <w:rPr>
          <w:rFonts w:hint="eastAsia"/>
        </w:rPr>
        <w:t>.2.2</w:t>
      </w:r>
      <w:r w:rsidR="004623B8" w:rsidRPr="00AC65AC">
        <w:t xml:space="preserve"> </w:t>
      </w:r>
      <w:r w:rsidR="004623B8" w:rsidRPr="00AC65AC">
        <w:rPr>
          <w:rFonts w:hint="eastAsia"/>
        </w:rPr>
        <w:t>通货膨胀的产出效应</w:t>
      </w:r>
    </w:p>
    <w:p w14:paraId="62444146" w14:textId="29A5744D" w:rsidR="00110C2C" w:rsidRPr="00AC65AC" w:rsidRDefault="004623B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一般情况下，</w:t>
      </w:r>
      <w:r w:rsidR="00644AD5" w:rsidRPr="00AC65AC">
        <w:rPr>
          <w:rFonts w:ascii="宋体" w:hAnsi="宋体" w:hint="eastAsia"/>
          <w:szCs w:val="21"/>
        </w:rPr>
        <w:t>温和的通货膨胀会使得产出增加，但是在超级通货膨胀之下，经济则面临崩溃。</w:t>
      </w:r>
    </w:p>
    <w:p w14:paraId="1B4749FC" w14:textId="1E17D48D" w:rsidR="00644AD5" w:rsidRPr="00AC65AC" w:rsidRDefault="00644AD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lastRenderedPageBreak/>
        <w:t>·首先在预期到价格上涨后，人们会减少储蓄增加消费，从而产生过度的消费需求，却减少了投资。由于此时，总供给曲线已经位于垂直阶段，总需求的增加不能再使得产量增加，因此过度的消费带来的只能是价格的进一步飙升。</w:t>
      </w:r>
    </w:p>
    <w:p w14:paraId="1341EAAF" w14:textId="37503FA2" w:rsidR="00644AD5" w:rsidRPr="00AC65AC" w:rsidRDefault="00644AD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·第二，当企业预期到工人会进行涨工资的要求时，会权衡产品价格的上涨和工人工资的上涨导致的成本上涨之间的利弊得失，生产积极性可能不会提高反而降低。</w:t>
      </w:r>
    </w:p>
    <w:p w14:paraId="1CA5EB57" w14:textId="49806439" w:rsidR="00644AD5" w:rsidRPr="00AC65AC" w:rsidRDefault="00644AD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·第三，企业在通货膨胀时也会倾向于囤积货物，以获得未来的更高收益，这就更加剧了产品的短缺，价格的上涨</w:t>
      </w:r>
    </w:p>
    <w:p w14:paraId="5D91C728" w14:textId="7745027A" w:rsidR="00644AD5" w:rsidRPr="00AC65AC" w:rsidRDefault="00644AD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对于拉丁美洲而言储蓄的减少十分明显</w:t>
      </w:r>
      <w:r w:rsidR="007616A7" w:rsidRPr="00AC65AC">
        <w:rPr>
          <w:rFonts w:ascii="宋体" w:hAnsi="宋体" w:hint="eastAsia"/>
          <w:szCs w:val="21"/>
        </w:rPr>
        <w:t>，如图时墨西哥商业银行的存款，可以看到即使在已经出现资金回流的90年代，存款数量也是相当低的，而只有到了接近21世纪，危机带来的巨大影响已经逐渐被控制，人们逐渐对本币恢复信心之后存款总额才有了大幅的提高。</w:t>
      </w:r>
    </w:p>
    <w:p w14:paraId="6D020B0C" w14:textId="77777777" w:rsidR="005F657E" w:rsidRDefault="007616A7" w:rsidP="005F657E">
      <w:pPr>
        <w:keepNext/>
        <w:tabs>
          <w:tab w:val="left" w:pos="2590"/>
        </w:tabs>
        <w:spacing w:line="360" w:lineRule="auto"/>
        <w:ind w:firstLineChars="200" w:firstLine="420"/>
        <w:jc w:val="center"/>
      </w:pPr>
      <w:r w:rsidRPr="00AC65AC">
        <w:rPr>
          <w:rFonts w:ascii="宋体" w:hAnsi="宋体"/>
          <w:noProof/>
          <w:szCs w:val="21"/>
        </w:rPr>
        <w:drawing>
          <wp:inline distT="0" distB="0" distL="0" distR="0" wp14:anchorId="3BC03A85" wp14:editId="3ED215EE">
            <wp:extent cx="3103309" cy="209677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1627" cy="2109147"/>
                    </a:xfrm>
                    <a:prstGeom prst="rect">
                      <a:avLst/>
                    </a:prstGeom>
                  </pic:spPr>
                </pic:pic>
              </a:graphicData>
            </a:graphic>
          </wp:inline>
        </w:drawing>
      </w:r>
    </w:p>
    <w:p w14:paraId="4E6AF485" w14:textId="07A45F1F" w:rsidR="007616A7" w:rsidRPr="005F657E" w:rsidRDefault="005F657E" w:rsidP="005F657E">
      <w:pPr>
        <w:pStyle w:val="aa"/>
        <w:jc w:val="center"/>
        <w:rPr>
          <w:rFonts w:ascii="楷体" w:eastAsia="楷体" w:hAnsi="楷体"/>
          <w:sz w:val="21"/>
          <w:szCs w:val="21"/>
        </w:rPr>
      </w:pPr>
      <w:r w:rsidRPr="005F657E">
        <w:rPr>
          <w:rFonts w:ascii="楷体" w:eastAsia="楷体" w:hAnsi="楷体" w:hint="eastAsia"/>
        </w:rPr>
        <w:t xml:space="preserve">图表 </w:t>
      </w:r>
      <w:r w:rsidRPr="005F657E">
        <w:rPr>
          <w:rFonts w:ascii="楷体" w:eastAsia="楷体" w:hAnsi="楷体"/>
        </w:rPr>
        <w:fldChar w:fldCharType="begin"/>
      </w:r>
      <w:r w:rsidRPr="005F657E">
        <w:rPr>
          <w:rFonts w:ascii="楷体" w:eastAsia="楷体" w:hAnsi="楷体"/>
        </w:rPr>
        <w:instrText xml:space="preserve"> </w:instrText>
      </w:r>
      <w:r w:rsidRPr="005F657E">
        <w:rPr>
          <w:rFonts w:ascii="楷体" w:eastAsia="楷体" w:hAnsi="楷体" w:hint="eastAsia"/>
        </w:rPr>
        <w:instrText>SEQ 图表 \* ARABIC</w:instrText>
      </w:r>
      <w:r w:rsidRPr="005F657E">
        <w:rPr>
          <w:rFonts w:ascii="楷体" w:eastAsia="楷体" w:hAnsi="楷体"/>
        </w:rPr>
        <w:instrText xml:space="preserve"> </w:instrText>
      </w:r>
      <w:r w:rsidRPr="005F657E">
        <w:rPr>
          <w:rFonts w:ascii="楷体" w:eastAsia="楷体" w:hAnsi="楷体"/>
        </w:rPr>
        <w:fldChar w:fldCharType="separate"/>
      </w:r>
      <w:r>
        <w:rPr>
          <w:rFonts w:ascii="楷体" w:eastAsia="楷体" w:hAnsi="楷体"/>
          <w:noProof/>
        </w:rPr>
        <w:t>3</w:t>
      </w:r>
      <w:r w:rsidRPr="005F657E">
        <w:rPr>
          <w:rFonts w:ascii="楷体" w:eastAsia="楷体" w:hAnsi="楷体"/>
        </w:rPr>
        <w:fldChar w:fldCharType="end"/>
      </w:r>
      <w:r w:rsidRPr="005F657E">
        <w:rPr>
          <w:rFonts w:ascii="楷体" w:eastAsia="楷体" w:hAnsi="楷体"/>
        </w:rPr>
        <w:t xml:space="preserve">  </w:t>
      </w:r>
      <w:r w:rsidRPr="005F657E">
        <w:rPr>
          <w:rFonts w:ascii="楷体" w:eastAsia="楷体" w:hAnsi="楷体" w:hint="eastAsia"/>
        </w:rPr>
        <w:t>墨西哥商业银行存款</w:t>
      </w:r>
    </w:p>
    <w:p w14:paraId="2D7D0585" w14:textId="3AD723FE" w:rsidR="007616A7" w:rsidRPr="00AC65AC" w:rsidRDefault="007616A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同时此阶段，由于罢工事件频发，政府被迫也提高了工资规定，在通货膨胀期间，单位劳动力成本大幅上升。下图是上世纪九十年代墨西哥的</w:t>
      </w:r>
      <w:r w:rsidR="005F657E">
        <w:rPr>
          <w:rFonts w:ascii="宋体" w:hAnsi="宋体" w:hint="eastAsia"/>
          <w:szCs w:val="21"/>
        </w:rPr>
        <w:t>单位</w:t>
      </w:r>
      <w:r w:rsidRPr="00AC65AC">
        <w:rPr>
          <w:rFonts w:ascii="宋体" w:hAnsi="宋体" w:hint="eastAsia"/>
          <w:szCs w:val="21"/>
        </w:rPr>
        <w:t>劳动力成本指数。</w:t>
      </w:r>
    </w:p>
    <w:p w14:paraId="2CEB8608" w14:textId="5299AE2E" w:rsidR="00B40301" w:rsidRPr="00AC65AC" w:rsidRDefault="00B4030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正常来讲，对于一个经济发展迅速的发展中国家，劳动力成本应该逐年上涨，但是通货膨胀得到初步控制之后，单位劳动力成本</w:t>
      </w:r>
      <w:r w:rsidR="005F657E">
        <w:rPr>
          <w:rFonts w:ascii="宋体" w:hAnsi="宋体" w:hint="eastAsia"/>
          <w:szCs w:val="21"/>
        </w:rPr>
        <w:t>反而大幅</w:t>
      </w:r>
      <w:r w:rsidRPr="00AC65AC">
        <w:rPr>
          <w:rFonts w:ascii="宋体" w:hAnsi="宋体" w:hint="eastAsia"/>
          <w:szCs w:val="21"/>
        </w:rPr>
        <w:t>下降</w:t>
      </w:r>
      <w:r w:rsidR="005F657E">
        <w:rPr>
          <w:rFonts w:ascii="宋体" w:hAnsi="宋体" w:hint="eastAsia"/>
          <w:szCs w:val="21"/>
        </w:rPr>
        <w:t>，可见在通货膨胀阶段，企业实际承担的成本是较高的</w:t>
      </w:r>
      <w:r w:rsidRPr="00AC65AC">
        <w:rPr>
          <w:rFonts w:ascii="宋体" w:hAnsi="宋体" w:hint="eastAsia"/>
          <w:szCs w:val="21"/>
        </w:rPr>
        <w:t>。</w:t>
      </w:r>
    </w:p>
    <w:p w14:paraId="52CAD7BD" w14:textId="77777777" w:rsidR="005F657E" w:rsidRDefault="007616A7" w:rsidP="005F657E">
      <w:pPr>
        <w:keepNext/>
        <w:tabs>
          <w:tab w:val="left" w:pos="2590"/>
        </w:tabs>
        <w:spacing w:line="360" w:lineRule="auto"/>
        <w:ind w:firstLineChars="200" w:firstLine="420"/>
        <w:jc w:val="center"/>
      </w:pPr>
      <w:r w:rsidRPr="00AC65AC">
        <w:rPr>
          <w:rFonts w:ascii="宋体" w:hAnsi="宋体"/>
          <w:noProof/>
          <w:szCs w:val="21"/>
        </w:rPr>
        <w:lastRenderedPageBreak/>
        <w:drawing>
          <wp:inline distT="0" distB="0" distL="0" distR="0" wp14:anchorId="38CF7B23" wp14:editId="0AB3BD98">
            <wp:extent cx="2849880" cy="196342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9880" cy="1963420"/>
                    </a:xfrm>
                    <a:prstGeom prst="rect">
                      <a:avLst/>
                    </a:prstGeom>
                  </pic:spPr>
                </pic:pic>
              </a:graphicData>
            </a:graphic>
          </wp:inline>
        </w:drawing>
      </w:r>
    </w:p>
    <w:p w14:paraId="45903A7B" w14:textId="6039DA03" w:rsidR="007616A7" w:rsidRPr="005F657E" w:rsidRDefault="005F657E" w:rsidP="005F657E">
      <w:pPr>
        <w:pStyle w:val="aa"/>
        <w:jc w:val="center"/>
        <w:rPr>
          <w:rFonts w:ascii="KaiTi" w:eastAsia="KaiTi" w:hAnsi="KaiTi"/>
          <w:sz w:val="21"/>
          <w:szCs w:val="21"/>
        </w:rPr>
      </w:pPr>
      <w:r w:rsidRPr="005F657E">
        <w:rPr>
          <w:rFonts w:ascii="KaiTi" w:eastAsia="KaiTi" w:hAnsi="KaiTi" w:hint="eastAsia"/>
        </w:rPr>
        <w:t xml:space="preserve">图表 </w:t>
      </w:r>
      <w:r w:rsidRPr="005F657E">
        <w:rPr>
          <w:rFonts w:ascii="KaiTi" w:eastAsia="KaiTi" w:hAnsi="KaiTi"/>
        </w:rPr>
        <w:fldChar w:fldCharType="begin"/>
      </w:r>
      <w:r w:rsidRPr="005F657E">
        <w:rPr>
          <w:rFonts w:ascii="KaiTi" w:eastAsia="KaiTi" w:hAnsi="KaiTi"/>
        </w:rPr>
        <w:instrText xml:space="preserve"> </w:instrText>
      </w:r>
      <w:r w:rsidRPr="005F657E">
        <w:rPr>
          <w:rFonts w:ascii="KaiTi" w:eastAsia="KaiTi" w:hAnsi="KaiTi" w:hint="eastAsia"/>
        </w:rPr>
        <w:instrText>SEQ 图表 \* ARABIC</w:instrText>
      </w:r>
      <w:r w:rsidRPr="005F657E">
        <w:rPr>
          <w:rFonts w:ascii="KaiTi" w:eastAsia="KaiTi" w:hAnsi="KaiTi"/>
        </w:rPr>
        <w:instrText xml:space="preserve"> </w:instrText>
      </w:r>
      <w:r w:rsidRPr="005F657E">
        <w:rPr>
          <w:rFonts w:ascii="KaiTi" w:eastAsia="KaiTi" w:hAnsi="KaiTi"/>
        </w:rPr>
        <w:fldChar w:fldCharType="separate"/>
      </w:r>
      <w:r>
        <w:rPr>
          <w:rFonts w:ascii="KaiTi" w:eastAsia="KaiTi" w:hAnsi="KaiTi"/>
          <w:noProof/>
        </w:rPr>
        <w:t>4</w:t>
      </w:r>
      <w:r w:rsidRPr="005F657E">
        <w:rPr>
          <w:rFonts w:ascii="KaiTi" w:eastAsia="KaiTi" w:hAnsi="KaiTi"/>
        </w:rPr>
        <w:fldChar w:fldCharType="end"/>
      </w:r>
      <w:r w:rsidRPr="005F657E">
        <w:rPr>
          <w:rFonts w:ascii="KaiTi" w:eastAsia="KaiTi" w:hAnsi="KaiTi"/>
        </w:rPr>
        <w:t xml:space="preserve"> </w:t>
      </w:r>
      <w:r w:rsidRPr="005F657E">
        <w:rPr>
          <w:rFonts w:ascii="KaiTi" w:eastAsia="KaiTi" w:hAnsi="KaiTi" w:hint="eastAsia"/>
        </w:rPr>
        <w:t>墨西哥单位劳动力成本指数</w:t>
      </w:r>
    </w:p>
    <w:p w14:paraId="06E7D102" w14:textId="5BE649A2" w:rsidR="00B40301" w:rsidRPr="00AC65AC" w:rsidRDefault="00B4030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由于官僚资本较多，本就有垄断寡头的存在，在债务危机爆发之后，拉美国家中不少精英阶层利用自己的社会地位、信息进行投机倒把，哄抬物价，也是引发价格持续上涨的原因。</w:t>
      </w:r>
    </w:p>
    <w:p w14:paraId="2CA3B2CE" w14:textId="019E9B5D" w:rsidR="00B40301" w:rsidRPr="00AC65AC" w:rsidRDefault="005F657E" w:rsidP="005F657E">
      <w:pPr>
        <w:pStyle w:val="3"/>
      </w:pPr>
      <w:r>
        <w:rPr>
          <w:rFonts w:hint="eastAsia"/>
        </w:rPr>
        <w:t>2</w:t>
      </w:r>
      <w:r w:rsidR="008F11F7" w:rsidRPr="00AC65AC">
        <w:rPr>
          <w:rFonts w:hint="eastAsia"/>
        </w:rPr>
        <w:t>.3</w:t>
      </w:r>
      <w:r w:rsidR="008F11F7" w:rsidRPr="00AC65AC">
        <w:t xml:space="preserve"> </w:t>
      </w:r>
      <w:r w:rsidR="008F11F7" w:rsidRPr="00AC65AC">
        <w:rPr>
          <w:rFonts w:hint="eastAsia"/>
        </w:rPr>
        <w:t>通货膨胀的解决</w:t>
      </w:r>
    </w:p>
    <w:p w14:paraId="52E9ACB9" w14:textId="2FA16B71" w:rsidR="008F11F7" w:rsidRPr="00AC65AC" w:rsidRDefault="008F11F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拉丁美洲通货膨胀的解决很大程度来自政府的应对措施。</w:t>
      </w:r>
    </w:p>
    <w:p w14:paraId="5EA3886B" w14:textId="6C1A986E" w:rsidR="008F11F7" w:rsidRPr="00AC65AC" w:rsidRDefault="005F657E" w:rsidP="005F657E">
      <w:pPr>
        <w:pStyle w:val="3"/>
      </w:pPr>
      <w:r>
        <w:rPr>
          <w:rFonts w:hint="eastAsia"/>
        </w:rPr>
        <w:t>2</w:t>
      </w:r>
      <w:r w:rsidR="008F11F7" w:rsidRPr="00AC65AC">
        <w:rPr>
          <w:rFonts w:hint="eastAsia"/>
        </w:rPr>
        <w:t>.3.1</w:t>
      </w:r>
      <w:r w:rsidR="008F11F7" w:rsidRPr="00AC65AC">
        <w:t xml:space="preserve"> </w:t>
      </w:r>
      <w:r w:rsidR="008F11F7" w:rsidRPr="00AC65AC">
        <w:rPr>
          <w:rFonts w:hint="eastAsia"/>
        </w:rPr>
        <w:t>财政政策</w:t>
      </w:r>
    </w:p>
    <w:p w14:paraId="070975E3" w14:textId="78F1E372" w:rsidR="008F11F7" w:rsidRPr="00AC65AC" w:rsidRDefault="008F11F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财政政策就是通过对政府支出、税收和借债水平进行选择从而实现经济的稳定增长。</w:t>
      </w:r>
    </w:p>
    <w:p w14:paraId="6DB9B533" w14:textId="55D37D55" w:rsidR="008F11F7" w:rsidRPr="00AC65AC" w:rsidRDefault="008F11F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拉丁美洲的通货膨胀很大一部分原因在于政府的赤字过大，此时拉丁美洲的总需求已经处于A</w:t>
      </w:r>
      <w:r w:rsidRPr="00AC65AC">
        <w:rPr>
          <w:rFonts w:ascii="宋体" w:hAnsi="宋体"/>
          <w:szCs w:val="21"/>
        </w:rPr>
        <w:t>S</w:t>
      </w:r>
      <w:r w:rsidRPr="00AC65AC">
        <w:rPr>
          <w:rFonts w:ascii="宋体" w:hAnsi="宋体" w:hint="eastAsia"/>
          <w:szCs w:val="21"/>
        </w:rPr>
        <w:t>曲线垂直的部分，政府继续扩张需求只会加剧价格的上涨，而不能促进产量的增加。</w:t>
      </w:r>
    </w:p>
    <w:p w14:paraId="2D7C002B" w14:textId="6CBCDB08" w:rsidR="008F11F7" w:rsidRPr="00AC65AC" w:rsidRDefault="008F11F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因此，债务危机爆发后，拉美国家普遍采取扩大税源，反逃税等措施扩大公共收入，同时减少不适当的赤字，下图是1986</w:t>
      </w:r>
      <w:r w:rsidRPr="00AC65AC">
        <w:rPr>
          <w:rFonts w:ascii="宋体" w:hAnsi="宋体"/>
          <w:szCs w:val="21"/>
        </w:rPr>
        <w:t>-1997</w:t>
      </w:r>
      <w:r w:rsidRPr="00AC65AC">
        <w:rPr>
          <w:rFonts w:ascii="宋体" w:hAnsi="宋体" w:hint="eastAsia"/>
          <w:szCs w:val="21"/>
        </w:rPr>
        <w:t>十几年间墨西哥的公共收入与支出，可以看到，在债务危机爆发的前几年，</w:t>
      </w:r>
      <w:r w:rsidR="00525398" w:rsidRPr="00AC65AC">
        <w:rPr>
          <w:rFonts w:ascii="宋体" w:hAnsi="宋体" w:hint="eastAsia"/>
          <w:szCs w:val="21"/>
        </w:rPr>
        <w:t>财政支出是大于财政收入的，处于长期的赤字之中，债务危机之后的较长时间，收入逐渐超过了之初，表示墨西哥逐渐进入了紧缩的财政政策阶段。</w:t>
      </w:r>
    </w:p>
    <w:p w14:paraId="25B53B20" w14:textId="77777777" w:rsidR="005F657E" w:rsidRDefault="008F11F7" w:rsidP="005F657E">
      <w:pPr>
        <w:keepNext/>
        <w:tabs>
          <w:tab w:val="left" w:pos="2590"/>
        </w:tabs>
        <w:spacing w:line="360" w:lineRule="auto"/>
        <w:ind w:firstLineChars="200" w:firstLine="420"/>
        <w:jc w:val="center"/>
      </w:pPr>
      <w:r w:rsidRPr="00AC65AC">
        <w:rPr>
          <w:rFonts w:ascii="宋体" w:hAnsi="宋体"/>
          <w:noProof/>
          <w:szCs w:val="21"/>
        </w:rPr>
        <w:drawing>
          <wp:inline distT="0" distB="0" distL="0" distR="0" wp14:anchorId="4112F3B5" wp14:editId="74A6B14D">
            <wp:extent cx="2815869" cy="1942224"/>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7828" cy="1957370"/>
                    </a:xfrm>
                    <a:prstGeom prst="rect">
                      <a:avLst/>
                    </a:prstGeom>
                  </pic:spPr>
                </pic:pic>
              </a:graphicData>
            </a:graphic>
          </wp:inline>
        </w:drawing>
      </w:r>
    </w:p>
    <w:p w14:paraId="216B80F1" w14:textId="43A6FA99" w:rsidR="008F11F7" w:rsidRPr="005F657E" w:rsidRDefault="005F657E" w:rsidP="005F657E">
      <w:pPr>
        <w:pStyle w:val="aa"/>
        <w:jc w:val="center"/>
        <w:rPr>
          <w:rFonts w:ascii="楷体" w:eastAsia="楷体" w:hAnsi="楷体"/>
          <w:sz w:val="21"/>
          <w:szCs w:val="21"/>
        </w:rPr>
      </w:pPr>
      <w:r w:rsidRPr="005F657E">
        <w:rPr>
          <w:rFonts w:ascii="楷体" w:eastAsia="楷体" w:hAnsi="楷体" w:hint="eastAsia"/>
        </w:rPr>
        <w:t xml:space="preserve">图表 </w:t>
      </w:r>
      <w:r w:rsidRPr="005F657E">
        <w:rPr>
          <w:rFonts w:ascii="楷体" w:eastAsia="楷体" w:hAnsi="楷体"/>
        </w:rPr>
        <w:fldChar w:fldCharType="begin"/>
      </w:r>
      <w:r w:rsidRPr="005F657E">
        <w:rPr>
          <w:rFonts w:ascii="楷体" w:eastAsia="楷体" w:hAnsi="楷体"/>
        </w:rPr>
        <w:instrText xml:space="preserve"> </w:instrText>
      </w:r>
      <w:r w:rsidRPr="005F657E">
        <w:rPr>
          <w:rFonts w:ascii="楷体" w:eastAsia="楷体" w:hAnsi="楷体" w:hint="eastAsia"/>
        </w:rPr>
        <w:instrText>SEQ 图表 \* ARABIC</w:instrText>
      </w:r>
      <w:r w:rsidRPr="005F657E">
        <w:rPr>
          <w:rFonts w:ascii="楷体" w:eastAsia="楷体" w:hAnsi="楷体"/>
        </w:rPr>
        <w:instrText xml:space="preserve"> </w:instrText>
      </w:r>
      <w:r w:rsidRPr="005F657E">
        <w:rPr>
          <w:rFonts w:ascii="楷体" w:eastAsia="楷体" w:hAnsi="楷体"/>
        </w:rPr>
        <w:fldChar w:fldCharType="separate"/>
      </w:r>
      <w:r>
        <w:rPr>
          <w:rFonts w:ascii="楷体" w:eastAsia="楷体" w:hAnsi="楷体"/>
          <w:noProof/>
        </w:rPr>
        <w:t>5</w:t>
      </w:r>
      <w:r w:rsidRPr="005F657E">
        <w:rPr>
          <w:rFonts w:ascii="楷体" w:eastAsia="楷体" w:hAnsi="楷体"/>
        </w:rPr>
        <w:fldChar w:fldCharType="end"/>
      </w:r>
      <w:r w:rsidRPr="005F657E">
        <w:rPr>
          <w:rFonts w:ascii="楷体" w:eastAsia="楷体" w:hAnsi="楷体" w:hint="eastAsia"/>
        </w:rPr>
        <w:t>墨西哥财政收支状况</w:t>
      </w:r>
    </w:p>
    <w:p w14:paraId="2176EAAB" w14:textId="06337CF6" w:rsidR="00971D79" w:rsidRPr="00AC65AC" w:rsidRDefault="00971D7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但是，由于拉美国家的通货膨胀很大程度源于国内的生产不足，为了刺激国内企业进行生产，拉丁美洲国家在进行税制改革时，对于企业所得税是有大幅的减免的，就是为了刺激生产，缓解产品服务的供应短缺。</w:t>
      </w:r>
    </w:p>
    <w:p w14:paraId="4E7AA5EC" w14:textId="0587D928" w:rsidR="00525398" w:rsidRPr="00AC65AC" w:rsidRDefault="005F657E" w:rsidP="005F657E">
      <w:pPr>
        <w:pStyle w:val="3"/>
      </w:pPr>
      <w:r>
        <w:rPr>
          <w:rFonts w:hint="eastAsia"/>
        </w:rPr>
        <w:lastRenderedPageBreak/>
        <w:t>2</w:t>
      </w:r>
      <w:r w:rsidR="00525398" w:rsidRPr="00AC65AC">
        <w:rPr>
          <w:rFonts w:hint="eastAsia"/>
        </w:rPr>
        <w:t>.</w:t>
      </w:r>
      <w:r w:rsidR="00BA68DF" w:rsidRPr="00AC65AC">
        <w:rPr>
          <w:rFonts w:hint="eastAsia"/>
        </w:rPr>
        <w:t>3</w:t>
      </w:r>
      <w:r w:rsidR="00525398" w:rsidRPr="00AC65AC">
        <w:rPr>
          <w:rFonts w:hint="eastAsia"/>
        </w:rPr>
        <w:t>.2</w:t>
      </w:r>
      <w:r w:rsidR="00525398" w:rsidRPr="00AC65AC">
        <w:t xml:space="preserve"> </w:t>
      </w:r>
      <w:r w:rsidR="00525398" w:rsidRPr="00AC65AC">
        <w:rPr>
          <w:rFonts w:hint="eastAsia"/>
        </w:rPr>
        <w:t>货币政策</w:t>
      </w:r>
    </w:p>
    <w:p w14:paraId="25C403DF" w14:textId="5A1AD22D" w:rsidR="00525398" w:rsidRPr="00AC65AC" w:rsidRDefault="006F24E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货币政策就是中央银行通过控制货币供应量来影响投资和整个经济以达到一定的经济目标。</w:t>
      </w:r>
    </w:p>
    <w:p w14:paraId="51FDE003" w14:textId="10E81882" w:rsidR="006F24E5" w:rsidRPr="00AC65AC" w:rsidRDefault="006F24E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前文提到，此次通货膨胀很大一部分原因在于超额的货币供应，因此紧缩的货币政策在此次通货膨胀中也起到重要的作用。</w:t>
      </w:r>
    </w:p>
    <w:p w14:paraId="3300E2CF" w14:textId="3AEA2C40" w:rsidR="006F24E5" w:rsidRPr="00AC65AC" w:rsidRDefault="006F24E5"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下图是1995年之后的巴西储蓄存款的存款准备金率，可以看到九十年代之后存款准备金率一直处于不断上涨的状态，</w:t>
      </w:r>
      <w:r w:rsidR="00BB7197" w:rsidRPr="00AC65AC">
        <w:rPr>
          <w:rFonts w:ascii="宋体" w:hAnsi="宋体" w:hint="eastAsia"/>
          <w:szCs w:val="21"/>
        </w:rPr>
        <w:t>这就收回了大量的货币。</w:t>
      </w:r>
    </w:p>
    <w:p w14:paraId="366CD1E3" w14:textId="47A83FCD" w:rsidR="00BB7197" w:rsidRPr="00AC65AC" w:rsidRDefault="00BB719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存款准备金调整的作用十分猛烈，一般来讲不会轻易的调整，因为当增加1%的存款准备金率时，100万的存款就减少了1万元流入市场，这种变化是非常激烈的，会使所有银行的信用迅速的扩张或收缩。而我们看到在连续五年的时间内，巴西的存款准备金率几乎都是持续的上涨，可见紧缩的货币政策力度之大。</w:t>
      </w:r>
    </w:p>
    <w:p w14:paraId="64E25E2C" w14:textId="77777777" w:rsidR="005F657E" w:rsidRDefault="00BB7197" w:rsidP="005F657E">
      <w:pPr>
        <w:keepNext/>
        <w:tabs>
          <w:tab w:val="left" w:pos="2590"/>
        </w:tabs>
        <w:spacing w:line="360" w:lineRule="auto"/>
        <w:ind w:firstLineChars="200" w:firstLine="420"/>
        <w:jc w:val="center"/>
      </w:pPr>
      <w:r w:rsidRPr="00AC65AC">
        <w:rPr>
          <w:rFonts w:ascii="宋体" w:hAnsi="宋体"/>
          <w:noProof/>
          <w:szCs w:val="21"/>
        </w:rPr>
        <w:drawing>
          <wp:inline distT="0" distB="0" distL="0" distR="0" wp14:anchorId="2F2D8260" wp14:editId="1F4FE9A6">
            <wp:extent cx="2762748" cy="188097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9678" cy="1953773"/>
                    </a:xfrm>
                    <a:prstGeom prst="rect">
                      <a:avLst/>
                    </a:prstGeom>
                  </pic:spPr>
                </pic:pic>
              </a:graphicData>
            </a:graphic>
          </wp:inline>
        </w:drawing>
      </w:r>
    </w:p>
    <w:p w14:paraId="1CA47311" w14:textId="5995C8AE" w:rsidR="00BB7197" w:rsidRPr="005F657E" w:rsidRDefault="005F657E" w:rsidP="005F657E">
      <w:pPr>
        <w:pStyle w:val="aa"/>
        <w:jc w:val="center"/>
        <w:rPr>
          <w:rFonts w:ascii="KaiTi" w:eastAsia="KaiTi" w:hAnsi="KaiTi"/>
          <w:sz w:val="21"/>
          <w:szCs w:val="21"/>
        </w:rPr>
      </w:pPr>
      <w:r w:rsidRPr="005F657E">
        <w:rPr>
          <w:rFonts w:ascii="KaiTi" w:eastAsia="KaiTi" w:hAnsi="KaiTi" w:hint="eastAsia"/>
        </w:rPr>
        <w:t xml:space="preserve">图表 </w:t>
      </w:r>
      <w:r w:rsidRPr="005F657E">
        <w:rPr>
          <w:rFonts w:ascii="KaiTi" w:eastAsia="KaiTi" w:hAnsi="KaiTi"/>
        </w:rPr>
        <w:fldChar w:fldCharType="begin"/>
      </w:r>
      <w:r w:rsidRPr="005F657E">
        <w:rPr>
          <w:rFonts w:ascii="KaiTi" w:eastAsia="KaiTi" w:hAnsi="KaiTi"/>
        </w:rPr>
        <w:instrText xml:space="preserve"> </w:instrText>
      </w:r>
      <w:r w:rsidRPr="005F657E">
        <w:rPr>
          <w:rFonts w:ascii="KaiTi" w:eastAsia="KaiTi" w:hAnsi="KaiTi" w:hint="eastAsia"/>
        </w:rPr>
        <w:instrText>SEQ 图表 \* ARABIC</w:instrText>
      </w:r>
      <w:r w:rsidRPr="005F657E">
        <w:rPr>
          <w:rFonts w:ascii="KaiTi" w:eastAsia="KaiTi" w:hAnsi="KaiTi"/>
        </w:rPr>
        <w:instrText xml:space="preserve"> </w:instrText>
      </w:r>
      <w:r w:rsidRPr="005F657E">
        <w:rPr>
          <w:rFonts w:ascii="KaiTi" w:eastAsia="KaiTi" w:hAnsi="KaiTi"/>
        </w:rPr>
        <w:fldChar w:fldCharType="separate"/>
      </w:r>
      <w:r w:rsidRPr="005F657E">
        <w:rPr>
          <w:rFonts w:ascii="KaiTi" w:eastAsia="KaiTi" w:hAnsi="KaiTi"/>
          <w:noProof/>
        </w:rPr>
        <w:t>6</w:t>
      </w:r>
      <w:r w:rsidRPr="005F657E">
        <w:rPr>
          <w:rFonts w:ascii="KaiTi" w:eastAsia="KaiTi" w:hAnsi="KaiTi"/>
        </w:rPr>
        <w:fldChar w:fldCharType="end"/>
      </w:r>
      <w:r w:rsidRPr="005F657E">
        <w:rPr>
          <w:rFonts w:ascii="KaiTi" w:eastAsia="KaiTi" w:hAnsi="KaiTi"/>
        </w:rPr>
        <w:t xml:space="preserve"> </w:t>
      </w:r>
      <w:r w:rsidRPr="005F657E">
        <w:rPr>
          <w:rFonts w:ascii="KaiTi" w:eastAsia="KaiTi" w:hAnsi="KaiTi" w:hint="eastAsia"/>
        </w:rPr>
        <w:t>巴西存款准备金</w:t>
      </w:r>
    </w:p>
    <w:p w14:paraId="0069DE1E" w14:textId="40B20E71" w:rsidR="00BA68DF" w:rsidRPr="00AC65AC" w:rsidRDefault="005F657E" w:rsidP="005F657E">
      <w:pPr>
        <w:pStyle w:val="3"/>
      </w:pPr>
      <w:r>
        <w:rPr>
          <w:rFonts w:hint="eastAsia"/>
        </w:rPr>
        <w:t>2</w:t>
      </w:r>
      <w:r w:rsidR="00BB7197" w:rsidRPr="00AC65AC">
        <w:rPr>
          <w:rFonts w:hint="eastAsia"/>
        </w:rPr>
        <w:t>.</w:t>
      </w:r>
      <w:r w:rsidR="00BA68DF" w:rsidRPr="00AC65AC">
        <w:rPr>
          <w:rFonts w:hint="eastAsia"/>
        </w:rPr>
        <w:t>3</w:t>
      </w:r>
      <w:r w:rsidR="00BB7197" w:rsidRPr="00AC65AC">
        <w:rPr>
          <w:rFonts w:hint="eastAsia"/>
        </w:rPr>
        <w:t>.3 外汇</w:t>
      </w:r>
      <w:r w:rsidR="00BA68DF" w:rsidRPr="00AC65AC">
        <w:rPr>
          <w:rFonts w:hint="eastAsia"/>
        </w:rPr>
        <w:t>与外贸</w:t>
      </w:r>
      <w:r w:rsidR="00BB7197" w:rsidRPr="00AC65AC">
        <w:rPr>
          <w:rFonts w:hint="eastAsia"/>
        </w:rPr>
        <w:t>政策</w:t>
      </w:r>
    </w:p>
    <w:p w14:paraId="4E706ABC" w14:textId="0DA8691D" w:rsidR="00BB7197" w:rsidRPr="00AC65AC" w:rsidRDefault="00BB7197"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此次拉丁美洲的通货膨胀有其自身的独特性，就是和国际市场</w:t>
      </w:r>
      <w:r w:rsidR="00812BE1" w:rsidRPr="00AC65AC">
        <w:rPr>
          <w:rFonts w:ascii="宋体" w:hAnsi="宋体" w:hint="eastAsia"/>
          <w:szCs w:val="21"/>
        </w:rPr>
        <w:t>的关系很大，受到贸易逆差的影响较大。</w:t>
      </w:r>
    </w:p>
    <w:p w14:paraId="333F245F" w14:textId="7471079A" w:rsidR="00812BE1" w:rsidRPr="00AC65AC" w:rsidRDefault="00812BE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此次通胀，很大程度来自长期的贸易逆差和资本外逃造成的本国真正的资本短缺。而这种局面的形成和拉丁美洲国家长久以来对外汇的限制导致的出口不利以及资本外逃利用虚高的本币</w:t>
      </w:r>
      <w:proofErr w:type="gramStart"/>
      <w:r w:rsidRPr="00AC65AC">
        <w:rPr>
          <w:rFonts w:ascii="宋体" w:hAnsi="宋体" w:hint="eastAsia"/>
          <w:szCs w:val="21"/>
        </w:rPr>
        <w:t>套美元</w:t>
      </w:r>
      <w:proofErr w:type="gramEnd"/>
      <w:r w:rsidRPr="00AC65AC">
        <w:rPr>
          <w:rFonts w:ascii="宋体" w:hAnsi="宋体" w:hint="eastAsia"/>
          <w:szCs w:val="21"/>
        </w:rPr>
        <w:t>的情况。</w:t>
      </w:r>
    </w:p>
    <w:p w14:paraId="2F3D8DD7" w14:textId="460A3CD4" w:rsidR="00812BE1" w:rsidRPr="00AC65AC" w:rsidRDefault="00812BE1"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因此，在这一阶段，很多拉丁美洲国家采取了本国货币的大规模贬值，同时根据国际市场真实的供求关系重新确立了新的汇率水平，在这些努力下，由于高估汇率造成的各种经济不平衡现象已经</w:t>
      </w:r>
      <w:r w:rsidR="00BA68DF" w:rsidRPr="00AC65AC">
        <w:rPr>
          <w:rFonts w:ascii="宋体" w:hAnsi="宋体" w:hint="eastAsia"/>
          <w:szCs w:val="21"/>
        </w:rPr>
        <w:t>逐渐得到缓解，九十年代后，拉美国家的外汇市场逐渐平稳。</w:t>
      </w:r>
    </w:p>
    <w:p w14:paraId="11CC6D8E" w14:textId="462EA37E" w:rsidR="00BA68DF" w:rsidRPr="00AC65AC" w:rsidRDefault="00BA68D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同时，拉美国家也加大了资本流出的管控，以打击非法的资本外逃，为抑制通货膨胀提供了保障。</w:t>
      </w:r>
    </w:p>
    <w:p w14:paraId="06430041" w14:textId="17C2CDC9" w:rsidR="00BA68DF" w:rsidRPr="00AC65AC" w:rsidRDefault="00BA68D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lastRenderedPageBreak/>
        <w:t>而拉美国家的贸易逆差很大程度源于其“出口替代”理论指导下的保护民族工业的政策，使得本国的产业缺乏竞争力，而且也因为引进技术扩大了贸易的逆差。</w:t>
      </w:r>
    </w:p>
    <w:p w14:paraId="275D5F34" w14:textId="5D73AFE4" w:rsidR="00BA68DF" w:rsidRPr="00AC65AC" w:rsidRDefault="00BA68D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危机爆发后，拉美国家先后开启了</w:t>
      </w:r>
      <w:r w:rsidR="00572E1B" w:rsidRPr="00AC65AC">
        <w:rPr>
          <w:rFonts w:ascii="宋体" w:hAnsi="宋体" w:hint="eastAsia"/>
          <w:szCs w:val="21"/>
        </w:rPr>
        <w:t>出口导向的策略，同时配合</w:t>
      </w:r>
      <w:r w:rsidRPr="00AC65AC">
        <w:rPr>
          <w:rFonts w:ascii="宋体" w:hAnsi="宋体" w:hint="eastAsia"/>
          <w:szCs w:val="21"/>
        </w:rPr>
        <w:t>贸易自由化的措施，纷纷取消了外汇管制和贸易壁垒。</w:t>
      </w:r>
    </w:p>
    <w:p w14:paraId="3A2FB1E5" w14:textId="5802F78C" w:rsidR="00572E1B" w:rsidRPr="00AC65AC" w:rsidRDefault="00572E1B"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出口导向时外向型的工业化战略，要求将产品面向国家市场，用工业制成品代替初级产品的出口，这种战略有利于缓解贸易逆差。</w:t>
      </w:r>
    </w:p>
    <w:p w14:paraId="0A52F5BE" w14:textId="665531C9" w:rsidR="00BA68DF" w:rsidRPr="00AC65AC" w:rsidRDefault="00BA68DF"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例如，墨西哥在1985年颁布了取消外汇管制、进口许可证等制度。推动了商品劳务的出口。而同时，拉丁美洲国家还纷纷建立起区域为基础的</w:t>
      </w:r>
      <w:r w:rsidR="00971D79" w:rsidRPr="00AC65AC">
        <w:rPr>
          <w:rFonts w:ascii="宋体" w:hAnsi="宋体" w:hint="eastAsia"/>
          <w:szCs w:val="21"/>
        </w:rPr>
        <w:t>贸易自由区，在集团内部实现了自由贸易，比较著名的有阿根廷、乌拉圭、巴西、巴拉圭筹建的南锥体共同市场等。这些集团内部有统一关税等措施，有利于集团在国际市场取得优势，缓解贸易逆差的不利局势。</w:t>
      </w:r>
    </w:p>
    <w:p w14:paraId="6D63D238" w14:textId="3ABC6AFB" w:rsidR="00971D79" w:rsidRPr="00AC65AC" w:rsidRDefault="00971D7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在这些政策的推动下，拉美国家的贸易逆差逐渐减少，国内资金逐渐回流，缓解了恶性的通货膨胀。</w:t>
      </w:r>
    </w:p>
    <w:p w14:paraId="12A5223C" w14:textId="458B8692" w:rsidR="00BA68DF" w:rsidRPr="00AC65AC" w:rsidRDefault="005F657E" w:rsidP="005F657E">
      <w:pPr>
        <w:pStyle w:val="3"/>
      </w:pPr>
      <w:r>
        <w:rPr>
          <w:rFonts w:hint="eastAsia"/>
        </w:rPr>
        <w:t>2</w:t>
      </w:r>
      <w:r w:rsidR="00BA68DF" w:rsidRPr="00AC65AC">
        <w:rPr>
          <w:rFonts w:hint="eastAsia"/>
        </w:rPr>
        <w:t>.3.4</w:t>
      </w:r>
      <w:r w:rsidR="00BA68DF" w:rsidRPr="00AC65AC">
        <w:t xml:space="preserve"> </w:t>
      </w:r>
      <w:r w:rsidR="00971D79" w:rsidRPr="00AC65AC">
        <w:rPr>
          <w:rFonts w:hint="eastAsia"/>
        </w:rPr>
        <w:t>其他政策</w:t>
      </w:r>
    </w:p>
    <w:p w14:paraId="72ABFB6A" w14:textId="623C61DB" w:rsidR="00971D79" w:rsidRPr="00AC65AC" w:rsidRDefault="00971D7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拉美国家此次通胀很大程度源于经济体制深层原因。他们还不能算是真正的市场经济，加之民族情绪高涨，国有企业垄断等现象非常普遍，不仅加重了政府的负担，更是降低了经济运行的效率。</w:t>
      </w:r>
    </w:p>
    <w:p w14:paraId="2CA9E24B" w14:textId="5250D604" w:rsidR="00971D79" w:rsidRPr="00AC65AC" w:rsidRDefault="00971D7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因此拉美国家还普遍推行经济体制整体的深化改革，特别是推动国有企业私有化，提高国内企业自身的竞争力，促进经济体制向着自由市场经济体制。</w:t>
      </w:r>
    </w:p>
    <w:p w14:paraId="0ECB01A6" w14:textId="2B0DCB3C" w:rsidR="00FD0D50" w:rsidRPr="00AC65AC" w:rsidRDefault="00971D79"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至九十年代，拉美国家的经济结构调整就已经</w:t>
      </w:r>
      <w:r w:rsidR="00C944E5" w:rsidRPr="00AC65AC">
        <w:rPr>
          <w:rFonts w:ascii="宋体" w:hAnsi="宋体" w:hint="eastAsia"/>
          <w:szCs w:val="21"/>
        </w:rPr>
        <w:t>扩展到基础工业、能源、财政金融等方方面面，墨西哥甚至将18家银行中的8家</w:t>
      </w:r>
      <w:proofErr w:type="gramStart"/>
      <w:r w:rsidR="00C944E5" w:rsidRPr="00AC65AC">
        <w:rPr>
          <w:rFonts w:ascii="宋体" w:hAnsi="宋体" w:hint="eastAsia"/>
          <w:szCs w:val="21"/>
        </w:rPr>
        <w:t>否</w:t>
      </w:r>
      <w:proofErr w:type="gramEnd"/>
      <w:r w:rsidR="00C944E5" w:rsidRPr="00AC65AC">
        <w:rPr>
          <w:rFonts w:ascii="宋体" w:hAnsi="宋体" w:hint="eastAsia"/>
          <w:szCs w:val="21"/>
        </w:rPr>
        <w:t>实现了私有化。</w:t>
      </w:r>
      <w:r w:rsidR="00FD0D50" w:rsidRPr="00AC65AC">
        <w:rPr>
          <w:rFonts w:ascii="宋体" w:hAnsi="宋体" w:hint="eastAsia"/>
          <w:szCs w:val="21"/>
        </w:rPr>
        <w:t>阿根廷也在1992年实施经济</w:t>
      </w:r>
      <w:proofErr w:type="gramStart"/>
      <w:r w:rsidR="00FD0D50" w:rsidRPr="00AC65AC">
        <w:rPr>
          <w:rFonts w:ascii="宋体" w:hAnsi="宋体" w:hint="eastAsia"/>
          <w:szCs w:val="21"/>
        </w:rPr>
        <w:t>全领域</w:t>
      </w:r>
      <w:proofErr w:type="gramEnd"/>
      <w:r w:rsidR="00FD0D50" w:rsidRPr="00AC65AC">
        <w:rPr>
          <w:rFonts w:ascii="宋体" w:hAnsi="宋体" w:hint="eastAsia"/>
          <w:szCs w:val="21"/>
        </w:rPr>
        <w:t>的私有化，这些举措都切实的推动了拉美国家的市场化改革。</w:t>
      </w:r>
    </w:p>
    <w:p w14:paraId="512870F2" w14:textId="631CD9F9" w:rsidR="00FD0D50" w:rsidRPr="00AC65AC" w:rsidRDefault="00FD0D50"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同时，为了配合所见政府的支出，拉美国家还普遍对政府部门进行机构改革，精简人员，淘汰落后的无效的部门，不仅提高了政府的办事效率，减少了贪污</w:t>
      </w:r>
      <w:r w:rsidR="00572E1B" w:rsidRPr="00AC65AC">
        <w:rPr>
          <w:rFonts w:ascii="宋体" w:hAnsi="宋体" w:hint="eastAsia"/>
          <w:szCs w:val="21"/>
        </w:rPr>
        <w:t>，更是削减了政府的支出，有利于缓解通货膨胀。</w:t>
      </w:r>
    </w:p>
    <w:p w14:paraId="2AB31DB5" w14:textId="31C945F2" w:rsidR="00572E1B" w:rsidRPr="00AC65AC" w:rsidRDefault="00572E1B"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除此之外，争取外来资金也是拉美政府在解决危机之上做出的努力。</w:t>
      </w:r>
      <w:r w:rsidR="00AE5F08" w:rsidRPr="00AC65AC">
        <w:rPr>
          <w:rFonts w:ascii="宋体" w:hAnsi="宋体" w:hint="eastAsia"/>
          <w:szCs w:val="21"/>
        </w:rPr>
        <w:t>拉美国家主动争取世界银行等国际多边金融机构的贷款，努力争取商业银行的应急型贷款，并且尝试努力进入国际债券市场。智利于九十年代初获得了危机以来第一笔商业银行自愿性贷款，缓解了本国焦虑的市场情绪。</w:t>
      </w:r>
    </w:p>
    <w:p w14:paraId="0DCD0467" w14:textId="5222C10C" w:rsidR="00AE5F08" w:rsidRPr="00AC65AC" w:rsidRDefault="00AE5F0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同时拉美国家也积极改善投资环境，不再限制外商的直接投资，甚至还开放了国内股票市场，吸引了大批直接投资。</w:t>
      </w:r>
    </w:p>
    <w:p w14:paraId="1A54D8C8" w14:textId="352984BA" w:rsidR="00AE5F08" w:rsidRPr="00AC65AC" w:rsidRDefault="00AE5F0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lastRenderedPageBreak/>
        <w:t>在这些措施的推动下，九十年代中后期，拉美的危机趋缓，债务总额基本稳定下来，外贸稳定增加，通货膨胀率被控制在了20%以内，外汇储备逐年提高，预算赤字也下降了将近5%，危机得到了切实的缓解。</w:t>
      </w:r>
    </w:p>
    <w:p w14:paraId="04C90C34" w14:textId="5629A318" w:rsidR="00572E1B" w:rsidRPr="00AC65AC" w:rsidRDefault="005F657E" w:rsidP="005F657E">
      <w:pPr>
        <w:pStyle w:val="2"/>
      </w:pPr>
      <w:r>
        <w:rPr>
          <w:rFonts w:hint="eastAsia"/>
        </w:rPr>
        <w:t>3</w:t>
      </w:r>
      <w:r w:rsidR="00572E1B" w:rsidRPr="00AC65AC">
        <w:t xml:space="preserve"> </w:t>
      </w:r>
      <w:r w:rsidR="00572E1B" w:rsidRPr="00AC65AC">
        <w:rPr>
          <w:rFonts w:hint="eastAsia"/>
        </w:rPr>
        <w:t>启示</w:t>
      </w:r>
    </w:p>
    <w:p w14:paraId="1431E73D" w14:textId="5C0AB266" w:rsidR="00572E1B" w:rsidRPr="00AC65AC" w:rsidRDefault="00572E1B"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拉美国家的通货膨胀经历，对于发展中国家而言是有很深的借鉴意义的</w:t>
      </w:r>
      <w:r w:rsidR="00AE5F08" w:rsidRPr="00AC65AC">
        <w:rPr>
          <w:rFonts w:ascii="宋体" w:hAnsi="宋体" w:hint="eastAsia"/>
          <w:szCs w:val="21"/>
        </w:rPr>
        <w:t>，其从本质上来说，也是相对落后的发展中国家与地区在国际市场上竞争力不足，对自由市场经济不能完全适应造成的，因此研究该事件对于我们今天国际化和经济体制改革都有深刻借鉴意义。</w:t>
      </w:r>
    </w:p>
    <w:p w14:paraId="216ADBE2" w14:textId="628CB058" w:rsidR="00AE5F08" w:rsidRPr="00AC65AC" w:rsidRDefault="00AE5F0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首先，我们要不断深入健全社会主义市场经济体制，不断推动市场经济的完善与发展。我们要注意，在市场经济中，宏观调控只是辅助手段，不能够作为主要的调节手段，更不能将政府作为经济发展的主要决策者，而是要充分重视市场的供求关系进行决策。</w:t>
      </w:r>
    </w:p>
    <w:p w14:paraId="4A5612FC" w14:textId="2076EF61" w:rsidR="00AE5F08" w:rsidRPr="00AC65AC" w:rsidRDefault="00AE5F08"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第二，尽管我们要鼓励民营企业不断发展壮大，但是</w:t>
      </w:r>
      <w:r w:rsidR="00150D96" w:rsidRPr="00AC65AC">
        <w:rPr>
          <w:rFonts w:ascii="宋体" w:hAnsi="宋体" w:hint="eastAsia"/>
          <w:szCs w:val="21"/>
        </w:rPr>
        <w:t>过分的保护政策只能让民族企业失去国际竞争力，并且为国家财政带来负担，更会使的我们的国际化进程受阻。</w:t>
      </w:r>
    </w:p>
    <w:p w14:paraId="0DCA26A5" w14:textId="55D41AF9" w:rsidR="00150D96" w:rsidRPr="00AC65AC" w:rsidRDefault="00150D96"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第三，我们要不断地培育新的技术，推动经济转型，不能继续依靠劳动力和资源密集型出口模式，同时我们也要协调好各个经济部门，不能出</w:t>
      </w:r>
      <w:proofErr w:type="gramStart"/>
      <w:r w:rsidRPr="00AC65AC">
        <w:rPr>
          <w:rFonts w:ascii="宋体" w:hAnsi="宋体" w:hint="eastAsia"/>
          <w:szCs w:val="21"/>
        </w:rPr>
        <w:t>现像</w:t>
      </w:r>
      <w:proofErr w:type="gramEnd"/>
      <w:r w:rsidRPr="00AC65AC">
        <w:rPr>
          <w:rFonts w:ascii="宋体" w:hAnsi="宋体" w:hint="eastAsia"/>
          <w:szCs w:val="21"/>
        </w:rPr>
        <w:t>拉美国家一样的严重的经济结构失衡，阻碍总产量的提高</w:t>
      </w:r>
    </w:p>
    <w:p w14:paraId="451BB579" w14:textId="6FCD7E29" w:rsidR="00150D96" w:rsidRPr="00AC65AC" w:rsidRDefault="00150D96"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第四，我们要加强与国际市场的沟通，推动贸易自由化，积极的走出去，而不是像拉丁美洲曾经那样固步自封，以狭隘的保护政策来破坏国际贸易环境，也使得自己的产品难以扩大市场</w:t>
      </w:r>
    </w:p>
    <w:p w14:paraId="4471D27D" w14:textId="652ECD85" w:rsidR="00150D96" w:rsidRPr="00AC65AC" w:rsidRDefault="00150D96" w:rsidP="00AC65AC">
      <w:pPr>
        <w:tabs>
          <w:tab w:val="left" w:pos="2590"/>
        </w:tabs>
        <w:spacing w:line="360" w:lineRule="auto"/>
        <w:ind w:firstLineChars="200" w:firstLine="420"/>
        <w:rPr>
          <w:rFonts w:ascii="宋体" w:hAnsi="宋体"/>
          <w:szCs w:val="21"/>
        </w:rPr>
      </w:pPr>
      <w:r w:rsidRPr="00AC65AC">
        <w:rPr>
          <w:rFonts w:ascii="宋体" w:hAnsi="宋体" w:hint="eastAsia"/>
          <w:szCs w:val="21"/>
        </w:rPr>
        <w:t>第五，作为消费者，我们也要理性消费，不能过度的超前消费，要对自己的贷款负责，从而使供给得到保障</w:t>
      </w:r>
    </w:p>
    <w:p w14:paraId="7C851A07" w14:textId="310E79AE" w:rsidR="005F657E" w:rsidRDefault="00150D96" w:rsidP="005F657E">
      <w:pPr>
        <w:tabs>
          <w:tab w:val="left" w:pos="2590"/>
        </w:tabs>
        <w:spacing w:line="360" w:lineRule="auto"/>
        <w:ind w:firstLineChars="200" w:firstLine="420"/>
        <w:rPr>
          <w:rFonts w:ascii="宋体" w:hAnsi="宋体"/>
          <w:szCs w:val="21"/>
        </w:rPr>
      </w:pPr>
      <w:r w:rsidRPr="00AC65AC">
        <w:rPr>
          <w:rFonts w:ascii="宋体" w:hAnsi="宋体" w:hint="eastAsia"/>
          <w:szCs w:val="21"/>
        </w:rPr>
        <w:t>第六，要警惕通货膨胀，因为其往往不易察觉</w:t>
      </w:r>
      <w:r w:rsidR="0091651F">
        <w:rPr>
          <w:rFonts w:ascii="宋体" w:hAnsi="宋体" w:hint="eastAsia"/>
          <w:szCs w:val="21"/>
        </w:rPr>
        <w:t>而且</w:t>
      </w:r>
      <w:r w:rsidRPr="00AC65AC">
        <w:rPr>
          <w:rFonts w:ascii="宋体" w:hAnsi="宋体" w:hint="eastAsia"/>
          <w:szCs w:val="21"/>
        </w:rPr>
        <w:t>威力较大，因此特别重视物价问题，防止出现通货膨胀螺旋</w:t>
      </w:r>
      <w:r w:rsidR="005F657E">
        <w:rPr>
          <w:rFonts w:ascii="宋体" w:hAnsi="宋体" w:hint="eastAsia"/>
          <w:szCs w:val="21"/>
        </w:rPr>
        <w:t>。</w:t>
      </w:r>
      <w:r w:rsidR="0091651F">
        <w:rPr>
          <w:rFonts w:ascii="宋体" w:hAnsi="宋体" w:hint="eastAsia"/>
          <w:szCs w:val="21"/>
        </w:rPr>
        <w:t>尤其不能够只关注经济增长，将通货膨胀作为拉动经济增长的手段，盲目扩大赤字，加大总需求。</w:t>
      </w:r>
    </w:p>
    <w:p w14:paraId="12E6793D" w14:textId="3C8EC8EB" w:rsidR="005F657E" w:rsidRDefault="005F657E" w:rsidP="005F657E">
      <w:pPr>
        <w:pStyle w:val="2"/>
      </w:pPr>
      <w:r>
        <w:rPr>
          <w:rFonts w:hint="eastAsia"/>
        </w:rPr>
        <w:t>参考文献</w:t>
      </w:r>
    </w:p>
    <w:p w14:paraId="62D103BC" w14:textId="357266FE" w:rsidR="0091651F" w:rsidRPr="005F657E" w:rsidRDefault="0091651F" w:rsidP="0091651F">
      <w:pPr>
        <w:ind w:leftChars="100" w:left="210"/>
        <w:rPr>
          <w:rFonts w:cs="Times New Roman"/>
        </w:rPr>
      </w:pPr>
      <w:r>
        <w:rPr>
          <w:rFonts w:cs="Times New Roman" w:hint="eastAsia"/>
        </w:rPr>
        <w:t>[</w:t>
      </w:r>
      <w:r>
        <w:rPr>
          <w:rFonts w:cs="Times New Roman"/>
        </w:rPr>
        <w:t xml:space="preserve">1]  </w:t>
      </w:r>
      <w:r w:rsidRPr="005F657E">
        <w:rPr>
          <w:rFonts w:cs="Times New Roman"/>
        </w:rPr>
        <w:t>安建国</w:t>
      </w:r>
      <w:r w:rsidRPr="0091651F">
        <w:rPr>
          <w:rFonts w:cs="Times New Roman" w:hint="eastAsia"/>
        </w:rPr>
        <w:t>.</w:t>
      </w:r>
      <w:r w:rsidRPr="005F657E">
        <w:rPr>
          <w:rFonts w:cs="Times New Roman"/>
        </w:rPr>
        <w:t>拉美债务危机的缓和及前景</w:t>
      </w:r>
    </w:p>
    <w:p w14:paraId="599431FB" w14:textId="5BFDDF75" w:rsidR="0091651F" w:rsidRPr="005F657E" w:rsidRDefault="0091651F" w:rsidP="0091651F">
      <w:pPr>
        <w:ind w:leftChars="100" w:left="210"/>
        <w:rPr>
          <w:rFonts w:cs="Times New Roman"/>
        </w:rPr>
      </w:pPr>
      <w:r>
        <w:rPr>
          <w:rFonts w:cs="Times New Roman" w:hint="eastAsia"/>
        </w:rPr>
        <w:t>[</w:t>
      </w:r>
      <w:r>
        <w:rPr>
          <w:rFonts w:cs="Times New Roman"/>
        </w:rPr>
        <w:t xml:space="preserve">2]  </w:t>
      </w:r>
      <w:r w:rsidRPr="005F657E">
        <w:rPr>
          <w:rFonts w:cs="Times New Roman"/>
        </w:rPr>
        <w:t>戴月明</w:t>
      </w:r>
      <w:r w:rsidRPr="0091651F">
        <w:rPr>
          <w:rFonts w:cs="Times New Roman" w:hint="eastAsia"/>
        </w:rPr>
        <w:t>(</w:t>
      </w:r>
      <w:r w:rsidRPr="0091651F">
        <w:rPr>
          <w:rFonts w:cs="Times New Roman"/>
        </w:rPr>
        <w:t>1993)</w:t>
      </w:r>
      <w:r w:rsidRPr="005F657E">
        <w:rPr>
          <w:rFonts w:cs="Times New Roman"/>
        </w:rPr>
        <w:t>拉丁美洲的债务危机与出路</w:t>
      </w:r>
      <w:r w:rsidRPr="0091651F">
        <w:rPr>
          <w:rFonts w:cs="Times New Roman"/>
        </w:rPr>
        <w:t>.</w:t>
      </w:r>
      <w:r w:rsidRPr="0091651F">
        <w:rPr>
          <w:rFonts w:cs="Times New Roman" w:hint="eastAsia"/>
        </w:rPr>
        <w:t>世界经济形式追踪</w:t>
      </w:r>
    </w:p>
    <w:p w14:paraId="625692B7" w14:textId="60D81080" w:rsidR="005F657E" w:rsidRPr="005F657E" w:rsidRDefault="0091651F" w:rsidP="0091651F">
      <w:pPr>
        <w:ind w:leftChars="100" w:left="420" w:hangingChars="100" w:hanging="210"/>
        <w:rPr>
          <w:rFonts w:cs="Times New Roman"/>
        </w:rPr>
      </w:pPr>
      <w:r>
        <w:rPr>
          <w:rFonts w:cs="Times New Roman" w:hint="eastAsia"/>
        </w:rPr>
        <w:t>[</w:t>
      </w:r>
      <w:r>
        <w:rPr>
          <w:rFonts w:cs="Times New Roman"/>
        </w:rPr>
        <w:t xml:space="preserve">3]  </w:t>
      </w:r>
      <w:proofErr w:type="gramStart"/>
      <w:r w:rsidR="00BC6953" w:rsidRPr="005F657E">
        <w:rPr>
          <w:rFonts w:cs="Times New Roman"/>
        </w:rPr>
        <w:t>邓</w:t>
      </w:r>
      <w:proofErr w:type="gramEnd"/>
      <w:r w:rsidR="00BC6953" w:rsidRPr="005F657E">
        <w:rPr>
          <w:rFonts w:cs="Times New Roman"/>
        </w:rPr>
        <w:t>崇明</w:t>
      </w:r>
      <w:r w:rsidR="00BC6953" w:rsidRPr="0091651F">
        <w:rPr>
          <w:rFonts w:cs="Times New Roman" w:hint="eastAsia"/>
        </w:rPr>
        <w:t>（</w:t>
      </w:r>
      <w:r w:rsidR="00BC6953" w:rsidRPr="0091651F">
        <w:rPr>
          <w:rFonts w:cs="Times New Roman" w:hint="eastAsia"/>
        </w:rPr>
        <w:t>1992</w:t>
      </w:r>
      <w:r w:rsidR="00BC6953" w:rsidRPr="0091651F">
        <w:rPr>
          <w:rFonts w:cs="Times New Roman" w:hint="eastAsia"/>
        </w:rPr>
        <w:t>）</w:t>
      </w:r>
      <w:r w:rsidR="00BC6953" w:rsidRPr="0091651F">
        <w:rPr>
          <w:rFonts w:cs="Times New Roman" w:hint="eastAsia"/>
        </w:rPr>
        <w:t>.</w:t>
      </w:r>
      <w:r w:rsidR="005F657E" w:rsidRPr="005F657E">
        <w:rPr>
          <w:rFonts w:cs="Times New Roman"/>
        </w:rPr>
        <w:t>外向型的经济发展战略有利于抑制通货膨胀</w:t>
      </w:r>
      <w:r w:rsidR="005F657E" w:rsidRPr="005F657E">
        <w:rPr>
          <w:rFonts w:cs="Times New Roman"/>
        </w:rPr>
        <w:t>_</w:t>
      </w:r>
      <w:r w:rsidR="005F657E" w:rsidRPr="005F657E">
        <w:rPr>
          <w:rFonts w:cs="Times New Roman"/>
        </w:rPr>
        <w:t>东亚与拉美的经验教训分析</w:t>
      </w:r>
      <w:r w:rsidR="00BC6953" w:rsidRPr="0091651F">
        <w:rPr>
          <w:rFonts w:cs="Times New Roman" w:hint="eastAsia"/>
        </w:rPr>
        <w:t>.</w:t>
      </w:r>
      <w:r w:rsidR="00BC6953" w:rsidRPr="0091651F">
        <w:rPr>
          <w:rFonts w:cs="Times New Roman" w:hint="eastAsia"/>
        </w:rPr>
        <w:t>亚太经济比较研究</w:t>
      </w:r>
    </w:p>
    <w:p w14:paraId="1CA2A686" w14:textId="14A0332D" w:rsidR="0091651F" w:rsidRPr="005F657E" w:rsidRDefault="0091651F" w:rsidP="0091651F">
      <w:pPr>
        <w:ind w:leftChars="100" w:left="210"/>
        <w:rPr>
          <w:rFonts w:cs="Times New Roman"/>
        </w:rPr>
      </w:pPr>
      <w:r>
        <w:rPr>
          <w:rFonts w:cs="Times New Roman" w:hint="eastAsia"/>
        </w:rPr>
        <w:t>[</w:t>
      </w:r>
      <w:r>
        <w:rPr>
          <w:rFonts w:cs="Times New Roman"/>
        </w:rPr>
        <w:t xml:space="preserve">4]  </w:t>
      </w:r>
      <w:r w:rsidRPr="005F657E">
        <w:rPr>
          <w:rFonts w:cs="Times New Roman"/>
        </w:rPr>
        <w:t>樊素杰</w:t>
      </w:r>
      <w:r w:rsidRPr="0091651F">
        <w:rPr>
          <w:rFonts w:cs="Times New Roman"/>
        </w:rPr>
        <w:t>(1993)</w:t>
      </w:r>
      <w:r w:rsidRPr="005F657E">
        <w:rPr>
          <w:rFonts w:cs="Times New Roman"/>
        </w:rPr>
        <w:t>拉美资金回流和投资回升的原因</w:t>
      </w:r>
      <w:r w:rsidRPr="0091651F">
        <w:rPr>
          <w:rFonts w:cs="Times New Roman"/>
        </w:rPr>
        <w:t>.</w:t>
      </w:r>
      <w:r w:rsidRPr="0091651F">
        <w:rPr>
          <w:rFonts w:cs="Times New Roman" w:hint="eastAsia"/>
        </w:rPr>
        <w:t>拉丁美洲研究</w:t>
      </w:r>
    </w:p>
    <w:p w14:paraId="58EFCFEF" w14:textId="562CED80" w:rsidR="005F657E" w:rsidRPr="0091651F" w:rsidRDefault="0091651F" w:rsidP="0091651F">
      <w:pPr>
        <w:ind w:leftChars="100" w:left="210"/>
        <w:rPr>
          <w:rFonts w:cs="Times New Roman"/>
        </w:rPr>
      </w:pPr>
      <w:r>
        <w:rPr>
          <w:rFonts w:cs="Times New Roman" w:hint="eastAsia"/>
        </w:rPr>
        <w:t>[</w:t>
      </w:r>
      <w:r>
        <w:rPr>
          <w:rFonts w:cs="Times New Roman"/>
        </w:rPr>
        <w:t xml:space="preserve">5]  </w:t>
      </w:r>
      <w:r w:rsidR="00BC6953" w:rsidRPr="005F657E">
        <w:rPr>
          <w:rFonts w:cs="Times New Roman"/>
        </w:rPr>
        <w:t>方幼封</w:t>
      </w:r>
      <w:r w:rsidR="00BC6953" w:rsidRPr="0091651F">
        <w:rPr>
          <w:rFonts w:cs="Times New Roman" w:hint="eastAsia"/>
        </w:rPr>
        <w:t>.</w:t>
      </w:r>
      <w:r w:rsidR="005F657E" w:rsidRPr="005F657E">
        <w:rPr>
          <w:rFonts w:cs="Times New Roman"/>
        </w:rPr>
        <w:t>拉美国家高通货膨胀剖析</w:t>
      </w:r>
    </w:p>
    <w:p w14:paraId="3F35BDB4" w14:textId="43ED5623" w:rsidR="0091651F" w:rsidRDefault="0091651F" w:rsidP="0091651F">
      <w:pPr>
        <w:ind w:leftChars="100" w:left="210"/>
        <w:rPr>
          <w:rFonts w:cs="Times New Roman"/>
        </w:rPr>
      </w:pPr>
      <w:r>
        <w:rPr>
          <w:rFonts w:cs="Times New Roman" w:hint="eastAsia"/>
        </w:rPr>
        <w:lastRenderedPageBreak/>
        <w:t>[</w:t>
      </w:r>
      <w:r>
        <w:rPr>
          <w:rFonts w:cs="Times New Roman"/>
        </w:rPr>
        <w:t xml:space="preserve">6]  </w:t>
      </w:r>
      <w:r w:rsidRPr="005F657E">
        <w:rPr>
          <w:rFonts w:cs="Times New Roman"/>
        </w:rPr>
        <w:t>吴国平</w:t>
      </w:r>
      <w:r w:rsidRPr="0091651F">
        <w:rPr>
          <w:rFonts w:cs="Times New Roman"/>
        </w:rPr>
        <w:t>(1990).</w:t>
      </w:r>
      <w:r w:rsidRPr="005F657E">
        <w:rPr>
          <w:rFonts w:cs="Times New Roman"/>
        </w:rPr>
        <w:t>通货膨胀持续恶化</w:t>
      </w:r>
      <w:r w:rsidRPr="005F657E">
        <w:rPr>
          <w:rFonts w:cs="Times New Roman"/>
        </w:rPr>
        <w:t>_</w:t>
      </w:r>
      <w:r w:rsidRPr="005F657E">
        <w:rPr>
          <w:rFonts w:cs="Times New Roman"/>
        </w:rPr>
        <w:t>调整措施逐渐趋同</w:t>
      </w:r>
      <w:r w:rsidRPr="0091651F">
        <w:rPr>
          <w:rFonts w:cs="Times New Roman"/>
        </w:rPr>
        <w:t>.</w:t>
      </w:r>
      <w:r w:rsidRPr="0091651F">
        <w:rPr>
          <w:rFonts w:cs="Times New Roman" w:hint="eastAsia"/>
        </w:rPr>
        <w:t>拉丁美洲研究</w:t>
      </w:r>
    </w:p>
    <w:p w14:paraId="07DE13CC" w14:textId="259E45ED" w:rsidR="0091651F" w:rsidRPr="005F657E" w:rsidRDefault="0091651F" w:rsidP="0091651F">
      <w:pPr>
        <w:ind w:leftChars="100" w:left="210"/>
        <w:rPr>
          <w:rFonts w:cs="Times New Roman" w:hint="eastAsia"/>
        </w:rPr>
      </w:pPr>
      <w:r>
        <w:rPr>
          <w:rFonts w:cs="Times New Roman" w:hint="eastAsia"/>
        </w:rPr>
        <w:t>[</w:t>
      </w:r>
      <w:r>
        <w:rPr>
          <w:rFonts w:cs="Times New Roman"/>
        </w:rPr>
        <w:t xml:space="preserve">7]  </w:t>
      </w:r>
      <w:r w:rsidRPr="005F657E">
        <w:rPr>
          <w:rFonts w:cs="Times New Roman"/>
        </w:rPr>
        <w:t>熊业田</w:t>
      </w:r>
      <w:r w:rsidRPr="0091651F">
        <w:rPr>
          <w:rFonts w:cs="Times New Roman"/>
        </w:rPr>
        <w:t>(1996).</w:t>
      </w:r>
      <w:r w:rsidRPr="005F657E">
        <w:rPr>
          <w:rFonts w:cs="Times New Roman"/>
        </w:rPr>
        <w:t>墨西哥三次金融危机的启示</w:t>
      </w:r>
      <w:r w:rsidRPr="0091651F">
        <w:rPr>
          <w:rFonts w:cs="Times New Roman"/>
        </w:rPr>
        <w:t>.</w:t>
      </w:r>
      <w:r w:rsidRPr="0091651F">
        <w:rPr>
          <w:rFonts w:cs="Times New Roman" w:hint="eastAsia"/>
        </w:rPr>
        <w:t>《世界经济》</w:t>
      </w:r>
    </w:p>
    <w:p w14:paraId="33E5F1CD" w14:textId="4A727FD1" w:rsidR="005F657E" w:rsidRPr="005F657E" w:rsidRDefault="0091651F" w:rsidP="0091651F">
      <w:pPr>
        <w:ind w:leftChars="100" w:left="210"/>
        <w:rPr>
          <w:rFonts w:cs="Times New Roman"/>
        </w:rPr>
      </w:pPr>
      <w:r>
        <w:rPr>
          <w:rFonts w:cs="Times New Roman"/>
        </w:rPr>
        <w:t xml:space="preserve">[8]  </w:t>
      </w:r>
      <w:r w:rsidRPr="005F657E">
        <w:rPr>
          <w:rFonts w:cs="Times New Roman"/>
        </w:rPr>
        <w:t>闫屹</w:t>
      </w:r>
      <w:r w:rsidRPr="0091651F">
        <w:rPr>
          <w:rFonts w:cs="Times New Roman" w:hint="eastAsia"/>
        </w:rPr>
        <w:t>.</w:t>
      </w:r>
      <w:r w:rsidR="005F657E" w:rsidRPr="005F657E">
        <w:rPr>
          <w:rFonts w:cs="Times New Roman"/>
        </w:rPr>
        <w:t>欧洲债务危机与拉美债务危机的比较与借鉴</w:t>
      </w:r>
    </w:p>
    <w:p w14:paraId="73D2A58B" w14:textId="4ED131DB" w:rsidR="0091651F" w:rsidRPr="0091651F" w:rsidRDefault="0091651F" w:rsidP="0091651F">
      <w:pPr>
        <w:ind w:leftChars="100" w:left="210"/>
        <w:rPr>
          <w:rFonts w:cs="Times New Roman" w:hint="eastAsia"/>
        </w:rPr>
      </w:pPr>
      <w:r>
        <w:rPr>
          <w:rFonts w:cs="Times New Roman" w:hint="eastAsia"/>
        </w:rPr>
        <w:t>[</w:t>
      </w:r>
      <w:r>
        <w:rPr>
          <w:rFonts w:cs="Times New Roman"/>
        </w:rPr>
        <w:t xml:space="preserve">9]  </w:t>
      </w:r>
      <w:r w:rsidRPr="005F657E">
        <w:rPr>
          <w:rFonts w:cs="Times New Roman"/>
        </w:rPr>
        <w:t>张颖</w:t>
      </w:r>
      <w:r w:rsidRPr="0091651F">
        <w:rPr>
          <w:rFonts w:cs="Times New Roman" w:hint="eastAsia"/>
        </w:rPr>
        <w:t>(</w:t>
      </w:r>
      <w:r w:rsidRPr="0091651F">
        <w:rPr>
          <w:rFonts w:cs="Times New Roman"/>
        </w:rPr>
        <w:t>1998).</w:t>
      </w:r>
      <w:r w:rsidRPr="005F657E">
        <w:rPr>
          <w:rFonts w:cs="Times New Roman"/>
        </w:rPr>
        <w:t>拉美金融危机的原因和影响</w:t>
      </w:r>
      <w:r w:rsidRPr="005F657E">
        <w:rPr>
          <w:rFonts w:cs="Times New Roman"/>
        </w:rPr>
        <w:t>_</w:t>
      </w:r>
      <w:r w:rsidRPr="005F657E">
        <w:rPr>
          <w:rFonts w:cs="Times New Roman"/>
        </w:rPr>
        <w:t>张颖</w:t>
      </w:r>
      <w:r w:rsidRPr="0091651F">
        <w:rPr>
          <w:rFonts w:cs="Times New Roman"/>
        </w:rPr>
        <w:t>.</w:t>
      </w:r>
      <w:r w:rsidRPr="0091651F">
        <w:rPr>
          <w:rFonts w:cs="Times New Roman" w:hint="eastAsia"/>
        </w:rPr>
        <w:t>《财经述评》</w:t>
      </w:r>
    </w:p>
    <w:p w14:paraId="1E7D602A" w14:textId="28C5B9F3" w:rsidR="0091651F" w:rsidRPr="005F657E" w:rsidRDefault="0091651F" w:rsidP="0091651F">
      <w:pPr>
        <w:ind w:leftChars="100" w:left="210"/>
        <w:rPr>
          <w:rFonts w:cs="Times New Roman"/>
        </w:rPr>
      </w:pPr>
      <w:r>
        <w:rPr>
          <w:rFonts w:cs="Times New Roman" w:hint="eastAsia"/>
        </w:rPr>
        <w:t>[</w:t>
      </w:r>
      <w:r>
        <w:rPr>
          <w:rFonts w:cs="Times New Roman"/>
        </w:rPr>
        <w:t xml:space="preserve">10] </w:t>
      </w:r>
      <w:r w:rsidRPr="005F657E">
        <w:rPr>
          <w:rFonts w:cs="Times New Roman"/>
        </w:rPr>
        <w:t>钟心安</w:t>
      </w:r>
      <w:r w:rsidRPr="0091651F">
        <w:rPr>
          <w:rFonts w:cs="Times New Roman" w:hint="eastAsia"/>
        </w:rPr>
        <w:t>（</w:t>
      </w:r>
      <w:r w:rsidRPr="0091651F">
        <w:rPr>
          <w:rFonts w:cs="Times New Roman" w:hint="eastAsia"/>
        </w:rPr>
        <w:t>1995</w:t>
      </w:r>
      <w:r w:rsidRPr="0091651F">
        <w:rPr>
          <w:rFonts w:cs="Times New Roman" w:hint="eastAsia"/>
        </w:rPr>
        <w:t>）</w:t>
      </w:r>
      <w:r w:rsidRPr="0091651F">
        <w:rPr>
          <w:rFonts w:cs="Times New Roman" w:hint="eastAsia"/>
        </w:rPr>
        <w:t>.</w:t>
      </w:r>
      <w:r w:rsidRPr="0091651F">
        <w:rPr>
          <w:rFonts w:cs="Times New Roman"/>
        </w:rPr>
        <w:t xml:space="preserve"> </w:t>
      </w:r>
      <w:r w:rsidRPr="005F657E">
        <w:rPr>
          <w:rFonts w:cs="Times New Roman"/>
        </w:rPr>
        <w:t>关于墨西哥金融危机的分析及思路</w:t>
      </w:r>
    </w:p>
    <w:p w14:paraId="21F96427" w14:textId="447B7200" w:rsidR="0091651F" w:rsidRPr="005F657E" w:rsidRDefault="0091651F" w:rsidP="0091651F">
      <w:pPr>
        <w:ind w:leftChars="100" w:left="210"/>
        <w:rPr>
          <w:rFonts w:cs="Times New Roman"/>
        </w:rPr>
      </w:pPr>
      <w:r>
        <w:rPr>
          <w:rFonts w:cs="Times New Roman" w:hint="eastAsia"/>
        </w:rPr>
        <w:t>[</w:t>
      </w:r>
      <w:r>
        <w:rPr>
          <w:rFonts w:cs="Times New Roman"/>
        </w:rPr>
        <w:t xml:space="preserve">11] </w:t>
      </w:r>
      <w:r w:rsidRPr="005F657E">
        <w:rPr>
          <w:rFonts w:cs="Times New Roman"/>
        </w:rPr>
        <w:t>周子勤</w:t>
      </w:r>
      <w:r w:rsidRPr="0091651F">
        <w:rPr>
          <w:rFonts w:cs="Times New Roman" w:hint="eastAsia"/>
        </w:rPr>
        <w:t>(</w:t>
      </w:r>
      <w:r w:rsidRPr="0091651F">
        <w:rPr>
          <w:rFonts w:cs="Times New Roman"/>
        </w:rPr>
        <w:t>1992)</w:t>
      </w:r>
      <w:r w:rsidRPr="0091651F">
        <w:rPr>
          <w:rFonts w:cs="Times New Roman" w:hint="eastAsia"/>
        </w:rPr>
        <w:t>.</w:t>
      </w:r>
      <w:r w:rsidRPr="005F657E">
        <w:rPr>
          <w:rFonts w:cs="Times New Roman"/>
        </w:rPr>
        <w:t>拉美外债对通货膨胀和和资金外逃的影响</w:t>
      </w:r>
      <w:r w:rsidRPr="0091651F">
        <w:rPr>
          <w:rFonts w:cs="Times New Roman"/>
        </w:rPr>
        <w:t>.</w:t>
      </w:r>
      <w:r w:rsidRPr="0091651F">
        <w:rPr>
          <w:rFonts w:cs="Times New Roman" w:hint="eastAsia"/>
        </w:rPr>
        <w:t>拉丁美洲研究</w:t>
      </w:r>
    </w:p>
    <w:p w14:paraId="32FC9218" w14:textId="77777777" w:rsidR="0091651F" w:rsidRPr="005F657E" w:rsidRDefault="0091651F" w:rsidP="0091651F">
      <w:pPr>
        <w:rPr>
          <w:rFonts w:cs="Times New Roman" w:hint="eastAsia"/>
        </w:rPr>
      </w:pPr>
    </w:p>
    <w:p w14:paraId="4CBEC4E6" w14:textId="77777777" w:rsidR="005F657E" w:rsidRPr="005F657E" w:rsidRDefault="005F657E" w:rsidP="005F657E">
      <w:pPr>
        <w:tabs>
          <w:tab w:val="left" w:pos="2590"/>
        </w:tabs>
        <w:spacing w:line="360" w:lineRule="auto"/>
        <w:rPr>
          <w:rFonts w:ascii="宋体" w:hAnsi="宋体" w:hint="eastAsia"/>
          <w:szCs w:val="21"/>
        </w:rPr>
      </w:pPr>
    </w:p>
    <w:sectPr w:rsidR="005F657E" w:rsidRPr="005F6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C0370" w14:textId="77777777" w:rsidR="00000ADA" w:rsidRDefault="00000ADA" w:rsidP="008F11F7">
      <w:r>
        <w:separator/>
      </w:r>
    </w:p>
  </w:endnote>
  <w:endnote w:type="continuationSeparator" w:id="0">
    <w:p w14:paraId="6C4A862B" w14:textId="77777777" w:rsidR="00000ADA" w:rsidRDefault="00000ADA" w:rsidP="008F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D6176B" w14:textId="77777777" w:rsidR="00000ADA" w:rsidRDefault="00000ADA" w:rsidP="008F11F7">
      <w:r>
        <w:separator/>
      </w:r>
    </w:p>
  </w:footnote>
  <w:footnote w:type="continuationSeparator" w:id="0">
    <w:p w14:paraId="488F2407" w14:textId="77777777" w:rsidR="00000ADA" w:rsidRDefault="00000ADA" w:rsidP="008F11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A6"/>
    <w:rsid w:val="00000ADA"/>
    <w:rsid w:val="00032988"/>
    <w:rsid w:val="00065A76"/>
    <w:rsid w:val="000D67D1"/>
    <w:rsid w:val="00110C2C"/>
    <w:rsid w:val="00150D96"/>
    <w:rsid w:val="001533A5"/>
    <w:rsid w:val="001601F9"/>
    <w:rsid w:val="00160765"/>
    <w:rsid w:val="001F0DD8"/>
    <w:rsid w:val="00201BA8"/>
    <w:rsid w:val="002910E4"/>
    <w:rsid w:val="003367EA"/>
    <w:rsid w:val="00356B04"/>
    <w:rsid w:val="004623B8"/>
    <w:rsid w:val="0046737A"/>
    <w:rsid w:val="004A2D51"/>
    <w:rsid w:val="004A59BA"/>
    <w:rsid w:val="004B248F"/>
    <w:rsid w:val="00525398"/>
    <w:rsid w:val="005411A5"/>
    <w:rsid w:val="00557FC0"/>
    <w:rsid w:val="0057149F"/>
    <w:rsid w:val="00572E1B"/>
    <w:rsid w:val="005F657E"/>
    <w:rsid w:val="00644AD5"/>
    <w:rsid w:val="00696695"/>
    <w:rsid w:val="006A4FBE"/>
    <w:rsid w:val="006E5975"/>
    <w:rsid w:val="006F24E5"/>
    <w:rsid w:val="007338CA"/>
    <w:rsid w:val="00746EA6"/>
    <w:rsid w:val="0075389D"/>
    <w:rsid w:val="007616A7"/>
    <w:rsid w:val="007D111A"/>
    <w:rsid w:val="00812BE1"/>
    <w:rsid w:val="008715CA"/>
    <w:rsid w:val="008764EC"/>
    <w:rsid w:val="008E7B3D"/>
    <w:rsid w:val="008F11F7"/>
    <w:rsid w:val="009109EF"/>
    <w:rsid w:val="0091651F"/>
    <w:rsid w:val="00931937"/>
    <w:rsid w:val="00971D79"/>
    <w:rsid w:val="009A322C"/>
    <w:rsid w:val="00A26BE9"/>
    <w:rsid w:val="00A97AD7"/>
    <w:rsid w:val="00A97BD8"/>
    <w:rsid w:val="00AC65AC"/>
    <w:rsid w:val="00AE5F08"/>
    <w:rsid w:val="00B104EC"/>
    <w:rsid w:val="00B40301"/>
    <w:rsid w:val="00B7708B"/>
    <w:rsid w:val="00BA68DF"/>
    <w:rsid w:val="00BB165C"/>
    <w:rsid w:val="00BB7197"/>
    <w:rsid w:val="00BC6953"/>
    <w:rsid w:val="00C00093"/>
    <w:rsid w:val="00C117AC"/>
    <w:rsid w:val="00C14DB8"/>
    <w:rsid w:val="00C70502"/>
    <w:rsid w:val="00C87421"/>
    <w:rsid w:val="00C944E5"/>
    <w:rsid w:val="00CE6E6F"/>
    <w:rsid w:val="00DD2969"/>
    <w:rsid w:val="00EB3605"/>
    <w:rsid w:val="00F527A1"/>
    <w:rsid w:val="00F84AC9"/>
    <w:rsid w:val="00F85A93"/>
    <w:rsid w:val="00FD0D50"/>
    <w:rsid w:val="00FE7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FA740"/>
  <w15:chartTrackingRefBased/>
  <w15:docId w15:val="{815D8DDD-4DD7-481A-81AF-CA836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5AC"/>
    <w:pPr>
      <w:widowControl w:val="0"/>
      <w:jc w:val="both"/>
    </w:pPr>
    <w:rPr>
      <w:sz w:val="21"/>
    </w:rPr>
  </w:style>
  <w:style w:type="paragraph" w:styleId="1">
    <w:name w:val="heading 1"/>
    <w:basedOn w:val="a"/>
    <w:next w:val="a"/>
    <w:link w:val="10"/>
    <w:autoRedefine/>
    <w:uiPriority w:val="9"/>
    <w:qFormat/>
    <w:rsid w:val="00AC65AC"/>
    <w:pPr>
      <w:keepNext/>
      <w:keepLines/>
      <w:snapToGrid w:val="0"/>
      <w:spacing w:afterLines="100" w:after="312" w:line="360"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3367EA"/>
    <w:pPr>
      <w:keepNext/>
      <w:keepLines/>
      <w:spacing w:beforeLines="50" w:before="156" w:line="415" w:lineRule="auto"/>
      <w:outlineLvl w:val="1"/>
    </w:pPr>
    <w:rPr>
      <w:rFonts w:ascii="宋体" w:eastAsia="黑体" w:hAnsi="宋体" w:cstheme="majorBidi"/>
      <w:bCs/>
      <w:sz w:val="28"/>
      <w:szCs w:val="28"/>
    </w:rPr>
  </w:style>
  <w:style w:type="paragraph" w:styleId="3">
    <w:name w:val="heading 3"/>
    <w:basedOn w:val="a"/>
    <w:link w:val="30"/>
    <w:autoRedefine/>
    <w:uiPriority w:val="9"/>
    <w:qFormat/>
    <w:rsid w:val="00C14DB8"/>
    <w:pPr>
      <w:widowControl/>
      <w:spacing w:line="360" w:lineRule="auto"/>
      <w:jc w:val="left"/>
      <w:outlineLvl w:val="2"/>
    </w:pPr>
    <w:rPr>
      <w:rFonts w:ascii="黑体" w:eastAsia="黑体" w:hAnsi="黑体" w:cs="宋体"/>
      <w:bCs/>
      <w:kern w:val="0"/>
      <w:szCs w:val="27"/>
    </w:rPr>
  </w:style>
  <w:style w:type="paragraph" w:styleId="4">
    <w:name w:val="heading 4"/>
    <w:basedOn w:val="a"/>
    <w:next w:val="a"/>
    <w:link w:val="40"/>
    <w:autoRedefine/>
    <w:uiPriority w:val="9"/>
    <w:unhideWhenUsed/>
    <w:qFormat/>
    <w:rsid w:val="006E5975"/>
    <w:pPr>
      <w:keepNext/>
      <w:keepLines/>
      <w:spacing w:before="280" w:after="290" w:line="376" w:lineRule="auto"/>
      <w:outlineLvl w:val="3"/>
    </w:pPr>
    <w:rPr>
      <w:rFonts w:asciiTheme="majorHAnsi" w:hAnsiTheme="majorHAnsi" w:cstheme="majorBidi"/>
      <w:b/>
      <w:bCs/>
      <w:sz w:val="30"/>
      <w:szCs w:val="28"/>
    </w:rPr>
  </w:style>
  <w:style w:type="paragraph" w:styleId="5">
    <w:name w:val="heading 5"/>
    <w:basedOn w:val="a"/>
    <w:next w:val="a"/>
    <w:link w:val="50"/>
    <w:autoRedefine/>
    <w:uiPriority w:val="9"/>
    <w:semiHidden/>
    <w:unhideWhenUsed/>
    <w:qFormat/>
    <w:rsid w:val="006E5975"/>
    <w:pPr>
      <w:keepNext/>
      <w:keepLines/>
      <w:spacing w:before="280" w:after="290" w:line="376" w:lineRule="auto"/>
      <w:outlineLvl w:val="4"/>
    </w:pPr>
    <w:rPr>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6E5975"/>
    <w:rPr>
      <w:rFonts w:asciiTheme="majorHAnsi" w:hAnsiTheme="majorHAnsi" w:cstheme="majorBidi"/>
      <w:b/>
      <w:bCs/>
      <w:sz w:val="30"/>
      <w:szCs w:val="28"/>
    </w:rPr>
  </w:style>
  <w:style w:type="character" w:customStyle="1" w:styleId="10">
    <w:name w:val="标题 1 字符"/>
    <w:basedOn w:val="a0"/>
    <w:link w:val="1"/>
    <w:uiPriority w:val="9"/>
    <w:rsid w:val="00AC65AC"/>
    <w:rPr>
      <w:rFonts w:eastAsia="黑体"/>
      <w:b/>
      <w:bCs/>
      <w:kern w:val="44"/>
      <w:sz w:val="36"/>
      <w:szCs w:val="44"/>
    </w:rPr>
  </w:style>
  <w:style w:type="character" w:customStyle="1" w:styleId="20">
    <w:name w:val="标题 2 字符"/>
    <w:basedOn w:val="a0"/>
    <w:link w:val="2"/>
    <w:uiPriority w:val="9"/>
    <w:rsid w:val="003367EA"/>
    <w:rPr>
      <w:rFonts w:ascii="宋体" w:eastAsia="黑体" w:hAnsi="宋体" w:cstheme="majorBidi"/>
      <w:bCs/>
      <w:szCs w:val="28"/>
    </w:rPr>
  </w:style>
  <w:style w:type="character" w:customStyle="1" w:styleId="30">
    <w:name w:val="标题 3 字符"/>
    <w:basedOn w:val="a0"/>
    <w:link w:val="3"/>
    <w:uiPriority w:val="9"/>
    <w:rsid w:val="00C14DB8"/>
    <w:rPr>
      <w:rFonts w:ascii="黑体" w:eastAsia="黑体" w:hAnsi="黑体" w:cs="宋体"/>
      <w:bCs/>
      <w:kern w:val="0"/>
      <w:sz w:val="21"/>
      <w:szCs w:val="27"/>
    </w:rPr>
  </w:style>
  <w:style w:type="character" w:customStyle="1" w:styleId="50">
    <w:name w:val="标题 5 字符"/>
    <w:basedOn w:val="a0"/>
    <w:link w:val="5"/>
    <w:uiPriority w:val="9"/>
    <w:semiHidden/>
    <w:rsid w:val="006E5975"/>
    <w:rPr>
      <w:b/>
      <w:bCs/>
      <w:sz w:val="30"/>
      <w:szCs w:val="28"/>
    </w:rPr>
  </w:style>
  <w:style w:type="paragraph" w:styleId="a3">
    <w:name w:val="List Paragraph"/>
    <w:basedOn w:val="a"/>
    <w:uiPriority w:val="34"/>
    <w:qFormat/>
    <w:rsid w:val="00356B04"/>
    <w:pPr>
      <w:ind w:firstLineChars="200" w:firstLine="420"/>
    </w:pPr>
    <w:rPr>
      <w:sz w:val="28"/>
    </w:rPr>
  </w:style>
  <w:style w:type="paragraph" w:styleId="a4">
    <w:name w:val="Date"/>
    <w:basedOn w:val="a"/>
    <w:next w:val="a"/>
    <w:link w:val="a5"/>
    <w:uiPriority w:val="99"/>
    <w:semiHidden/>
    <w:unhideWhenUsed/>
    <w:rsid w:val="00110C2C"/>
    <w:pPr>
      <w:ind w:leftChars="2500" w:left="100"/>
    </w:pPr>
    <w:rPr>
      <w:sz w:val="28"/>
    </w:rPr>
  </w:style>
  <w:style w:type="character" w:customStyle="1" w:styleId="a5">
    <w:name w:val="日期 字符"/>
    <w:basedOn w:val="a0"/>
    <w:link w:val="a4"/>
    <w:uiPriority w:val="99"/>
    <w:semiHidden/>
    <w:rsid w:val="00110C2C"/>
  </w:style>
  <w:style w:type="paragraph" w:styleId="a6">
    <w:name w:val="header"/>
    <w:basedOn w:val="a"/>
    <w:link w:val="a7"/>
    <w:uiPriority w:val="99"/>
    <w:unhideWhenUsed/>
    <w:rsid w:val="008F11F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11F7"/>
    <w:rPr>
      <w:sz w:val="18"/>
      <w:szCs w:val="18"/>
    </w:rPr>
  </w:style>
  <w:style w:type="paragraph" w:styleId="a8">
    <w:name w:val="footer"/>
    <w:basedOn w:val="a"/>
    <w:link w:val="a9"/>
    <w:uiPriority w:val="99"/>
    <w:unhideWhenUsed/>
    <w:rsid w:val="008F11F7"/>
    <w:pPr>
      <w:tabs>
        <w:tab w:val="center" w:pos="4153"/>
        <w:tab w:val="right" w:pos="8306"/>
      </w:tabs>
      <w:snapToGrid w:val="0"/>
      <w:jc w:val="left"/>
    </w:pPr>
    <w:rPr>
      <w:sz w:val="18"/>
      <w:szCs w:val="18"/>
    </w:rPr>
  </w:style>
  <w:style w:type="character" w:customStyle="1" w:styleId="a9">
    <w:name w:val="页脚 字符"/>
    <w:basedOn w:val="a0"/>
    <w:link w:val="a8"/>
    <w:uiPriority w:val="99"/>
    <w:rsid w:val="008F11F7"/>
    <w:rPr>
      <w:sz w:val="18"/>
      <w:szCs w:val="18"/>
    </w:rPr>
  </w:style>
  <w:style w:type="paragraph" w:styleId="aa">
    <w:name w:val="caption"/>
    <w:basedOn w:val="a"/>
    <w:next w:val="a"/>
    <w:uiPriority w:val="35"/>
    <w:unhideWhenUsed/>
    <w:qFormat/>
    <w:rsid w:val="003367EA"/>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5F65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5F657E"/>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12</Pages>
  <Words>1258</Words>
  <Characters>7172</Characters>
  <Application>Microsoft Office Word</Application>
  <DocSecurity>0</DocSecurity>
  <Lines>59</Lines>
  <Paragraphs>16</Paragraphs>
  <ScaleCrop>false</ScaleCrop>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婧心 余</dc:creator>
  <cp:keywords/>
  <dc:description/>
  <cp:lastModifiedBy>婧心 余</cp:lastModifiedBy>
  <cp:revision>15</cp:revision>
  <dcterms:created xsi:type="dcterms:W3CDTF">2020-07-09T02:37:00Z</dcterms:created>
  <dcterms:modified xsi:type="dcterms:W3CDTF">2020-07-15T08:44:00Z</dcterms:modified>
</cp:coreProperties>
</file>