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eastAsia"/>
          <w:lang w:val="en-US" w:eastAsia="zh-CN"/>
        </w:rPr>
        <w:t>浅析新冠</w:t>
      </w:r>
      <w:r>
        <w:rPr>
          <w:rFonts w:hint="eastAsia"/>
        </w:rPr>
        <w:t>疫情下我国总需求变化趋势</w:t>
      </w:r>
    </w:p>
    <w:p>
      <w:pPr>
        <w:rPr>
          <w:rFonts w:hint="eastAsia"/>
        </w:rPr>
      </w:pPr>
    </w:p>
    <w:p>
      <w:pPr>
        <w:rPr>
          <w:rFonts w:hint="eastAsia" w:ascii="宋体" w:hAnsi="宋体" w:eastAsia="宋体"/>
        </w:rPr>
      </w:pPr>
      <w:r>
        <w:rPr>
          <w:rFonts w:hint="eastAsia" w:ascii="黑体" w:hAnsi="黑体" w:eastAsia="黑体"/>
        </w:rPr>
        <w:t>摘要：</w:t>
      </w:r>
      <w:r>
        <w:rPr>
          <w:rFonts w:ascii="宋体" w:hAnsi="宋体" w:eastAsia="宋体"/>
        </w:rPr>
        <w:t>2020</w:t>
      </w:r>
      <w:r>
        <w:rPr>
          <w:rFonts w:hint="eastAsia" w:ascii="宋体" w:hAnsi="宋体" w:eastAsia="宋体"/>
        </w:rPr>
        <w:t>年由于新冠疫情的爆发，中国经济第一季度受到了严重冲击。本文主要从总需求出发，运用支出法，由消费需求，投资需求，政府需求和国外需求等这四个角度分别阐述其在疫情期间的变化情况和变化原因。同时根据当前的数据和资料对未来总需求的变化趋势做出相对的判断。</w:t>
      </w:r>
    </w:p>
    <w:p>
      <w:pPr>
        <w:rPr>
          <w:rFonts w:ascii="宋体" w:hAnsi="宋体" w:eastAsia="宋体"/>
        </w:rPr>
      </w:pPr>
      <w:r>
        <w:rPr>
          <w:rFonts w:hint="eastAsia" w:ascii="黑体" w:hAnsi="黑体" w:eastAsia="黑体"/>
        </w:rPr>
        <w:t>关键词：</w:t>
      </w:r>
      <w:r>
        <w:rPr>
          <w:rFonts w:hint="eastAsia" w:ascii="宋体" w:hAnsi="宋体" w:eastAsia="宋体"/>
        </w:rPr>
        <w:t xml:space="preserve">新冠疫情 </w:t>
      </w:r>
      <w:r>
        <w:rPr>
          <w:rFonts w:ascii="宋体" w:hAnsi="宋体" w:eastAsia="宋体"/>
        </w:rPr>
        <w:t xml:space="preserve"> </w:t>
      </w:r>
      <w:r>
        <w:rPr>
          <w:rFonts w:hint="eastAsia" w:ascii="宋体" w:hAnsi="宋体" w:eastAsia="宋体"/>
        </w:rPr>
        <w:t xml:space="preserve">总需求 </w:t>
      </w:r>
      <w:r>
        <w:rPr>
          <w:rFonts w:ascii="宋体" w:hAnsi="宋体" w:eastAsia="宋体"/>
        </w:rPr>
        <w:t xml:space="preserve"> </w:t>
      </w:r>
      <w:r>
        <w:rPr>
          <w:rFonts w:hint="eastAsia" w:ascii="宋体" w:hAnsi="宋体" w:eastAsia="宋体"/>
        </w:rPr>
        <w:t xml:space="preserve">消费 </w:t>
      </w:r>
      <w:r>
        <w:rPr>
          <w:rFonts w:ascii="宋体" w:hAnsi="宋体" w:eastAsia="宋体"/>
        </w:rPr>
        <w:t xml:space="preserve"> </w:t>
      </w:r>
      <w:r>
        <w:rPr>
          <w:rFonts w:hint="eastAsia" w:ascii="宋体" w:hAnsi="宋体" w:eastAsia="宋体"/>
        </w:rPr>
        <w:t xml:space="preserve">投资 进出口 </w:t>
      </w:r>
      <w:r>
        <w:rPr>
          <w:rFonts w:ascii="宋体" w:hAnsi="宋体" w:eastAsia="宋体"/>
        </w:rPr>
        <w:t xml:space="preserve"> </w:t>
      </w:r>
    </w:p>
    <w:p>
      <w:pPr>
        <w:rPr>
          <w:rFonts w:ascii="黑体" w:hAnsi="黑体" w:eastAsia="黑体"/>
        </w:rPr>
      </w:pPr>
      <w:r>
        <w:rPr>
          <w:rFonts w:ascii="黑体" w:hAnsi="黑体" w:eastAsia="黑体"/>
        </w:rPr>
        <w:t xml:space="preserve">1  </w:t>
      </w:r>
      <w:r>
        <w:rPr>
          <w:rFonts w:hint="eastAsia" w:ascii="黑体" w:hAnsi="黑体" w:eastAsia="黑体"/>
        </w:rPr>
        <w:t>概述</w:t>
      </w:r>
    </w:p>
    <w:p>
      <w:pPr>
        <w:ind w:firstLine="420" w:firstLineChars="200"/>
        <w:rPr>
          <w:rFonts w:ascii="黑体" w:hAnsi="黑体" w:eastAsia="黑体"/>
        </w:rPr>
      </w:pPr>
      <w:r>
        <w:rPr>
          <w:rFonts w:ascii="宋体" w:hAnsi="宋体" w:eastAsia="宋体"/>
        </w:rPr>
        <w:t>2020年年初,新冠疫情</w:t>
      </w:r>
      <w:r>
        <w:rPr>
          <w:rFonts w:hint="eastAsia" w:ascii="宋体" w:hAnsi="宋体" w:eastAsia="宋体"/>
        </w:rPr>
        <w:t>在湖北武汉</w:t>
      </w:r>
      <w:r>
        <w:rPr>
          <w:rFonts w:ascii="宋体" w:hAnsi="宋体" w:eastAsia="宋体"/>
        </w:rPr>
        <w:t>暴发,</w:t>
      </w:r>
      <w:r>
        <w:rPr>
          <w:rFonts w:hint="eastAsia" w:ascii="宋体" w:hAnsi="宋体" w:eastAsia="宋体"/>
        </w:rPr>
        <w:t>随即扩散到中国各地，多数人被迫停工停产，滞留家中，这</w:t>
      </w:r>
      <w:r>
        <w:rPr>
          <w:rFonts w:ascii="宋体" w:hAnsi="宋体" w:eastAsia="宋体"/>
        </w:rPr>
        <w:t>对中国经济社会发展和人民生活造成了严重冲击。</w:t>
      </w:r>
      <w:r>
        <w:rPr>
          <w:rFonts w:hint="eastAsia" w:ascii="宋体" w:hAnsi="宋体" w:eastAsia="宋体"/>
        </w:rPr>
        <w:t>之后在中国政府的努力下，我国</w:t>
      </w:r>
      <w:r>
        <w:rPr>
          <w:rFonts w:ascii="宋体" w:hAnsi="宋体" w:eastAsia="宋体"/>
        </w:rPr>
        <w:t>有效遏制</w:t>
      </w:r>
      <w:r>
        <w:rPr>
          <w:rFonts w:hint="eastAsia" w:ascii="宋体" w:hAnsi="宋体" w:eastAsia="宋体"/>
        </w:rPr>
        <w:t>了</w:t>
      </w:r>
      <w:r>
        <w:rPr>
          <w:rFonts w:ascii="宋体" w:hAnsi="宋体" w:eastAsia="宋体"/>
        </w:rPr>
        <w:t>新冠疫情扩散,保护</w:t>
      </w:r>
      <w:r>
        <w:rPr>
          <w:rFonts w:hint="eastAsia" w:ascii="宋体" w:hAnsi="宋体" w:eastAsia="宋体"/>
        </w:rPr>
        <w:t>了</w:t>
      </w:r>
      <w:r>
        <w:rPr>
          <w:rFonts w:ascii="宋体" w:hAnsi="宋体" w:eastAsia="宋体"/>
        </w:rPr>
        <w:t>人民群众生命安全和身体健康</w:t>
      </w:r>
      <w:r>
        <w:rPr>
          <w:rFonts w:hint="eastAsia" w:ascii="宋体" w:hAnsi="宋体" w:eastAsia="宋体"/>
        </w:rPr>
        <w:t>。</w:t>
      </w:r>
      <w:r>
        <w:rPr>
          <w:rFonts w:ascii="宋体" w:hAnsi="宋体" w:eastAsia="宋体"/>
        </w:rPr>
        <w:t>随后</w:t>
      </w:r>
      <w:r>
        <w:rPr>
          <w:rFonts w:hint="eastAsia" w:ascii="宋体" w:hAnsi="宋体" w:eastAsia="宋体"/>
        </w:rPr>
        <w:t>又</w:t>
      </w:r>
      <w:r>
        <w:rPr>
          <w:rFonts w:ascii="宋体" w:hAnsi="宋体" w:eastAsia="宋体"/>
        </w:rPr>
        <w:t>采取了一系列有效措施,推动经济社会发展和人民生活逐步恢复。本文</w:t>
      </w:r>
      <w:r>
        <w:rPr>
          <w:rFonts w:hint="eastAsia" w:ascii="宋体" w:hAnsi="宋体" w:eastAsia="宋体"/>
        </w:rPr>
        <w:t>主要就是在新冠疫情这样的背景下分析我国总需求的变化趋势</w:t>
      </w:r>
      <w:r>
        <w:rPr>
          <w:rFonts w:ascii="宋体" w:hAnsi="宋体" w:eastAsia="宋体"/>
        </w:rPr>
        <w:t>,探讨新冠疫情下</w:t>
      </w:r>
      <w:r>
        <w:rPr>
          <w:rFonts w:hint="eastAsia" w:ascii="宋体" w:hAnsi="宋体" w:eastAsia="宋体"/>
        </w:rPr>
        <w:t>中国的</w:t>
      </w:r>
      <w:r>
        <w:rPr>
          <w:rFonts w:ascii="宋体" w:hAnsi="宋体" w:eastAsia="宋体"/>
        </w:rPr>
        <w:t>经济发展</w:t>
      </w:r>
      <w:r>
        <w:rPr>
          <w:rFonts w:hint="eastAsia" w:ascii="宋体" w:hAnsi="宋体" w:eastAsia="宋体"/>
        </w:rPr>
        <w:t>，为中国经济继续复苏提供一定的学术借鉴价值。</w:t>
      </w:r>
    </w:p>
    <w:p>
      <w:pPr>
        <w:ind w:firstLine="210" w:firstLineChars="100"/>
        <w:rPr>
          <w:rFonts w:ascii="宋体" w:hAnsi="宋体" w:eastAsia="宋体"/>
        </w:rPr>
      </w:pPr>
      <w:r>
        <w:rPr>
          <w:rFonts w:hint="eastAsia" w:ascii="宋体" w:hAnsi="宋体" w:eastAsia="宋体"/>
        </w:rPr>
        <w:t xml:space="preserve"> 笔者在查阅了多篇相关论文，总结出目前学术界对此问题研究主要有两种类型，一种是从多个角度全方位展开阐述新冠疫情对我国经济的影响，此类代表文章有许燕春，常子豪，唐雅等学者的《从统计数据看新冠肺炎疫情对中国经济的影响》，此文引用大量数据从生产，需求，收入，价格等角度对疫情下中国经济进行分析。另一种是主要论述我国在新冠期间采取的相关经济措施，其中提及我国经济发展状况，此类代表有</w:t>
      </w:r>
      <w:r>
        <w:rPr>
          <w:rFonts w:ascii="宋体" w:hAnsi="宋体" w:eastAsia="宋体"/>
        </w:rPr>
        <w:t>安国俊</w:t>
      </w:r>
      <w:r>
        <w:rPr>
          <w:rFonts w:hint="eastAsia" w:ascii="宋体" w:hAnsi="宋体" w:eastAsia="宋体"/>
        </w:rPr>
        <w:t>和</w:t>
      </w:r>
      <w:r>
        <w:rPr>
          <w:rFonts w:ascii="宋体" w:hAnsi="宋体" w:eastAsia="宋体"/>
        </w:rPr>
        <w:t>贾馥玮</w:t>
      </w:r>
      <w:r>
        <w:rPr>
          <w:rFonts w:hint="eastAsia" w:ascii="宋体" w:hAnsi="宋体" w:eastAsia="宋体"/>
        </w:rPr>
        <w:t>学者的《新冠疫情对经济的影响分析以及对策研究》，此文主要简述了中国经济所受的影响冲击，侧重于对策措施。综上我们可知，目前学术界对新冠疫情期间中国的经济发展有一定的研究，但多为概述总结类，对于总需求这一相对具体的方面的阐述还不够深入细致。本文在已有的学术研究基础上，通过对数据文件的搜集查看，系统地分析疫情下我国总需求的变化趋势。</w:t>
      </w:r>
    </w:p>
    <w:p>
      <w:pPr>
        <w:rPr>
          <w:rFonts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一般来说，一国的总需求是指经济社会对产品和劳务的需求总量，主要是由消费需求，投资需求，政府需求和国外需求构成，这一需求总量通常产出水平来表示。也可以用总产出核算的支出公式来表示：y=</w:t>
      </w:r>
      <w:r>
        <w:rPr>
          <w:rFonts w:ascii="宋体" w:hAnsi="宋体" w:eastAsia="宋体"/>
        </w:rPr>
        <w:t>C+I+G+NX</w:t>
      </w:r>
      <w:r>
        <w:rPr>
          <w:rFonts w:hint="eastAsia" w:ascii="宋体" w:hAnsi="宋体" w:eastAsia="宋体"/>
        </w:rPr>
        <w:t>。所以我们主要以采取支出法计算GDP，从消费需求，投资需求，政府需求和国外需求这四个方面来分析疫情期间我国总需求变化趋势。</w:t>
      </w:r>
    </w:p>
    <w:p>
      <w:pPr>
        <w:rPr>
          <w:rFonts w:ascii="黑体" w:hAnsi="黑体" w:eastAsia="黑体"/>
        </w:rPr>
      </w:pPr>
      <w:r>
        <w:rPr>
          <w:rFonts w:hint="eastAsia" w:ascii="黑体" w:hAnsi="黑体" w:eastAsia="黑体"/>
        </w:rPr>
        <w:t>2</w:t>
      </w:r>
      <w:r>
        <w:rPr>
          <w:rFonts w:ascii="黑体" w:hAnsi="黑体" w:eastAsia="黑体"/>
        </w:rPr>
        <w:t xml:space="preserve">  </w:t>
      </w:r>
      <w:r>
        <w:rPr>
          <w:rFonts w:hint="eastAsia" w:ascii="黑体" w:hAnsi="黑体" w:eastAsia="黑体"/>
        </w:rPr>
        <w:t>消费需求</w:t>
      </w:r>
    </w:p>
    <w:p>
      <w:pPr>
        <w:ind w:firstLine="420" w:firstLineChars="200"/>
        <w:rPr>
          <w:rFonts w:ascii="宋体" w:hAnsi="宋体" w:eastAsia="宋体"/>
        </w:rPr>
      </w:pPr>
      <w:r>
        <w:rPr>
          <w:rFonts w:hint="eastAsia" w:ascii="宋体" w:hAnsi="宋体" w:eastAsia="宋体"/>
        </w:rPr>
        <w:t>消费需求是指消费者对以商品和劳务形式存在的消费品的需求，在支出法计算GDP时，</w:t>
      </w:r>
      <w:r>
        <w:rPr>
          <w:rFonts w:ascii="宋体" w:hAnsi="宋体" w:eastAsia="宋体"/>
        </w:rPr>
        <w:t>消费需求称为最终消费支出,包括居民消费支出和政府消费支出</w:t>
      </w:r>
      <w:r>
        <w:rPr>
          <w:rFonts w:hint="eastAsia" w:ascii="宋体" w:hAnsi="宋体" w:eastAsia="宋体"/>
        </w:rPr>
        <w:t>。我们可以看到在2</w:t>
      </w:r>
      <w:r>
        <w:rPr>
          <w:rFonts w:ascii="宋体" w:hAnsi="宋体" w:eastAsia="宋体"/>
        </w:rPr>
        <w:t>020</w:t>
      </w:r>
      <w:r>
        <w:rPr>
          <w:rFonts w:hint="eastAsia" w:ascii="宋体" w:hAnsi="宋体" w:eastAsia="宋体"/>
        </w:rPr>
        <w:t>年第一季度居民人均消费支出累计值为</w:t>
      </w:r>
      <w:r>
        <w:rPr>
          <w:rFonts w:ascii="宋体" w:hAnsi="宋体" w:eastAsia="宋体"/>
        </w:rPr>
        <w:t>5082元，累计增长为-12.5％</w:t>
      </w:r>
      <w:r>
        <w:rPr>
          <w:rFonts w:hint="eastAsia" w:ascii="宋体" w:hAnsi="宋体" w:eastAsia="宋体"/>
        </w:rPr>
        <w:t>，呈现出明显的下降趋势。并且除居民人均食品烟酒消费支出及人均居住消费支出均表现出</w:t>
      </w:r>
      <w:r>
        <w:rPr>
          <w:rFonts w:ascii="宋体" w:hAnsi="宋体" w:eastAsia="宋体"/>
        </w:rPr>
        <w:t>2.1%的小幅增长外,其他类别消费支出均呈下降走势。</w:t>
      </w:r>
      <w:r>
        <w:rPr>
          <w:rFonts w:hint="eastAsia" w:ascii="宋体" w:hAnsi="宋体" w:eastAsia="宋体"/>
        </w:rPr>
        <w:t>可以看到，受新冠疫情的影响，消费需求严重下降，拖动经济下滑。</w:t>
      </w:r>
    </w:p>
    <w:p>
      <w:pPr>
        <w:widowControl/>
        <w:ind w:firstLine="420" w:firstLineChars="200"/>
        <w:jc w:val="left"/>
        <w:rPr>
          <w:rFonts w:ascii="宋体" w:hAnsi="宋体" w:eastAsia="宋体" w:cs="宋体"/>
          <w:color w:val="000000"/>
          <w:kern w:val="0"/>
          <w:szCs w:val="21"/>
        </w:rPr>
      </w:pPr>
      <w:r>
        <w:rPr>
          <w:rFonts w:hint="eastAsia" w:ascii="宋体" w:hAnsi="宋体" w:eastAsia="宋体"/>
        </w:rPr>
        <w:t>探究原因，一是可以看到在2</w:t>
      </w:r>
      <w:r>
        <w:rPr>
          <w:rFonts w:ascii="宋体" w:hAnsi="宋体" w:eastAsia="宋体"/>
        </w:rPr>
        <w:t>020</w:t>
      </w:r>
      <w:r>
        <w:rPr>
          <w:rFonts w:hint="eastAsia" w:ascii="宋体" w:hAnsi="宋体" w:eastAsia="宋体"/>
        </w:rPr>
        <w:t>年第一季度，居民人均可支配收入累计值为</w:t>
      </w:r>
      <w:r>
        <w:rPr>
          <w:rFonts w:ascii="宋体" w:hAnsi="宋体" w:eastAsia="宋体"/>
        </w:rPr>
        <w:t>8561元，累计增长为-3.9％</w:t>
      </w:r>
      <w:r>
        <w:rPr>
          <w:rFonts w:hint="eastAsia" w:ascii="宋体" w:hAnsi="宋体" w:eastAsia="宋体"/>
        </w:rPr>
        <w:t>，也是呈负增长。低收入是与全国范围内的停工停产有关。人们当前可支配收入与消费水平呈正相关，可支配收入的下降会拉低消费水平。二是由于疫情原因，大部分地方停工停产，多数人只能长期在家，处于停业状态。那么这样一个状态导致人们对于未来预期收入持消极状态，且在尚无经济来源的情况下，为保障未来生活，必须要削减消费开支。三是人们消费心理的改变。疫情期间，网络上出现了反消费主义和超前消费的浪潮，给大众的消费心理带来一个冲击。根据融3</w:t>
      </w:r>
      <w:r>
        <w:rPr>
          <w:rFonts w:ascii="宋体" w:hAnsi="宋体" w:eastAsia="宋体"/>
        </w:rPr>
        <w:t>60</w:t>
      </w:r>
      <w:r>
        <w:rPr>
          <w:rFonts w:hint="eastAsia" w:ascii="宋体" w:hAnsi="宋体" w:eastAsia="宋体"/>
        </w:rPr>
        <w:t>维度的官方调查，疫情结束后。超7成的人将增加保险理财，6成趋于理性消费。四是本次新冠病毒具有极强的传染性和爆发的大规模性，迫使线下外出消费减少。</w:t>
      </w:r>
      <w:r>
        <w:rPr>
          <w:rFonts w:hint="eastAsia" w:ascii="FZSSK--GBK1-0" w:hAnsi="FZSSK--GBK1-0" w:eastAsia="宋体" w:cs="宋体"/>
          <w:color w:val="000000"/>
          <w:kern w:val="0"/>
          <w:sz w:val="20"/>
          <w:szCs w:val="20"/>
        </w:rPr>
        <w:t>受到冲击</w:t>
      </w:r>
      <w:r>
        <w:rPr>
          <w:rFonts w:ascii="FZSSK--GBK1-0" w:hAnsi="FZSSK--GBK1-0" w:eastAsia="宋体" w:cs="宋体"/>
          <w:color w:val="000000"/>
          <w:kern w:val="0"/>
          <w:sz w:val="20"/>
          <w:szCs w:val="20"/>
        </w:rPr>
        <w:t>最大的是餐饮、旅游、娱乐、文化、家政、物流等劳动密集型行业和个体工商户。这些行业就业减少，失业增加</w:t>
      </w:r>
      <w:r>
        <w:rPr>
          <w:rFonts w:hint="eastAsia" w:ascii="宋体" w:hAnsi="宋体" w:eastAsia="宋体"/>
        </w:rPr>
        <w:t>。国家统计局数据显示2</w:t>
      </w:r>
      <w:r>
        <w:rPr>
          <w:rFonts w:ascii="宋体" w:hAnsi="宋体" w:eastAsia="宋体"/>
        </w:rPr>
        <w:t>020</w:t>
      </w:r>
      <w:r>
        <w:rPr>
          <w:rFonts w:hint="eastAsia" w:ascii="宋体" w:hAnsi="宋体" w:eastAsia="宋体"/>
        </w:rPr>
        <w:t>年2/</w:t>
      </w:r>
      <w:r>
        <w:rPr>
          <w:rFonts w:ascii="宋体" w:hAnsi="宋体" w:eastAsia="宋体"/>
        </w:rPr>
        <w:t>3</w:t>
      </w:r>
      <w:r>
        <w:rPr>
          <w:rFonts w:hint="eastAsia" w:ascii="宋体" w:hAnsi="宋体" w:eastAsia="宋体"/>
        </w:rPr>
        <w:t>月份</w:t>
      </w:r>
      <w:r>
        <w:rPr>
          <w:rFonts w:ascii="宋体" w:hAnsi="宋体" w:eastAsia="宋体"/>
        </w:rPr>
        <w:t>服务业生产指数累计同比增速</w:t>
      </w:r>
      <w:r>
        <w:rPr>
          <w:rFonts w:hint="eastAsia" w:ascii="宋体" w:hAnsi="宋体" w:eastAsia="宋体"/>
        </w:rPr>
        <w:t>为-</w:t>
      </w:r>
      <w:r>
        <w:rPr>
          <w:rFonts w:ascii="宋体" w:hAnsi="宋体" w:eastAsia="宋体"/>
        </w:rPr>
        <w:t>13</w:t>
      </w:r>
      <w:r>
        <w:rPr>
          <w:rFonts w:hint="eastAsia" w:ascii="宋体" w:hAnsi="宋体" w:eastAsia="宋体"/>
        </w:rPr>
        <w:t>％和-</w:t>
      </w:r>
      <w:r>
        <w:rPr>
          <w:rFonts w:ascii="宋体" w:hAnsi="宋体" w:eastAsia="宋体"/>
        </w:rPr>
        <w:t>11.7</w:t>
      </w:r>
      <w:r>
        <w:rPr>
          <w:rFonts w:hint="eastAsia" w:ascii="宋体" w:hAnsi="宋体" w:eastAsia="宋体"/>
        </w:rPr>
        <w:t>％。五是价格水平的提高。</w:t>
      </w:r>
      <w:r>
        <w:rPr>
          <w:rFonts w:ascii="FZZDXJW--GB1-0" w:hAnsi="FZZDXJW--GB1-0" w:eastAsia="宋体" w:cs="宋体"/>
          <w:color w:val="000000"/>
          <w:kern w:val="0"/>
          <w:sz w:val="20"/>
          <w:szCs w:val="20"/>
        </w:rPr>
        <w:t>2020 年 2 月份全国居民消费价格指数（CPI）同比上涨 5.2%</w:t>
      </w:r>
      <w:r>
        <w:rPr>
          <w:rFonts w:ascii="FZZDXJW--GB1-0" w:hAnsi="FZZDXJW--GB1-0" w:eastAsia="宋体" w:cs="宋体"/>
          <w:color w:val="000000"/>
          <w:kern w:val="0"/>
          <w:sz w:val="11"/>
          <w:szCs w:val="11"/>
        </w:rPr>
        <w:t>①</w:t>
      </w:r>
      <w:r>
        <w:rPr>
          <w:rFonts w:ascii="FZZDXJW--GB1-0" w:hAnsi="FZZDXJW--GB1-0" w:eastAsia="宋体" w:cs="宋体"/>
          <w:color w:val="000000"/>
          <w:kern w:val="0"/>
          <w:sz w:val="20"/>
          <w:szCs w:val="20"/>
        </w:rPr>
        <w:t>，其中食品价格上涨 21.9%；而生产者价格指数（PPI）同比上涨 -0.4%</w:t>
      </w:r>
      <w:r>
        <w:rPr>
          <w:rFonts w:hint="eastAsia" w:ascii="FZZDXJW--GB1-0" w:hAnsi="FZZDXJW--GB1-0" w:eastAsia="宋体" w:cs="宋体"/>
          <w:color w:val="000000"/>
          <w:kern w:val="0"/>
          <w:sz w:val="20"/>
          <w:szCs w:val="20"/>
        </w:rPr>
        <w:t>。在整个</w:t>
      </w:r>
      <w:r>
        <w:rPr>
          <w:rFonts w:ascii="FZSSK--GBK1-0" w:hAnsi="FZSSK--GBK1-0" w:eastAsia="宋体" w:cs="宋体"/>
          <w:color w:val="000000"/>
          <w:kern w:val="0"/>
          <w:sz w:val="20"/>
          <w:szCs w:val="20"/>
        </w:rPr>
        <w:t>一季度，我国居民消费价格上涨4.9%，核心价格上涨 1.3%</w:t>
      </w:r>
      <w:r>
        <w:rPr>
          <w:rFonts w:hint="eastAsia" w:ascii="FZSSK--GBK1-0" w:hAnsi="FZSSK--GBK1-0" w:eastAsia="宋体" w:cs="宋体"/>
          <w:color w:val="000000"/>
          <w:kern w:val="0"/>
          <w:sz w:val="20"/>
          <w:szCs w:val="20"/>
        </w:rPr>
        <w:t>。这主要是</w:t>
      </w:r>
      <w:r>
        <w:rPr>
          <w:rFonts w:hint="eastAsia" w:ascii="宋体" w:hAnsi="宋体" w:eastAsia="宋体" w:cs="宋体"/>
          <w:color w:val="000000"/>
          <w:kern w:val="0"/>
          <w:szCs w:val="21"/>
        </w:rPr>
        <w:t>由于这一阶段猪肉的供给不足，带动肉禽蛋等替代品的价格也上升，进而形成相对高的CPI上涨率。</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rPr>
        <w:t>政府消费需求。“一季度</w:t>
      </w:r>
      <w:r>
        <w:rPr>
          <w:rFonts w:ascii="宋体" w:hAnsi="宋体" w:eastAsia="宋体"/>
        </w:rPr>
        <w:t>,全国一般公共预算支出下降5.7%(见图5),由于政府加大疫情防控支出,与政府消费支出相关的一般公共服务、国防、公共安全、教育以及卫生健康等支出同比仅略有下降。因此,2020年一季度,政府消费</w:t>
      </w:r>
      <w:r>
        <w:rPr>
          <w:rFonts w:hint="eastAsia" w:ascii="宋体" w:hAnsi="宋体" w:eastAsia="宋体"/>
        </w:rPr>
        <w:t>支出比</w:t>
      </w:r>
      <w:r>
        <w:rPr>
          <w:rFonts w:ascii="宋体" w:hAnsi="宋体" w:eastAsia="宋体"/>
        </w:rPr>
        <w:t>2019年同期略有下降。</w:t>
      </w:r>
      <w:r>
        <w:rPr>
          <w:rFonts w:hint="eastAsia" w:ascii="宋体" w:hAnsi="宋体" w:eastAsia="宋体"/>
        </w:rPr>
        <w:t>”</w:t>
      </w:r>
      <w:r>
        <w:rPr>
          <w:rStyle w:val="6"/>
          <w:rFonts w:ascii="宋体" w:hAnsi="宋体" w:eastAsia="宋体"/>
        </w:rPr>
        <w:footnoteReference w:id="0"/>
      </w:r>
      <w:r>
        <w:rPr>
          <w:rFonts w:hint="eastAsia" w:ascii="宋体" w:hAnsi="宋体" w:eastAsia="宋体"/>
        </w:rPr>
        <w:t>可以看到政府消费支出是在2</w:t>
      </w:r>
      <w:r>
        <w:rPr>
          <w:rFonts w:ascii="宋体" w:hAnsi="宋体" w:eastAsia="宋体"/>
        </w:rPr>
        <w:t>020</w:t>
      </w:r>
      <w:r>
        <w:rPr>
          <w:rFonts w:hint="eastAsia" w:ascii="宋体" w:hAnsi="宋体" w:eastAsia="宋体"/>
        </w:rPr>
        <w:t>年第一季度也是呈现负增长，但</w:t>
      </w:r>
      <w:r>
        <w:rPr>
          <w:rFonts w:ascii="FZSSK--GBK1-0" w:hAnsi="FZSSK--GBK1-0" w:eastAsia="宋体" w:cs="宋体"/>
          <w:color w:val="000000"/>
          <w:kern w:val="0"/>
          <w:sz w:val="20"/>
          <w:szCs w:val="20"/>
        </w:rPr>
        <w:t>政府的医疗支出因抗击新冠疫情大幅度增加，政府消费和政府提供的其他公共服务相对稳定</w:t>
      </w:r>
      <w:r>
        <w:rPr>
          <w:rFonts w:hint="eastAsia" w:ascii="宋体" w:hAnsi="宋体" w:eastAsia="宋体"/>
        </w:rPr>
        <w:t>。</w:t>
      </w:r>
      <w:r>
        <w:rPr>
          <w:rFonts w:ascii="FZZDXJW--GB1-0" w:hAnsi="FZZDXJW--GB1-0" w:eastAsia="宋体" w:cs="宋体"/>
          <w:color w:val="000000"/>
          <w:kern w:val="0"/>
          <w:sz w:val="20"/>
          <w:szCs w:val="20"/>
        </w:rPr>
        <w:t>根据财政部网站公布的信息</w:t>
      </w:r>
      <w:r>
        <w:rPr>
          <w:rFonts w:hint="eastAsia" w:ascii="FZZDXJW--GB1-0" w:hAnsi="FZZDXJW--GB1-0" w:eastAsia="宋体" w:cs="宋体"/>
          <w:color w:val="000000"/>
          <w:kern w:val="0"/>
          <w:sz w:val="20"/>
          <w:szCs w:val="20"/>
        </w:rPr>
        <w:t>，</w:t>
      </w:r>
      <w:r>
        <w:rPr>
          <w:rFonts w:ascii="FZZDXJW--GB1-0" w:hAnsi="FZZDXJW--GB1-0" w:eastAsia="宋体" w:cs="宋体"/>
          <w:color w:val="000000"/>
          <w:kern w:val="0"/>
          <w:sz w:val="20"/>
          <w:szCs w:val="20"/>
        </w:rPr>
        <w:t>截至 2020 年 2 月 8 日 下午 6 点，各级财政共安排疫情防控资金 718.5 亿元，实际 支出 315.5 亿元。其中，中央财政共安排资金 172.9 亿元</w:t>
      </w:r>
      <w:r>
        <w:rPr>
          <w:rStyle w:val="6"/>
          <w:rFonts w:hint="eastAsia" w:ascii="FZZDXJW--GB1-0" w:hAnsi="FZZDXJW--GB1-0" w:eastAsia="宋体" w:cs="宋体"/>
          <w:color w:val="000000"/>
          <w:kern w:val="0"/>
          <w:sz w:val="20"/>
          <w:szCs w:val="20"/>
        </w:rPr>
        <w:footnoteReference w:id="1"/>
      </w:r>
      <w:r>
        <w:rPr>
          <w:rFonts w:ascii="FZZDXJW--GB1-0" w:hAnsi="FZZDXJW--GB1-0" w:eastAsia="宋体" w:cs="宋体"/>
          <w:color w:val="000000"/>
          <w:kern w:val="0"/>
          <w:sz w:val="20"/>
          <w:szCs w:val="20"/>
        </w:rPr>
        <w:t>。截至 2020 年 2 月 24 日，各级财政累计下达 1 008.7 亿元</w:t>
      </w:r>
      <w:r>
        <w:rPr>
          <w:rStyle w:val="6"/>
          <w:rFonts w:hint="eastAsia" w:ascii="FZZDXJW--GB1-0" w:hAnsi="FZZDXJW--GB1-0" w:eastAsia="宋体" w:cs="宋体"/>
          <w:color w:val="000000"/>
          <w:kern w:val="0"/>
          <w:sz w:val="20"/>
          <w:szCs w:val="20"/>
        </w:rPr>
        <w:footnoteReference w:id="2"/>
      </w:r>
      <w:r>
        <w:rPr>
          <w:rFonts w:ascii="FZZDXJW--GB1-0" w:hAnsi="FZZDXJW--GB1-0" w:eastAsia="宋体" w:cs="宋体"/>
          <w:color w:val="000000"/>
          <w:kern w:val="0"/>
          <w:sz w:val="20"/>
          <w:szCs w:val="20"/>
        </w:rPr>
        <w:t>。</w:t>
      </w:r>
    </w:p>
    <w:p>
      <w:pPr>
        <w:widowControl/>
        <w:ind w:firstLine="420" w:firstLineChars="200"/>
        <w:jc w:val="left"/>
        <w:rPr>
          <w:rFonts w:ascii="宋体" w:hAnsi="宋体" w:eastAsia="宋体" w:cs="宋体"/>
          <w:kern w:val="0"/>
          <w:sz w:val="24"/>
          <w:szCs w:val="24"/>
        </w:rPr>
      </w:pPr>
      <w:r>
        <w:rPr>
          <w:rFonts w:ascii="宋体" w:hAnsi="宋体" w:eastAsia="宋体"/>
        </w:rPr>
        <w:t>最终消费支出对国内生产总值增长贡献率当季值</w:t>
      </w:r>
      <w:r>
        <w:rPr>
          <w:rFonts w:hint="eastAsia" w:ascii="宋体" w:hAnsi="宋体" w:eastAsia="宋体"/>
        </w:rPr>
        <w:t>为6</w:t>
      </w:r>
      <w:r>
        <w:rPr>
          <w:rFonts w:ascii="宋体" w:hAnsi="宋体" w:eastAsia="宋体"/>
        </w:rPr>
        <w:t>4.1</w:t>
      </w:r>
      <w:r>
        <w:rPr>
          <w:rFonts w:hint="eastAsia" w:ascii="宋体" w:hAnsi="宋体" w:eastAsia="宋体"/>
        </w:rPr>
        <w:t>％。</w:t>
      </w:r>
    </w:p>
    <w:p>
      <w:pPr>
        <w:rPr>
          <w:rFonts w:ascii="黑体" w:hAnsi="黑体" w:eastAsia="黑体"/>
        </w:rPr>
      </w:pPr>
      <w:r>
        <w:rPr>
          <w:rFonts w:ascii="黑体" w:hAnsi="黑体" w:eastAsia="黑体"/>
        </w:rPr>
        <w:t xml:space="preserve">3  </w:t>
      </w:r>
      <w:r>
        <w:rPr>
          <w:rFonts w:hint="eastAsia" w:ascii="黑体" w:hAnsi="黑体" w:eastAsia="黑体"/>
        </w:rPr>
        <w:t>投资需求</w:t>
      </w:r>
    </w:p>
    <w:p>
      <w:pPr>
        <w:ind w:firstLine="420" w:firstLineChars="200"/>
        <w:rPr>
          <w:rFonts w:ascii="宋体" w:hAnsi="宋体" w:eastAsia="宋体"/>
        </w:rPr>
      </w:pPr>
      <w:r>
        <w:rPr>
          <w:rFonts w:hint="eastAsia" w:ascii="宋体" w:hAnsi="宋体" w:eastAsia="宋体"/>
        </w:rPr>
        <w:t>投资需求是一定时期内全社会形成的固定资产和存货增加额之和。在支出法</w:t>
      </w:r>
      <w:r>
        <w:rPr>
          <w:rFonts w:ascii="宋体" w:hAnsi="宋体" w:eastAsia="宋体"/>
        </w:rPr>
        <w:t>GDP中,投资需求称为资本形成总额,包括固定资本形成总额和存货变动,其中以固定资本形成总额为主</w:t>
      </w:r>
      <w:r>
        <w:rPr>
          <w:rFonts w:hint="eastAsia" w:ascii="宋体" w:hAnsi="宋体" w:eastAsia="宋体"/>
        </w:rPr>
        <w:t>。根据国家统计局的数据，2</w:t>
      </w:r>
      <w:r>
        <w:rPr>
          <w:rFonts w:ascii="宋体" w:hAnsi="宋体" w:eastAsia="宋体"/>
        </w:rPr>
        <w:t>020</w:t>
      </w:r>
      <w:r>
        <w:rPr>
          <w:rFonts w:hint="eastAsia" w:ascii="宋体" w:hAnsi="宋体" w:eastAsia="宋体"/>
        </w:rPr>
        <w:t>年</w:t>
      </w:r>
      <w:r>
        <w:rPr>
          <w:rFonts w:ascii="宋体" w:hAnsi="宋体" w:eastAsia="宋体"/>
        </w:rPr>
        <w:t>固定资产投资额累计增长</w:t>
      </w:r>
      <w:r>
        <w:rPr>
          <w:rFonts w:hint="eastAsia" w:ascii="宋体" w:hAnsi="宋体" w:eastAsia="宋体"/>
        </w:rPr>
        <w:t>（不含农户）从2月份到5月份如下图：</w:t>
      </w:r>
    </w:p>
    <w:p>
      <w:pPr>
        <w:ind w:firstLine="420" w:firstLineChars="200"/>
        <w:rPr>
          <w:rFonts w:ascii="黑体" w:hAnsi="黑体" w:eastAsia="黑体"/>
        </w:rPr>
      </w:pPr>
      <w:r>
        <w:rPr>
          <w:rFonts w:ascii="黑体" w:hAnsi="黑体" w:eastAsia="黑体"/>
        </w:rPr>
        <w:drawing>
          <wp:inline distT="0" distB="0" distL="0" distR="0">
            <wp:extent cx="4448175" cy="2362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448208" cy="2362217"/>
                    </a:xfrm>
                    <a:prstGeom prst="rect">
                      <a:avLst/>
                    </a:prstGeom>
                  </pic:spPr>
                </pic:pic>
              </a:graphicData>
            </a:graphic>
          </wp:inline>
        </w:drawing>
      </w:r>
    </w:p>
    <w:p>
      <w:pPr>
        <w:ind w:firstLine="420" w:firstLineChars="200"/>
        <w:rPr>
          <w:rFonts w:ascii="仿宋" w:hAnsi="仿宋" w:eastAsia="仿宋"/>
        </w:rPr>
      </w:pPr>
      <w:r>
        <w:rPr>
          <w:rFonts w:hint="eastAsia" w:ascii="仿宋" w:hAnsi="仿宋" w:eastAsia="仿宋"/>
        </w:rPr>
        <w:t>数据来源：中国统计局</w:t>
      </w:r>
    </w:p>
    <w:p>
      <w:pPr>
        <w:rPr>
          <w:rFonts w:ascii="宋体" w:hAnsi="宋体" w:eastAsia="宋体"/>
        </w:rPr>
      </w:pPr>
      <w:r>
        <w:rPr>
          <w:rFonts w:hint="eastAsia" w:ascii="宋体" w:hAnsi="宋体" w:eastAsia="宋体"/>
        </w:rPr>
        <w:t>可以看出从2月到5月，</w:t>
      </w:r>
      <w:r>
        <w:rPr>
          <w:rFonts w:ascii="宋体" w:hAnsi="宋体" w:eastAsia="宋体"/>
        </w:rPr>
        <w:t>固定资产投资额累计增长</w:t>
      </w:r>
      <w:r>
        <w:rPr>
          <w:rFonts w:hint="eastAsia" w:ascii="宋体" w:hAnsi="宋体" w:eastAsia="宋体"/>
        </w:rPr>
        <w:t>虽然都为负，比同期相比呈下降状态，但总体趋势还是在不断回升。而三次产业中，可以看到第二产业投资幅度下降最大，对投资需求下降拉动力较大，而第一和第三产业情况相对有所上升（由于时间原因，其他相关数据尚未统计完成，本文不再描述）。总得来说，在第一季度固定资产投资额的下降导致了固定资产形成总额的下降，最后使得投资需求不足。投资需求（</w:t>
      </w:r>
      <w:r>
        <w:rPr>
          <w:rFonts w:ascii="宋体" w:hAnsi="宋体" w:eastAsia="宋体"/>
        </w:rPr>
        <w:t>资本形成总额</w:t>
      </w:r>
      <w:r>
        <w:rPr>
          <w:rFonts w:hint="eastAsia" w:ascii="宋体" w:hAnsi="宋体" w:eastAsia="宋体"/>
        </w:rPr>
        <w:t>）</w:t>
      </w:r>
      <w:r>
        <w:rPr>
          <w:rFonts w:ascii="宋体" w:hAnsi="宋体" w:eastAsia="宋体"/>
        </w:rPr>
        <w:t>对国内生产总值增长贡献率当季值</w:t>
      </w:r>
      <w:r>
        <w:rPr>
          <w:rFonts w:hint="eastAsia" w:ascii="宋体" w:hAnsi="宋体" w:eastAsia="宋体"/>
        </w:rPr>
        <w:t xml:space="preserve">为 </w:t>
      </w:r>
      <w:r>
        <w:rPr>
          <w:rFonts w:ascii="宋体" w:hAnsi="宋体" w:eastAsia="宋体"/>
        </w:rPr>
        <w:t>21.5</w:t>
      </w:r>
      <w:r>
        <w:rPr>
          <w:rFonts w:hint="eastAsia" w:ascii="宋体" w:hAnsi="宋体" w:eastAsia="宋体"/>
        </w:rPr>
        <w:t>％，</w:t>
      </w:r>
    </w:p>
    <w:p>
      <w:pPr>
        <w:ind w:firstLine="420" w:firstLineChars="200"/>
        <w:rPr>
          <w:rFonts w:ascii="宋体" w:hAnsi="宋体" w:eastAsia="宋体"/>
        </w:rPr>
      </w:pPr>
      <w:r>
        <w:rPr>
          <w:rFonts w:hint="eastAsia" w:ascii="宋体" w:hAnsi="宋体" w:eastAsia="宋体"/>
        </w:rPr>
        <w:t>凯恩斯认为影响投资主要为资本边际效率和利息率这两种因素对比关系决定。作为预期收益率的资本边际效率如果大于市场利率，就值得投资；反之，如果资本边际效率小于市场利率，就不值得投资。</w:t>
      </w:r>
    </w:p>
    <w:p>
      <w:pPr>
        <w:ind w:firstLine="420" w:firstLineChars="200"/>
        <w:rPr>
          <w:rFonts w:hint="eastAsia" w:ascii="宋体" w:hAnsi="宋体" w:eastAsia="宋体"/>
        </w:rPr>
      </w:pPr>
      <w:r>
        <w:rPr>
          <w:rFonts w:hint="eastAsia" w:ascii="宋体" w:hAnsi="宋体" w:eastAsia="宋体"/>
        </w:rPr>
        <w:t>市场利率是有资金市场上的供求关系来决定的，一般用银行间同业拆借市场利率或银行间回购利率来衡量，本文主要采取上海银行间同业拆放利率，简称</w:t>
      </w:r>
      <w:r>
        <w:rPr>
          <w:rFonts w:ascii="宋体" w:hAnsi="宋体" w:eastAsia="宋体"/>
        </w:rPr>
        <w:t>S</w:t>
      </w:r>
      <w:r>
        <w:rPr>
          <w:rFonts w:hint="eastAsia" w:ascii="宋体" w:hAnsi="宋体" w:eastAsia="宋体"/>
        </w:rPr>
        <w:t>hibor。下图是从2</w:t>
      </w:r>
      <w:r>
        <w:rPr>
          <w:rFonts w:ascii="宋体" w:hAnsi="宋体" w:eastAsia="宋体"/>
        </w:rPr>
        <w:t>019</w:t>
      </w:r>
      <w:r>
        <w:rPr>
          <w:rFonts w:hint="eastAsia" w:ascii="宋体" w:hAnsi="宋体" w:eastAsia="宋体"/>
        </w:rPr>
        <w:t>年1</w:t>
      </w:r>
      <w:r>
        <w:rPr>
          <w:rFonts w:ascii="宋体" w:hAnsi="宋体" w:eastAsia="宋体"/>
        </w:rPr>
        <w:t>2</w:t>
      </w:r>
      <w:r>
        <w:rPr>
          <w:rFonts w:hint="eastAsia" w:ascii="宋体" w:hAnsi="宋体" w:eastAsia="宋体"/>
        </w:rPr>
        <w:t>月初到2</w:t>
      </w:r>
      <w:r>
        <w:rPr>
          <w:rFonts w:ascii="宋体" w:hAnsi="宋体" w:eastAsia="宋体"/>
        </w:rPr>
        <w:t>020</w:t>
      </w:r>
      <w:r>
        <w:rPr>
          <w:rFonts w:hint="eastAsia" w:ascii="宋体" w:hAnsi="宋体" w:eastAsia="宋体"/>
        </w:rPr>
        <w:t>年6月末，</w:t>
      </w:r>
      <w:r>
        <w:rPr>
          <w:rFonts w:ascii="宋体" w:hAnsi="宋体" w:eastAsia="宋体"/>
        </w:rPr>
        <w:t>S</w:t>
      </w:r>
      <w:r>
        <w:rPr>
          <w:rFonts w:hint="eastAsia" w:ascii="宋体" w:hAnsi="宋体" w:eastAsia="宋体"/>
        </w:rPr>
        <w:t>hibor不同品种的变化趋势。</w:t>
      </w:r>
    </w:p>
    <w:p>
      <w:pPr>
        <w:ind w:firstLine="420" w:firstLineChars="200"/>
        <w:rPr>
          <w:rFonts w:ascii="宋体" w:hAnsi="宋体" w:eastAsia="宋体"/>
        </w:rPr>
      </w:pPr>
      <w:r>
        <w:rPr>
          <w:rFonts w:ascii="宋体" w:hAnsi="宋体" w:eastAsia="宋体"/>
        </w:rPr>
        <w:drawing>
          <wp:inline distT="0" distB="0" distL="0" distR="0">
            <wp:extent cx="5274310" cy="22466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2246630"/>
                    </a:xfrm>
                    <a:prstGeom prst="rect">
                      <a:avLst/>
                    </a:prstGeom>
                  </pic:spPr>
                </pic:pic>
              </a:graphicData>
            </a:graphic>
          </wp:inline>
        </w:drawing>
      </w:r>
    </w:p>
    <w:p>
      <w:pPr>
        <w:ind w:firstLine="420" w:firstLineChars="200"/>
        <w:rPr>
          <w:rFonts w:ascii="仿宋" w:hAnsi="仿宋" w:eastAsia="仿宋"/>
        </w:rPr>
      </w:pPr>
      <w:r>
        <w:rPr>
          <w:rFonts w:hint="eastAsia" w:ascii="仿宋" w:hAnsi="仿宋" w:eastAsia="仿宋"/>
        </w:rPr>
        <w:t>数据来源：中国货币网</w:t>
      </w:r>
    </w:p>
    <w:p>
      <w:pPr>
        <w:rPr>
          <w:rFonts w:hint="eastAsia" w:ascii="宋体" w:hAnsi="宋体" w:eastAsia="宋体"/>
        </w:rPr>
      </w:pPr>
      <w:r>
        <w:rPr>
          <w:rFonts w:hint="eastAsia" w:ascii="宋体" w:hAnsi="宋体" w:eastAsia="宋体"/>
        </w:rPr>
        <w:t>可以看出在疫情期间，市场利率是呈一种下降的趋势，一方面反映的是投资成本不高，另一方从连续程度看，也是说明市场投资活跃度不足。</w:t>
      </w:r>
    </w:p>
    <w:p>
      <w:pPr>
        <w:ind w:firstLine="420" w:firstLineChars="200"/>
        <w:rPr>
          <w:rFonts w:hint="eastAsia" w:ascii="宋体" w:hAnsi="宋体" w:eastAsia="宋体"/>
        </w:rPr>
      </w:pPr>
      <w:r>
        <w:rPr>
          <w:rFonts w:hint="eastAsia" w:ascii="宋体" w:hAnsi="宋体" w:eastAsia="宋体"/>
        </w:rPr>
        <w:t>而资本边际效率是一种贴现率，这种贴现率正好使一项资本物品的使用期内各预期收益的现值之和等于这项资本品的供给价格或充值成本（在本文中无法直接计算资本边际效率，难以与市场利率比较）。现对影响预期收益的因素进行分析。首先是企业对投资项目的产出的需求预期，在疫情期间，总体需求是呈现相对下降的状态，企业投资也会根据市场情况减少投资数量。投资需求还与企业对投资的风险考虑密切相关。一般来说，整个经济趋于繁荣时期，会对未来看好，从而认为投资风险较小，而经济呈下降趋势时，企业对未来看法会悲观，从而认为投资风险较大。在疫情的前期整个经济呈下降趋势，那么投资需求会出现减少的情况。</w:t>
      </w:r>
    </w:p>
    <w:p>
      <w:pPr>
        <w:rPr>
          <w:rFonts w:ascii="黑体" w:hAnsi="黑体" w:eastAsia="黑体"/>
        </w:rPr>
      </w:pPr>
      <w:r>
        <w:rPr>
          <w:rFonts w:ascii="黑体" w:hAnsi="黑体" w:eastAsia="黑体"/>
        </w:rPr>
        <w:t xml:space="preserve">4  </w:t>
      </w:r>
      <w:r>
        <w:rPr>
          <w:rFonts w:hint="eastAsia" w:ascii="黑体" w:hAnsi="黑体" w:eastAsia="黑体"/>
        </w:rPr>
        <w:t>国外需求</w:t>
      </w:r>
    </w:p>
    <w:p>
      <w:pPr>
        <w:ind w:firstLine="420" w:firstLineChars="200"/>
        <w:rPr>
          <w:rFonts w:ascii="宋体" w:hAnsi="宋体" w:eastAsia="宋体"/>
        </w:rPr>
      </w:pPr>
      <w:r>
        <w:rPr>
          <w:rFonts w:hint="eastAsia" w:ascii="宋体" w:hAnsi="宋体" w:eastAsia="宋体"/>
        </w:rPr>
        <w:t>在支出法</w:t>
      </w:r>
      <w:r>
        <w:rPr>
          <w:rFonts w:ascii="宋体" w:hAnsi="宋体" w:eastAsia="宋体"/>
        </w:rPr>
        <w:t>GDP中,净出口需求称为货物和服务净出口,即货物和服务出口与进口的差额。</w:t>
      </w:r>
    </w:p>
    <w:p>
      <w:pPr>
        <w:widowControl/>
        <w:jc w:val="left"/>
        <w:rPr>
          <w:rFonts w:ascii="FZZDXJW--GB1-0" w:hAnsi="FZZDXJW--GB1-0" w:eastAsia="宋体" w:cs="宋体"/>
          <w:color w:val="000000"/>
          <w:kern w:val="0"/>
          <w:sz w:val="20"/>
          <w:szCs w:val="20"/>
        </w:rPr>
      </w:pPr>
      <w:r>
        <w:rPr>
          <w:rFonts w:hint="eastAsia" w:ascii="宋体" w:hAnsi="宋体" w:eastAsia="宋体"/>
        </w:rPr>
        <w:t>海关统计</w:t>
      </w:r>
      <w:r>
        <w:rPr>
          <w:rFonts w:ascii="宋体" w:hAnsi="宋体" w:eastAsia="宋体"/>
        </w:rPr>
        <w:t>, 2020年1～2月份,服务出口下降6.0%,进口下降14.6%,服务</w:t>
      </w:r>
      <w:r>
        <w:rPr>
          <w:rFonts w:hint="eastAsia" w:ascii="宋体" w:hAnsi="宋体" w:eastAsia="宋体"/>
        </w:rPr>
        <w:t>贸易逆差延续了</w:t>
      </w:r>
      <w:r>
        <w:rPr>
          <w:rFonts w:ascii="宋体" w:hAnsi="宋体" w:eastAsia="宋体"/>
        </w:rPr>
        <w:t>2019年以来的缩小势头</w:t>
      </w:r>
      <w:r>
        <w:rPr>
          <w:rFonts w:hint="eastAsia" w:ascii="宋体" w:hAnsi="宋体" w:eastAsia="宋体"/>
        </w:rPr>
        <w:t>。</w:t>
      </w:r>
      <w:r>
        <w:rPr>
          <w:rFonts w:ascii="宋体" w:hAnsi="宋体" w:eastAsia="宋体"/>
        </w:rPr>
        <w:t>2020年一季度中国货物出口下降11.4%,进口下降0.7%,货物贸易顺差减少80.6%,是拉动净出口需求下降的主要因素。</w:t>
      </w:r>
      <w:r>
        <w:rPr>
          <w:rFonts w:hint="eastAsia" w:ascii="宋体" w:hAnsi="宋体" w:eastAsia="宋体"/>
        </w:rPr>
        <w:t>同时根据中国统计局的数据，在2</w:t>
      </w:r>
      <w:r>
        <w:rPr>
          <w:rFonts w:ascii="宋体" w:hAnsi="宋体" w:eastAsia="宋体"/>
        </w:rPr>
        <w:t>020</w:t>
      </w:r>
      <w:r>
        <w:rPr>
          <w:rFonts w:hint="eastAsia" w:ascii="宋体" w:hAnsi="宋体" w:eastAsia="宋体"/>
        </w:rPr>
        <w:t>年2月份到4月份，进出口总值同比增长和累计增长多为负值。</w:t>
      </w:r>
    </w:p>
    <w:p>
      <w:pPr>
        <w:widowControl/>
        <w:ind w:firstLine="400" w:firstLineChars="200"/>
        <w:jc w:val="left"/>
        <w:rPr>
          <w:rFonts w:hint="eastAsia" w:ascii="宋体" w:hAnsi="宋体" w:eastAsia="宋体" w:cs="宋体"/>
          <w:kern w:val="0"/>
          <w:sz w:val="24"/>
          <w:szCs w:val="24"/>
        </w:rPr>
      </w:pPr>
      <w:r>
        <w:rPr>
          <w:rFonts w:ascii="FZZDXJW--GB1-0" w:hAnsi="FZZDXJW--GB1-0" w:eastAsia="宋体" w:cs="宋体"/>
          <w:color w:val="000000"/>
          <w:kern w:val="0"/>
          <w:sz w:val="20"/>
          <w:szCs w:val="20"/>
        </w:rPr>
        <w:t>在经济全球化的背景下，疫情的大规模蔓延迫使大部分国家和地区采取严厉的管控措施，这必然会影响到全球化的生产体系、产业链以及资金链的正常运转。</w:t>
      </w:r>
      <w:r>
        <w:rPr>
          <w:rFonts w:ascii="FZSSK--GBK1-0" w:hAnsi="FZSSK--GBK1-0" w:eastAsia="宋体" w:cs="宋体"/>
          <w:color w:val="000000"/>
          <w:kern w:val="0"/>
          <w:sz w:val="20"/>
          <w:szCs w:val="20"/>
        </w:rPr>
        <w:t>人员国际交流大幅减少，国内生产、物流中断，出口订单难以完成，全球产业链和供应链出现断裂，影响了贸易和跨国投资。</w:t>
      </w:r>
      <w:r>
        <w:rPr>
          <w:rFonts w:hint="eastAsia" w:ascii="FZSSK--GBK1-0" w:hAnsi="FZSSK--GBK1-0" w:eastAsia="宋体" w:cs="宋体"/>
          <w:color w:val="000000"/>
          <w:kern w:val="0"/>
          <w:sz w:val="20"/>
          <w:szCs w:val="20"/>
        </w:rPr>
        <w:t>所以进出口都会出现一定程度的下降，特别是出口会大大下降。</w:t>
      </w:r>
    </w:p>
    <w:p>
      <w:pPr>
        <w:ind w:firstLine="420" w:firstLineChars="200"/>
        <w:rPr>
          <w:rFonts w:hint="eastAsia" w:ascii="宋体" w:hAnsi="宋体" w:eastAsia="宋体"/>
        </w:rPr>
      </w:pPr>
    </w:p>
    <w:p>
      <w:pPr>
        <w:ind w:firstLine="420" w:firstLineChars="200"/>
        <w:rPr>
          <w:rFonts w:ascii="FZSSK--GBK1-0" w:hAnsi="FZSSK--GBK1-0" w:eastAsia="宋体" w:cs="宋体"/>
          <w:color w:val="000000"/>
          <w:kern w:val="0"/>
          <w:sz w:val="20"/>
          <w:szCs w:val="20"/>
        </w:rPr>
      </w:pPr>
      <w:r>
        <w:rPr>
          <w:rFonts w:ascii="宋体" w:hAnsi="宋体" w:eastAsia="宋体"/>
        </w:rPr>
        <w:drawing>
          <wp:inline distT="0" distB="0" distL="0" distR="0">
            <wp:extent cx="3959225" cy="1895475"/>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059144" cy="1943269"/>
                    </a:xfrm>
                    <a:prstGeom prst="rect">
                      <a:avLst/>
                    </a:prstGeom>
                  </pic:spPr>
                </pic:pic>
              </a:graphicData>
            </a:graphic>
          </wp:inline>
        </w:drawing>
      </w:r>
    </w:p>
    <w:p>
      <w:pPr>
        <w:ind w:firstLine="400" w:firstLineChars="200"/>
        <w:rPr>
          <w:rFonts w:ascii="FZSSK--GBK1-0" w:hAnsi="FZSSK--GBK1-0" w:eastAsia="宋体" w:cs="宋体"/>
          <w:color w:val="000000"/>
          <w:kern w:val="0"/>
          <w:sz w:val="20"/>
          <w:szCs w:val="20"/>
        </w:rPr>
      </w:pPr>
      <w:r>
        <w:rPr>
          <w:rFonts w:ascii="FZSSK--GBK1-0" w:hAnsi="FZSSK--GBK1-0" w:eastAsia="宋体" w:cs="宋体"/>
          <w:color w:val="000000"/>
          <w:kern w:val="0"/>
          <w:sz w:val="20"/>
          <w:szCs w:val="20"/>
        </w:rPr>
        <w:t>2020 年一季度，</w:t>
      </w:r>
      <w:r>
        <w:rPr>
          <w:rFonts w:hint="eastAsia" w:ascii="FZSSK--GBK1-0" w:hAnsi="FZSSK--GBK1-0" w:eastAsia="宋体" w:cs="宋体"/>
          <w:color w:val="000000"/>
          <w:kern w:val="0"/>
          <w:sz w:val="20"/>
          <w:szCs w:val="20"/>
        </w:rPr>
        <w:t>也是新冠疫情防控的中前期。在这一季度，</w:t>
      </w:r>
      <w:r>
        <w:rPr>
          <w:rFonts w:ascii="FZSSK--GBK1-0" w:hAnsi="FZSSK--GBK1-0" w:eastAsia="宋体" w:cs="宋体"/>
          <w:color w:val="000000"/>
          <w:kern w:val="0"/>
          <w:sz w:val="20"/>
          <w:szCs w:val="20"/>
        </w:rPr>
        <w:t>社会消费品零售额下降 19%，餐饮收入下降 44.4%，汽车销售额下降 30.3%，房地产销售面积下降 24.7%。很多在建项目暂停，计划新开工项目推迟，城镇投资下降 16.1%，其中基建投资下降19.7%，制造业投资下降 25.2%，房地产投资下降7.7%。一季度，我国出口下降 11.4%，进口下降 0.7%，商品贸易顺差同比下降 81%，外商直接投资下降 12.8%。今年一季度，我国经济增速下降 6.8%，其中一产下降 3.2%，二产下降 9.6%，三产下降 5.2%。消费下拉经济 4.4 个百分点，资本形成下拉 1.4 个百分点，净出口下拉 1 个百分点。</w:t>
      </w:r>
    </w:p>
    <w:p>
      <w:pPr>
        <w:widowControl/>
        <w:jc w:val="left"/>
        <w:rPr>
          <w:rFonts w:ascii="黑体" w:hAnsi="黑体" w:eastAsia="黑体" w:cs="宋体"/>
          <w:color w:val="000000"/>
          <w:kern w:val="0"/>
          <w:sz w:val="20"/>
          <w:szCs w:val="20"/>
        </w:rPr>
      </w:pPr>
      <w:r>
        <w:rPr>
          <w:rFonts w:ascii="黑体" w:hAnsi="黑体" w:eastAsia="黑体" w:cs="宋体"/>
          <w:color w:val="000000"/>
          <w:kern w:val="0"/>
          <w:sz w:val="20"/>
          <w:szCs w:val="20"/>
        </w:rPr>
        <w:t xml:space="preserve">5  </w:t>
      </w:r>
      <w:r>
        <w:rPr>
          <w:rFonts w:hint="eastAsia" w:ascii="黑体" w:hAnsi="黑体" w:eastAsia="黑体" w:cs="宋体"/>
          <w:color w:val="000000"/>
          <w:kern w:val="0"/>
          <w:sz w:val="20"/>
          <w:szCs w:val="20"/>
        </w:rPr>
        <w:t>未来总需求变化趋势</w:t>
      </w:r>
    </w:p>
    <w:p>
      <w:pPr>
        <w:widowControl/>
        <w:ind w:firstLine="400" w:firstLineChars="200"/>
        <w:jc w:val="left"/>
        <w:rPr>
          <w:rFonts w:ascii="FZZDXJW--GB1-0" w:hAnsi="FZZDXJW--GB1-0" w:eastAsia="宋体" w:cs="宋体"/>
          <w:color w:val="000000"/>
          <w:kern w:val="0"/>
          <w:sz w:val="20"/>
          <w:szCs w:val="20"/>
        </w:rPr>
      </w:pPr>
      <w:r>
        <w:rPr>
          <w:rFonts w:hint="eastAsia" w:ascii="FZSSK--GBK1-0" w:hAnsi="FZSSK--GBK1-0" w:eastAsia="宋体" w:cs="宋体"/>
          <w:color w:val="000000"/>
          <w:kern w:val="0"/>
          <w:sz w:val="20"/>
          <w:szCs w:val="20"/>
        </w:rPr>
        <w:t>通过以上的说明和分析，在疫情的中前期，我国的总需求是呈现下降的趋势。但是我们可以看到在3月份开始，随着疫情得到较好的防治，各项衡量指标和数据都有了一定的上升，经济进入复苏回温状态。</w:t>
      </w:r>
      <w:r>
        <w:rPr>
          <w:rFonts w:ascii="FZSSK--GBK1-0" w:hAnsi="FZSSK--GBK1-0" w:eastAsia="宋体" w:cs="宋体"/>
          <w:color w:val="000000"/>
          <w:kern w:val="0"/>
          <w:sz w:val="20"/>
          <w:szCs w:val="20"/>
        </w:rPr>
        <w:t>3月份我国进入既防控疫情又复工复产阶段</w:t>
      </w:r>
      <w:r>
        <w:rPr>
          <w:rFonts w:hint="eastAsia" w:ascii="FZSSK--GBK1-0" w:hAnsi="FZSSK--GBK1-0" w:eastAsia="宋体" w:cs="宋体"/>
          <w:color w:val="000000"/>
          <w:kern w:val="0"/>
          <w:sz w:val="20"/>
          <w:szCs w:val="20"/>
        </w:rPr>
        <w:t>。</w:t>
      </w:r>
      <w:r>
        <w:rPr>
          <w:rFonts w:ascii="FZZDXJW--GB1-0" w:hAnsi="FZZDXJW--GB1-0" w:eastAsia="宋体" w:cs="宋体"/>
          <w:color w:val="000000"/>
          <w:kern w:val="0"/>
          <w:sz w:val="20"/>
          <w:szCs w:val="20"/>
        </w:rPr>
        <w:t>根据夜光工业复工指数可得，自 2 月中旬以来，我国工业复工进度逐步加快，截至 3 月 22 日复工指数达72.41%。3 月 9 日上海规模以上企业复工率达 97%</w:t>
      </w:r>
      <w:r>
        <w:rPr>
          <w:rStyle w:val="6"/>
          <w:rFonts w:hint="eastAsia" w:ascii="FZZDXJW--GB1-0" w:hAnsi="FZZDXJW--GB1-0" w:eastAsia="宋体" w:cs="宋体"/>
          <w:color w:val="000000"/>
          <w:kern w:val="0"/>
          <w:sz w:val="20"/>
          <w:szCs w:val="20"/>
        </w:rPr>
        <w:footnoteReference w:id="3"/>
      </w:r>
      <w:r>
        <w:rPr>
          <w:rFonts w:hint="eastAsia" w:ascii="FZZDXJW--GB1-0" w:hAnsi="FZZDXJW--GB1-0" w:eastAsia="宋体" w:cs="宋体"/>
          <w:color w:val="000000"/>
          <w:kern w:val="0"/>
          <w:sz w:val="20"/>
          <w:szCs w:val="20"/>
        </w:rPr>
        <w:t>。</w:t>
      </w:r>
    </w:p>
    <w:p>
      <w:pPr>
        <w:widowControl/>
        <w:ind w:firstLine="420" w:firstLineChars="200"/>
        <w:jc w:val="left"/>
        <w:rPr>
          <w:rFonts w:ascii="宋体" w:hAnsi="宋体" w:eastAsia="宋体" w:cs="宋体"/>
          <w:color w:val="000000"/>
          <w:kern w:val="0"/>
          <w:szCs w:val="21"/>
        </w:rPr>
      </w:pPr>
      <w:r>
        <w:rPr>
          <w:rFonts w:hint="eastAsia" w:ascii="宋体" w:hAnsi="宋体" w:eastAsia="宋体" w:cs="宋体"/>
          <w:color w:val="000000"/>
          <w:kern w:val="0"/>
          <w:szCs w:val="21"/>
        </w:rPr>
        <w:t>从2020</w:t>
      </w:r>
      <w:r>
        <w:rPr>
          <w:rFonts w:hint="eastAsia" w:ascii="宋体" w:hAnsi="宋体" w:eastAsia="宋体" w:cs="宋体"/>
          <w:color w:val="000000"/>
          <w:kern w:val="0"/>
          <w:sz w:val="20"/>
          <w:szCs w:val="20"/>
        </w:rPr>
        <w:t>年经济发展状况来看，我们可以做出一个大概的判断：经历此次疫情宏观经济增长态势是一个先降后增的趋势</w:t>
      </w:r>
      <w:r>
        <w:rPr>
          <w:rFonts w:hint="eastAsia" w:ascii="宋体" w:hAnsi="宋体" w:eastAsia="宋体" w:cs="宋体"/>
          <w:color w:val="000000"/>
          <w:kern w:val="0"/>
          <w:szCs w:val="21"/>
        </w:rPr>
        <w:t>。经济增速在一段时间走低之后，之后会赢来反转。现在看来，疫情对全国经济的冲击主要是在第一季度，特别是2月以后的这段时间；到第二季度已经有较明显的回升，并应力求延续到后面的第三、第四季度。首先复工复产在全国范围都已基本实现，人们就业收入有了一定保障，推动消费。同时线下消费活动的重新开展刺激了服务业的回升。且随着整体经济状况趋好，投资风险降低，市场环境较好，企业投资意愿提高。但境外疫情依旧严重，长期以来国际贸易还是存有风险，进出口承担一定压力。社会消费品零售总额</w:t>
      </w:r>
      <w:r>
        <w:rPr>
          <w:rFonts w:ascii="宋体" w:hAnsi="宋体" w:eastAsia="宋体" w:cs="宋体"/>
          <w:color w:val="000000"/>
          <w:kern w:val="0"/>
          <w:szCs w:val="21"/>
        </w:rPr>
        <w:t>３</w:t>
      </w:r>
      <w:r>
        <w:rPr>
          <w:rFonts w:hint="eastAsia" w:ascii="宋体" w:hAnsi="宋体" w:eastAsia="宋体" w:cs="宋体"/>
          <w:color w:val="000000"/>
          <w:kern w:val="0"/>
          <w:szCs w:val="21"/>
        </w:rPr>
        <w:t>月份同比下降1</w:t>
      </w:r>
      <w:r>
        <w:rPr>
          <w:rFonts w:ascii="宋体" w:hAnsi="宋体" w:eastAsia="宋体" w:cs="宋体"/>
          <w:color w:val="000000"/>
          <w:kern w:val="0"/>
          <w:szCs w:val="21"/>
        </w:rPr>
        <w:t>5.8％，４</w:t>
      </w:r>
      <w:r>
        <w:rPr>
          <w:rFonts w:hint="eastAsia" w:ascii="宋体" w:hAnsi="宋体" w:eastAsia="宋体" w:cs="宋体"/>
          <w:color w:val="000000"/>
          <w:kern w:val="0"/>
          <w:szCs w:val="21"/>
        </w:rPr>
        <w:t>月份下降7</w:t>
      </w:r>
      <w:r>
        <w:rPr>
          <w:rFonts w:ascii="宋体" w:hAnsi="宋体" w:eastAsia="宋体" w:cs="宋体"/>
          <w:color w:val="000000"/>
          <w:kern w:val="0"/>
          <w:szCs w:val="21"/>
        </w:rPr>
        <w:t>.5％</w:t>
      </w:r>
      <w:r>
        <w:rPr>
          <w:rFonts w:hint="eastAsia" w:ascii="宋体" w:hAnsi="宋体" w:eastAsia="宋体" w:cs="宋体"/>
          <w:color w:val="000000"/>
          <w:kern w:val="0"/>
          <w:szCs w:val="21"/>
        </w:rPr>
        <w:t>。“固定资产投2</w:t>
      </w:r>
      <w:r>
        <w:rPr>
          <w:rFonts w:ascii="宋体" w:hAnsi="宋体" w:eastAsia="宋体" w:cs="宋体"/>
          <w:color w:val="000000"/>
          <w:kern w:val="0"/>
          <w:szCs w:val="21"/>
        </w:rPr>
        <w:t>020</w:t>
      </w:r>
      <w:r>
        <w:rPr>
          <w:rFonts w:hint="eastAsia" w:ascii="宋体" w:hAnsi="宋体" w:eastAsia="宋体" w:cs="宋体"/>
          <w:color w:val="000000"/>
          <w:kern w:val="0"/>
          <w:szCs w:val="21"/>
        </w:rPr>
        <w:t>年一季度同比下降1</w:t>
      </w:r>
      <w:r>
        <w:rPr>
          <w:rFonts w:ascii="宋体" w:hAnsi="宋体" w:eastAsia="宋体" w:cs="宋体"/>
          <w:color w:val="000000"/>
          <w:kern w:val="0"/>
          <w:szCs w:val="21"/>
        </w:rPr>
        <w:t>6.1％，</w:t>
      </w:r>
      <w:r>
        <w:rPr>
          <w:rFonts w:hint="eastAsia" w:ascii="宋体" w:hAnsi="宋体" w:eastAsia="宋体" w:cs="宋体"/>
          <w:color w:val="000000"/>
          <w:kern w:val="0"/>
          <w:szCs w:val="21"/>
        </w:rPr>
        <w:t>降幅比</w:t>
      </w:r>
      <w:r>
        <w:rPr>
          <w:rFonts w:ascii="宋体" w:hAnsi="宋体" w:eastAsia="宋体" w:cs="宋体"/>
          <w:color w:val="000000"/>
          <w:kern w:val="0"/>
          <w:szCs w:val="21"/>
        </w:rPr>
        <w:t>１～２</w:t>
      </w:r>
      <w:r>
        <w:rPr>
          <w:rFonts w:hint="eastAsia" w:ascii="宋体" w:hAnsi="宋体" w:eastAsia="宋体" w:cs="宋体"/>
          <w:color w:val="000000"/>
          <w:kern w:val="0"/>
          <w:szCs w:val="21"/>
        </w:rPr>
        <w:t>月份收窄8</w:t>
      </w:r>
      <w:r>
        <w:rPr>
          <w:rFonts w:ascii="宋体" w:hAnsi="宋体" w:eastAsia="宋体" w:cs="宋体"/>
          <w:color w:val="000000"/>
          <w:kern w:val="0"/>
          <w:szCs w:val="21"/>
        </w:rPr>
        <w:t>.4</w:t>
      </w:r>
      <w:r>
        <w:rPr>
          <w:rFonts w:hint="eastAsia" w:ascii="宋体" w:hAnsi="宋体" w:eastAsia="宋体" w:cs="宋体"/>
          <w:color w:val="000000"/>
          <w:kern w:val="0"/>
          <w:szCs w:val="21"/>
        </w:rPr>
        <w:t>个百分点</w:t>
      </w:r>
      <w:r>
        <w:rPr>
          <w:rFonts w:ascii="宋体" w:hAnsi="宋体" w:eastAsia="宋体" w:cs="宋体"/>
          <w:color w:val="000000"/>
          <w:kern w:val="0"/>
          <w:szCs w:val="21"/>
        </w:rPr>
        <w:t>，１～４</w:t>
      </w:r>
      <w:r>
        <w:rPr>
          <w:rFonts w:hint="eastAsia" w:ascii="宋体" w:hAnsi="宋体" w:eastAsia="宋体" w:cs="宋体"/>
          <w:color w:val="000000"/>
          <w:kern w:val="0"/>
          <w:szCs w:val="21"/>
        </w:rPr>
        <w:t>月份同比下1</w:t>
      </w:r>
      <w:r>
        <w:rPr>
          <w:rFonts w:ascii="宋体" w:hAnsi="宋体" w:eastAsia="宋体" w:cs="宋体"/>
          <w:color w:val="000000"/>
          <w:kern w:val="0"/>
          <w:szCs w:val="21"/>
        </w:rPr>
        <w:t>0.3％，</w:t>
      </w:r>
      <w:r>
        <w:rPr>
          <w:rFonts w:hint="eastAsia" w:ascii="宋体" w:hAnsi="宋体" w:eastAsia="宋体" w:cs="宋体"/>
          <w:color w:val="000000"/>
          <w:kern w:val="0"/>
          <w:szCs w:val="21"/>
        </w:rPr>
        <w:t>降幅比一季度收窄5</w:t>
      </w:r>
      <w:r>
        <w:rPr>
          <w:rFonts w:ascii="宋体" w:hAnsi="宋体" w:eastAsia="宋体" w:cs="宋体"/>
          <w:color w:val="000000"/>
          <w:kern w:val="0"/>
          <w:szCs w:val="21"/>
        </w:rPr>
        <w:t>.8</w:t>
      </w:r>
      <w:r>
        <w:rPr>
          <w:rFonts w:hint="eastAsia" w:ascii="宋体" w:hAnsi="宋体" w:eastAsia="宋体" w:cs="宋体"/>
          <w:color w:val="000000"/>
          <w:kern w:val="0"/>
          <w:szCs w:val="21"/>
        </w:rPr>
        <w:t>个百分点</w:t>
      </w:r>
      <w:r>
        <w:rPr>
          <w:rFonts w:ascii="宋体" w:hAnsi="宋体" w:eastAsia="宋体" w:cs="宋体"/>
          <w:color w:val="000000"/>
          <w:kern w:val="0"/>
          <w:szCs w:val="21"/>
        </w:rPr>
        <w:t>，</w:t>
      </w:r>
      <w:r>
        <w:rPr>
          <w:rFonts w:hint="eastAsia" w:ascii="宋体" w:hAnsi="宋体" w:eastAsia="宋体" w:cs="宋体"/>
          <w:color w:val="000000"/>
          <w:kern w:val="0"/>
          <w:szCs w:val="21"/>
        </w:rPr>
        <w:t>投资需求持续恢复</w:t>
      </w:r>
      <w:r>
        <w:rPr>
          <w:rFonts w:ascii="宋体" w:hAnsi="宋体" w:eastAsia="宋体" w:cs="宋体"/>
          <w:color w:val="000000"/>
          <w:kern w:val="0"/>
          <w:szCs w:val="21"/>
        </w:rPr>
        <w:t>。</w:t>
      </w:r>
      <w:r>
        <w:rPr>
          <w:rFonts w:hint="eastAsia" w:ascii="宋体" w:hAnsi="宋体" w:eastAsia="宋体" w:cs="宋体"/>
          <w:color w:val="000000"/>
          <w:kern w:val="0"/>
          <w:szCs w:val="21"/>
        </w:rPr>
        <w:t>其中</w:t>
      </w:r>
      <w:r>
        <w:rPr>
          <w:rFonts w:ascii="宋体" w:hAnsi="宋体" w:eastAsia="宋体" w:cs="宋体"/>
          <w:color w:val="000000"/>
          <w:kern w:val="0"/>
          <w:szCs w:val="21"/>
        </w:rPr>
        <w:t>，</w:t>
      </w:r>
      <w:r>
        <w:rPr>
          <w:rFonts w:hint="eastAsia" w:ascii="宋体" w:hAnsi="宋体" w:eastAsia="宋体" w:cs="宋体"/>
          <w:color w:val="000000"/>
          <w:kern w:val="0"/>
          <w:szCs w:val="21"/>
        </w:rPr>
        <w:t>基础设施</w:t>
      </w:r>
      <w:r>
        <w:rPr>
          <w:rFonts w:ascii="宋体" w:hAnsi="宋体" w:eastAsia="宋体" w:cs="宋体"/>
          <w:color w:val="000000"/>
          <w:kern w:val="0"/>
          <w:szCs w:val="21"/>
        </w:rPr>
        <w:t>、</w:t>
      </w:r>
      <w:r>
        <w:rPr>
          <w:rFonts w:hint="eastAsia" w:ascii="宋体" w:hAnsi="宋体" w:eastAsia="宋体" w:cs="宋体"/>
          <w:color w:val="000000"/>
          <w:kern w:val="0"/>
          <w:szCs w:val="21"/>
        </w:rPr>
        <w:t>制造业和房地产开发投资2</w:t>
      </w:r>
      <w:r>
        <w:rPr>
          <w:rFonts w:ascii="宋体" w:hAnsi="宋体" w:eastAsia="宋体" w:cs="宋体"/>
          <w:color w:val="000000"/>
          <w:kern w:val="0"/>
          <w:szCs w:val="21"/>
        </w:rPr>
        <w:t>020</w:t>
      </w:r>
      <w:r>
        <w:rPr>
          <w:rFonts w:hint="eastAsia" w:ascii="宋体" w:hAnsi="宋体" w:eastAsia="宋体" w:cs="宋体"/>
          <w:color w:val="000000"/>
          <w:kern w:val="0"/>
          <w:szCs w:val="21"/>
        </w:rPr>
        <w:t>年一季度降幅分别比</w:t>
      </w:r>
      <w:r>
        <w:rPr>
          <w:rFonts w:ascii="宋体" w:hAnsi="宋体" w:eastAsia="宋体" w:cs="宋体"/>
          <w:color w:val="000000"/>
          <w:kern w:val="0"/>
          <w:szCs w:val="21"/>
        </w:rPr>
        <w:t>１～２</w:t>
      </w:r>
      <w:r>
        <w:rPr>
          <w:rFonts w:hint="eastAsia" w:ascii="宋体" w:hAnsi="宋体" w:eastAsia="宋体" w:cs="宋体"/>
          <w:color w:val="000000"/>
          <w:kern w:val="0"/>
          <w:szCs w:val="21"/>
        </w:rPr>
        <w:t>月收窄1</w:t>
      </w:r>
      <w:r>
        <w:rPr>
          <w:rFonts w:ascii="宋体" w:hAnsi="宋体" w:eastAsia="宋体" w:cs="宋体"/>
          <w:color w:val="000000"/>
          <w:kern w:val="0"/>
          <w:szCs w:val="21"/>
        </w:rPr>
        <w:t>0.6</w:t>
      </w:r>
      <w:r>
        <w:rPr>
          <w:rFonts w:hint="eastAsia" w:ascii="宋体" w:hAnsi="宋体" w:eastAsia="宋体" w:cs="宋体"/>
          <w:color w:val="000000"/>
          <w:kern w:val="0"/>
          <w:szCs w:val="21"/>
        </w:rPr>
        <w:t>个</w:t>
      </w:r>
      <w:r>
        <w:rPr>
          <w:rFonts w:ascii="宋体" w:hAnsi="宋体" w:eastAsia="宋体" w:cs="宋体"/>
          <w:color w:val="000000"/>
          <w:kern w:val="0"/>
          <w:szCs w:val="21"/>
        </w:rPr>
        <w:t>、</w:t>
      </w:r>
      <w:r>
        <w:rPr>
          <w:rFonts w:hint="eastAsia" w:ascii="宋体" w:hAnsi="宋体" w:eastAsia="宋体" w:cs="宋体"/>
          <w:color w:val="000000"/>
          <w:kern w:val="0"/>
          <w:szCs w:val="21"/>
        </w:rPr>
        <w:t>6</w:t>
      </w:r>
      <w:r>
        <w:rPr>
          <w:rFonts w:ascii="宋体" w:hAnsi="宋体" w:eastAsia="宋体" w:cs="宋体"/>
          <w:color w:val="000000"/>
          <w:kern w:val="0"/>
          <w:szCs w:val="21"/>
        </w:rPr>
        <w:t>.3</w:t>
      </w:r>
      <w:r>
        <w:rPr>
          <w:rFonts w:hint="eastAsia" w:ascii="宋体" w:hAnsi="宋体" w:eastAsia="宋体" w:cs="宋体"/>
          <w:color w:val="000000"/>
          <w:kern w:val="0"/>
          <w:szCs w:val="21"/>
        </w:rPr>
        <w:t>个 和</w:t>
      </w:r>
      <w:r>
        <w:rPr>
          <w:rFonts w:ascii="宋体" w:hAnsi="宋体" w:eastAsia="宋体" w:cs="宋体"/>
          <w:color w:val="000000"/>
          <w:kern w:val="0"/>
          <w:szCs w:val="21"/>
        </w:rPr>
        <w:t>８</w:t>
      </w:r>
      <w:r>
        <w:rPr>
          <w:rFonts w:hint="eastAsia" w:ascii="宋体" w:hAnsi="宋体" w:eastAsia="宋体" w:cs="宋体"/>
          <w:color w:val="000000"/>
          <w:kern w:val="0"/>
          <w:szCs w:val="21"/>
        </w:rPr>
        <w:t>.</w:t>
      </w:r>
      <w:r>
        <w:rPr>
          <w:rFonts w:ascii="宋体" w:hAnsi="宋体" w:eastAsia="宋体" w:cs="宋体"/>
          <w:color w:val="000000"/>
          <w:kern w:val="0"/>
          <w:szCs w:val="21"/>
        </w:rPr>
        <w:t>6</w:t>
      </w:r>
      <w:r>
        <w:rPr>
          <w:rFonts w:hint="eastAsia" w:ascii="宋体" w:hAnsi="宋体" w:eastAsia="宋体" w:cs="宋体"/>
          <w:color w:val="000000"/>
          <w:kern w:val="0"/>
          <w:szCs w:val="21"/>
        </w:rPr>
        <w:t>个百分点</w:t>
      </w:r>
      <w:r>
        <w:rPr>
          <w:rFonts w:ascii="宋体" w:hAnsi="宋体" w:eastAsia="宋体" w:cs="宋体"/>
          <w:color w:val="000000"/>
          <w:kern w:val="0"/>
          <w:szCs w:val="21"/>
        </w:rPr>
        <w:t>，１～４</w:t>
      </w:r>
      <w:r>
        <w:rPr>
          <w:rFonts w:hint="eastAsia" w:ascii="宋体" w:hAnsi="宋体" w:eastAsia="宋体" w:cs="宋体"/>
          <w:color w:val="000000"/>
          <w:kern w:val="0"/>
          <w:szCs w:val="21"/>
        </w:rPr>
        <w:t>月份降幅比一季度进一步收窄7</w:t>
      </w:r>
      <w:r>
        <w:rPr>
          <w:rFonts w:ascii="宋体" w:hAnsi="宋体" w:eastAsia="宋体" w:cs="宋体"/>
          <w:color w:val="000000"/>
          <w:kern w:val="0"/>
          <w:szCs w:val="21"/>
        </w:rPr>
        <w:t>.9</w:t>
      </w:r>
      <w:r>
        <w:rPr>
          <w:rFonts w:hint="eastAsia" w:ascii="宋体" w:hAnsi="宋体" w:eastAsia="宋体" w:cs="宋体"/>
          <w:color w:val="000000"/>
          <w:kern w:val="0"/>
          <w:szCs w:val="21"/>
        </w:rPr>
        <w:t>个</w:t>
      </w:r>
      <w:r>
        <w:rPr>
          <w:rFonts w:ascii="宋体" w:hAnsi="宋体" w:eastAsia="宋体" w:cs="宋体"/>
          <w:color w:val="000000"/>
          <w:kern w:val="0"/>
          <w:szCs w:val="21"/>
        </w:rPr>
        <w:t>、６</w:t>
      </w:r>
      <w:r>
        <w:rPr>
          <w:rFonts w:hint="eastAsia" w:ascii="宋体" w:hAnsi="宋体" w:eastAsia="宋体" w:cs="宋体"/>
          <w:color w:val="000000"/>
          <w:kern w:val="0"/>
          <w:szCs w:val="21"/>
        </w:rPr>
        <w:t>.</w:t>
      </w:r>
      <w:r>
        <w:rPr>
          <w:rFonts w:ascii="宋体" w:hAnsi="宋体" w:eastAsia="宋体" w:cs="宋体"/>
          <w:color w:val="000000"/>
          <w:kern w:val="0"/>
          <w:szCs w:val="21"/>
        </w:rPr>
        <w:t>4</w:t>
      </w:r>
      <w:r>
        <w:rPr>
          <w:rFonts w:hint="eastAsia" w:ascii="宋体" w:hAnsi="宋体" w:eastAsia="宋体" w:cs="宋体"/>
          <w:color w:val="000000"/>
          <w:kern w:val="0"/>
          <w:szCs w:val="21"/>
        </w:rPr>
        <w:t>个和</w:t>
      </w:r>
      <w:r>
        <w:rPr>
          <w:rFonts w:ascii="宋体" w:hAnsi="宋体" w:eastAsia="宋体" w:cs="宋体"/>
          <w:color w:val="000000"/>
          <w:kern w:val="0"/>
          <w:szCs w:val="21"/>
        </w:rPr>
        <w:t>４</w:t>
      </w:r>
      <w:r>
        <w:rPr>
          <w:rFonts w:hint="eastAsia" w:ascii="宋体" w:hAnsi="宋体" w:eastAsia="宋体" w:cs="宋体"/>
          <w:color w:val="000000"/>
          <w:kern w:val="0"/>
          <w:szCs w:val="21"/>
        </w:rPr>
        <w:t>.</w:t>
      </w:r>
      <w:r>
        <w:rPr>
          <w:rFonts w:ascii="宋体" w:hAnsi="宋体" w:eastAsia="宋体" w:cs="宋体"/>
          <w:color w:val="000000"/>
          <w:kern w:val="0"/>
          <w:szCs w:val="21"/>
        </w:rPr>
        <w:t>4</w:t>
      </w:r>
      <w:r>
        <w:rPr>
          <w:rFonts w:hint="eastAsia" w:ascii="宋体" w:hAnsi="宋体" w:eastAsia="宋体" w:cs="宋体"/>
          <w:color w:val="000000"/>
          <w:kern w:val="0"/>
          <w:szCs w:val="21"/>
        </w:rPr>
        <w:t>个百分点</w:t>
      </w:r>
      <w:r>
        <w:rPr>
          <w:rFonts w:ascii="宋体" w:hAnsi="宋体" w:eastAsia="宋体" w:cs="宋体"/>
          <w:color w:val="000000"/>
          <w:kern w:val="0"/>
          <w:szCs w:val="21"/>
        </w:rPr>
        <w:t>。</w:t>
      </w:r>
      <w:r>
        <w:rPr>
          <w:rFonts w:hint="eastAsia" w:ascii="宋体" w:hAnsi="宋体" w:eastAsia="宋体" w:cs="宋体"/>
          <w:color w:val="000000"/>
          <w:kern w:val="0"/>
          <w:szCs w:val="21"/>
        </w:rPr>
        <w:t>”</w:t>
      </w:r>
      <w:r>
        <w:rPr>
          <w:rStyle w:val="6"/>
          <w:rFonts w:ascii="宋体" w:hAnsi="宋体" w:eastAsia="宋体" w:cs="宋体"/>
          <w:color w:val="000000"/>
          <w:kern w:val="0"/>
          <w:szCs w:val="21"/>
        </w:rPr>
        <w:footnoteReference w:id="4"/>
      </w:r>
    </w:p>
    <w:p>
      <w:pPr>
        <w:widowControl/>
        <w:ind w:firstLine="420" w:firstLineChars="200"/>
        <w:jc w:val="left"/>
        <w:rPr>
          <w:rFonts w:hint="eastAsia" w:ascii="宋体" w:hAnsi="宋体" w:eastAsia="宋体" w:cs="宋体"/>
          <w:color w:val="000000"/>
          <w:kern w:val="0"/>
          <w:szCs w:val="21"/>
        </w:rPr>
      </w:pPr>
      <w:r>
        <w:rPr>
          <w:rFonts w:hint="eastAsia" w:ascii="宋体" w:hAnsi="宋体" w:eastAsia="宋体" w:cs="宋体"/>
          <w:color w:val="000000"/>
          <w:kern w:val="0"/>
          <w:szCs w:val="21"/>
        </w:rPr>
        <w:t>长期来看，新冠疫情对我国的经济状况没有造成根本性的冲击。并且新冠疫情为我国，为产业体系自我调整提供了空间，也是产业转型升级一个良好的时机。同时在疫情下，一些新经济新动态也不断出现，如线上教育和宅经济等等，新型的消费模式继续激发国内消费潜力，增强我国发展动力。</w:t>
      </w:r>
    </w:p>
    <w:p>
      <w:pPr>
        <w:widowControl/>
        <w:jc w:val="left"/>
        <w:rPr>
          <w:rFonts w:ascii="黑体" w:hAnsi="黑体" w:eastAsia="黑体" w:cs="宋体"/>
          <w:color w:val="000000"/>
          <w:kern w:val="0"/>
          <w:szCs w:val="21"/>
        </w:rPr>
      </w:pPr>
      <w:r>
        <w:rPr>
          <w:rFonts w:ascii="黑体" w:hAnsi="黑体" w:eastAsia="黑体" w:cs="宋体"/>
          <w:color w:val="000000"/>
          <w:kern w:val="0"/>
          <w:szCs w:val="21"/>
        </w:rPr>
        <w:t xml:space="preserve">6  </w:t>
      </w:r>
      <w:r>
        <w:rPr>
          <w:rFonts w:hint="eastAsia" w:ascii="黑体" w:hAnsi="黑体" w:eastAsia="黑体" w:cs="宋体"/>
          <w:color w:val="000000"/>
          <w:kern w:val="0"/>
          <w:szCs w:val="21"/>
        </w:rPr>
        <w:t>采取相关政策措施</w:t>
      </w:r>
    </w:p>
    <w:p>
      <w:pPr>
        <w:widowControl/>
        <w:ind w:firstLine="400" w:firstLineChars="200"/>
        <w:jc w:val="left"/>
        <w:rPr>
          <w:rFonts w:ascii="FZSSK--GBK1-0" w:hAnsi="FZSSK--GBK1-0" w:eastAsia="宋体" w:cs="宋体"/>
          <w:color w:val="000000"/>
          <w:kern w:val="0"/>
          <w:sz w:val="20"/>
          <w:szCs w:val="20"/>
        </w:rPr>
      </w:pPr>
      <w:r>
        <w:rPr>
          <w:rFonts w:ascii="FZSSK--GBK1-0" w:hAnsi="FZSSK--GBK1-0" w:eastAsia="宋体" w:cs="宋体"/>
          <w:color w:val="000000"/>
          <w:kern w:val="0"/>
          <w:sz w:val="20"/>
          <w:szCs w:val="20"/>
        </w:rPr>
        <w:t>新冠疫情在极短的时间内，扩散到世界 200 个国家和地区，影响范围前所未有</w:t>
      </w:r>
      <w:r>
        <w:rPr>
          <w:rFonts w:hint="eastAsia" w:ascii="FZSSK--GBK1-0" w:hAnsi="FZSSK--GBK1-0" w:eastAsia="宋体" w:cs="宋体"/>
          <w:color w:val="000000"/>
          <w:kern w:val="0"/>
          <w:sz w:val="20"/>
          <w:szCs w:val="20"/>
        </w:rPr>
        <w:t>。</w:t>
      </w:r>
      <w:r>
        <w:rPr>
          <w:rFonts w:ascii="FZSSK--GBK1-0" w:hAnsi="FZSSK--GBK1-0" w:eastAsia="宋体" w:cs="宋体"/>
          <w:color w:val="000000"/>
          <w:kern w:val="0"/>
          <w:sz w:val="20"/>
          <w:szCs w:val="20"/>
        </w:rPr>
        <w:t>目前，各国政府</w:t>
      </w:r>
      <w:r>
        <w:rPr>
          <w:rFonts w:hint="eastAsia" w:ascii="FZSSK--GBK1-0" w:hAnsi="FZSSK--GBK1-0" w:eastAsia="宋体" w:cs="宋体"/>
          <w:color w:val="000000"/>
          <w:kern w:val="0"/>
          <w:sz w:val="20"/>
          <w:szCs w:val="20"/>
        </w:rPr>
        <w:t>根据本国国情采取不同呢措施，多数主要是</w:t>
      </w:r>
      <w:r>
        <w:rPr>
          <w:rFonts w:ascii="FZSSK--GBK1-0" w:hAnsi="FZSSK--GBK1-0" w:eastAsia="宋体" w:cs="宋体"/>
          <w:color w:val="000000"/>
          <w:kern w:val="0"/>
          <w:sz w:val="20"/>
          <w:szCs w:val="20"/>
        </w:rPr>
        <w:t>采取隔离措施，经济活动出现停滞状态。疫情会对世界经济产生怎样影响，各方看法不一致</w:t>
      </w:r>
      <w:r>
        <w:rPr>
          <w:rFonts w:hint="eastAsia" w:ascii="FZSSK--GBK1-0" w:hAnsi="FZSSK--GBK1-0" w:eastAsia="宋体" w:cs="宋体"/>
          <w:color w:val="000000"/>
          <w:kern w:val="0"/>
          <w:sz w:val="20"/>
          <w:szCs w:val="20"/>
        </w:rPr>
        <w:t>，没有十分确切的说法</w:t>
      </w:r>
      <w:r>
        <w:rPr>
          <w:rFonts w:ascii="FZSSK--GBK1-0" w:hAnsi="FZSSK--GBK1-0" w:eastAsia="宋体" w:cs="宋体"/>
          <w:color w:val="000000"/>
          <w:kern w:val="0"/>
          <w:sz w:val="20"/>
          <w:szCs w:val="20"/>
        </w:rPr>
        <w:t>。</w:t>
      </w:r>
      <w:r>
        <w:rPr>
          <w:rFonts w:hint="eastAsia" w:ascii="FZSSK--GBK1-0" w:hAnsi="FZSSK--GBK1-0" w:eastAsia="宋体" w:cs="宋体"/>
          <w:color w:val="000000"/>
          <w:kern w:val="0"/>
          <w:sz w:val="20"/>
          <w:szCs w:val="20"/>
        </w:rPr>
        <w:t>但</w:t>
      </w:r>
      <w:r>
        <w:rPr>
          <w:rFonts w:ascii="FZSSK--GBK1-0" w:hAnsi="FZSSK--GBK1-0" w:eastAsia="宋体" w:cs="宋体"/>
          <w:color w:val="000000"/>
          <w:kern w:val="0"/>
          <w:sz w:val="20"/>
          <w:szCs w:val="20"/>
        </w:rPr>
        <w:t>国际货币基金组织（IMF）4 月份最新预测，假设疫情在第二季度达到峰值并在下半年消退，今年世界经济下降3%，其中发达国家下降 6.1%，新兴国家和发展中国家（不包括中国）下降 2.2%，中国增长 1.2%。2021 年，世界经济回升到 5.8%。如果今年疫情持续更长时间</w:t>
      </w:r>
      <w:r>
        <w:rPr>
          <w:rFonts w:hint="eastAsia" w:ascii="FZSSK--GBK1-0" w:hAnsi="FZSSK--GBK1-0" w:eastAsia="宋体" w:cs="宋体"/>
          <w:color w:val="000000"/>
          <w:kern w:val="0"/>
          <w:sz w:val="20"/>
          <w:szCs w:val="20"/>
        </w:rPr>
        <w:t>，</w:t>
      </w:r>
      <w:r>
        <w:rPr>
          <w:rFonts w:ascii="FZSSK--GBK1-0" w:hAnsi="FZSSK--GBK1-0" w:eastAsia="宋体" w:cs="宋体"/>
          <w:color w:val="000000"/>
          <w:kern w:val="0"/>
          <w:sz w:val="20"/>
          <w:szCs w:val="20"/>
        </w:rPr>
        <w:t>今年世界经济将下降 6%左右。</w:t>
      </w:r>
    </w:p>
    <w:p>
      <w:pPr>
        <w:widowControl/>
        <w:ind w:firstLine="400" w:firstLineChars="200"/>
        <w:jc w:val="left"/>
        <w:rPr>
          <w:rFonts w:ascii="宋体" w:hAnsi="宋体" w:eastAsia="宋体" w:cs="宋体"/>
          <w:kern w:val="0"/>
          <w:sz w:val="24"/>
          <w:szCs w:val="24"/>
        </w:rPr>
      </w:pPr>
      <w:r>
        <w:rPr>
          <w:rFonts w:hint="eastAsia" w:ascii="FZSSK--GBK1-0" w:hAnsi="FZSSK--GBK1-0" w:eastAsia="宋体" w:cs="宋体"/>
          <w:color w:val="000000"/>
          <w:kern w:val="0"/>
          <w:sz w:val="20"/>
          <w:szCs w:val="20"/>
        </w:rPr>
        <w:t>在这种艰难的国际局势下，外需拉动经济增长显得较为困难，此时中国更应利用国内巨大的人口消费市场，刺激内需，以消费来拉动经济增长。</w:t>
      </w:r>
      <w:r>
        <w:rPr>
          <w:rFonts w:ascii="FZSHJW--GB1-0" w:hAnsi="FZSHJW--GB1-0" w:eastAsia="宋体" w:cs="宋体"/>
          <w:color w:val="000000"/>
          <w:kern w:val="0"/>
          <w:sz w:val="20"/>
          <w:szCs w:val="20"/>
        </w:rPr>
        <w:t>稳定内需特别是消费需求</w:t>
      </w:r>
      <w:r>
        <w:rPr>
          <w:rFonts w:hint="eastAsia" w:ascii="FZSHJW--GB1-0" w:hAnsi="FZSHJW--GB1-0" w:eastAsia="宋体" w:cs="宋体"/>
          <w:color w:val="000000"/>
          <w:kern w:val="0"/>
          <w:sz w:val="20"/>
          <w:szCs w:val="20"/>
        </w:rPr>
        <w:t>，</w:t>
      </w:r>
      <w:r>
        <w:rPr>
          <w:rFonts w:ascii="FZSSK--GBK1-0" w:hAnsi="FZSSK--GBK1-0" w:eastAsia="宋体" w:cs="宋体"/>
          <w:color w:val="000000"/>
          <w:kern w:val="0"/>
          <w:sz w:val="20"/>
          <w:szCs w:val="20"/>
        </w:rPr>
        <w:t>主要通过刺激消费需求保企业和就业。各地区可根据</w:t>
      </w:r>
      <w:r>
        <w:rPr>
          <w:rFonts w:hint="eastAsia" w:ascii="FZSSK--GBK1-0" w:hAnsi="FZSSK--GBK1-0" w:eastAsia="宋体" w:cs="宋体"/>
          <w:color w:val="000000"/>
          <w:kern w:val="0"/>
          <w:sz w:val="20"/>
          <w:szCs w:val="20"/>
        </w:rPr>
        <w:t>自身</w:t>
      </w:r>
      <w:r>
        <w:rPr>
          <w:rFonts w:ascii="FZSSK--GBK1-0" w:hAnsi="FZSSK--GBK1-0" w:eastAsia="宋体" w:cs="宋体"/>
          <w:color w:val="000000"/>
          <w:kern w:val="0"/>
          <w:sz w:val="20"/>
          <w:szCs w:val="20"/>
        </w:rPr>
        <w:t>情况，发放消费券，</w:t>
      </w:r>
      <w:r>
        <w:rPr>
          <w:rFonts w:hint="eastAsia" w:ascii="FZSSK--GBK1-0" w:hAnsi="FZSSK--GBK1-0" w:eastAsia="宋体" w:cs="宋体"/>
          <w:color w:val="000000"/>
          <w:kern w:val="0"/>
          <w:sz w:val="20"/>
          <w:szCs w:val="20"/>
          <w:lang w:val="en-US" w:eastAsia="zh-CN"/>
        </w:rPr>
        <w:t>效仿</w:t>
      </w:r>
      <w:r>
        <w:rPr>
          <w:rFonts w:ascii="FZSSK--GBK1-0" w:hAnsi="FZSSK--GBK1-0" w:eastAsia="宋体" w:cs="宋体"/>
          <w:color w:val="000000"/>
          <w:kern w:val="0"/>
          <w:sz w:val="20"/>
          <w:szCs w:val="20"/>
        </w:rPr>
        <w:t>南京、杭州、青岛等城市的做法，可在全国 290 多个城市发放</w:t>
      </w:r>
      <w:r>
        <w:rPr>
          <w:rFonts w:hint="eastAsia" w:ascii="FZSSK--GBK1-0" w:hAnsi="FZSSK--GBK1-0" w:eastAsia="宋体" w:cs="宋体"/>
          <w:color w:val="000000"/>
          <w:kern w:val="0"/>
          <w:sz w:val="20"/>
          <w:szCs w:val="20"/>
        </w:rPr>
        <w:t>消费券</w:t>
      </w:r>
      <w:r>
        <w:rPr>
          <w:rFonts w:ascii="FZSSK--GBK1-0" w:hAnsi="FZSSK--GBK1-0" w:eastAsia="宋体" w:cs="宋体"/>
          <w:color w:val="000000"/>
          <w:kern w:val="0"/>
          <w:sz w:val="20"/>
          <w:szCs w:val="20"/>
        </w:rPr>
        <w:t>，用于食品、日用品、旅游、文化等消费。</w:t>
      </w:r>
      <w:r>
        <w:rPr>
          <w:rFonts w:hint="eastAsia" w:ascii="FZSSK--GBK1-0" w:hAnsi="FZSSK--GBK1-0" w:eastAsia="宋体" w:cs="宋体"/>
          <w:color w:val="000000"/>
          <w:kern w:val="0"/>
          <w:sz w:val="20"/>
          <w:szCs w:val="20"/>
        </w:rPr>
        <w:t>还有</w:t>
      </w:r>
      <w:r>
        <w:rPr>
          <w:rFonts w:ascii="FZSSK--GBK1-0" w:hAnsi="FZSSK--GBK1-0" w:eastAsia="宋体" w:cs="宋体"/>
          <w:color w:val="000000"/>
          <w:kern w:val="0"/>
          <w:sz w:val="20"/>
          <w:szCs w:val="20"/>
        </w:rPr>
        <w:t>减免汽车购置税，汽车限购城市可阶段性放宽购车数量</w:t>
      </w:r>
      <w:r>
        <w:rPr>
          <w:rFonts w:hint="eastAsia" w:ascii="FZSSK--GBK1-0" w:hAnsi="FZSSK--GBK1-0" w:eastAsia="宋体" w:cs="宋体"/>
          <w:color w:val="000000"/>
          <w:kern w:val="0"/>
          <w:sz w:val="20"/>
          <w:szCs w:val="20"/>
        </w:rPr>
        <w:t>。</w:t>
      </w:r>
    </w:p>
    <w:p>
      <w:pPr>
        <w:widowControl/>
        <w:ind w:firstLine="400" w:firstLineChars="200"/>
        <w:jc w:val="left"/>
        <w:rPr>
          <w:rFonts w:hint="eastAsia" w:ascii="FZSHJW--GB1-0" w:hAnsi="FZSHJW--GB1-0" w:eastAsia="宋体" w:cs="宋体"/>
          <w:color w:val="000000"/>
          <w:kern w:val="0"/>
          <w:sz w:val="20"/>
          <w:szCs w:val="20"/>
        </w:rPr>
      </w:pPr>
      <w:r>
        <w:rPr>
          <w:rFonts w:hint="eastAsia" w:ascii="FZSHJW--GB1-0" w:hAnsi="FZSHJW--GB1-0" w:eastAsia="宋体" w:cs="宋体"/>
          <w:color w:val="000000"/>
          <w:kern w:val="0"/>
          <w:sz w:val="20"/>
          <w:szCs w:val="20"/>
        </w:rPr>
        <w:t>政府在货币政策和财政政策都要采取相适应措施配合当前经济状况。</w:t>
      </w:r>
      <w:r>
        <w:rPr>
          <w:rFonts w:hint="eastAsia" w:ascii="FZSSK--GBK1-0" w:hAnsi="FZSSK--GBK1-0" w:eastAsia="宋体" w:cs="宋体"/>
          <w:color w:val="000000"/>
          <w:kern w:val="0"/>
          <w:sz w:val="20"/>
          <w:szCs w:val="20"/>
        </w:rPr>
        <w:t>实施</w:t>
      </w:r>
      <w:r>
        <w:rPr>
          <w:rFonts w:ascii="FZSSK--GBK1-0" w:hAnsi="FZSSK--GBK1-0" w:eastAsia="宋体" w:cs="宋体"/>
          <w:color w:val="000000"/>
          <w:kern w:val="0"/>
          <w:sz w:val="20"/>
          <w:szCs w:val="20"/>
        </w:rPr>
        <w:t>积极的财政政策。应对疫情冲击应主要依靠财政政策，通过扩大财政支出支持企业、居民和地方政府渡过难关。扩大中央财政赤字，增加转移支付力度</w:t>
      </w:r>
      <w:r>
        <w:rPr>
          <w:rFonts w:hint="eastAsia" w:ascii="FZSSK--GBK1-0" w:hAnsi="FZSSK--GBK1-0" w:eastAsia="宋体" w:cs="宋体"/>
          <w:color w:val="000000"/>
          <w:kern w:val="0"/>
          <w:sz w:val="20"/>
          <w:szCs w:val="20"/>
        </w:rPr>
        <w:t>，保障贫困地区人民基本生活。</w:t>
      </w:r>
      <w:r>
        <w:rPr>
          <w:rFonts w:ascii="FZSSK--GBK1-0" w:hAnsi="FZSSK--GBK1-0" w:eastAsia="宋体" w:cs="宋体"/>
          <w:color w:val="000000"/>
          <w:kern w:val="0"/>
          <w:sz w:val="20"/>
          <w:szCs w:val="20"/>
        </w:rPr>
        <w:t>继续落实好减税降费政策，切实降低企业税收</w:t>
      </w:r>
      <w:r>
        <w:rPr>
          <w:rFonts w:hint="eastAsia" w:ascii="FZSSK--GBK1-0" w:hAnsi="FZSSK--GBK1-0" w:eastAsia="宋体" w:cs="宋体"/>
          <w:color w:val="000000"/>
          <w:kern w:val="0"/>
          <w:sz w:val="20"/>
          <w:szCs w:val="20"/>
        </w:rPr>
        <w:t>，</w:t>
      </w:r>
      <w:r>
        <w:rPr>
          <w:rFonts w:ascii="FZSSK--GBK1-0" w:hAnsi="FZSSK--GBK1-0" w:eastAsia="宋体" w:cs="宋体"/>
          <w:color w:val="000000"/>
          <w:kern w:val="0"/>
          <w:sz w:val="20"/>
          <w:szCs w:val="20"/>
        </w:rPr>
        <w:t>降低企业融资成本。</w:t>
      </w:r>
      <w:r>
        <w:rPr>
          <w:rFonts w:hint="eastAsia" w:ascii="FZSHJW--GB1-0" w:hAnsi="FZSHJW--GB1-0" w:eastAsia="宋体" w:cs="宋体"/>
          <w:color w:val="000000"/>
          <w:kern w:val="0"/>
          <w:sz w:val="20"/>
          <w:szCs w:val="20"/>
        </w:rPr>
        <w:t>还有</w:t>
      </w:r>
      <w:r>
        <w:rPr>
          <w:rFonts w:ascii="FZSHJW--GB1-0" w:hAnsi="FZSHJW--GB1-0" w:eastAsia="宋体" w:cs="宋体"/>
          <w:color w:val="000000"/>
          <w:kern w:val="0"/>
          <w:sz w:val="20"/>
          <w:szCs w:val="20"/>
        </w:rPr>
        <w:t>稳健</w:t>
      </w:r>
      <w:r>
        <w:rPr>
          <w:rFonts w:hint="eastAsia" w:ascii="FZSHJW--GB1-0" w:hAnsi="FZSHJW--GB1-0" w:eastAsia="宋体" w:cs="宋体"/>
          <w:color w:val="000000"/>
          <w:kern w:val="0"/>
          <w:sz w:val="20"/>
          <w:szCs w:val="20"/>
        </w:rPr>
        <w:t>宽松</w:t>
      </w:r>
      <w:r>
        <w:rPr>
          <w:rFonts w:ascii="FZSHJW--GB1-0" w:hAnsi="FZSHJW--GB1-0" w:eastAsia="宋体" w:cs="宋体"/>
          <w:color w:val="000000"/>
          <w:kern w:val="0"/>
          <w:sz w:val="20"/>
          <w:szCs w:val="20"/>
        </w:rPr>
        <w:t>的货币</w:t>
      </w:r>
      <w:bookmarkStart w:id="0" w:name="_GoBack"/>
      <w:bookmarkEnd w:id="0"/>
      <w:r>
        <w:rPr>
          <w:rFonts w:ascii="FZSHJW--GB1-0" w:hAnsi="FZSHJW--GB1-0" w:eastAsia="宋体" w:cs="宋体"/>
          <w:color w:val="000000"/>
          <w:kern w:val="0"/>
          <w:sz w:val="20"/>
          <w:szCs w:val="20"/>
        </w:rPr>
        <w:t>政策</w:t>
      </w:r>
      <w:r>
        <w:rPr>
          <w:rFonts w:hint="eastAsia" w:ascii="FZSHJW--GB1-0" w:hAnsi="FZSHJW--GB1-0" w:eastAsia="宋体" w:cs="宋体"/>
          <w:color w:val="000000"/>
          <w:kern w:val="0"/>
          <w:sz w:val="20"/>
          <w:szCs w:val="20"/>
        </w:rPr>
        <w:t>。</w:t>
      </w:r>
      <w:r>
        <w:rPr>
          <w:rFonts w:ascii="FZSSK--GBK1-0" w:hAnsi="FZSSK--GBK1-0" w:eastAsia="宋体" w:cs="宋体"/>
          <w:color w:val="000000"/>
          <w:kern w:val="0"/>
          <w:sz w:val="20"/>
          <w:szCs w:val="20"/>
        </w:rPr>
        <w:t>稳健的货币政策要灵活适度。疫情发生以来，货币政策及时发力，对稳定资本市场、支持防疫物资生产、保证经济运转发挥了积极作用。可继续通过降准、降息等工具，保持流动性，使社会融资规模增长同经济发展相适应。</w:t>
      </w:r>
    </w:p>
    <w:p>
      <w:pPr>
        <w:widowControl/>
        <w:ind w:firstLine="400" w:firstLineChars="200"/>
        <w:jc w:val="left"/>
        <w:rPr>
          <w:rFonts w:hint="eastAsia" w:ascii="FZSSK--GBK1-0" w:hAnsi="FZSSK--GBK1-0" w:eastAsia="宋体" w:cs="宋体"/>
          <w:color w:val="000000"/>
          <w:kern w:val="0"/>
          <w:sz w:val="20"/>
          <w:szCs w:val="20"/>
        </w:rPr>
      </w:pPr>
      <w:r>
        <w:rPr>
          <w:rFonts w:hint="eastAsia" w:ascii="FZSSK--GBK1-0" w:hAnsi="FZSSK--GBK1-0" w:eastAsia="宋体" w:cs="宋体"/>
          <w:color w:val="000000"/>
          <w:kern w:val="0"/>
          <w:sz w:val="20"/>
          <w:szCs w:val="20"/>
        </w:rPr>
        <w:t>2020年是“十三五”规划的收官之年，也是全面建成小康之年。在面临新冠疫情的冲击，我国政府发挥了中国特色社会主义制度的优越性，积极履行职责，实施积极的财政政策和宽松的货币政策，扭转了疫情前期我国经济下滑的态势，实现经济良好发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FZSSK--GBK1-0">
    <w:altName w:val="Cambria"/>
    <w:panose1 w:val="00000000000000000000"/>
    <w:charset w:val="00"/>
    <w:family w:val="roman"/>
    <w:pitch w:val="default"/>
    <w:sig w:usb0="00000000" w:usb1="00000000" w:usb2="00000000" w:usb3="00000000" w:csb0="00000000" w:csb1="00000000"/>
  </w:font>
  <w:font w:name="FZZDXJW--GB1-0">
    <w:altName w:val="Cambria"/>
    <w:panose1 w:val="00000000000000000000"/>
    <w:charset w:val="00"/>
    <w:family w:val="roman"/>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FZKTJW--GB1-0">
    <w:altName w:val="Cambria"/>
    <w:panose1 w:val="00000000000000000000"/>
    <w:charset w:val="00"/>
    <w:family w:val="roman"/>
    <w:pitch w:val="default"/>
    <w:sig w:usb0="00000000" w:usb1="00000000" w:usb2="00000000" w:usb3="00000000" w:csb0="00000000" w:csb1="00000000"/>
  </w:font>
  <w:font w:name="FZSHJW--GB1-0">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rPr>
          <w:rFonts w:hint="eastAsia"/>
        </w:rPr>
      </w:pPr>
      <w:r>
        <w:rPr>
          <w:rStyle w:val="6"/>
        </w:rPr>
        <w:footnoteRef/>
      </w:r>
      <w:r>
        <w:rPr>
          <w:rFonts w:hint="eastAsia" w:ascii="仿宋" w:hAnsi="仿宋" w:eastAsia="仿宋"/>
        </w:rPr>
        <w:t xml:space="preserve"> </w:t>
      </w:r>
      <w:r>
        <w:rPr>
          <w:rFonts w:ascii="仿宋" w:hAnsi="仿宋" w:eastAsia="仿宋"/>
        </w:rPr>
        <w:t>许宪春,常子豪,唐雅. 从统计数据看新冠肺炎疫情对中国经济的影响[J]. 经济学动态,2020(05)</w:t>
      </w:r>
    </w:p>
  </w:footnote>
  <w:footnote w:id="1">
    <w:p>
      <w:pPr>
        <w:widowControl/>
        <w:jc w:val="left"/>
        <w:rPr>
          <w:rFonts w:hint="eastAsia" w:ascii="仿宋" w:hAnsi="仿宋" w:eastAsia="仿宋" w:cs="宋体"/>
          <w:kern w:val="0"/>
          <w:sz w:val="24"/>
          <w:szCs w:val="24"/>
        </w:rPr>
      </w:pPr>
      <w:r>
        <w:rPr>
          <w:rStyle w:val="6"/>
        </w:rPr>
        <w:footnoteRef/>
      </w:r>
      <w:r>
        <w:t xml:space="preserve"> </w:t>
      </w:r>
      <w:r>
        <w:rPr>
          <w:rFonts w:ascii="仿宋" w:hAnsi="仿宋" w:eastAsia="仿宋" w:cs="宋体"/>
          <w:color w:val="000000"/>
          <w:kern w:val="0"/>
          <w:sz w:val="18"/>
          <w:szCs w:val="18"/>
        </w:rPr>
        <w:t>曲哲涵. 各地财政安排资金 718.5 亿元用于疫情防控［EB/OL］. 人民网</w:t>
      </w:r>
      <w:r>
        <w:rPr>
          <w:rFonts w:hint="eastAsia" w:ascii="仿宋" w:hAnsi="仿宋" w:eastAsia="仿宋" w:cs="宋体"/>
          <w:color w:val="000000"/>
          <w:kern w:val="0"/>
          <w:sz w:val="18"/>
          <w:szCs w:val="18"/>
        </w:rPr>
        <w:t>。</w:t>
      </w:r>
      <w:r>
        <w:rPr>
          <w:rFonts w:ascii="仿宋" w:hAnsi="仿宋" w:eastAsia="仿宋" w:cs="宋体"/>
          <w:color w:val="000000"/>
          <w:kern w:val="0"/>
          <w:sz w:val="18"/>
          <w:szCs w:val="18"/>
        </w:rPr>
        <w:t xml:space="preserve"> </w:t>
      </w:r>
    </w:p>
  </w:footnote>
  <w:footnote w:id="2">
    <w:p>
      <w:pPr>
        <w:widowControl/>
        <w:jc w:val="left"/>
        <w:rPr>
          <w:rFonts w:hint="eastAsia" w:ascii="宋体" w:hAnsi="宋体" w:eastAsia="宋体" w:cs="宋体"/>
          <w:kern w:val="0"/>
          <w:sz w:val="24"/>
          <w:szCs w:val="24"/>
        </w:rPr>
      </w:pPr>
      <w:r>
        <w:rPr>
          <w:rStyle w:val="6"/>
        </w:rPr>
        <w:footnoteRef/>
      </w:r>
      <w:r>
        <w:t xml:space="preserve"> </w:t>
      </w:r>
      <w:r>
        <w:rPr>
          <w:rFonts w:ascii="仿宋" w:hAnsi="仿宋" w:eastAsia="仿宋" w:cs="宋体"/>
          <w:color w:val="000000"/>
          <w:kern w:val="0"/>
          <w:sz w:val="18"/>
          <w:szCs w:val="18"/>
        </w:rPr>
        <w:t>财政部社会保障司. 各级财政疫情防控经费超过 1 000 亿元［EB/OL］. 财政部官网</w:t>
      </w:r>
      <w:r>
        <w:rPr>
          <w:rFonts w:hint="eastAsia" w:ascii="FZKTJW--GB1-0" w:hAnsi="FZKTJW--GB1-0" w:eastAsia="宋体" w:cs="宋体"/>
          <w:color w:val="000000"/>
          <w:kern w:val="0"/>
          <w:sz w:val="18"/>
          <w:szCs w:val="18"/>
        </w:rPr>
        <w:t>。</w:t>
      </w:r>
    </w:p>
    <w:p>
      <w:pPr>
        <w:pStyle w:val="2"/>
        <w:rPr>
          <w:rFonts w:hint="eastAsia"/>
        </w:rPr>
      </w:pPr>
    </w:p>
  </w:footnote>
  <w:footnote w:id="3">
    <w:p>
      <w:pPr>
        <w:pStyle w:val="2"/>
        <w:rPr>
          <w:rFonts w:hint="eastAsia"/>
        </w:rPr>
      </w:pPr>
      <w:r>
        <w:rPr>
          <w:rStyle w:val="6"/>
        </w:rPr>
        <w:footnoteRef/>
      </w:r>
      <w:r>
        <w:t xml:space="preserve"> </w:t>
      </w:r>
      <w:r>
        <w:rPr>
          <w:rFonts w:ascii="FZKTJW--GB1-0" w:hAnsi="FZKTJW--GB1-0" w:eastAsia="宋体" w:cs="宋体"/>
          <w:color w:val="000000"/>
          <w:kern w:val="0"/>
        </w:rPr>
        <w:t xml:space="preserve"> </w:t>
      </w:r>
      <w:r>
        <w:rPr>
          <w:rFonts w:ascii="仿宋" w:hAnsi="仿宋" w:eastAsia="仿宋" w:cs="宋体"/>
          <w:color w:val="000000"/>
          <w:kern w:val="0"/>
        </w:rPr>
        <w:t>2020 年 3 月 9 日上海市新冠肺炎疫情防控新闻发布会公布的统计数据，截至 2020 年 3 月 8 日上海市规模以上工业企业复工率 97%。</w:t>
      </w:r>
    </w:p>
  </w:footnote>
  <w:footnote w:id="4">
    <w:p>
      <w:pPr>
        <w:pStyle w:val="2"/>
        <w:rPr>
          <w:rFonts w:hint="eastAsia"/>
        </w:rPr>
      </w:pPr>
      <w:r>
        <w:rPr>
          <w:rStyle w:val="6"/>
        </w:rPr>
        <w:footnoteRef/>
      </w:r>
      <w:r>
        <w:t xml:space="preserve"> </w:t>
      </w:r>
      <w:r>
        <w:rPr>
          <w:rFonts w:ascii="仿宋" w:hAnsi="仿宋" w:eastAsia="仿宋"/>
        </w:rPr>
        <w:t>许宪春,常子豪,唐雅. 从统计数据看新冠肺炎疫情对中国经济的影响[J]. 经济学动态,2020(05)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EE8"/>
    <w:rsid w:val="00002F54"/>
    <w:rsid w:val="000E3159"/>
    <w:rsid w:val="00246433"/>
    <w:rsid w:val="002A3BC2"/>
    <w:rsid w:val="002D6284"/>
    <w:rsid w:val="002E5734"/>
    <w:rsid w:val="003003E8"/>
    <w:rsid w:val="003075DC"/>
    <w:rsid w:val="00370DB7"/>
    <w:rsid w:val="00380293"/>
    <w:rsid w:val="003A4391"/>
    <w:rsid w:val="003E1FC4"/>
    <w:rsid w:val="00456FA5"/>
    <w:rsid w:val="004C7018"/>
    <w:rsid w:val="004D7D0E"/>
    <w:rsid w:val="004E13EE"/>
    <w:rsid w:val="0052048E"/>
    <w:rsid w:val="00531DB2"/>
    <w:rsid w:val="00571700"/>
    <w:rsid w:val="00593B38"/>
    <w:rsid w:val="00632D51"/>
    <w:rsid w:val="00650678"/>
    <w:rsid w:val="006E2DAB"/>
    <w:rsid w:val="007514AA"/>
    <w:rsid w:val="00777826"/>
    <w:rsid w:val="007D2038"/>
    <w:rsid w:val="00812AB6"/>
    <w:rsid w:val="00813FD2"/>
    <w:rsid w:val="00867488"/>
    <w:rsid w:val="0087429C"/>
    <w:rsid w:val="008F19E7"/>
    <w:rsid w:val="008F63D1"/>
    <w:rsid w:val="00A358B5"/>
    <w:rsid w:val="00A73435"/>
    <w:rsid w:val="00AA1CCB"/>
    <w:rsid w:val="00AB1199"/>
    <w:rsid w:val="00B07FDF"/>
    <w:rsid w:val="00B468F6"/>
    <w:rsid w:val="00BF4A26"/>
    <w:rsid w:val="00C03614"/>
    <w:rsid w:val="00C70EE8"/>
    <w:rsid w:val="00C76989"/>
    <w:rsid w:val="00CD6A2E"/>
    <w:rsid w:val="00D172D4"/>
    <w:rsid w:val="00D26C59"/>
    <w:rsid w:val="00D70466"/>
    <w:rsid w:val="00DA0E63"/>
    <w:rsid w:val="00DE5A89"/>
    <w:rsid w:val="00DF5F25"/>
    <w:rsid w:val="00EC56A5"/>
    <w:rsid w:val="00EC5EB1"/>
    <w:rsid w:val="00ED7D54"/>
    <w:rsid w:val="00F418E0"/>
    <w:rsid w:val="00F86F8F"/>
    <w:rsid w:val="00F95812"/>
    <w:rsid w:val="01A24DDC"/>
    <w:rsid w:val="02B9061D"/>
    <w:rsid w:val="0A2F7176"/>
    <w:rsid w:val="39CA1409"/>
    <w:rsid w:val="4ED67202"/>
    <w:rsid w:val="582A5656"/>
    <w:rsid w:val="5A87047F"/>
    <w:rsid w:val="5E7C1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note text"/>
    <w:basedOn w:val="1"/>
    <w:link w:val="8"/>
    <w:semiHidden/>
    <w:unhideWhenUsed/>
    <w:qFormat/>
    <w:uiPriority w:val="99"/>
    <w:pPr>
      <w:snapToGrid w:val="0"/>
      <w:jc w:val="left"/>
    </w:pPr>
    <w:rPr>
      <w:sz w:val="18"/>
      <w:szCs w:val="18"/>
    </w:rPr>
  </w:style>
  <w:style w:type="paragraph" w:styleId="3">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character" w:styleId="6">
    <w:name w:val="footnote reference"/>
    <w:basedOn w:val="5"/>
    <w:semiHidden/>
    <w:unhideWhenUsed/>
    <w:qFormat/>
    <w:uiPriority w:val="99"/>
    <w:rPr>
      <w:vertAlign w:val="superscript"/>
    </w:rPr>
  </w:style>
  <w:style w:type="character" w:customStyle="1" w:styleId="7">
    <w:name w:val="标题 字符"/>
    <w:basedOn w:val="5"/>
    <w:link w:val="3"/>
    <w:qFormat/>
    <w:uiPriority w:val="10"/>
    <w:rPr>
      <w:rFonts w:asciiTheme="majorHAnsi" w:hAnsiTheme="majorHAnsi" w:eastAsiaTheme="majorEastAsia" w:cstheme="majorBidi"/>
      <w:b/>
      <w:bCs/>
      <w:sz w:val="32"/>
      <w:szCs w:val="32"/>
    </w:rPr>
  </w:style>
  <w:style w:type="character" w:customStyle="1" w:styleId="8">
    <w:name w:val="脚注文本 字符"/>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DE6893-72BF-44BA-B62B-2A32AE424F0D}">
  <ds:schemaRefs/>
</ds:datastoreItem>
</file>

<file path=docProps/app.xml><?xml version="1.0" encoding="utf-8"?>
<Properties xmlns="http://schemas.openxmlformats.org/officeDocument/2006/extended-properties" xmlns:vt="http://schemas.openxmlformats.org/officeDocument/2006/docPropsVTypes">
  <Template>Normal</Template>
  <Pages>5</Pages>
  <Words>802</Words>
  <Characters>4578</Characters>
  <Lines>38</Lines>
  <Paragraphs>10</Paragraphs>
  <TotalTime>792</TotalTime>
  <ScaleCrop>false</ScaleCrop>
  <LinksUpToDate>false</LinksUpToDate>
  <CharactersWithSpaces>5370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2020-07-14T17:02:00Z</dcterms:created>
  <dc:creator>虞 晨露</dc:creator>
  <cp:lastModifiedBy>ycl</cp:lastModifiedBy>
  <dcterms:modified xsi:type="dcterms:W3CDTF">2020-07-15T14:44:41Z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