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6E85F" w14:textId="6012D427" w:rsidR="006B4A44" w:rsidRDefault="003346F3" w:rsidP="003346F3">
      <w:pPr>
        <w:jc w:val="center"/>
        <w:rPr>
          <w:sz w:val="28"/>
          <w:szCs w:val="28"/>
        </w:rPr>
      </w:pPr>
      <w:r>
        <w:rPr>
          <w:rFonts w:hint="eastAsia"/>
          <w:sz w:val="28"/>
          <w:szCs w:val="28"/>
        </w:rPr>
        <w:t>《华北的小农经济与社会变迁》读书笔记（一）</w:t>
      </w:r>
    </w:p>
    <w:p w14:paraId="4D61D2DB" w14:textId="3BD987F5" w:rsidR="003346F3" w:rsidRDefault="003346F3" w:rsidP="003346F3">
      <w:pPr>
        <w:jc w:val="center"/>
        <w:rPr>
          <w:sz w:val="24"/>
          <w:szCs w:val="24"/>
        </w:rPr>
      </w:pPr>
      <w:r>
        <w:rPr>
          <w:rFonts w:hint="eastAsia"/>
          <w:sz w:val="24"/>
          <w:szCs w:val="24"/>
        </w:rPr>
        <w:t>2018202120</w:t>
      </w:r>
      <w:r>
        <w:rPr>
          <w:sz w:val="24"/>
          <w:szCs w:val="24"/>
        </w:rPr>
        <w:t xml:space="preserve"> </w:t>
      </w:r>
      <w:r>
        <w:rPr>
          <w:rFonts w:hint="eastAsia"/>
          <w:sz w:val="24"/>
          <w:szCs w:val="24"/>
        </w:rPr>
        <w:t>唐英涵</w:t>
      </w:r>
    </w:p>
    <w:p w14:paraId="2341A330" w14:textId="08BEC72C" w:rsidR="003346F3" w:rsidRDefault="003346F3" w:rsidP="003346F3">
      <w:pPr>
        <w:rPr>
          <w:szCs w:val="21"/>
        </w:rPr>
      </w:pPr>
      <w:r>
        <w:rPr>
          <w:rFonts w:hint="eastAsia"/>
          <w:szCs w:val="21"/>
        </w:rPr>
        <w:t xml:space="preserve"> </w:t>
      </w:r>
      <w:r>
        <w:rPr>
          <w:szCs w:val="21"/>
        </w:rPr>
        <w:t xml:space="preserve">  </w:t>
      </w:r>
      <w:r>
        <w:rPr>
          <w:rFonts w:hint="eastAsia"/>
          <w:szCs w:val="21"/>
        </w:rPr>
        <w:t>本次的读书笔记是针对《华北的小农经济与社会变迁》的前五章。前五章的内容分别是</w:t>
      </w:r>
      <w:r w:rsidRPr="003346F3">
        <w:rPr>
          <w:rFonts w:hint="eastAsia"/>
          <w:szCs w:val="21"/>
        </w:rPr>
        <w:t>探讨的问题</w:t>
      </w:r>
      <w:r>
        <w:rPr>
          <w:rFonts w:hint="eastAsia"/>
          <w:szCs w:val="21"/>
        </w:rPr>
        <w:t>、</w:t>
      </w:r>
      <w:r w:rsidRPr="003346F3">
        <w:rPr>
          <w:rFonts w:hint="eastAsia"/>
          <w:szCs w:val="21"/>
        </w:rPr>
        <w:t>引用的史料与研究的村庄</w:t>
      </w:r>
      <w:r>
        <w:rPr>
          <w:rFonts w:hint="eastAsia"/>
          <w:szCs w:val="21"/>
        </w:rPr>
        <w:t>、</w:t>
      </w:r>
      <w:r w:rsidRPr="003346F3">
        <w:rPr>
          <w:rFonts w:hint="eastAsia"/>
          <w:szCs w:val="21"/>
        </w:rPr>
        <w:t>生态环</w:t>
      </w:r>
      <w:r>
        <w:rPr>
          <w:rFonts w:hint="eastAsia"/>
          <w:szCs w:val="21"/>
        </w:rPr>
        <w:t>境、</w:t>
      </w:r>
      <w:r w:rsidRPr="003346F3">
        <w:rPr>
          <w:rFonts w:hint="eastAsia"/>
          <w:szCs w:val="21"/>
        </w:rPr>
        <w:t>20世纪30年代的经营式农场与家庭式农场</w:t>
      </w:r>
      <w:r>
        <w:rPr>
          <w:rFonts w:hint="eastAsia"/>
          <w:szCs w:val="21"/>
        </w:rPr>
        <w:t>与</w:t>
      </w:r>
      <w:r w:rsidRPr="003346F3">
        <w:rPr>
          <w:rFonts w:hint="eastAsia"/>
          <w:szCs w:val="21"/>
        </w:rPr>
        <w:t>清代前期的小农经济和庄园经济</w:t>
      </w:r>
      <w:r>
        <w:rPr>
          <w:rFonts w:hint="eastAsia"/>
          <w:szCs w:val="21"/>
        </w:rPr>
        <w:t>。在第一章“探讨的问题”中，黄宗智从三个学派去讨论农民的特性，分别是形式主义，实体主义与马克思主义。接着他提出了内卷化的概念，即</w:t>
      </w:r>
      <w:r w:rsidRPr="003346F3">
        <w:rPr>
          <w:rFonts w:hint="eastAsia"/>
          <w:szCs w:val="21"/>
        </w:rPr>
        <w:t>小农场（家庭式农场）无法解雇多余的劳力，面对剩余劳力的存在和劳力的不能充分使用而无能为力。在生计的压力下，这种农场在劳力不能充分使用的前提下，投入的劳力远远超过了边际报酬递减的地步。</w:t>
      </w:r>
    </w:p>
    <w:p w14:paraId="19EB9E08" w14:textId="191A8DFA" w:rsidR="003346F3" w:rsidRDefault="003346F3" w:rsidP="003346F3">
      <w:pPr>
        <w:rPr>
          <w:szCs w:val="21"/>
        </w:rPr>
      </w:pPr>
      <w:r>
        <w:rPr>
          <w:rFonts w:hint="eastAsia"/>
          <w:szCs w:val="21"/>
        </w:rPr>
        <w:t xml:space="preserve"> </w:t>
      </w:r>
      <w:r>
        <w:rPr>
          <w:szCs w:val="21"/>
        </w:rPr>
        <w:t xml:space="preserve">  </w:t>
      </w:r>
      <w:r>
        <w:rPr>
          <w:rFonts w:hint="eastAsia"/>
          <w:szCs w:val="21"/>
        </w:rPr>
        <w:t>第二章讨论的是在本书中所使用的三组资料，第一组是</w:t>
      </w:r>
      <w:r w:rsidRPr="003346F3">
        <w:rPr>
          <w:rFonts w:hint="eastAsia"/>
          <w:szCs w:val="21"/>
        </w:rPr>
        <w:t>1935-1939年间对河北东北部的系统性调查</w:t>
      </w:r>
      <w:r>
        <w:rPr>
          <w:rFonts w:hint="eastAsia"/>
          <w:szCs w:val="21"/>
        </w:rPr>
        <w:t>，第二组是</w:t>
      </w:r>
      <w:r w:rsidRPr="003346F3">
        <w:rPr>
          <w:rFonts w:hint="eastAsia"/>
          <w:szCs w:val="21"/>
        </w:rPr>
        <w:t>满</w:t>
      </w:r>
      <w:proofErr w:type="gramStart"/>
      <w:r w:rsidRPr="003346F3">
        <w:rPr>
          <w:rFonts w:hint="eastAsia"/>
          <w:szCs w:val="21"/>
        </w:rPr>
        <w:t>铁调查</w:t>
      </w:r>
      <w:proofErr w:type="gramEnd"/>
      <w:r w:rsidRPr="003346F3">
        <w:rPr>
          <w:rFonts w:hint="eastAsia"/>
          <w:szCs w:val="21"/>
        </w:rPr>
        <w:t>员和东京大学法学系及京都大学经济系的研究员协作完成的</w:t>
      </w:r>
      <w:r>
        <w:rPr>
          <w:rFonts w:hint="eastAsia"/>
          <w:szCs w:val="21"/>
        </w:rPr>
        <w:t>，第三组是</w:t>
      </w:r>
      <w:r w:rsidRPr="003346F3">
        <w:rPr>
          <w:rFonts w:hint="eastAsia"/>
          <w:szCs w:val="21"/>
        </w:rPr>
        <w:t>满</w:t>
      </w:r>
      <w:proofErr w:type="gramStart"/>
      <w:r w:rsidRPr="003346F3">
        <w:rPr>
          <w:rFonts w:hint="eastAsia"/>
          <w:szCs w:val="21"/>
        </w:rPr>
        <w:t>铁调查</w:t>
      </w:r>
      <w:proofErr w:type="gramEnd"/>
      <w:r w:rsidRPr="003346F3">
        <w:rPr>
          <w:rFonts w:hint="eastAsia"/>
          <w:szCs w:val="21"/>
        </w:rPr>
        <w:t>员以及其他学者就个别村庄写的调研报告</w:t>
      </w:r>
      <w:r>
        <w:rPr>
          <w:rFonts w:hint="eastAsia"/>
          <w:szCs w:val="21"/>
        </w:rPr>
        <w:t>。</w:t>
      </w:r>
    </w:p>
    <w:p w14:paraId="2AC565FF" w14:textId="206B8119" w:rsidR="003346F3" w:rsidRDefault="003346F3" w:rsidP="003346F3">
      <w:pPr>
        <w:rPr>
          <w:szCs w:val="21"/>
        </w:rPr>
      </w:pPr>
      <w:r>
        <w:rPr>
          <w:rFonts w:hint="eastAsia"/>
          <w:szCs w:val="21"/>
        </w:rPr>
        <w:t xml:space="preserve"> </w:t>
      </w:r>
      <w:r>
        <w:rPr>
          <w:szCs w:val="21"/>
        </w:rPr>
        <w:t xml:space="preserve">  </w:t>
      </w:r>
      <w:r w:rsidR="007A2C9A">
        <w:rPr>
          <w:rFonts w:hint="eastAsia"/>
          <w:szCs w:val="21"/>
        </w:rPr>
        <w:t>第三章讲述的生态环境主要是</w:t>
      </w:r>
      <w:r w:rsidR="007A2C9A" w:rsidRPr="007A2C9A">
        <w:rPr>
          <w:rFonts w:hint="eastAsia"/>
          <w:szCs w:val="21"/>
        </w:rPr>
        <w:t>冀</w:t>
      </w:r>
      <w:r w:rsidR="007A2C9A" w:rsidRPr="007A2C9A">
        <w:rPr>
          <w:szCs w:val="21"/>
        </w:rPr>
        <w:t>-</w:t>
      </w:r>
      <w:r w:rsidR="007A2C9A" w:rsidRPr="007A2C9A">
        <w:rPr>
          <w:rFonts w:hint="eastAsia"/>
          <w:szCs w:val="21"/>
        </w:rPr>
        <w:t>鲁西北平原，我们将其划分为四个主要地带：京</w:t>
      </w:r>
      <w:proofErr w:type="gramStart"/>
      <w:r w:rsidR="007A2C9A" w:rsidRPr="007A2C9A">
        <w:rPr>
          <w:rFonts w:hint="eastAsia"/>
          <w:szCs w:val="21"/>
        </w:rPr>
        <w:t>津铁路</w:t>
      </w:r>
      <w:proofErr w:type="gramEnd"/>
      <w:r w:rsidR="007A2C9A" w:rsidRPr="007A2C9A">
        <w:rPr>
          <w:rFonts w:hint="eastAsia"/>
          <w:szCs w:val="21"/>
        </w:rPr>
        <w:t>东面以及北面的冀东；济南</w:t>
      </w:r>
      <w:r w:rsidR="007A2C9A" w:rsidRPr="007A2C9A">
        <w:rPr>
          <w:szCs w:val="21"/>
        </w:rPr>
        <w:t>-</w:t>
      </w:r>
      <w:r w:rsidR="007A2C9A" w:rsidRPr="007A2C9A">
        <w:rPr>
          <w:rFonts w:hint="eastAsia"/>
          <w:szCs w:val="21"/>
        </w:rPr>
        <w:t>石家庄铁路以北的冀中；其南的冀南；以及鲁西北，这主要是为了讨论的方便</w:t>
      </w:r>
      <w:r w:rsidR="007A2C9A">
        <w:rPr>
          <w:rFonts w:hint="eastAsia"/>
          <w:szCs w:val="21"/>
        </w:rPr>
        <w:t>。</w:t>
      </w:r>
    </w:p>
    <w:p w14:paraId="784BA17C" w14:textId="3CB8D121" w:rsidR="007A2C9A" w:rsidRPr="007A2C9A" w:rsidRDefault="007A2C9A" w:rsidP="007A2C9A">
      <w:pPr>
        <w:rPr>
          <w:szCs w:val="21"/>
        </w:rPr>
      </w:pPr>
      <w:r>
        <w:rPr>
          <w:rFonts w:hint="eastAsia"/>
          <w:szCs w:val="21"/>
        </w:rPr>
        <w:t xml:space="preserve"> </w:t>
      </w:r>
      <w:r>
        <w:rPr>
          <w:szCs w:val="21"/>
        </w:rPr>
        <w:t xml:space="preserve">  </w:t>
      </w:r>
      <w:r>
        <w:rPr>
          <w:rFonts w:hint="eastAsia"/>
          <w:szCs w:val="21"/>
        </w:rPr>
        <w:t>第四章讲述的是经营式农场与家庭式农场。农村分为地主，富农，中农，贫农，雇农。</w:t>
      </w:r>
      <w:r w:rsidRPr="007A2C9A">
        <w:rPr>
          <w:rFonts w:hint="eastAsia"/>
          <w:szCs w:val="21"/>
        </w:rPr>
        <w:t>经营式农场一般超过100亩，这是由于许多家庭本身的劳动力已经足够耕作50亩以上土地.并且农场要达到一定规模才算主要依靠雇佣劳力的农场。</w:t>
      </w:r>
      <w:r>
        <w:rPr>
          <w:rFonts w:hint="eastAsia"/>
          <w:szCs w:val="21"/>
        </w:rPr>
        <w:t>第五章讲述</w:t>
      </w:r>
      <w:r w:rsidRPr="007A2C9A">
        <w:rPr>
          <w:rFonts w:hint="eastAsia"/>
          <w:szCs w:val="21"/>
        </w:rPr>
        <w:t>清代前期的小农经济和庄园经济</w:t>
      </w:r>
      <w:r>
        <w:rPr>
          <w:rFonts w:hint="eastAsia"/>
          <w:szCs w:val="21"/>
        </w:rPr>
        <w:t>。</w:t>
      </w:r>
      <w:r w:rsidRPr="007A2C9A">
        <w:rPr>
          <w:rFonts w:hint="eastAsia"/>
          <w:szCs w:val="21"/>
        </w:rPr>
        <w:t>庄园制不是一个可以长期维持的体制，首先崩溃的是农奴制，在土地稀少的情况下，极少有庄园能维持递增的农奴人口（成本问题）。随着农业的商品化和人口的增长，小农也日益分化。一方面分化成雇用劳力的富农和经营式农场主，另一方面分化成出卖劳力的贫农和雇农。至</w:t>
      </w:r>
      <w:r w:rsidRPr="007A2C9A">
        <w:rPr>
          <w:szCs w:val="21"/>
        </w:rPr>
        <w:t>18</w:t>
      </w:r>
      <w:r w:rsidRPr="007A2C9A">
        <w:rPr>
          <w:rFonts w:hint="eastAsia"/>
          <w:szCs w:val="21"/>
        </w:rPr>
        <w:t>世纪，农村的大部分长工都受雇与小农经济的较小的富农式或经营式农场，而非庄园农场。清代前期，小所有者的经济体系经历了长期的农业商品化以及伴之而来的阶级分化。由于人口的增加，庄园主不再愿意</w:t>
      </w:r>
      <w:proofErr w:type="gramStart"/>
      <w:r w:rsidRPr="007A2C9A">
        <w:rPr>
          <w:rFonts w:hint="eastAsia"/>
          <w:szCs w:val="21"/>
        </w:rPr>
        <w:t>养数量</w:t>
      </w:r>
      <w:proofErr w:type="gramEnd"/>
      <w:r w:rsidRPr="007A2C9A">
        <w:rPr>
          <w:rFonts w:hint="eastAsia"/>
          <w:szCs w:val="21"/>
        </w:rPr>
        <w:t>庞大的农奴，于是农奴制变为雇工制。这些被解放的农奴，后来产生了社会分化，一部分变为富农和经营式农场主，一部分成为贫农和雇农。</w:t>
      </w:r>
    </w:p>
    <w:p w14:paraId="4B0BE3AA" w14:textId="087EFA5A" w:rsidR="007A2C9A" w:rsidRPr="007A2C9A" w:rsidRDefault="007A2C9A" w:rsidP="007A2C9A">
      <w:pPr>
        <w:rPr>
          <w:szCs w:val="21"/>
        </w:rPr>
      </w:pPr>
    </w:p>
    <w:p w14:paraId="78E3A7F7" w14:textId="2229CB6C" w:rsidR="007A2C9A" w:rsidRPr="007A2C9A" w:rsidRDefault="007A2C9A" w:rsidP="007A2C9A">
      <w:pPr>
        <w:rPr>
          <w:szCs w:val="21"/>
        </w:rPr>
      </w:pPr>
    </w:p>
    <w:p w14:paraId="574461C4" w14:textId="50AF97A1" w:rsidR="007A2C9A" w:rsidRPr="007A2C9A" w:rsidRDefault="007A2C9A" w:rsidP="003346F3">
      <w:pPr>
        <w:rPr>
          <w:rFonts w:hint="eastAsia"/>
          <w:szCs w:val="21"/>
        </w:rPr>
      </w:pPr>
    </w:p>
    <w:sectPr w:rsidR="007A2C9A" w:rsidRPr="007A2C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F5837"/>
    <w:multiLevelType w:val="hybridMultilevel"/>
    <w:tmpl w:val="DBD4E136"/>
    <w:lvl w:ilvl="0" w:tplc="6C16F9B2">
      <w:start w:val="1"/>
      <w:numFmt w:val="bullet"/>
      <w:lvlText w:val="•"/>
      <w:lvlJc w:val="left"/>
      <w:pPr>
        <w:tabs>
          <w:tab w:val="num" w:pos="720"/>
        </w:tabs>
        <w:ind w:left="720" w:hanging="360"/>
      </w:pPr>
      <w:rPr>
        <w:rFonts w:ascii="Arial" w:hAnsi="Arial" w:hint="default"/>
      </w:rPr>
    </w:lvl>
    <w:lvl w:ilvl="1" w:tplc="C6704D10" w:tentative="1">
      <w:start w:val="1"/>
      <w:numFmt w:val="bullet"/>
      <w:lvlText w:val="•"/>
      <w:lvlJc w:val="left"/>
      <w:pPr>
        <w:tabs>
          <w:tab w:val="num" w:pos="1440"/>
        </w:tabs>
        <w:ind w:left="1440" w:hanging="360"/>
      </w:pPr>
      <w:rPr>
        <w:rFonts w:ascii="Arial" w:hAnsi="Arial" w:hint="default"/>
      </w:rPr>
    </w:lvl>
    <w:lvl w:ilvl="2" w:tplc="B17C6726" w:tentative="1">
      <w:start w:val="1"/>
      <w:numFmt w:val="bullet"/>
      <w:lvlText w:val="•"/>
      <w:lvlJc w:val="left"/>
      <w:pPr>
        <w:tabs>
          <w:tab w:val="num" w:pos="2160"/>
        </w:tabs>
        <w:ind w:left="2160" w:hanging="360"/>
      </w:pPr>
      <w:rPr>
        <w:rFonts w:ascii="Arial" w:hAnsi="Arial" w:hint="default"/>
      </w:rPr>
    </w:lvl>
    <w:lvl w:ilvl="3" w:tplc="9F4CA032" w:tentative="1">
      <w:start w:val="1"/>
      <w:numFmt w:val="bullet"/>
      <w:lvlText w:val="•"/>
      <w:lvlJc w:val="left"/>
      <w:pPr>
        <w:tabs>
          <w:tab w:val="num" w:pos="2880"/>
        </w:tabs>
        <w:ind w:left="2880" w:hanging="360"/>
      </w:pPr>
      <w:rPr>
        <w:rFonts w:ascii="Arial" w:hAnsi="Arial" w:hint="default"/>
      </w:rPr>
    </w:lvl>
    <w:lvl w:ilvl="4" w:tplc="2F5E7F28" w:tentative="1">
      <w:start w:val="1"/>
      <w:numFmt w:val="bullet"/>
      <w:lvlText w:val="•"/>
      <w:lvlJc w:val="left"/>
      <w:pPr>
        <w:tabs>
          <w:tab w:val="num" w:pos="3600"/>
        </w:tabs>
        <w:ind w:left="3600" w:hanging="360"/>
      </w:pPr>
      <w:rPr>
        <w:rFonts w:ascii="Arial" w:hAnsi="Arial" w:hint="default"/>
      </w:rPr>
    </w:lvl>
    <w:lvl w:ilvl="5" w:tplc="8C761DC2" w:tentative="1">
      <w:start w:val="1"/>
      <w:numFmt w:val="bullet"/>
      <w:lvlText w:val="•"/>
      <w:lvlJc w:val="left"/>
      <w:pPr>
        <w:tabs>
          <w:tab w:val="num" w:pos="4320"/>
        </w:tabs>
        <w:ind w:left="4320" w:hanging="360"/>
      </w:pPr>
      <w:rPr>
        <w:rFonts w:ascii="Arial" w:hAnsi="Arial" w:hint="default"/>
      </w:rPr>
    </w:lvl>
    <w:lvl w:ilvl="6" w:tplc="08D4F444" w:tentative="1">
      <w:start w:val="1"/>
      <w:numFmt w:val="bullet"/>
      <w:lvlText w:val="•"/>
      <w:lvlJc w:val="left"/>
      <w:pPr>
        <w:tabs>
          <w:tab w:val="num" w:pos="5040"/>
        </w:tabs>
        <w:ind w:left="5040" w:hanging="360"/>
      </w:pPr>
      <w:rPr>
        <w:rFonts w:ascii="Arial" w:hAnsi="Arial" w:hint="default"/>
      </w:rPr>
    </w:lvl>
    <w:lvl w:ilvl="7" w:tplc="6034FE4A" w:tentative="1">
      <w:start w:val="1"/>
      <w:numFmt w:val="bullet"/>
      <w:lvlText w:val="•"/>
      <w:lvlJc w:val="left"/>
      <w:pPr>
        <w:tabs>
          <w:tab w:val="num" w:pos="5760"/>
        </w:tabs>
        <w:ind w:left="5760" w:hanging="360"/>
      </w:pPr>
      <w:rPr>
        <w:rFonts w:ascii="Arial" w:hAnsi="Arial" w:hint="default"/>
      </w:rPr>
    </w:lvl>
    <w:lvl w:ilvl="8" w:tplc="2A6A922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D8"/>
    <w:rsid w:val="00017BD1"/>
    <w:rsid w:val="00066627"/>
    <w:rsid w:val="003346F3"/>
    <w:rsid w:val="006E0BB6"/>
    <w:rsid w:val="007A2C9A"/>
    <w:rsid w:val="007C3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1A98"/>
  <w15:chartTrackingRefBased/>
  <w15:docId w15:val="{416F9313-B2E5-4DC7-99B6-83096927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46F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A2C9A"/>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7830">
      <w:bodyDiv w:val="1"/>
      <w:marLeft w:val="0"/>
      <w:marRight w:val="0"/>
      <w:marTop w:val="0"/>
      <w:marBottom w:val="0"/>
      <w:divBdr>
        <w:top w:val="none" w:sz="0" w:space="0" w:color="auto"/>
        <w:left w:val="none" w:sz="0" w:space="0" w:color="auto"/>
        <w:bottom w:val="none" w:sz="0" w:space="0" w:color="auto"/>
        <w:right w:val="none" w:sz="0" w:space="0" w:color="auto"/>
      </w:divBdr>
    </w:div>
    <w:div w:id="235286513">
      <w:bodyDiv w:val="1"/>
      <w:marLeft w:val="0"/>
      <w:marRight w:val="0"/>
      <w:marTop w:val="0"/>
      <w:marBottom w:val="0"/>
      <w:divBdr>
        <w:top w:val="none" w:sz="0" w:space="0" w:color="auto"/>
        <w:left w:val="none" w:sz="0" w:space="0" w:color="auto"/>
        <w:bottom w:val="none" w:sz="0" w:space="0" w:color="auto"/>
        <w:right w:val="none" w:sz="0" w:space="0" w:color="auto"/>
      </w:divBdr>
    </w:div>
    <w:div w:id="421029975">
      <w:bodyDiv w:val="1"/>
      <w:marLeft w:val="0"/>
      <w:marRight w:val="0"/>
      <w:marTop w:val="0"/>
      <w:marBottom w:val="0"/>
      <w:divBdr>
        <w:top w:val="none" w:sz="0" w:space="0" w:color="auto"/>
        <w:left w:val="none" w:sz="0" w:space="0" w:color="auto"/>
        <w:bottom w:val="none" w:sz="0" w:space="0" w:color="auto"/>
        <w:right w:val="none" w:sz="0" w:space="0" w:color="auto"/>
      </w:divBdr>
    </w:div>
    <w:div w:id="438375541">
      <w:bodyDiv w:val="1"/>
      <w:marLeft w:val="0"/>
      <w:marRight w:val="0"/>
      <w:marTop w:val="0"/>
      <w:marBottom w:val="0"/>
      <w:divBdr>
        <w:top w:val="none" w:sz="0" w:space="0" w:color="auto"/>
        <w:left w:val="none" w:sz="0" w:space="0" w:color="auto"/>
        <w:bottom w:val="none" w:sz="0" w:space="0" w:color="auto"/>
        <w:right w:val="none" w:sz="0" w:space="0" w:color="auto"/>
      </w:divBdr>
      <w:divsChild>
        <w:div w:id="1581673337">
          <w:marLeft w:val="360"/>
          <w:marRight w:val="0"/>
          <w:marTop w:val="200"/>
          <w:marBottom w:val="0"/>
          <w:divBdr>
            <w:top w:val="none" w:sz="0" w:space="0" w:color="auto"/>
            <w:left w:val="none" w:sz="0" w:space="0" w:color="auto"/>
            <w:bottom w:val="none" w:sz="0" w:space="0" w:color="auto"/>
            <w:right w:val="none" w:sz="0" w:space="0" w:color="auto"/>
          </w:divBdr>
        </w:div>
      </w:divsChild>
    </w:div>
    <w:div w:id="719667419">
      <w:bodyDiv w:val="1"/>
      <w:marLeft w:val="0"/>
      <w:marRight w:val="0"/>
      <w:marTop w:val="0"/>
      <w:marBottom w:val="0"/>
      <w:divBdr>
        <w:top w:val="none" w:sz="0" w:space="0" w:color="auto"/>
        <w:left w:val="none" w:sz="0" w:space="0" w:color="auto"/>
        <w:bottom w:val="none" w:sz="0" w:space="0" w:color="auto"/>
        <w:right w:val="none" w:sz="0" w:space="0" w:color="auto"/>
      </w:divBdr>
    </w:div>
    <w:div w:id="820074086">
      <w:bodyDiv w:val="1"/>
      <w:marLeft w:val="0"/>
      <w:marRight w:val="0"/>
      <w:marTop w:val="0"/>
      <w:marBottom w:val="0"/>
      <w:divBdr>
        <w:top w:val="none" w:sz="0" w:space="0" w:color="auto"/>
        <w:left w:val="none" w:sz="0" w:space="0" w:color="auto"/>
        <w:bottom w:val="none" w:sz="0" w:space="0" w:color="auto"/>
        <w:right w:val="none" w:sz="0" w:space="0" w:color="auto"/>
      </w:divBdr>
    </w:div>
    <w:div w:id="1098910436">
      <w:bodyDiv w:val="1"/>
      <w:marLeft w:val="0"/>
      <w:marRight w:val="0"/>
      <w:marTop w:val="0"/>
      <w:marBottom w:val="0"/>
      <w:divBdr>
        <w:top w:val="none" w:sz="0" w:space="0" w:color="auto"/>
        <w:left w:val="none" w:sz="0" w:space="0" w:color="auto"/>
        <w:bottom w:val="none" w:sz="0" w:space="0" w:color="auto"/>
        <w:right w:val="none" w:sz="0" w:space="0" w:color="auto"/>
      </w:divBdr>
    </w:div>
    <w:div w:id="1103306708">
      <w:bodyDiv w:val="1"/>
      <w:marLeft w:val="0"/>
      <w:marRight w:val="0"/>
      <w:marTop w:val="0"/>
      <w:marBottom w:val="0"/>
      <w:divBdr>
        <w:top w:val="none" w:sz="0" w:space="0" w:color="auto"/>
        <w:left w:val="none" w:sz="0" w:space="0" w:color="auto"/>
        <w:bottom w:val="none" w:sz="0" w:space="0" w:color="auto"/>
        <w:right w:val="none" w:sz="0" w:space="0" w:color="auto"/>
      </w:divBdr>
    </w:div>
    <w:div w:id="1566331944">
      <w:bodyDiv w:val="1"/>
      <w:marLeft w:val="0"/>
      <w:marRight w:val="0"/>
      <w:marTop w:val="0"/>
      <w:marBottom w:val="0"/>
      <w:divBdr>
        <w:top w:val="none" w:sz="0" w:space="0" w:color="auto"/>
        <w:left w:val="none" w:sz="0" w:space="0" w:color="auto"/>
        <w:bottom w:val="none" w:sz="0" w:space="0" w:color="auto"/>
        <w:right w:val="none" w:sz="0" w:space="0" w:color="auto"/>
      </w:divBdr>
    </w:div>
    <w:div w:id="1596133948">
      <w:bodyDiv w:val="1"/>
      <w:marLeft w:val="0"/>
      <w:marRight w:val="0"/>
      <w:marTop w:val="0"/>
      <w:marBottom w:val="0"/>
      <w:divBdr>
        <w:top w:val="none" w:sz="0" w:space="0" w:color="auto"/>
        <w:left w:val="none" w:sz="0" w:space="0" w:color="auto"/>
        <w:bottom w:val="none" w:sz="0" w:space="0" w:color="auto"/>
        <w:right w:val="none" w:sz="0" w:space="0" w:color="auto"/>
      </w:divBdr>
    </w:div>
    <w:div w:id="20569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英涵</dc:creator>
  <cp:keywords/>
  <dc:description/>
  <cp:lastModifiedBy>唐 英涵</cp:lastModifiedBy>
  <cp:revision>2</cp:revision>
  <dcterms:created xsi:type="dcterms:W3CDTF">2020-07-22T11:08:00Z</dcterms:created>
  <dcterms:modified xsi:type="dcterms:W3CDTF">2020-07-22T11:24:00Z</dcterms:modified>
</cp:coreProperties>
</file>