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3958" w14:textId="77777777" w:rsidR="00211879" w:rsidRDefault="00211879" w:rsidP="000C4F5D">
      <w:pPr>
        <w:spacing w:line="300" w:lineRule="auto"/>
        <w:jc w:val="center"/>
        <w:rPr>
          <w:rFonts w:ascii="Times New Roman" w:eastAsia="宋体" w:hAnsi="Times New Roman"/>
          <w:b/>
          <w:bCs/>
          <w:sz w:val="32"/>
          <w:szCs w:val="32"/>
        </w:rPr>
      </w:pPr>
      <w:r w:rsidRPr="000C4F5D">
        <w:rPr>
          <w:rFonts w:ascii="Times New Roman" w:eastAsia="宋体" w:hAnsi="Times New Roman" w:hint="eastAsia"/>
          <w:b/>
          <w:bCs/>
          <w:sz w:val="32"/>
          <w:szCs w:val="32"/>
        </w:rPr>
        <w:t>《经济学原理</w:t>
      </w:r>
      <w:r w:rsidRPr="000C4F5D">
        <w:rPr>
          <w:rFonts w:ascii="Times New Roman" w:eastAsia="宋体" w:hAnsi="Times New Roman" w:hint="eastAsia"/>
          <w:b/>
          <w:bCs/>
          <w:sz w:val="32"/>
          <w:szCs w:val="32"/>
        </w:rPr>
        <w:t>I</w:t>
      </w:r>
      <w:r>
        <w:rPr>
          <w:rFonts w:ascii="Times New Roman" w:eastAsia="宋体" w:hAnsi="Times New Roman" w:hint="eastAsia"/>
          <w:b/>
          <w:bCs/>
          <w:sz w:val="32"/>
          <w:szCs w:val="32"/>
        </w:rPr>
        <w:t>I</w:t>
      </w:r>
      <w:r w:rsidRPr="000C4F5D">
        <w:rPr>
          <w:rFonts w:ascii="Times New Roman" w:eastAsia="宋体" w:hAnsi="Times New Roman" w:hint="eastAsia"/>
          <w:b/>
          <w:bCs/>
          <w:sz w:val="32"/>
          <w:szCs w:val="32"/>
        </w:rPr>
        <w:t>》期中</w:t>
      </w:r>
      <w:r>
        <w:rPr>
          <w:rFonts w:ascii="Times New Roman" w:eastAsia="宋体" w:hAnsi="Times New Roman" w:hint="eastAsia"/>
          <w:b/>
          <w:bCs/>
          <w:sz w:val="32"/>
          <w:szCs w:val="32"/>
        </w:rPr>
        <w:t>考试试题</w:t>
      </w:r>
    </w:p>
    <w:p w14:paraId="0B8CC781" w14:textId="77777777" w:rsidR="00211879" w:rsidRPr="000C4F5D" w:rsidRDefault="00211879" w:rsidP="000C4F5D">
      <w:pPr>
        <w:spacing w:line="300" w:lineRule="auto"/>
        <w:jc w:val="center"/>
        <w:rPr>
          <w:rFonts w:ascii="Times New Roman" w:eastAsia="宋体" w:hAnsi="Times New Roman"/>
          <w:b/>
          <w:bCs/>
          <w:sz w:val="32"/>
          <w:szCs w:val="32"/>
        </w:rPr>
      </w:pPr>
    </w:p>
    <w:p w14:paraId="32CE4DDF" w14:textId="77777777" w:rsidR="00211879" w:rsidRPr="000C4F5D" w:rsidRDefault="00211879" w:rsidP="000C4F5D">
      <w:pPr>
        <w:spacing w:line="300" w:lineRule="auto"/>
        <w:rPr>
          <w:rFonts w:ascii="Times New Roman" w:eastAsia="宋体" w:hAnsi="Times New Roman"/>
          <w:b/>
          <w:bCs/>
          <w:sz w:val="24"/>
          <w:szCs w:val="24"/>
        </w:rPr>
      </w:pPr>
      <w:bookmarkStart w:id="0" w:name="_Hlk88300940"/>
      <w:r w:rsidRPr="000C4F5D">
        <w:rPr>
          <w:rFonts w:ascii="Times New Roman" w:eastAsia="宋体" w:hAnsi="Times New Roman" w:hint="eastAsia"/>
          <w:b/>
          <w:bCs/>
          <w:sz w:val="24"/>
          <w:szCs w:val="24"/>
        </w:rPr>
        <w:t>一、选择题</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分，共</w:t>
      </w:r>
      <w:r>
        <w:rPr>
          <w:rFonts w:ascii="Times New Roman" w:eastAsia="宋体" w:hAnsi="Times New Roman"/>
          <w:b/>
          <w:bCs/>
          <w:sz w:val="24"/>
          <w:szCs w:val="24"/>
        </w:rPr>
        <w:t>40</w:t>
      </w:r>
      <w:r>
        <w:rPr>
          <w:rFonts w:ascii="Times New Roman" w:eastAsia="宋体" w:hAnsi="Times New Roman" w:hint="eastAsia"/>
          <w:b/>
          <w:bCs/>
          <w:sz w:val="24"/>
          <w:szCs w:val="24"/>
        </w:rPr>
        <w:t>分）</w:t>
      </w:r>
    </w:p>
    <w:bookmarkEnd w:id="0"/>
    <w:p w14:paraId="2F8E2BB8" w14:textId="6913F2CB" w:rsidR="00211879" w:rsidRPr="008F0228"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1</w:t>
      </w:r>
      <w:r w:rsidRPr="008F0228">
        <w:rPr>
          <w:rFonts w:ascii="Times New Roman" w:eastAsia="宋体" w:hAnsi="Times New Roman" w:hint="eastAsia"/>
          <w:sz w:val="24"/>
          <w:szCs w:val="24"/>
        </w:rPr>
        <w:t>、</w:t>
      </w:r>
      <w:r>
        <w:rPr>
          <w:rFonts w:ascii="Times New Roman" w:eastAsia="宋体" w:hAnsi="Times New Roman" w:hint="eastAsia"/>
          <w:sz w:val="24"/>
          <w:szCs w:val="24"/>
        </w:rPr>
        <w:t>以下哪个范畴一般</w:t>
      </w:r>
      <w:r w:rsidRPr="00FE0985">
        <w:rPr>
          <w:rFonts w:ascii="Times New Roman" w:eastAsia="宋体" w:hAnsi="Times New Roman" w:hint="eastAsia"/>
          <w:sz w:val="24"/>
          <w:szCs w:val="24"/>
          <w:em w:val="dot"/>
        </w:rPr>
        <w:t>不属于</w:t>
      </w:r>
      <w:r>
        <w:rPr>
          <w:rFonts w:ascii="Times New Roman" w:eastAsia="宋体" w:hAnsi="Times New Roman" w:hint="eastAsia"/>
          <w:sz w:val="24"/>
          <w:szCs w:val="24"/>
        </w:rPr>
        <w:t>宏观经济学的研究对象？</w:t>
      </w:r>
    </w:p>
    <w:p w14:paraId="7C300529" w14:textId="77777777" w:rsidR="00211879" w:rsidRDefault="00211879" w:rsidP="000C4F5D">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国民收入</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企业定价</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失业</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w:t>
      </w:r>
    </w:p>
    <w:p w14:paraId="5942F57F" w14:textId="77777777" w:rsidR="00211879" w:rsidRPr="000C4F5D" w:rsidRDefault="00211879" w:rsidP="000C4F5D">
      <w:pPr>
        <w:spacing w:line="300" w:lineRule="auto"/>
        <w:rPr>
          <w:rFonts w:ascii="Times New Roman" w:eastAsia="宋体" w:hAnsi="Times New Roman"/>
          <w:sz w:val="24"/>
          <w:szCs w:val="24"/>
        </w:rPr>
      </w:pPr>
    </w:p>
    <w:p w14:paraId="78D0EFDC" w14:textId="3D56507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以下哪个指标</w:t>
      </w:r>
      <w:r w:rsidRPr="00FE0985">
        <w:rPr>
          <w:rFonts w:ascii="Times New Roman" w:eastAsia="宋体" w:hAnsi="Times New Roman" w:hint="eastAsia"/>
          <w:sz w:val="24"/>
          <w:szCs w:val="24"/>
          <w:em w:val="dot"/>
        </w:rPr>
        <w:t>不是</w:t>
      </w:r>
      <w:r>
        <w:rPr>
          <w:rFonts w:ascii="Times New Roman" w:eastAsia="宋体" w:hAnsi="Times New Roman" w:hint="eastAsia"/>
          <w:sz w:val="24"/>
          <w:szCs w:val="24"/>
        </w:rPr>
        <w:t>用来衡量物价总水平的？</w:t>
      </w:r>
    </w:p>
    <w:p w14:paraId="028ECC41"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消费者价格指数</w:t>
      </w:r>
    </w:p>
    <w:p w14:paraId="3B3E7A82"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生产者价格指数</w:t>
      </w:r>
    </w:p>
    <w:p w14:paraId="66EE9D1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GDP</w:t>
      </w:r>
      <w:r>
        <w:rPr>
          <w:rFonts w:ascii="Times New Roman" w:eastAsia="宋体" w:hAnsi="Times New Roman" w:hint="eastAsia"/>
          <w:sz w:val="24"/>
          <w:szCs w:val="24"/>
        </w:rPr>
        <w:t>折算指数</w:t>
      </w:r>
    </w:p>
    <w:p w14:paraId="6B0DD10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通货膨胀率</w:t>
      </w:r>
    </w:p>
    <w:p w14:paraId="0C19BB10" w14:textId="77777777" w:rsidR="00211879" w:rsidRPr="000C4F5D" w:rsidRDefault="00211879" w:rsidP="000C4F5D">
      <w:pPr>
        <w:spacing w:line="300" w:lineRule="auto"/>
        <w:rPr>
          <w:rFonts w:ascii="Times New Roman" w:eastAsia="宋体" w:hAnsi="Times New Roman"/>
          <w:sz w:val="24"/>
          <w:szCs w:val="24"/>
        </w:rPr>
      </w:pPr>
    </w:p>
    <w:p w14:paraId="522A1879" w14:textId="335A4664"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以下几种说法，哪一个是</w:t>
      </w:r>
      <w:r w:rsidRPr="0060154D">
        <w:rPr>
          <w:rFonts w:ascii="Times New Roman" w:eastAsia="宋体" w:hAnsi="Times New Roman" w:hint="eastAsia"/>
          <w:sz w:val="24"/>
          <w:szCs w:val="24"/>
          <w:em w:val="dot"/>
        </w:rPr>
        <w:t>不正确</w:t>
      </w:r>
      <w:r>
        <w:rPr>
          <w:rFonts w:ascii="Times New Roman" w:eastAsia="宋体" w:hAnsi="Times New Roman" w:hint="eastAsia"/>
          <w:sz w:val="24"/>
          <w:szCs w:val="24"/>
        </w:rPr>
        <w:t>的？</w:t>
      </w:r>
    </w:p>
    <w:p w14:paraId="33F9B49F" w14:textId="77777777" w:rsidR="00211879" w:rsidRPr="0060154D"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60154D">
        <w:rPr>
          <w:rFonts w:ascii="Times New Roman" w:eastAsia="宋体" w:hAnsi="Times New Roman" w:hint="eastAsia"/>
          <w:sz w:val="24"/>
          <w:szCs w:val="24"/>
        </w:rPr>
        <w:t>国内生产总值是指经济社会（即一国或一地区）在一定时期内运用生产要素所生产的全部产品（物品和劳务）的市场价值</w:t>
      </w:r>
    </w:p>
    <w:p w14:paraId="0D93095D"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sidRPr="005D2B51">
        <w:rPr>
          <w:rFonts w:ascii="Times New Roman" w:eastAsia="宋体" w:hAnsi="Times New Roman" w:hint="eastAsia"/>
          <w:sz w:val="24"/>
          <w:szCs w:val="24"/>
        </w:rPr>
        <w:t>中间产品是指用于再出售而供生产别种产品用的产品</w:t>
      </w:r>
    </w:p>
    <w:p w14:paraId="5CDAE0D7"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国内生产总值一般仅指市场活动导致的价值，</w:t>
      </w:r>
      <w:r w:rsidRPr="00B52FED">
        <w:rPr>
          <w:rFonts w:ascii="Times New Roman" w:eastAsia="宋体" w:hAnsi="Times New Roman" w:hint="eastAsia"/>
          <w:sz w:val="24"/>
          <w:szCs w:val="24"/>
        </w:rPr>
        <w:t>家务劳动、自给自足生产等非市场活动不计入</w:t>
      </w:r>
      <w:r w:rsidRPr="00B52FED">
        <w:rPr>
          <w:rFonts w:ascii="Times New Roman" w:eastAsia="宋体" w:hAnsi="Times New Roman"/>
          <w:sz w:val="24"/>
          <w:szCs w:val="24"/>
        </w:rPr>
        <w:t>GDP</w:t>
      </w:r>
      <w:r w:rsidRPr="00B52FED">
        <w:rPr>
          <w:rFonts w:ascii="Times New Roman" w:eastAsia="宋体" w:hAnsi="Times New Roman"/>
          <w:sz w:val="24"/>
          <w:szCs w:val="24"/>
        </w:rPr>
        <w:t>中</w:t>
      </w:r>
    </w:p>
    <w:p w14:paraId="53F090D0"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国内生产总值是流量不是存量</w:t>
      </w:r>
    </w:p>
    <w:p w14:paraId="4EF06D4E" w14:textId="77777777" w:rsidR="00211879" w:rsidRPr="000C4F5D" w:rsidRDefault="00211879" w:rsidP="000C4F5D">
      <w:pPr>
        <w:spacing w:line="300" w:lineRule="auto"/>
        <w:rPr>
          <w:rFonts w:ascii="Times New Roman" w:eastAsia="宋体" w:hAnsi="Times New Roman"/>
          <w:sz w:val="24"/>
          <w:szCs w:val="24"/>
        </w:rPr>
      </w:pPr>
    </w:p>
    <w:p w14:paraId="789E18D5" w14:textId="13AEC9A7"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4</w:t>
      </w:r>
      <w:r w:rsidRPr="000C4F5D">
        <w:rPr>
          <w:rFonts w:ascii="Times New Roman" w:eastAsia="宋体" w:hAnsi="Times New Roman" w:hint="eastAsia"/>
          <w:sz w:val="24"/>
          <w:szCs w:val="24"/>
        </w:rPr>
        <w:t>、</w:t>
      </w:r>
      <w:r>
        <w:rPr>
          <w:rFonts w:ascii="Times New Roman" w:eastAsia="宋体" w:hAnsi="Times New Roman" w:hint="eastAsia"/>
          <w:sz w:val="24"/>
          <w:szCs w:val="24"/>
        </w:rPr>
        <w:t>以下哪一项</w:t>
      </w:r>
      <w:r w:rsidRPr="00C6234A">
        <w:rPr>
          <w:rFonts w:ascii="Times New Roman" w:eastAsia="宋体" w:hAnsi="Times New Roman" w:hint="eastAsia"/>
          <w:sz w:val="24"/>
          <w:szCs w:val="24"/>
          <w:em w:val="dot"/>
        </w:rPr>
        <w:t>不属于</w:t>
      </w:r>
      <w:r>
        <w:rPr>
          <w:rFonts w:ascii="Times New Roman" w:eastAsia="宋体" w:hAnsi="Times New Roman" w:hint="eastAsia"/>
          <w:sz w:val="24"/>
          <w:szCs w:val="24"/>
        </w:rPr>
        <w:t>支出法核算</w:t>
      </w:r>
      <w:r>
        <w:rPr>
          <w:rFonts w:ascii="Times New Roman" w:eastAsia="宋体" w:hAnsi="Times New Roman" w:hint="eastAsia"/>
          <w:sz w:val="24"/>
          <w:szCs w:val="24"/>
        </w:rPr>
        <w:t>GDP</w:t>
      </w:r>
      <w:r>
        <w:rPr>
          <w:rFonts w:ascii="Times New Roman" w:eastAsia="宋体" w:hAnsi="Times New Roman" w:hint="eastAsia"/>
          <w:sz w:val="24"/>
          <w:szCs w:val="24"/>
        </w:rPr>
        <w:t>包含的内容？</w:t>
      </w:r>
    </w:p>
    <w:p w14:paraId="642B98DD"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消费</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利润</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w:t>
      </w:r>
    </w:p>
    <w:p w14:paraId="77944F4B" w14:textId="77777777" w:rsidR="00211879" w:rsidRDefault="00211879" w:rsidP="000C4F5D">
      <w:pPr>
        <w:spacing w:line="300" w:lineRule="auto"/>
        <w:rPr>
          <w:rFonts w:ascii="Times New Roman" w:eastAsia="宋体" w:hAnsi="Times New Roman"/>
          <w:sz w:val="24"/>
          <w:szCs w:val="24"/>
        </w:rPr>
      </w:pPr>
    </w:p>
    <w:p w14:paraId="0FB2D780" w14:textId="337AD121"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5</w:t>
      </w:r>
      <w:r w:rsidRPr="00975DB2">
        <w:rPr>
          <w:rFonts w:ascii="Times New Roman" w:eastAsia="宋体" w:hAnsi="Times New Roman"/>
          <w:sz w:val="24"/>
          <w:szCs w:val="24"/>
        </w:rPr>
        <w:t>、</w:t>
      </w:r>
      <w:r w:rsidRPr="00975DB2">
        <w:rPr>
          <w:rFonts w:ascii="Times New Roman" w:eastAsia="宋体" w:hAnsi="Times New Roman"/>
          <w:sz w:val="24"/>
          <w:szCs w:val="24"/>
        </w:rPr>
        <w:t xml:space="preserve"> </w:t>
      </w:r>
      <w:r>
        <w:rPr>
          <w:rFonts w:ascii="Times New Roman" w:eastAsia="宋体" w:hAnsi="Times New Roman" w:hint="eastAsia"/>
          <w:sz w:val="24"/>
          <w:szCs w:val="24"/>
        </w:rPr>
        <w:t>以下哪一项包含在国民收入之内？</w:t>
      </w:r>
    </w:p>
    <w:p w14:paraId="5B0208A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企业转移支付</w:t>
      </w:r>
    </w:p>
    <w:p w14:paraId="78134050"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政府补助金</w:t>
      </w:r>
    </w:p>
    <w:p w14:paraId="159746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资本折旧</w:t>
      </w:r>
    </w:p>
    <w:p w14:paraId="67695C30"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间接税</w:t>
      </w:r>
    </w:p>
    <w:p w14:paraId="50028A3C" w14:textId="77777777" w:rsidR="00211879" w:rsidRPr="000C4F5D" w:rsidRDefault="00211879" w:rsidP="000C4F5D">
      <w:pPr>
        <w:spacing w:line="300" w:lineRule="auto"/>
        <w:rPr>
          <w:rFonts w:ascii="Times New Roman" w:eastAsia="宋体" w:hAnsi="Times New Roman"/>
          <w:sz w:val="24"/>
          <w:szCs w:val="24"/>
        </w:rPr>
      </w:pPr>
    </w:p>
    <w:p w14:paraId="0C7DEFC0" w14:textId="09B5A114"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以下说法中</w:t>
      </w:r>
      <w:r w:rsidRPr="00BD200E">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566344F5"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凯恩斯定律只适用于短期分析</w:t>
      </w:r>
    </w:p>
    <w:p w14:paraId="39594B4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在企业</w:t>
      </w:r>
      <w:r>
        <w:rPr>
          <w:rFonts w:ascii="Times New Roman" w:eastAsia="宋体" w:hAnsi="Times New Roman" w:hint="eastAsia"/>
          <w:sz w:val="24"/>
          <w:szCs w:val="24"/>
        </w:rPr>
        <w:t>-</w:t>
      </w:r>
      <w:r>
        <w:rPr>
          <w:rFonts w:ascii="Times New Roman" w:eastAsia="宋体" w:hAnsi="Times New Roman" w:hint="eastAsia"/>
          <w:sz w:val="24"/>
          <w:szCs w:val="24"/>
        </w:rPr>
        <w:t>家庭两部门经济中，均衡产出可以用公式表示为</w:t>
      </w:r>
      <w:r w:rsidR="00A40A7F" w:rsidRPr="00A40A7F">
        <w:rPr>
          <w:rFonts w:ascii="Times New Roman" w:eastAsia="宋体" w:hAnsi="Times New Roman"/>
          <w:noProof/>
          <w:position w:val="-10"/>
          <w:sz w:val="24"/>
          <w:szCs w:val="24"/>
        </w:rPr>
        <w:object w:dxaOrig="840" w:dyaOrig="300" w14:anchorId="7E957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42.3pt;height:15.2pt;mso-width-percent:0;mso-height-percent:0;mso-width-percent:0;mso-height-percent:0" o:ole="">
            <v:imagedata r:id="rId8" o:title=""/>
          </v:shape>
          <o:OLEObject Type="Embed" ProgID="Equation.DSMT4" ShapeID="_x0000_i1048" DrawAspect="Content" ObjectID="_1713288544" r:id="rId9"/>
        </w:object>
      </w:r>
    </w:p>
    <w:p w14:paraId="31AA1905" w14:textId="77777777" w:rsidR="00211879" w:rsidRPr="00D561A7"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D561A7">
        <w:rPr>
          <w:rFonts w:ascii="Times New Roman" w:eastAsia="宋体" w:hAnsi="Times New Roman" w:hint="eastAsia"/>
          <w:sz w:val="24"/>
          <w:szCs w:val="24"/>
        </w:rPr>
        <w:t>在均衡产出水平上，存货投资等于零</w:t>
      </w:r>
    </w:p>
    <w:p w14:paraId="658EA510"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国民收入由总需求决定</w:t>
      </w:r>
    </w:p>
    <w:p w14:paraId="2C5F4542" w14:textId="77777777" w:rsidR="00211879" w:rsidRPr="000C4F5D" w:rsidRDefault="00211879" w:rsidP="000C4F5D">
      <w:pPr>
        <w:spacing w:line="300" w:lineRule="auto"/>
        <w:rPr>
          <w:rFonts w:ascii="Times New Roman" w:eastAsia="宋体" w:hAnsi="Times New Roman"/>
          <w:sz w:val="24"/>
          <w:szCs w:val="24"/>
        </w:rPr>
      </w:pPr>
    </w:p>
    <w:p w14:paraId="5DF0C4C6" w14:textId="670BA1AF"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7</w:t>
      </w:r>
      <w:r w:rsidRPr="000C4F5D">
        <w:rPr>
          <w:rFonts w:ascii="Times New Roman" w:eastAsia="宋体" w:hAnsi="Times New Roman" w:hint="eastAsia"/>
          <w:sz w:val="24"/>
          <w:szCs w:val="24"/>
        </w:rPr>
        <w:t>、</w:t>
      </w:r>
      <w:r>
        <w:rPr>
          <w:rFonts w:ascii="Times New Roman" w:eastAsia="宋体" w:hAnsi="Times New Roman" w:hint="eastAsia"/>
          <w:sz w:val="24"/>
          <w:szCs w:val="24"/>
        </w:rPr>
        <w:t>在凯恩斯的消费理论中，下列哪项因素对消费量的影响是</w:t>
      </w:r>
      <w:r w:rsidRPr="00214E59">
        <w:rPr>
          <w:rFonts w:ascii="Times New Roman" w:eastAsia="宋体" w:hAnsi="Times New Roman" w:hint="eastAsia"/>
          <w:sz w:val="24"/>
          <w:szCs w:val="24"/>
          <w:em w:val="dot"/>
        </w:rPr>
        <w:t>决定性</w:t>
      </w:r>
      <w:r w:rsidRPr="00497B85">
        <w:rPr>
          <w:rFonts w:ascii="Times New Roman" w:eastAsia="宋体" w:hAnsi="Times New Roman" w:hint="eastAsia"/>
          <w:sz w:val="24"/>
          <w:szCs w:val="24"/>
        </w:rPr>
        <w:t>的？</w:t>
      </w:r>
    </w:p>
    <w:p w14:paraId="78B9CAED"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家户收入</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商品价格水平</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利率水平</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偏好</w:t>
      </w:r>
    </w:p>
    <w:p w14:paraId="0AAACEA0" w14:textId="77777777" w:rsidR="00211879" w:rsidRDefault="00211879" w:rsidP="00B363A8">
      <w:pPr>
        <w:spacing w:line="300" w:lineRule="auto"/>
        <w:rPr>
          <w:rFonts w:ascii="Times New Roman" w:eastAsia="宋体" w:hAnsi="Times New Roman"/>
          <w:sz w:val="24"/>
          <w:szCs w:val="24"/>
        </w:rPr>
      </w:pPr>
    </w:p>
    <w:p w14:paraId="55C59296" w14:textId="4A69A694"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在三部门模型中，设消费函数为</w:t>
      </w:r>
      <w:r w:rsidR="00A40A7F" w:rsidRPr="00A40A7F">
        <w:rPr>
          <w:rFonts w:ascii="Times New Roman" w:eastAsia="宋体" w:hAnsi="Times New Roman"/>
          <w:noProof/>
          <w:position w:val="-12"/>
          <w:sz w:val="24"/>
          <w:szCs w:val="24"/>
        </w:rPr>
        <w:object w:dxaOrig="1600" w:dyaOrig="360" w14:anchorId="0198C283">
          <v:shape id="_x0000_i1047" type="#_x0000_t75" alt="" style="width:79.95pt;height:19.15pt;mso-width-percent:0;mso-height-percent:0;mso-width-percent:0;mso-height-percent:0" o:ole="">
            <v:imagedata r:id="rId10" o:title=""/>
          </v:shape>
          <o:OLEObject Type="Embed" ProgID="Equation.DSMT4" ShapeID="_x0000_i1047" DrawAspect="Content" ObjectID="_1713288545" r:id="rId11"/>
        </w:object>
      </w:r>
      <w:r>
        <w:rPr>
          <w:rFonts w:ascii="Times New Roman" w:eastAsia="宋体" w:hAnsi="Times New Roman" w:hint="eastAsia"/>
          <w:sz w:val="24"/>
          <w:szCs w:val="24"/>
        </w:rPr>
        <w:t>，定额税为</w:t>
      </w:r>
      <w:r>
        <w:rPr>
          <w:rFonts w:ascii="Times New Roman" w:eastAsia="宋体" w:hAnsi="Times New Roman" w:hint="eastAsia"/>
          <w:sz w:val="24"/>
          <w:szCs w:val="24"/>
        </w:rPr>
        <w:t>5</w:t>
      </w:r>
      <w:r>
        <w:rPr>
          <w:rFonts w:ascii="Times New Roman" w:eastAsia="宋体" w:hAnsi="Times New Roman"/>
          <w:sz w:val="24"/>
          <w:szCs w:val="24"/>
        </w:rPr>
        <w:t>00</w:t>
      </w:r>
      <w:r>
        <w:rPr>
          <w:rFonts w:ascii="Times New Roman" w:eastAsia="宋体" w:hAnsi="Times New Roman" w:hint="eastAsia"/>
          <w:sz w:val="24"/>
          <w:szCs w:val="24"/>
        </w:rPr>
        <w:t>，自发性投资为</w:t>
      </w:r>
      <w:r>
        <w:rPr>
          <w:rFonts w:ascii="Times New Roman" w:eastAsia="宋体" w:hAnsi="Times New Roman" w:hint="eastAsia"/>
          <w:sz w:val="24"/>
          <w:szCs w:val="24"/>
        </w:rPr>
        <w:t>8</w:t>
      </w:r>
      <w:r>
        <w:rPr>
          <w:rFonts w:ascii="Times New Roman" w:eastAsia="宋体" w:hAnsi="Times New Roman"/>
          <w:sz w:val="24"/>
          <w:szCs w:val="24"/>
        </w:rPr>
        <w:t>00</w:t>
      </w:r>
      <w:r>
        <w:rPr>
          <w:rFonts w:ascii="Times New Roman" w:eastAsia="宋体" w:hAnsi="Times New Roman" w:hint="eastAsia"/>
          <w:sz w:val="24"/>
          <w:szCs w:val="24"/>
        </w:rPr>
        <w:t>，政府购买为</w:t>
      </w:r>
      <w:r>
        <w:rPr>
          <w:rFonts w:ascii="Times New Roman" w:eastAsia="宋体" w:hAnsi="Times New Roman"/>
          <w:sz w:val="24"/>
          <w:szCs w:val="24"/>
        </w:rPr>
        <w:t>600</w:t>
      </w:r>
      <w:r>
        <w:rPr>
          <w:rFonts w:ascii="Times New Roman" w:eastAsia="宋体" w:hAnsi="Times New Roman" w:hint="eastAsia"/>
          <w:sz w:val="24"/>
          <w:szCs w:val="24"/>
        </w:rPr>
        <w:t>，均衡收入为多少？</w:t>
      </w:r>
    </w:p>
    <w:p w14:paraId="179562C1"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1200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9500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4000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1900</w:t>
      </w:r>
    </w:p>
    <w:p w14:paraId="58FA4CEB" w14:textId="77777777" w:rsidR="00211879" w:rsidRPr="000C4F5D" w:rsidRDefault="00211879" w:rsidP="000C4F5D">
      <w:pPr>
        <w:spacing w:line="300" w:lineRule="auto"/>
        <w:rPr>
          <w:rFonts w:ascii="Times New Roman" w:eastAsia="宋体" w:hAnsi="Times New Roman"/>
          <w:sz w:val="24"/>
          <w:szCs w:val="24"/>
        </w:rPr>
      </w:pPr>
    </w:p>
    <w:p w14:paraId="1565C62A" w14:textId="52286A6F" w:rsidR="00211879" w:rsidRDefault="00211879" w:rsidP="00B363A8">
      <w:pPr>
        <w:spacing w:line="300" w:lineRule="auto"/>
        <w:rPr>
          <w:rFonts w:ascii="Times New Roman" w:eastAsia="宋体" w:hAnsi="Times New Roman"/>
          <w:sz w:val="24"/>
          <w:szCs w:val="24"/>
        </w:rPr>
      </w:pPr>
      <w:r>
        <w:rPr>
          <w:rFonts w:ascii="Times New Roman" w:eastAsia="宋体" w:hAnsi="Times New Roman"/>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在三部门模型中，总支出可以表示为</w:t>
      </w:r>
      <w:r w:rsidR="00A40A7F" w:rsidRPr="00A40A7F">
        <w:rPr>
          <w:rFonts w:ascii="Times New Roman" w:eastAsia="宋体" w:hAnsi="Times New Roman"/>
          <w:noProof/>
          <w:position w:val="-10"/>
          <w:sz w:val="24"/>
          <w:szCs w:val="24"/>
        </w:rPr>
        <w:object w:dxaOrig="1200" w:dyaOrig="300" w14:anchorId="05ED4F81">
          <v:shape id="_x0000_i1046" type="#_x0000_t75" alt="" style="width:60.1pt;height:15.2pt;mso-width-percent:0;mso-height-percent:0;mso-width-percent:0;mso-height-percent:0" o:ole="">
            <v:imagedata r:id="rId12" o:title=""/>
          </v:shape>
          <o:OLEObject Type="Embed" ProgID="Equation.DSMT4" ShapeID="_x0000_i1046" DrawAspect="Content" ObjectID="_1713288546" r:id="rId13"/>
        </w:object>
      </w:r>
      <w:r>
        <w:rPr>
          <w:rFonts w:ascii="Times New Roman" w:eastAsia="宋体" w:hAnsi="Times New Roman" w:hint="eastAsia"/>
          <w:sz w:val="24"/>
          <w:szCs w:val="24"/>
        </w:rPr>
        <w:t>，设消费函数为</w:t>
      </w:r>
      <w:r w:rsidR="00A40A7F" w:rsidRPr="00A40A7F">
        <w:rPr>
          <w:rFonts w:ascii="Times New Roman" w:eastAsia="宋体" w:hAnsi="Times New Roman"/>
          <w:noProof/>
          <w:position w:val="-12"/>
          <w:sz w:val="24"/>
          <w:szCs w:val="24"/>
        </w:rPr>
        <w:object w:dxaOrig="1180" w:dyaOrig="360" w14:anchorId="011D1B18">
          <v:shape id="_x0000_i1045" type="#_x0000_t75" alt="" style="width:58.8pt;height:19.15pt;mso-width-percent:0;mso-height-percent:0;mso-width-percent:0;mso-height-percent:0" o:ole="">
            <v:imagedata r:id="rId14" o:title=""/>
          </v:shape>
          <o:OLEObject Type="Embed" ProgID="Equation.DSMT4" ShapeID="_x0000_i1045" DrawAspect="Content" ObjectID="_1713288547" r:id="rId15"/>
        </w:object>
      </w:r>
      <w:r>
        <w:rPr>
          <w:rFonts w:ascii="Times New Roman" w:eastAsia="宋体" w:hAnsi="Times New Roman" w:hint="eastAsia"/>
          <w:sz w:val="24"/>
          <w:szCs w:val="24"/>
        </w:rPr>
        <w:t>（</w:t>
      </w:r>
      <w:r w:rsidR="00A40A7F" w:rsidRPr="00A40A7F">
        <w:rPr>
          <w:rFonts w:ascii="Times New Roman" w:eastAsia="宋体" w:hAnsi="Times New Roman"/>
          <w:noProof/>
          <w:position w:val="-10"/>
          <w:sz w:val="24"/>
          <w:szCs w:val="24"/>
        </w:rPr>
        <w:object w:dxaOrig="900" w:dyaOrig="320" w14:anchorId="5CCC21F1">
          <v:shape id="_x0000_i1044" type="#_x0000_t75" alt="" style="width:44.9pt;height:15.85pt;mso-width-percent:0;mso-height-percent:0;mso-width-percent:0;mso-height-percent:0" o:ole="">
            <v:imagedata r:id="rId16" o:title=""/>
          </v:shape>
          <o:OLEObject Type="Embed" ProgID="Equation.DSMT4" ShapeID="_x0000_i1044" DrawAspect="Content" ObjectID="_1713288548" r:id="rId17"/>
        </w:object>
      </w:r>
      <w:r>
        <w:rPr>
          <w:rFonts w:ascii="Times New Roman" w:eastAsia="宋体" w:hAnsi="Times New Roman" w:hint="eastAsia"/>
          <w:sz w:val="24"/>
          <w:szCs w:val="24"/>
        </w:rPr>
        <w:t>），定额税为</w:t>
      </w:r>
      <w:r w:rsidR="00A40A7F" w:rsidRPr="00A40A7F">
        <w:rPr>
          <w:rFonts w:ascii="Times New Roman" w:eastAsia="宋体" w:hAnsi="Times New Roman"/>
          <w:noProof/>
          <w:position w:val="-6"/>
          <w:sz w:val="24"/>
          <w:szCs w:val="24"/>
        </w:rPr>
        <w:object w:dxaOrig="139" w:dyaOrig="240" w14:anchorId="6F6C1AEC">
          <v:shape id="_x0000_i1043" type="#_x0000_t75" alt="" style="width:7.25pt;height:11.9pt;mso-width-percent:0;mso-height-percent:0;mso-width-percent:0;mso-height-percent:0" o:ole="">
            <v:imagedata r:id="rId18" o:title=""/>
          </v:shape>
          <o:OLEObject Type="Embed" ProgID="Equation.DSMT4" ShapeID="_x0000_i1043" DrawAspect="Content" ObjectID="_1713288549" r:id="rId19"/>
        </w:object>
      </w:r>
      <w:r>
        <w:rPr>
          <w:rFonts w:ascii="Times New Roman" w:eastAsia="宋体" w:hAnsi="Times New Roman" w:hint="eastAsia"/>
          <w:sz w:val="24"/>
          <w:szCs w:val="24"/>
        </w:rPr>
        <w:t>，那么下列乘数中绝对值最小的为？</w:t>
      </w:r>
    </w:p>
    <w:p w14:paraId="7C6FF73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投资乘数</w:t>
      </w:r>
      <w:r>
        <w:rPr>
          <w:rFonts w:ascii="Times New Roman" w:eastAsia="宋体" w:hAnsi="Times New Roman"/>
          <w:sz w:val="24"/>
          <w:szCs w:val="24"/>
        </w:rPr>
        <w:tab/>
      </w:r>
      <w:r>
        <w:rPr>
          <w:rFonts w:ascii="Times New Roman" w:eastAsia="宋体" w:hAnsi="Times New Roman"/>
          <w:sz w:val="24"/>
          <w:szCs w:val="24"/>
        </w:rPr>
        <w:tab/>
      </w:r>
    </w:p>
    <w:p w14:paraId="6E6C27DC"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政府购买支出乘数</w:t>
      </w:r>
      <w:r>
        <w:rPr>
          <w:rFonts w:ascii="Times New Roman" w:eastAsia="宋体" w:hAnsi="Times New Roman"/>
          <w:sz w:val="24"/>
          <w:szCs w:val="24"/>
        </w:rPr>
        <w:tab/>
      </w:r>
      <w:r>
        <w:rPr>
          <w:rFonts w:ascii="Times New Roman" w:eastAsia="宋体" w:hAnsi="Times New Roman"/>
          <w:sz w:val="24"/>
          <w:szCs w:val="24"/>
        </w:rPr>
        <w:tab/>
      </w:r>
    </w:p>
    <w:p w14:paraId="46422153"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税收乘数</w:t>
      </w:r>
      <w:r>
        <w:rPr>
          <w:rFonts w:ascii="Times New Roman" w:eastAsia="宋体" w:hAnsi="Times New Roman"/>
          <w:sz w:val="24"/>
          <w:szCs w:val="24"/>
        </w:rPr>
        <w:tab/>
      </w:r>
      <w:r>
        <w:rPr>
          <w:rFonts w:ascii="Times New Roman" w:eastAsia="宋体" w:hAnsi="Times New Roman"/>
          <w:sz w:val="24"/>
          <w:szCs w:val="24"/>
        </w:rPr>
        <w:tab/>
      </w:r>
    </w:p>
    <w:p w14:paraId="72055779"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三个乘数绝对值相等</w:t>
      </w:r>
    </w:p>
    <w:p w14:paraId="51F9B37E" w14:textId="77777777" w:rsidR="00211879" w:rsidRPr="000C4F5D" w:rsidRDefault="00211879" w:rsidP="000C4F5D">
      <w:pPr>
        <w:spacing w:line="300" w:lineRule="auto"/>
        <w:rPr>
          <w:rFonts w:ascii="Times New Roman" w:eastAsia="宋体" w:hAnsi="Times New Roman"/>
          <w:sz w:val="24"/>
          <w:szCs w:val="24"/>
        </w:rPr>
      </w:pPr>
    </w:p>
    <w:p w14:paraId="7367D065" w14:textId="4ECA543D"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Pr>
          <w:rFonts w:ascii="Times New Roman" w:eastAsia="宋体" w:hAnsi="Times New Roman" w:hint="eastAsia"/>
          <w:sz w:val="24"/>
          <w:szCs w:val="24"/>
        </w:rPr>
        <w:t>以下说法中正确的是？</w:t>
      </w:r>
    </w:p>
    <w:p w14:paraId="70B2BAE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037998">
        <w:rPr>
          <w:rFonts w:ascii="Times New Roman" w:eastAsia="宋体" w:hAnsi="Times New Roman" w:hint="eastAsia"/>
          <w:sz w:val="24"/>
          <w:szCs w:val="24"/>
        </w:rPr>
        <w:t>均衡收入是充分就业状态下的国民收入</w:t>
      </w:r>
    </w:p>
    <w:p w14:paraId="13B95F2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潜在国民收入指的是充分就业状态下的国民收入</w:t>
      </w:r>
    </w:p>
    <w:p w14:paraId="498515CB"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F11BD5">
        <w:rPr>
          <w:rFonts w:ascii="Times New Roman" w:eastAsia="宋体" w:hAnsi="Times New Roman" w:hint="eastAsia"/>
          <w:sz w:val="24"/>
          <w:szCs w:val="24"/>
        </w:rPr>
        <w:t>如果实际收入</w:t>
      </w:r>
      <w:r>
        <w:rPr>
          <w:rFonts w:ascii="Times New Roman" w:eastAsia="宋体" w:hAnsi="Times New Roman" w:hint="eastAsia"/>
          <w:sz w:val="24"/>
          <w:szCs w:val="24"/>
        </w:rPr>
        <w:t>高</w:t>
      </w:r>
      <w:r w:rsidRPr="00F11BD5">
        <w:rPr>
          <w:rFonts w:ascii="Times New Roman" w:eastAsia="宋体" w:hAnsi="Times New Roman" w:hint="eastAsia"/>
          <w:sz w:val="24"/>
          <w:szCs w:val="24"/>
        </w:rPr>
        <w:t>于潜在收入</w:t>
      </w:r>
      <w:r>
        <w:rPr>
          <w:rFonts w:ascii="Times New Roman" w:eastAsia="宋体" w:hAnsi="Times New Roman" w:hint="eastAsia"/>
          <w:sz w:val="24"/>
          <w:szCs w:val="24"/>
        </w:rPr>
        <w:t>，说明社会整体上处于产能过剩状态</w:t>
      </w:r>
    </w:p>
    <w:p w14:paraId="11A1DB6D"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如果实际总支出低于</w:t>
      </w:r>
      <w:r w:rsidRPr="0087725C">
        <w:rPr>
          <w:rFonts w:ascii="Times New Roman" w:eastAsia="宋体" w:hAnsi="Times New Roman" w:hint="eastAsia"/>
          <w:sz w:val="24"/>
          <w:szCs w:val="24"/>
        </w:rPr>
        <w:t>充分就业收入所要求的总支出</w:t>
      </w:r>
      <w:r>
        <w:rPr>
          <w:rFonts w:ascii="Times New Roman" w:eastAsia="宋体" w:hAnsi="Times New Roman" w:hint="eastAsia"/>
          <w:sz w:val="24"/>
          <w:szCs w:val="24"/>
        </w:rPr>
        <w:t>，会出现通货膨胀缺口</w:t>
      </w:r>
    </w:p>
    <w:p w14:paraId="096B8D70" w14:textId="77777777" w:rsidR="00211879" w:rsidRPr="000C4F5D" w:rsidRDefault="00211879" w:rsidP="000C4F5D">
      <w:pPr>
        <w:spacing w:line="300" w:lineRule="auto"/>
        <w:rPr>
          <w:rFonts w:ascii="Times New Roman" w:eastAsia="宋体" w:hAnsi="Times New Roman"/>
          <w:sz w:val="24"/>
          <w:szCs w:val="24"/>
        </w:rPr>
      </w:pPr>
    </w:p>
    <w:p w14:paraId="7E1DB4EF" w14:textId="2BA8948B"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1</w:t>
      </w:r>
      <w:r w:rsidRPr="000C4F5D">
        <w:rPr>
          <w:rFonts w:ascii="Times New Roman" w:eastAsia="宋体" w:hAnsi="Times New Roman" w:hint="eastAsia"/>
          <w:sz w:val="24"/>
          <w:szCs w:val="24"/>
        </w:rPr>
        <w:t>、</w:t>
      </w:r>
      <w:r>
        <w:rPr>
          <w:rFonts w:ascii="Times New Roman" w:eastAsia="宋体" w:hAnsi="Times New Roman" w:hint="eastAsia"/>
          <w:sz w:val="24"/>
          <w:szCs w:val="24"/>
        </w:rPr>
        <w:t>凯恩斯认为下列哪个因素对投资的影响是</w:t>
      </w:r>
      <w:r w:rsidRPr="00E942F1">
        <w:rPr>
          <w:rFonts w:ascii="Times New Roman" w:eastAsia="宋体" w:hAnsi="Times New Roman" w:hint="eastAsia"/>
          <w:sz w:val="24"/>
          <w:szCs w:val="24"/>
          <w:em w:val="dot"/>
        </w:rPr>
        <w:t>决定性</w:t>
      </w:r>
      <w:r>
        <w:rPr>
          <w:rFonts w:ascii="Times New Roman" w:eastAsia="宋体" w:hAnsi="Times New Roman" w:hint="eastAsia"/>
          <w:sz w:val="24"/>
          <w:szCs w:val="24"/>
        </w:rPr>
        <w:t>的？</w:t>
      </w:r>
    </w:p>
    <w:p w14:paraId="54B33E51"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实际利润率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名义利率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通货膨胀率</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商品价格水平</w:t>
      </w:r>
    </w:p>
    <w:p w14:paraId="7B6A8F40" w14:textId="77777777" w:rsidR="00211879" w:rsidRPr="000C4F5D" w:rsidRDefault="00211879" w:rsidP="000C4F5D">
      <w:pPr>
        <w:spacing w:line="300" w:lineRule="auto"/>
        <w:rPr>
          <w:rFonts w:ascii="Times New Roman" w:eastAsia="宋体" w:hAnsi="Times New Roman"/>
          <w:sz w:val="24"/>
          <w:szCs w:val="24"/>
        </w:rPr>
      </w:pPr>
    </w:p>
    <w:p w14:paraId="420684AF" w14:textId="7D576345"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2</w:t>
      </w:r>
      <w:r w:rsidRPr="000C4F5D">
        <w:rPr>
          <w:rFonts w:ascii="Times New Roman" w:eastAsia="宋体" w:hAnsi="Times New Roman" w:hint="eastAsia"/>
          <w:sz w:val="24"/>
          <w:szCs w:val="24"/>
        </w:rPr>
        <w:t>、</w:t>
      </w:r>
      <w:r>
        <w:rPr>
          <w:rFonts w:ascii="Times New Roman" w:eastAsia="宋体" w:hAnsi="Times New Roman" w:hint="eastAsia"/>
          <w:sz w:val="24"/>
          <w:szCs w:val="24"/>
        </w:rPr>
        <w:t>下列关于资本边际效率的说法，</w:t>
      </w:r>
      <w:r w:rsidRPr="00DD2BB6">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0F1CFFE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它是一种贴现率</w:t>
      </w:r>
    </w:p>
    <w:p w14:paraId="6692CC1C"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它可以代表投资项目的预期利润率</w:t>
      </w:r>
    </w:p>
    <w:p w14:paraId="28AD440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它取决于各年份的预期收益、末期的报废价值和资本物品的供给价格</w:t>
      </w:r>
    </w:p>
    <w:p w14:paraId="1A17DC65"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资本边际效率曲线位于投资边际效率曲线的下方</w:t>
      </w:r>
    </w:p>
    <w:p w14:paraId="206EE157" w14:textId="77777777" w:rsidR="00211879" w:rsidRPr="000C4F5D" w:rsidRDefault="00211879" w:rsidP="000C4F5D">
      <w:pPr>
        <w:spacing w:line="300" w:lineRule="auto"/>
        <w:rPr>
          <w:rFonts w:ascii="Times New Roman" w:eastAsia="宋体" w:hAnsi="Times New Roman"/>
          <w:sz w:val="24"/>
          <w:szCs w:val="24"/>
        </w:rPr>
      </w:pPr>
    </w:p>
    <w:p w14:paraId="58C7877E" w14:textId="4B8EA024" w:rsidR="00211879" w:rsidRDefault="00211879" w:rsidP="00B363A8">
      <w:pPr>
        <w:autoSpaceDE w:val="0"/>
        <w:autoSpaceDN w:val="0"/>
        <w:adjustRightInd w:val="0"/>
        <w:jc w:val="left"/>
        <w:rPr>
          <w:rFonts w:ascii="宋体" w:eastAsia="宋体" w:hAnsi="宋体" w:cs="Times New Roman"/>
          <w:color w:val="000000"/>
          <w:kern w:val="0"/>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3</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IS</w:t>
      </w:r>
      <w:r>
        <w:rPr>
          <w:rFonts w:ascii="Times New Roman" w:eastAsia="宋体" w:hAnsi="Times New Roman" w:hint="eastAsia"/>
          <w:sz w:val="24"/>
          <w:szCs w:val="24"/>
        </w:rPr>
        <w:t>曲线的说法，</w:t>
      </w:r>
      <w:r w:rsidRPr="00A27C6F">
        <w:rPr>
          <w:rFonts w:ascii="Times New Roman" w:eastAsia="宋体" w:hAnsi="Times New Roman" w:hint="eastAsia"/>
          <w:sz w:val="24"/>
          <w:szCs w:val="24"/>
          <w:em w:val="dot"/>
        </w:rPr>
        <w:t>不正确</w:t>
      </w:r>
      <w:r>
        <w:rPr>
          <w:rFonts w:ascii="Times New Roman" w:eastAsia="宋体" w:hAnsi="Times New Roman" w:hint="eastAsia"/>
          <w:sz w:val="24"/>
          <w:szCs w:val="24"/>
        </w:rPr>
        <w:t>的是？</w:t>
      </w:r>
    </w:p>
    <w:p w14:paraId="79A5D226"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它是一条反映利率和收入间相互关系的曲线</w:t>
      </w:r>
    </w:p>
    <w:p w14:paraId="697BF2CA"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在曲线上的任何一点，产品市场都是均衡的</w:t>
      </w:r>
    </w:p>
    <w:p w14:paraId="531E1A4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如果投资对利率变化不敏感，利率上升会引起收入的大幅下降</w:t>
      </w:r>
    </w:p>
    <w:p w14:paraId="44E403E5"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lastRenderedPageBreak/>
        <w:t>D</w:t>
      </w:r>
      <w:r w:rsidRPr="008F0228">
        <w:rPr>
          <w:rFonts w:ascii="Times New Roman" w:eastAsia="宋体" w:hAnsi="Times New Roman"/>
          <w:sz w:val="24"/>
          <w:szCs w:val="24"/>
        </w:rPr>
        <w:t xml:space="preserve"> </w:t>
      </w:r>
      <w:r>
        <w:rPr>
          <w:rFonts w:ascii="Times New Roman" w:eastAsia="宋体" w:hAnsi="Times New Roman" w:hint="eastAsia"/>
          <w:sz w:val="24"/>
          <w:szCs w:val="24"/>
        </w:rPr>
        <w:t>如果边际消费倾向较大，当利率变动引起投资变动时，收入变动的幅度也较大</w:t>
      </w:r>
    </w:p>
    <w:p w14:paraId="7A762EB2" w14:textId="77777777" w:rsidR="00211879" w:rsidRPr="00861F0C" w:rsidRDefault="00211879" w:rsidP="000C4F5D">
      <w:pPr>
        <w:spacing w:line="300" w:lineRule="auto"/>
        <w:rPr>
          <w:rFonts w:ascii="Times New Roman" w:eastAsia="宋体" w:hAnsi="Times New Roman"/>
          <w:sz w:val="24"/>
          <w:szCs w:val="24"/>
        </w:rPr>
      </w:pPr>
    </w:p>
    <w:p w14:paraId="22EA5FF2" w14:textId="5FE6C78F"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4</w:t>
      </w:r>
      <w:r w:rsidRPr="000C4F5D">
        <w:rPr>
          <w:rFonts w:ascii="Times New Roman" w:eastAsia="宋体" w:hAnsi="Times New Roman" w:hint="eastAsia"/>
          <w:sz w:val="24"/>
          <w:szCs w:val="24"/>
        </w:rPr>
        <w:t>、</w:t>
      </w:r>
      <w:r>
        <w:rPr>
          <w:rFonts w:ascii="Times New Roman" w:eastAsia="宋体" w:hAnsi="Times New Roman" w:hint="eastAsia"/>
          <w:sz w:val="24"/>
          <w:szCs w:val="24"/>
        </w:rPr>
        <w:t>以下关于</w:t>
      </w:r>
      <w:r>
        <w:rPr>
          <w:rFonts w:ascii="Times New Roman" w:eastAsia="宋体" w:hAnsi="Times New Roman" w:hint="eastAsia"/>
          <w:sz w:val="24"/>
          <w:szCs w:val="24"/>
        </w:rPr>
        <w:t>LM</w:t>
      </w:r>
      <w:r>
        <w:rPr>
          <w:rFonts w:ascii="Times New Roman" w:eastAsia="宋体" w:hAnsi="Times New Roman" w:hint="eastAsia"/>
          <w:sz w:val="24"/>
          <w:szCs w:val="24"/>
        </w:rPr>
        <w:t>曲线的说法，正确的是？</w:t>
      </w:r>
    </w:p>
    <w:p w14:paraId="146F955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凯恩斯区域是一条水平线，又被称为萧条区域</w:t>
      </w:r>
    </w:p>
    <w:p w14:paraId="17C1F172"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古典区域是一条垂直线，货币政策在这时无效</w:t>
      </w:r>
    </w:p>
    <w:p w14:paraId="06586208"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556C8A">
        <w:rPr>
          <w:rFonts w:ascii="Times New Roman" w:eastAsia="宋体" w:hAnsi="Times New Roman" w:hint="eastAsia"/>
          <w:sz w:val="24"/>
          <w:szCs w:val="24"/>
        </w:rPr>
        <w:t>中间区域向右上方倾斜</w:t>
      </w:r>
      <w:r>
        <w:rPr>
          <w:rFonts w:ascii="Times New Roman" w:eastAsia="宋体" w:hAnsi="Times New Roman" w:hint="eastAsia"/>
          <w:sz w:val="24"/>
          <w:szCs w:val="24"/>
        </w:rPr>
        <w:t>，</w:t>
      </w:r>
      <w:r w:rsidRPr="00556C8A">
        <w:rPr>
          <w:rFonts w:ascii="Times New Roman" w:eastAsia="宋体" w:hAnsi="Times New Roman" w:hint="eastAsia"/>
          <w:sz w:val="24"/>
          <w:szCs w:val="24"/>
        </w:rPr>
        <w:t>财政政策与货币政策均</w:t>
      </w:r>
      <w:r>
        <w:rPr>
          <w:rFonts w:ascii="Times New Roman" w:eastAsia="宋体" w:hAnsi="Times New Roman" w:hint="eastAsia"/>
          <w:sz w:val="24"/>
          <w:szCs w:val="24"/>
        </w:rPr>
        <w:t>失效</w:t>
      </w:r>
    </w:p>
    <w:p w14:paraId="07B5888E"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价格水平上升，实际货币供给量变小，</w:t>
      </w:r>
      <w:r>
        <w:rPr>
          <w:rFonts w:ascii="Times New Roman" w:eastAsia="宋体" w:hAnsi="Times New Roman" w:hint="eastAsia"/>
          <w:sz w:val="24"/>
          <w:szCs w:val="24"/>
        </w:rPr>
        <w:t>LM</w:t>
      </w:r>
      <w:r>
        <w:rPr>
          <w:rFonts w:ascii="Times New Roman" w:eastAsia="宋体" w:hAnsi="Times New Roman" w:hint="eastAsia"/>
          <w:sz w:val="24"/>
          <w:szCs w:val="24"/>
        </w:rPr>
        <w:t>曲线向右移动</w:t>
      </w:r>
    </w:p>
    <w:p w14:paraId="5A44532D" w14:textId="77777777" w:rsidR="00211879" w:rsidRPr="000C4F5D" w:rsidRDefault="00211879" w:rsidP="000C4F5D">
      <w:pPr>
        <w:spacing w:line="300" w:lineRule="auto"/>
        <w:rPr>
          <w:rFonts w:ascii="Times New Roman" w:eastAsia="宋体" w:hAnsi="Times New Roman"/>
          <w:sz w:val="24"/>
          <w:szCs w:val="24"/>
        </w:rPr>
      </w:pPr>
    </w:p>
    <w:p w14:paraId="0A37C9E8" w14:textId="6CFCF34A" w:rsidR="00211879" w:rsidRDefault="00211879" w:rsidP="00B363A8">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5</w:t>
      </w:r>
      <w:r w:rsidRPr="000C4F5D">
        <w:rPr>
          <w:rFonts w:ascii="Times New Roman" w:eastAsia="宋体" w:hAnsi="Times New Roman" w:hint="eastAsia"/>
          <w:sz w:val="24"/>
          <w:szCs w:val="24"/>
        </w:rPr>
        <w:t>、</w:t>
      </w:r>
      <w:r>
        <w:rPr>
          <w:rFonts w:ascii="Times New Roman" w:eastAsia="宋体" w:hAnsi="Times New Roman" w:hint="eastAsia"/>
          <w:sz w:val="24"/>
          <w:szCs w:val="24"/>
        </w:rPr>
        <w:t>利率和收入的组合点出现在</w:t>
      </w:r>
      <w:r>
        <w:rPr>
          <w:rFonts w:ascii="Times New Roman" w:eastAsia="宋体" w:hAnsi="Times New Roman" w:hint="eastAsia"/>
          <w:sz w:val="24"/>
          <w:szCs w:val="24"/>
        </w:rPr>
        <w:t>IS</w:t>
      </w:r>
      <w:r>
        <w:rPr>
          <w:rFonts w:ascii="Times New Roman" w:eastAsia="宋体" w:hAnsi="Times New Roman" w:hint="eastAsia"/>
          <w:sz w:val="24"/>
          <w:szCs w:val="24"/>
        </w:rPr>
        <w:t>曲线左下方、</w:t>
      </w:r>
      <w:r>
        <w:rPr>
          <w:rFonts w:ascii="Times New Roman" w:eastAsia="宋体" w:hAnsi="Times New Roman" w:hint="eastAsia"/>
          <w:sz w:val="24"/>
          <w:szCs w:val="24"/>
        </w:rPr>
        <w:t>LM</w:t>
      </w:r>
      <w:r>
        <w:rPr>
          <w:rFonts w:ascii="Times New Roman" w:eastAsia="宋体" w:hAnsi="Times New Roman" w:hint="eastAsia"/>
          <w:sz w:val="24"/>
          <w:szCs w:val="24"/>
        </w:rPr>
        <w:t>曲线右下方的区域中，则表示？</w:t>
      </w:r>
    </w:p>
    <w:p w14:paraId="1949739E"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投资小于储蓄且货币需求小于货币供给</w:t>
      </w:r>
    </w:p>
    <w:p w14:paraId="31E53FED"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投资大于储蓄且货币需求小于货币供给</w:t>
      </w:r>
    </w:p>
    <w:p w14:paraId="42D24489" w14:textId="77777777" w:rsidR="00211879" w:rsidRPr="008F0228"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投资小于储蓄且货币需求大于货币供给</w:t>
      </w:r>
    </w:p>
    <w:p w14:paraId="179C02A8" w14:textId="77777777" w:rsidR="00211879" w:rsidRDefault="00211879" w:rsidP="00B363A8">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投资大于储蓄且货币需求大于货币供给</w:t>
      </w:r>
    </w:p>
    <w:p w14:paraId="571E9410" w14:textId="77777777" w:rsidR="00211879" w:rsidRPr="000C4F5D" w:rsidRDefault="00211879" w:rsidP="000C4F5D">
      <w:pPr>
        <w:spacing w:line="300" w:lineRule="auto"/>
        <w:rPr>
          <w:rFonts w:ascii="Times New Roman" w:eastAsia="宋体" w:hAnsi="Times New Roman"/>
          <w:sz w:val="24"/>
          <w:szCs w:val="24"/>
        </w:rPr>
      </w:pPr>
    </w:p>
    <w:p w14:paraId="4B230A05" w14:textId="75BD677A" w:rsidR="00211879" w:rsidRPr="00FE3C32" w:rsidRDefault="00211879" w:rsidP="00FE3C32">
      <w:pPr>
        <w:spacing w:line="300" w:lineRule="auto"/>
        <w:rPr>
          <w:rFonts w:ascii="Times New Roman" w:eastAsia="宋体" w:hAnsi="Times New Roman"/>
          <w:sz w:val="24"/>
          <w:szCs w:val="24"/>
        </w:rPr>
      </w:pPr>
      <w:r w:rsidRPr="00C00676">
        <w:rPr>
          <w:rFonts w:ascii="Times New Roman" w:eastAsia="宋体" w:hAnsi="Times New Roman" w:hint="eastAsia"/>
          <w:sz w:val="24"/>
          <w:szCs w:val="24"/>
        </w:rPr>
        <w:t>1</w:t>
      </w:r>
      <w:r>
        <w:rPr>
          <w:rFonts w:ascii="Times New Roman" w:eastAsia="宋体" w:hAnsi="Times New Roman"/>
          <w:sz w:val="24"/>
          <w:szCs w:val="24"/>
        </w:rPr>
        <w:t>6</w:t>
      </w:r>
      <w:r w:rsidRPr="00C00676">
        <w:rPr>
          <w:rFonts w:ascii="Times New Roman" w:eastAsia="宋体" w:hAnsi="Times New Roman" w:hint="eastAsia"/>
          <w:sz w:val="24"/>
          <w:szCs w:val="24"/>
        </w:rPr>
        <w:t>、</w:t>
      </w:r>
      <w:r w:rsidRPr="00FE3C32">
        <w:rPr>
          <w:rFonts w:ascii="Times New Roman" w:eastAsia="宋体" w:hAnsi="Times New Roman" w:hint="eastAsia"/>
          <w:sz w:val="24"/>
          <w:szCs w:val="24"/>
        </w:rPr>
        <w:t>假定货币需求为</w:t>
      </w:r>
      <w:r w:rsidR="00A40A7F" w:rsidRPr="00A40A7F">
        <w:rPr>
          <w:rFonts w:ascii="Times New Roman" w:eastAsia="宋体" w:hAnsi="Times New Roman"/>
          <w:noProof/>
          <w:position w:val="-10"/>
          <w:sz w:val="24"/>
          <w:szCs w:val="24"/>
        </w:rPr>
        <w:object w:dxaOrig="1120" w:dyaOrig="320" w14:anchorId="57308390">
          <v:shape id="_x0000_i1042" type="#_x0000_t75" alt="" style="width:56.15pt;height:15.85pt;mso-width-percent:0;mso-height-percent:0;mso-width-percent:0;mso-height-percent:0" o:ole="">
            <v:imagedata r:id="rId20" o:title=""/>
          </v:shape>
          <o:OLEObject Type="Embed" ProgID="Equation.DSMT4" ShapeID="_x0000_i1042" DrawAspect="Content" ObjectID="_1713288550" r:id="rId21"/>
        </w:object>
      </w:r>
      <w:r w:rsidRPr="00FE3C32">
        <w:rPr>
          <w:rFonts w:ascii="Times New Roman" w:eastAsia="宋体" w:hAnsi="Times New Roman"/>
          <w:sz w:val="24"/>
          <w:szCs w:val="24"/>
        </w:rPr>
        <w:t>，货币供给增加</w:t>
      </w:r>
      <w:r w:rsidRPr="00FE3C32">
        <w:rPr>
          <w:rFonts w:ascii="Times New Roman" w:eastAsia="宋体" w:hAnsi="Times New Roman"/>
          <w:sz w:val="24"/>
          <w:szCs w:val="24"/>
        </w:rPr>
        <w:t>10</w:t>
      </w:r>
      <w:r w:rsidRPr="00FE3C32">
        <w:rPr>
          <w:rFonts w:ascii="Times New Roman" w:eastAsia="宋体" w:hAnsi="Times New Roman"/>
          <w:sz w:val="24"/>
          <w:szCs w:val="24"/>
        </w:rPr>
        <w:t>亿美元而其他条件不变，则会使</w:t>
      </w:r>
      <w:r w:rsidRPr="00FE3C32">
        <w:rPr>
          <w:rFonts w:ascii="Times New Roman" w:eastAsia="宋体" w:hAnsi="Times New Roman"/>
          <w:sz w:val="24"/>
          <w:szCs w:val="24"/>
        </w:rPr>
        <w:t>LM(</w:t>
      </w:r>
      <w:r w:rsidRPr="00FE3C32">
        <w:rPr>
          <w:rFonts w:ascii="Times New Roman" w:eastAsia="宋体" w:hAnsi="Times New Roman"/>
          <w:sz w:val="24"/>
          <w:szCs w:val="24"/>
        </w:rPr>
        <w:t xml:space="preserve">　　</w:t>
      </w:r>
      <w:r w:rsidRPr="00FE3C32">
        <w:rPr>
          <w:rFonts w:ascii="Times New Roman" w:eastAsia="宋体" w:hAnsi="Times New Roman"/>
          <w:sz w:val="24"/>
          <w:szCs w:val="24"/>
        </w:rPr>
        <w:t>)</w:t>
      </w:r>
      <w:r w:rsidRPr="00FE3C32">
        <w:rPr>
          <w:rFonts w:ascii="Times New Roman" w:eastAsia="宋体" w:hAnsi="Times New Roman"/>
          <w:sz w:val="24"/>
          <w:szCs w:val="24"/>
        </w:rPr>
        <w:t>。</w:t>
      </w:r>
    </w:p>
    <w:p w14:paraId="1A44445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A.</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47FEDEB3"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B.</w:t>
      </w:r>
      <w:r w:rsidRPr="00FE3C32">
        <w:rPr>
          <w:rFonts w:ascii="Times New Roman" w:eastAsia="宋体" w:hAnsi="Times New Roman"/>
          <w:sz w:val="24"/>
          <w:szCs w:val="24"/>
        </w:rPr>
        <w:t>右移</w:t>
      </w:r>
      <w:r w:rsidR="00A40A7F" w:rsidRPr="00A40A7F">
        <w:rPr>
          <w:rFonts w:ascii="Times New Roman" w:eastAsia="宋体" w:hAnsi="Times New Roman"/>
          <w:noProof/>
          <w:position w:val="-6"/>
          <w:sz w:val="24"/>
          <w:szCs w:val="24"/>
        </w:rPr>
        <w:object w:dxaOrig="200" w:dyaOrig="279" w14:anchorId="15859D0B">
          <v:shape id="_x0000_i1041" type="#_x0000_t75" alt="" style="width:9.9pt;height:13.85pt;mso-width-percent:0;mso-height-percent:0;mso-width-percent:0;mso-height-percent:0" o:ole="">
            <v:imagedata r:id="rId22" o:title=""/>
          </v:shape>
          <o:OLEObject Type="Embed" ProgID="Equation.DSMT4" ShapeID="_x0000_i1041" DrawAspect="Content" ObjectID="_1713288551" r:id="rId23"/>
        </w:object>
      </w:r>
      <w:r w:rsidRPr="00FE3C32">
        <w:rPr>
          <w:rFonts w:ascii="Times New Roman" w:eastAsia="宋体" w:hAnsi="Times New Roman"/>
          <w:sz w:val="24"/>
          <w:szCs w:val="24"/>
        </w:rPr>
        <w:t>乘以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p>
    <w:p w14:paraId="17B2671A"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C.</w:t>
      </w:r>
      <w:r w:rsidRPr="00FE3C32">
        <w:rPr>
          <w:rFonts w:ascii="Times New Roman" w:eastAsia="宋体" w:hAnsi="Times New Roman"/>
          <w:sz w:val="24"/>
          <w:szCs w:val="24"/>
        </w:rPr>
        <w:t>右移</w:t>
      </w:r>
      <w:r w:rsidRPr="00FE3C32">
        <w:rPr>
          <w:rFonts w:ascii="Times New Roman" w:eastAsia="宋体" w:hAnsi="Times New Roman"/>
          <w:sz w:val="24"/>
          <w:szCs w:val="24"/>
        </w:rPr>
        <w:t>10</w:t>
      </w:r>
      <w:r w:rsidRPr="00FE3C32">
        <w:rPr>
          <w:rFonts w:ascii="Times New Roman" w:eastAsia="宋体" w:hAnsi="Times New Roman"/>
          <w:sz w:val="24"/>
          <w:szCs w:val="24"/>
        </w:rPr>
        <w:t>亿美元除以</w:t>
      </w:r>
      <w:r w:rsidR="00A40A7F" w:rsidRPr="00A40A7F">
        <w:rPr>
          <w:rFonts w:ascii="Times New Roman" w:eastAsia="宋体" w:hAnsi="Times New Roman"/>
          <w:noProof/>
          <w:position w:val="-6"/>
          <w:sz w:val="24"/>
          <w:szCs w:val="24"/>
        </w:rPr>
        <w:object w:dxaOrig="200" w:dyaOrig="279" w14:anchorId="3D4E59C9">
          <v:shape id="_x0000_i1040" type="#_x0000_t75" alt="" style="width:9.9pt;height:13.85pt;mso-width-percent:0;mso-height-percent:0;mso-width-percent:0;mso-height-percent:0" o:ole="">
            <v:imagedata r:id="rId24" o:title=""/>
          </v:shape>
          <o:OLEObject Type="Embed" ProgID="Equation.DSMT4" ShapeID="_x0000_i1040" DrawAspect="Content" ObjectID="_1713288552" r:id="rId25"/>
        </w:object>
      </w:r>
      <w:r w:rsidRPr="00FE3C32">
        <w:rPr>
          <w:rFonts w:ascii="Times New Roman" w:eastAsia="宋体" w:hAnsi="Times New Roman"/>
          <w:sz w:val="24"/>
          <w:szCs w:val="24"/>
        </w:rPr>
        <w:t xml:space="preserve"> (</w:t>
      </w:r>
      <w:r w:rsidRPr="00FE3C32">
        <w:rPr>
          <w:rFonts w:ascii="Times New Roman" w:eastAsia="宋体" w:hAnsi="Times New Roman"/>
          <w:sz w:val="24"/>
          <w:szCs w:val="24"/>
        </w:rPr>
        <w:t>即</w:t>
      </w:r>
      <w:r w:rsidR="00A40A7F" w:rsidRPr="00A40A7F">
        <w:rPr>
          <w:rFonts w:ascii="Times New Roman" w:eastAsia="宋体" w:hAnsi="Times New Roman"/>
          <w:noProof/>
          <w:position w:val="-6"/>
          <w:sz w:val="24"/>
          <w:szCs w:val="24"/>
        </w:rPr>
        <w:object w:dxaOrig="620" w:dyaOrig="279" w14:anchorId="3C513CE7">
          <v:shape id="_x0000_i1039" type="#_x0000_t75" alt="" style="width:31.05pt;height:13.85pt;mso-width-percent:0;mso-height-percent:0;mso-width-percent:0;mso-height-percent:0" o:ole="">
            <v:imagedata r:id="rId26" o:title=""/>
          </v:shape>
          <o:OLEObject Type="Embed" ProgID="Equation.DSMT4" ShapeID="_x0000_i1039" DrawAspect="Content" ObjectID="_1713288553" r:id="rId27"/>
        </w:object>
      </w:r>
      <w:r w:rsidRPr="00FE3C32">
        <w:rPr>
          <w:rFonts w:ascii="Times New Roman" w:eastAsia="宋体" w:hAnsi="Times New Roman"/>
          <w:sz w:val="24"/>
          <w:szCs w:val="24"/>
        </w:rPr>
        <w:t>)</w:t>
      </w:r>
    </w:p>
    <w:p w14:paraId="3229FD67" w14:textId="77777777" w:rsidR="00211879" w:rsidRPr="00FE3C32" w:rsidRDefault="00211879" w:rsidP="00FE3C32">
      <w:pPr>
        <w:spacing w:line="300" w:lineRule="auto"/>
        <w:rPr>
          <w:rFonts w:ascii="Times New Roman" w:eastAsia="宋体" w:hAnsi="Times New Roman"/>
          <w:sz w:val="24"/>
          <w:szCs w:val="24"/>
        </w:rPr>
      </w:pPr>
      <w:r w:rsidRPr="00FE3C32">
        <w:rPr>
          <w:rFonts w:ascii="Times New Roman" w:eastAsia="宋体" w:hAnsi="Times New Roman"/>
          <w:sz w:val="24"/>
          <w:szCs w:val="24"/>
        </w:rPr>
        <w:t>D.</w:t>
      </w:r>
      <w:r w:rsidRPr="00FE3C32">
        <w:rPr>
          <w:rFonts w:ascii="Times New Roman" w:eastAsia="宋体" w:hAnsi="Times New Roman"/>
          <w:sz w:val="24"/>
          <w:szCs w:val="24"/>
        </w:rPr>
        <w:t>右移</w:t>
      </w:r>
      <w:r w:rsidR="00A40A7F" w:rsidRPr="00A40A7F">
        <w:rPr>
          <w:rFonts w:ascii="Times New Roman" w:eastAsia="宋体" w:hAnsi="Times New Roman"/>
          <w:noProof/>
          <w:position w:val="-6"/>
          <w:sz w:val="24"/>
          <w:szCs w:val="24"/>
        </w:rPr>
        <w:object w:dxaOrig="200" w:dyaOrig="279" w14:anchorId="21A780D3">
          <v:shape id="_x0000_i1038" type="#_x0000_t75" alt="" style="width:9.9pt;height:13.85pt;mso-width-percent:0;mso-height-percent:0;mso-width-percent:0;mso-height-percent:0" o:ole="">
            <v:imagedata r:id="rId28" o:title=""/>
          </v:shape>
          <o:OLEObject Type="Embed" ProgID="Equation.DSMT4" ShapeID="_x0000_i1038" DrawAspect="Content" ObjectID="_1713288554" r:id="rId29"/>
        </w:object>
      </w:r>
      <w:r w:rsidRPr="00FE3C32">
        <w:rPr>
          <w:rFonts w:ascii="Times New Roman" w:eastAsia="宋体" w:hAnsi="Times New Roman"/>
          <w:sz w:val="24"/>
          <w:szCs w:val="24"/>
        </w:rPr>
        <w:t>除以</w:t>
      </w:r>
      <w:r w:rsidRPr="00FE3C32">
        <w:rPr>
          <w:rFonts w:ascii="Times New Roman" w:eastAsia="宋体" w:hAnsi="Times New Roman"/>
          <w:sz w:val="24"/>
          <w:szCs w:val="24"/>
        </w:rPr>
        <w:t>10</w:t>
      </w:r>
      <w:r w:rsidRPr="00FE3C32">
        <w:rPr>
          <w:rFonts w:ascii="Times New Roman" w:eastAsia="宋体" w:hAnsi="Times New Roman"/>
          <w:sz w:val="24"/>
          <w:szCs w:val="24"/>
        </w:rPr>
        <w:t>亿美元</w:t>
      </w:r>
      <w:r w:rsidRPr="00FE3C32">
        <w:rPr>
          <w:rFonts w:ascii="Times New Roman" w:eastAsia="宋体" w:hAnsi="Times New Roman"/>
          <w:sz w:val="24"/>
          <w:szCs w:val="24"/>
        </w:rPr>
        <w:t>(</w:t>
      </w:r>
      <w:r w:rsidRPr="00FE3C32">
        <w:rPr>
          <w:rFonts w:ascii="Times New Roman" w:eastAsia="宋体" w:hAnsi="Times New Roman"/>
          <w:sz w:val="24"/>
          <w:szCs w:val="24"/>
        </w:rPr>
        <w:t>即</w:t>
      </w:r>
      <w:r w:rsidR="00A40A7F" w:rsidRPr="00A40A7F">
        <w:rPr>
          <w:rFonts w:ascii="Times New Roman" w:eastAsia="宋体" w:hAnsi="Times New Roman"/>
          <w:noProof/>
          <w:position w:val="-6"/>
          <w:sz w:val="24"/>
          <w:szCs w:val="24"/>
        </w:rPr>
        <w:object w:dxaOrig="620" w:dyaOrig="279" w14:anchorId="266915FF">
          <v:shape id="_x0000_i1037" type="#_x0000_t75" alt="" style="width:31.05pt;height:13.85pt;mso-width-percent:0;mso-height-percent:0;mso-width-percent:0;mso-height-percent:0" o:ole="">
            <v:imagedata r:id="rId30" o:title=""/>
          </v:shape>
          <o:OLEObject Type="Embed" ProgID="Equation.DSMT4" ShapeID="_x0000_i1037" DrawAspect="Content" ObjectID="_1713288555" r:id="rId31"/>
        </w:object>
      </w:r>
      <w:r w:rsidRPr="00FE3C32">
        <w:rPr>
          <w:rFonts w:ascii="Times New Roman" w:eastAsia="宋体" w:hAnsi="Times New Roman"/>
          <w:sz w:val="24"/>
          <w:szCs w:val="24"/>
        </w:rPr>
        <w:t>)</w:t>
      </w:r>
    </w:p>
    <w:p w14:paraId="4CDCE0AF" w14:textId="77777777" w:rsidR="00211879" w:rsidRDefault="00211879" w:rsidP="00B03873">
      <w:pPr>
        <w:spacing w:line="300" w:lineRule="auto"/>
        <w:rPr>
          <w:rFonts w:ascii="Times New Roman" w:eastAsia="宋体" w:hAnsi="Times New Roman"/>
          <w:sz w:val="24"/>
          <w:szCs w:val="24"/>
        </w:rPr>
      </w:pPr>
    </w:p>
    <w:p w14:paraId="50A46D91" w14:textId="2222A051" w:rsidR="00211879" w:rsidRDefault="00211879" w:rsidP="00A90507">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7</w:t>
      </w:r>
      <w:r w:rsidRPr="000C4F5D">
        <w:rPr>
          <w:rFonts w:ascii="Times New Roman" w:eastAsia="宋体" w:hAnsi="Times New Roman" w:hint="eastAsia"/>
          <w:sz w:val="24"/>
          <w:szCs w:val="24"/>
        </w:rPr>
        <w:t>、</w:t>
      </w:r>
      <w:r w:rsidRPr="00A90507">
        <w:rPr>
          <w:rFonts w:ascii="Times New Roman" w:eastAsia="宋体" w:hAnsi="Times New Roman" w:hint="eastAsia"/>
          <w:sz w:val="24"/>
          <w:szCs w:val="24"/>
        </w:rPr>
        <w:t>一个预期长期实际利率是</w:t>
      </w:r>
      <w:r w:rsidRPr="00A90507">
        <w:rPr>
          <w:rFonts w:ascii="Times New Roman" w:eastAsia="宋体" w:hAnsi="Times New Roman"/>
          <w:sz w:val="24"/>
          <w:szCs w:val="24"/>
        </w:rPr>
        <w:t>3%</w:t>
      </w:r>
      <w:r w:rsidRPr="00A90507">
        <w:rPr>
          <w:rFonts w:ascii="Times New Roman" w:eastAsia="宋体" w:hAnsi="Times New Roman"/>
          <w:sz w:val="24"/>
          <w:szCs w:val="24"/>
        </w:rPr>
        <w:t>的厂商正在考虑一个投资项目清单，每个项目都需要花费</w:t>
      </w:r>
      <w:r w:rsidRPr="00A90507">
        <w:rPr>
          <w:rFonts w:ascii="Times New Roman" w:eastAsia="宋体" w:hAnsi="Times New Roman"/>
          <w:sz w:val="24"/>
          <w:szCs w:val="24"/>
        </w:rPr>
        <w:t xml:space="preserve">100 </w:t>
      </w:r>
      <w:r w:rsidRPr="00A90507">
        <w:rPr>
          <w:rFonts w:ascii="Times New Roman" w:eastAsia="宋体" w:hAnsi="Times New Roman"/>
          <w:sz w:val="24"/>
          <w:szCs w:val="24"/>
        </w:rPr>
        <w:t>万美元，</w:t>
      </w:r>
      <w:r w:rsidRPr="00A90507">
        <w:rPr>
          <w:rFonts w:ascii="Times New Roman" w:eastAsia="宋体" w:hAnsi="Times New Roman" w:hint="eastAsia"/>
          <w:sz w:val="24"/>
          <w:szCs w:val="24"/>
        </w:rPr>
        <w:t>这些项目在回收期长短和回收数量上不同，第一个项目将在两年内回收</w:t>
      </w:r>
      <w:r w:rsidRPr="00A90507">
        <w:rPr>
          <w:rFonts w:ascii="Times New Roman" w:eastAsia="宋体" w:hAnsi="Times New Roman"/>
          <w:sz w:val="24"/>
          <w:szCs w:val="24"/>
        </w:rPr>
        <w:t xml:space="preserve">120 </w:t>
      </w:r>
      <w:r w:rsidRPr="00A90507">
        <w:rPr>
          <w:rFonts w:ascii="Times New Roman" w:eastAsia="宋体" w:hAnsi="Times New Roman"/>
          <w:sz w:val="24"/>
          <w:szCs w:val="24"/>
        </w:rPr>
        <w:t>万美元；第二个项目将在三年内</w:t>
      </w:r>
      <w:r w:rsidRPr="00A90507">
        <w:rPr>
          <w:rFonts w:ascii="Times New Roman" w:eastAsia="宋体" w:hAnsi="Times New Roman" w:hint="eastAsia"/>
          <w:sz w:val="24"/>
          <w:szCs w:val="24"/>
        </w:rPr>
        <w:t>回收</w:t>
      </w:r>
      <w:r w:rsidRPr="00A90507">
        <w:rPr>
          <w:rFonts w:ascii="Times New Roman" w:eastAsia="宋体" w:hAnsi="Times New Roman"/>
          <w:sz w:val="24"/>
          <w:szCs w:val="24"/>
        </w:rPr>
        <w:t xml:space="preserve">125 </w:t>
      </w:r>
      <w:r w:rsidRPr="00A90507">
        <w:rPr>
          <w:rFonts w:ascii="Times New Roman" w:eastAsia="宋体" w:hAnsi="Times New Roman"/>
          <w:sz w:val="24"/>
          <w:szCs w:val="24"/>
        </w:rPr>
        <w:t>万美元；第三个项目将在四年内回收</w:t>
      </w:r>
      <w:r w:rsidRPr="00A90507">
        <w:rPr>
          <w:rFonts w:ascii="Times New Roman" w:eastAsia="宋体" w:hAnsi="Times New Roman"/>
          <w:sz w:val="24"/>
          <w:szCs w:val="24"/>
        </w:rPr>
        <w:t xml:space="preserve">130 </w:t>
      </w:r>
      <w:r w:rsidRPr="00A90507">
        <w:rPr>
          <w:rFonts w:ascii="Times New Roman" w:eastAsia="宋体" w:hAnsi="Times New Roman"/>
          <w:sz w:val="24"/>
          <w:szCs w:val="24"/>
        </w:rPr>
        <w:t>万美元</w:t>
      </w:r>
      <w:r>
        <w:rPr>
          <w:rFonts w:ascii="Times New Roman" w:eastAsia="宋体" w:hAnsi="Times New Roman" w:hint="eastAsia"/>
          <w:sz w:val="24"/>
          <w:szCs w:val="24"/>
        </w:rPr>
        <w:t>；第四个项目将在五年内回收</w:t>
      </w:r>
      <w:r>
        <w:rPr>
          <w:rFonts w:ascii="Times New Roman" w:eastAsia="宋体" w:hAnsi="Times New Roman" w:hint="eastAsia"/>
          <w:sz w:val="24"/>
          <w:szCs w:val="24"/>
        </w:rPr>
        <w:t>1</w:t>
      </w:r>
      <w:r>
        <w:rPr>
          <w:rFonts w:ascii="Times New Roman" w:eastAsia="宋体" w:hAnsi="Times New Roman"/>
          <w:sz w:val="24"/>
          <w:szCs w:val="24"/>
        </w:rPr>
        <w:t>35</w:t>
      </w:r>
      <w:r>
        <w:rPr>
          <w:rFonts w:ascii="Times New Roman" w:eastAsia="宋体" w:hAnsi="Times New Roman" w:hint="eastAsia"/>
          <w:sz w:val="24"/>
          <w:szCs w:val="24"/>
        </w:rPr>
        <w:t>万美元</w:t>
      </w:r>
      <w:r w:rsidRPr="00A90507">
        <w:rPr>
          <w:rFonts w:ascii="Times New Roman" w:eastAsia="宋体" w:hAnsi="Times New Roman"/>
          <w:sz w:val="24"/>
          <w:szCs w:val="24"/>
        </w:rPr>
        <w:t>。哪个项目</w:t>
      </w:r>
      <w:r>
        <w:rPr>
          <w:rFonts w:ascii="Times New Roman" w:eastAsia="宋体" w:hAnsi="Times New Roman" w:hint="eastAsia"/>
          <w:sz w:val="24"/>
          <w:szCs w:val="24"/>
        </w:rPr>
        <w:t>最</w:t>
      </w:r>
      <w:r w:rsidRPr="00A90507">
        <w:rPr>
          <w:rFonts w:ascii="Times New Roman" w:eastAsia="宋体" w:hAnsi="Times New Roman"/>
          <w:sz w:val="24"/>
          <w:szCs w:val="24"/>
        </w:rPr>
        <w:t>值得投资？</w:t>
      </w:r>
    </w:p>
    <w:p w14:paraId="4F0C4544" w14:textId="77777777" w:rsidR="00211879" w:rsidRDefault="00211879" w:rsidP="00B03873">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hint="eastAsia"/>
          <w:sz w:val="24"/>
          <w:szCs w:val="24"/>
        </w:rPr>
        <w:t>第一个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第二个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hint="eastAsia"/>
          <w:sz w:val="24"/>
          <w:szCs w:val="24"/>
        </w:rPr>
        <w:t>第三个</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hint="eastAsia"/>
          <w:sz w:val="24"/>
          <w:szCs w:val="24"/>
        </w:rPr>
        <w:t>第四个</w:t>
      </w:r>
    </w:p>
    <w:p w14:paraId="7AABDCDA" w14:textId="77777777" w:rsidR="00211879" w:rsidRDefault="00211879" w:rsidP="00B363A8">
      <w:pPr>
        <w:autoSpaceDE w:val="0"/>
        <w:autoSpaceDN w:val="0"/>
        <w:adjustRightInd w:val="0"/>
        <w:jc w:val="left"/>
        <w:rPr>
          <w:rFonts w:ascii="Times New Roman" w:eastAsia="宋体" w:hAnsi="Times New Roman"/>
          <w:sz w:val="24"/>
          <w:szCs w:val="24"/>
        </w:rPr>
      </w:pPr>
    </w:p>
    <w:p w14:paraId="2E448F75" w14:textId="16C4C9E4" w:rsidR="00211879" w:rsidRPr="003437EF" w:rsidRDefault="00211879" w:rsidP="009C3126">
      <w:pPr>
        <w:rPr>
          <w:rFonts w:ascii="Times New Roman" w:eastAsia="宋体" w:hAnsi="Times New Roman"/>
          <w:sz w:val="24"/>
          <w:szCs w:val="24"/>
        </w:rPr>
      </w:pPr>
      <w:r w:rsidRPr="000C4F5D">
        <w:rPr>
          <w:rFonts w:ascii="Times New Roman" w:eastAsia="宋体" w:hAnsi="Times New Roman" w:hint="eastAsia"/>
          <w:sz w:val="24"/>
          <w:szCs w:val="24"/>
        </w:rPr>
        <w:t>1</w:t>
      </w:r>
      <w:r>
        <w:rPr>
          <w:rFonts w:ascii="Times New Roman" w:eastAsia="宋体" w:hAnsi="Times New Roman"/>
          <w:sz w:val="24"/>
          <w:szCs w:val="24"/>
        </w:rPr>
        <w:t>8</w:t>
      </w:r>
      <w:r w:rsidRPr="000C4F5D">
        <w:rPr>
          <w:rFonts w:ascii="Times New Roman" w:eastAsia="宋体" w:hAnsi="Times New Roman" w:hint="eastAsia"/>
          <w:sz w:val="24"/>
          <w:szCs w:val="24"/>
        </w:rPr>
        <w:t>、</w:t>
      </w:r>
      <w:r>
        <w:rPr>
          <w:rFonts w:ascii="Times New Roman" w:eastAsia="宋体" w:hAnsi="Times New Roman" w:hint="eastAsia"/>
          <w:sz w:val="24"/>
          <w:szCs w:val="24"/>
        </w:rPr>
        <w:t>下列说法中正确的是？</w:t>
      </w:r>
    </w:p>
    <w:p w14:paraId="17404383" w14:textId="77777777" w:rsidR="00211879"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sidRPr="00C02F06">
        <w:rPr>
          <w:rFonts w:ascii="Times New Roman" w:eastAsia="宋体" w:hAnsi="Times New Roman" w:hint="eastAsia"/>
          <w:sz w:val="24"/>
          <w:szCs w:val="24"/>
        </w:rPr>
        <w:t>总需求曲线在允许价格变动的条件下概括了</w:t>
      </w:r>
      <w:r w:rsidRPr="00C02F06">
        <w:rPr>
          <w:rFonts w:ascii="Times New Roman" w:eastAsia="宋体" w:hAnsi="Times New Roman"/>
          <w:sz w:val="24"/>
          <w:szCs w:val="24"/>
        </w:rPr>
        <w:t>IS-LM</w:t>
      </w:r>
      <w:r w:rsidRPr="00C02F06">
        <w:rPr>
          <w:rFonts w:ascii="Times New Roman" w:eastAsia="宋体" w:hAnsi="Times New Roman"/>
          <w:sz w:val="24"/>
          <w:szCs w:val="24"/>
        </w:rPr>
        <w:t>模型</w:t>
      </w:r>
    </w:p>
    <w:p w14:paraId="176AC16C" w14:textId="77777777" w:rsidR="00211879" w:rsidRPr="00726410"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hint="eastAsia"/>
          <w:sz w:val="24"/>
          <w:szCs w:val="24"/>
        </w:rPr>
        <w:t>价格水平的变化对</w:t>
      </w:r>
      <w:r>
        <w:rPr>
          <w:rFonts w:ascii="Times New Roman" w:eastAsia="宋体" w:hAnsi="Times New Roman" w:hint="eastAsia"/>
          <w:sz w:val="24"/>
          <w:szCs w:val="24"/>
        </w:rPr>
        <w:t>IS</w:t>
      </w:r>
      <w:r>
        <w:rPr>
          <w:rFonts w:ascii="Times New Roman" w:eastAsia="宋体" w:hAnsi="Times New Roman" w:hint="eastAsia"/>
          <w:sz w:val="24"/>
          <w:szCs w:val="24"/>
        </w:rPr>
        <w:t>曲线的位置没有影响</w:t>
      </w:r>
    </w:p>
    <w:p w14:paraId="758B14FD" w14:textId="77777777" w:rsidR="00211879" w:rsidRPr="008F0228" w:rsidRDefault="00211879" w:rsidP="009C3126">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sidRPr="00E51F90">
        <w:rPr>
          <w:rFonts w:ascii="Times New Roman" w:eastAsia="宋体" w:hAnsi="Times New Roman" w:hint="eastAsia"/>
          <w:sz w:val="24"/>
          <w:szCs w:val="24"/>
        </w:rPr>
        <w:t>当价格水平既定时，增税</w:t>
      </w:r>
      <w:r>
        <w:rPr>
          <w:rFonts w:ascii="Times New Roman" w:eastAsia="宋体" w:hAnsi="Times New Roman" w:hint="eastAsia"/>
          <w:sz w:val="24"/>
          <w:szCs w:val="24"/>
        </w:rPr>
        <w:t>会</w:t>
      </w:r>
      <w:r w:rsidRPr="00E51F90">
        <w:rPr>
          <w:rFonts w:ascii="Times New Roman" w:eastAsia="宋体" w:hAnsi="Times New Roman" w:hint="eastAsia"/>
          <w:sz w:val="24"/>
          <w:szCs w:val="24"/>
        </w:rPr>
        <w:t>使总需求曲线向</w:t>
      </w:r>
      <w:r>
        <w:rPr>
          <w:rFonts w:ascii="Times New Roman" w:eastAsia="宋体" w:hAnsi="Times New Roman" w:hint="eastAsia"/>
          <w:sz w:val="24"/>
          <w:szCs w:val="24"/>
        </w:rPr>
        <w:t>右</w:t>
      </w:r>
      <w:r w:rsidRPr="00E51F90">
        <w:rPr>
          <w:rFonts w:ascii="Times New Roman" w:eastAsia="宋体" w:hAnsi="Times New Roman" w:hint="eastAsia"/>
          <w:sz w:val="24"/>
          <w:szCs w:val="24"/>
        </w:rPr>
        <w:t>移动</w:t>
      </w:r>
    </w:p>
    <w:p w14:paraId="73B1160F" w14:textId="77777777" w:rsidR="00211879" w:rsidRPr="009C3126" w:rsidRDefault="00211879" w:rsidP="001D05A3">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sidRPr="00704C3C">
        <w:rPr>
          <w:rFonts w:ascii="Times New Roman" w:eastAsia="宋体" w:hAnsi="Times New Roman" w:hint="eastAsia"/>
          <w:sz w:val="24"/>
          <w:szCs w:val="24"/>
        </w:rPr>
        <w:t>无论是扩张性的财政政策还是扩张性的货币政策都会使总需求曲线向右移动</w:t>
      </w:r>
    </w:p>
    <w:p w14:paraId="6BA829DE" w14:textId="77777777" w:rsidR="00211879" w:rsidRPr="00B03873" w:rsidRDefault="00211879" w:rsidP="00B363A8">
      <w:pPr>
        <w:autoSpaceDE w:val="0"/>
        <w:autoSpaceDN w:val="0"/>
        <w:adjustRightInd w:val="0"/>
        <w:jc w:val="left"/>
        <w:rPr>
          <w:rFonts w:ascii="宋体" w:eastAsia="宋体" w:hAnsi="宋体" w:cs="Times New Roman"/>
          <w:color w:val="000000"/>
          <w:kern w:val="0"/>
          <w:sz w:val="24"/>
          <w:szCs w:val="24"/>
        </w:rPr>
      </w:pPr>
    </w:p>
    <w:p w14:paraId="2D5B238F" w14:textId="3BCB4BC4" w:rsidR="00211879" w:rsidRDefault="00211879" w:rsidP="00345860">
      <w:pPr>
        <w:spacing w:line="300" w:lineRule="auto"/>
        <w:rPr>
          <w:rFonts w:ascii="Times New Roman" w:eastAsia="宋体" w:hAnsi="Times New Roman"/>
          <w:sz w:val="24"/>
          <w:szCs w:val="24"/>
        </w:rPr>
      </w:pPr>
      <w:r>
        <w:rPr>
          <w:rFonts w:ascii="Times New Roman" w:eastAsia="宋体" w:hAnsi="Times New Roman"/>
          <w:sz w:val="24"/>
          <w:szCs w:val="24"/>
        </w:rPr>
        <w:t>19</w:t>
      </w:r>
      <w:r w:rsidRPr="000C4F5D">
        <w:rPr>
          <w:rFonts w:ascii="Times New Roman" w:eastAsia="宋体" w:hAnsi="Times New Roman" w:hint="eastAsia"/>
          <w:sz w:val="24"/>
          <w:szCs w:val="24"/>
        </w:rPr>
        <w:t>、</w:t>
      </w:r>
      <w:r>
        <w:rPr>
          <w:rFonts w:ascii="Times New Roman" w:eastAsia="宋体" w:hAnsi="Times New Roman" w:hint="eastAsia"/>
          <w:sz w:val="24"/>
          <w:szCs w:val="24"/>
        </w:rPr>
        <w:t>设总供给函数为</w:t>
      </w:r>
      <w:r w:rsidR="00A40A7F" w:rsidRPr="00A40A7F">
        <w:rPr>
          <w:rFonts w:ascii="Times New Roman" w:eastAsia="宋体" w:hAnsi="Times New Roman"/>
          <w:noProof/>
          <w:position w:val="-12"/>
          <w:sz w:val="24"/>
          <w:szCs w:val="24"/>
        </w:rPr>
        <w:object w:dxaOrig="1420" w:dyaOrig="360" w14:anchorId="6D4E63E0">
          <v:shape id="_x0000_i1036" type="#_x0000_t75" alt="" style="width:70.7pt;height:17.85pt;mso-width-percent:0;mso-height-percent:0;mso-width-percent:0;mso-height-percent:0" o:ole="">
            <v:imagedata r:id="rId32" o:title=""/>
          </v:shape>
          <o:OLEObject Type="Embed" ProgID="Equation.DSMT4" ShapeID="_x0000_i1036" DrawAspect="Content" ObjectID="_1713288556" r:id="rId33"/>
        </w:object>
      </w:r>
      <w:r>
        <w:rPr>
          <w:rFonts w:ascii="Times New Roman" w:eastAsia="宋体" w:hAnsi="Times New Roman" w:hint="eastAsia"/>
          <w:sz w:val="24"/>
          <w:szCs w:val="24"/>
        </w:rPr>
        <w:t>，总需求函数为</w:t>
      </w:r>
      <w:r w:rsidR="00A40A7F" w:rsidRPr="00A40A7F">
        <w:rPr>
          <w:rFonts w:ascii="Times New Roman" w:eastAsia="宋体" w:hAnsi="Times New Roman"/>
          <w:noProof/>
          <w:position w:val="-12"/>
          <w:sz w:val="24"/>
          <w:szCs w:val="24"/>
        </w:rPr>
        <w:object w:dxaOrig="1440" w:dyaOrig="360" w14:anchorId="7062081A">
          <v:shape id="_x0000_i1035" type="#_x0000_t75" alt="" style="width:1in;height:17.85pt;mso-width-percent:0;mso-height-percent:0;mso-width-percent:0;mso-height-percent:0" o:ole="">
            <v:imagedata r:id="rId34" o:title=""/>
          </v:shape>
          <o:OLEObject Type="Embed" ProgID="Equation.DSMT4" ShapeID="_x0000_i1035" DrawAspect="Content" ObjectID="_1713288557" r:id="rId35"/>
        </w:object>
      </w:r>
      <w:r>
        <w:rPr>
          <w:rFonts w:ascii="Times New Roman" w:eastAsia="宋体" w:hAnsi="Times New Roman" w:hint="eastAsia"/>
          <w:sz w:val="24"/>
          <w:szCs w:val="24"/>
        </w:rPr>
        <w:t>，如果总供给曲</w:t>
      </w:r>
      <w:r>
        <w:rPr>
          <w:rFonts w:ascii="Times New Roman" w:eastAsia="宋体" w:hAnsi="Times New Roman" w:hint="eastAsia"/>
          <w:sz w:val="24"/>
          <w:szCs w:val="24"/>
        </w:rPr>
        <w:lastRenderedPageBreak/>
        <w:t>线向左（平行）移动</w:t>
      </w:r>
      <w:r>
        <w:rPr>
          <w:rFonts w:ascii="Times New Roman" w:eastAsia="宋体" w:hAnsi="Times New Roman" w:hint="eastAsia"/>
          <w:sz w:val="24"/>
          <w:szCs w:val="24"/>
        </w:rPr>
        <w:t>1</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hint="eastAsia"/>
          <w:sz w:val="24"/>
          <w:szCs w:val="24"/>
        </w:rPr>
        <w:t>，那么新的均衡总产出为？</w:t>
      </w:r>
    </w:p>
    <w:p w14:paraId="1C6FECCF" w14:textId="77777777" w:rsidR="00211879" w:rsidRDefault="00211879" w:rsidP="00345860">
      <w:pPr>
        <w:spacing w:line="300" w:lineRule="auto"/>
        <w:rPr>
          <w:rFonts w:ascii="Times New Roman" w:eastAsia="宋体" w:hAnsi="Times New Roman"/>
          <w:sz w:val="24"/>
          <w:szCs w:val="24"/>
        </w:rPr>
      </w:pPr>
      <w:r w:rsidRPr="008F0228">
        <w:rPr>
          <w:rFonts w:ascii="Times New Roman" w:eastAsia="宋体" w:hAnsi="Times New Roman" w:hint="eastAsia"/>
          <w:sz w:val="24"/>
          <w:szCs w:val="24"/>
        </w:rPr>
        <w:t>A</w:t>
      </w:r>
      <w:r w:rsidRPr="008F0228">
        <w:rPr>
          <w:rFonts w:ascii="Times New Roman" w:eastAsia="宋体" w:hAnsi="Times New Roman"/>
          <w:sz w:val="24"/>
          <w:szCs w:val="24"/>
        </w:rPr>
        <w:t xml:space="preserve"> </w:t>
      </w:r>
      <w:r>
        <w:rPr>
          <w:rFonts w:ascii="Times New Roman" w:eastAsia="宋体" w:hAnsi="Times New Roman"/>
          <w:sz w:val="24"/>
          <w:szCs w:val="24"/>
        </w:rPr>
        <w:t>2080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B</w:t>
      </w:r>
      <w:r w:rsidRPr="008F0228">
        <w:rPr>
          <w:rFonts w:ascii="Times New Roman" w:eastAsia="宋体" w:hAnsi="Times New Roman"/>
          <w:sz w:val="24"/>
          <w:szCs w:val="24"/>
        </w:rPr>
        <w:t xml:space="preserve"> </w:t>
      </w:r>
      <w:r>
        <w:rPr>
          <w:rFonts w:ascii="Times New Roman" w:eastAsia="宋体" w:hAnsi="Times New Roman"/>
          <w:sz w:val="24"/>
          <w:szCs w:val="24"/>
        </w:rPr>
        <w:t>2100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C</w:t>
      </w:r>
      <w:r w:rsidRPr="008F0228">
        <w:rPr>
          <w:rFonts w:ascii="Times New Roman" w:eastAsia="宋体" w:hAnsi="Times New Roman"/>
          <w:sz w:val="24"/>
          <w:szCs w:val="24"/>
        </w:rPr>
        <w:t xml:space="preserve"> </w:t>
      </w:r>
      <w:r>
        <w:rPr>
          <w:rFonts w:ascii="Times New Roman" w:eastAsia="宋体" w:hAnsi="Times New Roman"/>
          <w:sz w:val="24"/>
          <w:szCs w:val="24"/>
        </w:rPr>
        <w:t>2200</w:t>
      </w:r>
      <w:r>
        <w:rPr>
          <w:rFonts w:ascii="Times New Roman" w:eastAsia="宋体" w:hAnsi="Times New Roman"/>
          <w:sz w:val="24"/>
          <w:szCs w:val="24"/>
        </w:rPr>
        <w:tab/>
      </w:r>
      <w:r>
        <w:rPr>
          <w:rFonts w:ascii="Times New Roman" w:eastAsia="宋体" w:hAnsi="Times New Roman"/>
          <w:sz w:val="24"/>
          <w:szCs w:val="24"/>
        </w:rPr>
        <w:tab/>
      </w:r>
      <w:r w:rsidRPr="008F0228">
        <w:rPr>
          <w:rFonts w:ascii="Times New Roman" w:eastAsia="宋体" w:hAnsi="Times New Roman" w:hint="eastAsia"/>
          <w:sz w:val="24"/>
          <w:szCs w:val="24"/>
        </w:rPr>
        <w:t>D</w:t>
      </w:r>
      <w:r w:rsidRPr="008F0228">
        <w:rPr>
          <w:rFonts w:ascii="Times New Roman" w:eastAsia="宋体" w:hAnsi="Times New Roman"/>
          <w:sz w:val="24"/>
          <w:szCs w:val="24"/>
        </w:rPr>
        <w:t xml:space="preserve"> </w:t>
      </w:r>
      <w:r>
        <w:rPr>
          <w:rFonts w:ascii="Times New Roman" w:eastAsia="宋体" w:hAnsi="Times New Roman"/>
          <w:sz w:val="24"/>
          <w:szCs w:val="24"/>
        </w:rPr>
        <w:t>2320</w:t>
      </w:r>
    </w:p>
    <w:p w14:paraId="019175B8" w14:textId="77777777" w:rsidR="00211879" w:rsidRDefault="00211879" w:rsidP="000C4F5D">
      <w:pPr>
        <w:spacing w:line="300" w:lineRule="auto"/>
        <w:rPr>
          <w:rFonts w:ascii="Times New Roman" w:eastAsia="宋体" w:hAnsi="Times New Roman"/>
          <w:sz w:val="24"/>
          <w:szCs w:val="24"/>
        </w:rPr>
      </w:pPr>
    </w:p>
    <w:p w14:paraId="445DD4E2" w14:textId="41CF0ABB"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、在三部门经济中，消费函数为</w:t>
      </w:r>
      <w:r w:rsidR="00A40A7F" w:rsidRPr="00A40A7F">
        <w:rPr>
          <w:rFonts w:ascii="Times New Roman" w:eastAsia="宋体" w:hAnsi="Times New Roman"/>
          <w:noProof/>
          <w:position w:val="-10"/>
          <w:sz w:val="24"/>
          <w:szCs w:val="24"/>
        </w:rPr>
        <w:object w:dxaOrig="1560" w:dyaOrig="320" w14:anchorId="409DAAEF">
          <v:shape id="_x0000_i1034" type="#_x0000_t75" alt="" style="width:77.95pt;height:15.85pt;mso-width-percent:0;mso-height-percent:0;mso-width-percent:0;mso-height-percent:0" o:ole="">
            <v:imagedata r:id="rId36" o:title=""/>
          </v:shape>
          <o:OLEObject Type="Embed" ProgID="Equation.DSMT4" ShapeID="_x0000_i1034" DrawAspect="Content" ObjectID="_1713288558" r:id="rId37"/>
        </w:object>
      </w:r>
      <w:r>
        <w:rPr>
          <w:rFonts w:ascii="Times New Roman" w:eastAsia="宋体" w:hAnsi="Times New Roman" w:hint="eastAsia"/>
          <w:sz w:val="24"/>
          <w:szCs w:val="24"/>
        </w:rPr>
        <w:t>，投资函数为</w:t>
      </w:r>
      <w:r w:rsidR="00A40A7F" w:rsidRPr="00A40A7F">
        <w:rPr>
          <w:rFonts w:ascii="Times New Roman" w:eastAsia="宋体" w:hAnsi="Times New Roman"/>
          <w:noProof/>
          <w:position w:val="-6"/>
          <w:sz w:val="24"/>
          <w:szCs w:val="24"/>
        </w:rPr>
        <w:object w:dxaOrig="1300" w:dyaOrig="279" w14:anchorId="2BEF77DB">
          <v:shape id="_x0000_i1033" type="#_x0000_t75" alt="" style="width:64.75pt;height:13.85pt;mso-width-percent:0;mso-height-percent:0;mso-width-percent:0;mso-height-percent:0" o:ole="">
            <v:imagedata r:id="rId38" o:title=""/>
          </v:shape>
          <o:OLEObject Type="Embed" ProgID="Equation.DSMT4" ShapeID="_x0000_i1033" DrawAspect="Content" ObjectID="_1713288559" r:id="rId39"/>
        </w:object>
      </w:r>
      <w:r>
        <w:rPr>
          <w:rFonts w:ascii="Times New Roman" w:eastAsia="宋体" w:hAnsi="Times New Roman" w:hint="eastAsia"/>
          <w:sz w:val="24"/>
          <w:szCs w:val="24"/>
        </w:rPr>
        <w:t>，货币需求函数为</w:t>
      </w:r>
      <w:r w:rsidR="00A40A7F" w:rsidRPr="00A40A7F">
        <w:rPr>
          <w:rFonts w:ascii="Times New Roman" w:eastAsia="宋体" w:hAnsi="Times New Roman"/>
          <w:noProof/>
          <w:position w:val="-10"/>
          <w:sz w:val="24"/>
          <w:szCs w:val="24"/>
        </w:rPr>
        <w:object w:dxaOrig="1260" w:dyaOrig="320" w14:anchorId="52D8410A">
          <v:shape id="_x0000_i1032" type="#_x0000_t75" alt="" style="width:62.75pt;height:15.85pt;mso-width-percent:0;mso-height-percent:0;mso-width-percent:0;mso-height-percent:0" o:ole="">
            <v:imagedata r:id="rId40" o:title=""/>
          </v:shape>
          <o:OLEObject Type="Embed" ProgID="Equation.DSMT4" ShapeID="_x0000_i1032" DrawAspect="Content" ObjectID="_1713288560" r:id="rId41"/>
        </w:object>
      </w:r>
      <w:r>
        <w:rPr>
          <w:rFonts w:ascii="Times New Roman" w:eastAsia="宋体" w:hAnsi="Times New Roman" w:hint="eastAsia"/>
          <w:sz w:val="24"/>
          <w:szCs w:val="24"/>
        </w:rPr>
        <w:t>，名义货币供给是</w:t>
      </w:r>
      <w:r>
        <w:rPr>
          <w:rFonts w:ascii="Times New Roman" w:eastAsia="宋体" w:hAnsi="Times New Roman" w:hint="eastAsia"/>
          <w:sz w:val="24"/>
          <w:szCs w:val="24"/>
        </w:rPr>
        <w:t>1</w:t>
      </w:r>
      <w:r>
        <w:rPr>
          <w:rFonts w:ascii="Times New Roman" w:eastAsia="宋体" w:hAnsi="Times New Roman"/>
          <w:sz w:val="24"/>
          <w:szCs w:val="24"/>
        </w:rPr>
        <w:t>000</w:t>
      </w:r>
      <w:r>
        <w:rPr>
          <w:rFonts w:ascii="Times New Roman" w:eastAsia="宋体" w:hAnsi="Times New Roman" w:hint="eastAsia"/>
          <w:sz w:val="24"/>
          <w:szCs w:val="24"/>
        </w:rPr>
        <w:t>，政府购买是</w:t>
      </w:r>
      <w:r>
        <w:rPr>
          <w:rFonts w:ascii="Times New Roman" w:eastAsia="宋体" w:hAnsi="Times New Roman" w:hint="eastAsia"/>
          <w:sz w:val="24"/>
          <w:szCs w:val="24"/>
        </w:rPr>
        <w:t>5</w:t>
      </w:r>
      <w:r>
        <w:rPr>
          <w:rFonts w:ascii="Times New Roman" w:eastAsia="宋体" w:hAnsi="Times New Roman"/>
          <w:sz w:val="24"/>
          <w:szCs w:val="24"/>
        </w:rPr>
        <w:t>0</w:t>
      </w:r>
      <w:r>
        <w:rPr>
          <w:rFonts w:ascii="Times New Roman" w:eastAsia="宋体" w:hAnsi="Times New Roman" w:hint="eastAsia"/>
          <w:sz w:val="24"/>
          <w:szCs w:val="24"/>
        </w:rPr>
        <w:t>，总供给函数为</w:t>
      </w:r>
      <w:r w:rsidR="00A40A7F" w:rsidRPr="00A40A7F">
        <w:rPr>
          <w:rFonts w:ascii="Times New Roman" w:eastAsia="宋体" w:hAnsi="Times New Roman"/>
          <w:noProof/>
          <w:position w:val="-10"/>
          <w:sz w:val="24"/>
          <w:szCs w:val="24"/>
        </w:rPr>
        <w:object w:dxaOrig="1420" w:dyaOrig="320" w14:anchorId="44618579">
          <v:shape id="_x0000_i1031" type="#_x0000_t75" alt="" style="width:70.7pt;height:15.85pt;mso-width-percent:0;mso-height-percent:0;mso-width-percent:0;mso-height-percent:0" o:ole="">
            <v:imagedata r:id="rId42" o:title=""/>
          </v:shape>
          <o:OLEObject Type="Embed" ProgID="Equation.DSMT4" ShapeID="_x0000_i1031" DrawAspect="Content" ObjectID="_1713288561" r:id="rId43"/>
        </w:object>
      </w:r>
      <w:r>
        <w:rPr>
          <w:rFonts w:ascii="Times New Roman" w:eastAsia="宋体" w:hAnsi="Times New Roman" w:hint="eastAsia"/>
          <w:sz w:val="24"/>
          <w:szCs w:val="24"/>
        </w:rPr>
        <w:t>，则均衡产出是多少？</w:t>
      </w:r>
    </w:p>
    <w:p w14:paraId="5EBCAF0D" w14:textId="77777777"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A</w:t>
      </w:r>
      <w:r>
        <w:rPr>
          <w:rFonts w:ascii="Times New Roman" w:eastAsia="宋体" w:hAnsi="Times New Roman"/>
          <w:sz w:val="24"/>
          <w:szCs w:val="24"/>
        </w:rPr>
        <w:t xml:space="preserve"> 1000</w:t>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B</w:t>
      </w:r>
      <w:r>
        <w:rPr>
          <w:rFonts w:ascii="Times New Roman" w:eastAsia="宋体" w:hAnsi="Times New Roman"/>
          <w:sz w:val="24"/>
          <w:szCs w:val="24"/>
        </w:rPr>
        <w:t xml:space="preserve"> 1200</w:t>
      </w:r>
      <w:r>
        <w:rPr>
          <w:rFonts w:ascii="Times New Roman" w:eastAsia="宋体" w:hAnsi="Times New Roman"/>
          <w:sz w:val="24"/>
          <w:szCs w:val="24"/>
        </w:rPr>
        <w:tab/>
      </w:r>
      <w:r>
        <w:rPr>
          <w:rFonts w:ascii="Times New Roman" w:eastAsia="宋体" w:hAnsi="Times New Roman"/>
          <w:sz w:val="24"/>
          <w:szCs w:val="24"/>
        </w:rPr>
        <w:tab/>
      </w:r>
      <w:r>
        <w:rPr>
          <w:rFonts w:ascii="Times New Roman" w:eastAsia="宋体" w:hAnsi="Times New Roman" w:hint="eastAsia"/>
          <w:sz w:val="24"/>
          <w:szCs w:val="24"/>
        </w:rPr>
        <w:t>C</w:t>
      </w:r>
      <w:r>
        <w:rPr>
          <w:rFonts w:ascii="Times New Roman" w:eastAsia="宋体" w:hAnsi="Times New Roman"/>
          <w:sz w:val="24"/>
          <w:szCs w:val="24"/>
        </w:rPr>
        <w:t xml:space="preserve"> 1500</w:t>
      </w:r>
      <w:r>
        <w:rPr>
          <w:rFonts w:ascii="Times New Roman" w:eastAsia="宋体" w:hAnsi="Times New Roman"/>
          <w:sz w:val="24"/>
          <w:szCs w:val="24"/>
        </w:rPr>
        <w:tab/>
      </w:r>
      <w:r>
        <w:rPr>
          <w:rFonts w:ascii="Times New Roman" w:eastAsia="宋体" w:hAnsi="Times New Roman"/>
          <w:sz w:val="24"/>
          <w:szCs w:val="24"/>
        </w:rPr>
        <w:tab/>
        <w:t>D 1800</w:t>
      </w:r>
    </w:p>
    <w:p w14:paraId="66FCB11D" w14:textId="77777777" w:rsidR="00211879" w:rsidRPr="000C4F5D" w:rsidRDefault="00211879" w:rsidP="000C4F5D">
      <w:pPr>
        <w:spacing w:line="300" w:lineRule="auto"/>
        <w:rPr>
          <w:rFonts w:ascii="Times New Roman" w:eastAsia="宋体" w:hAnsi="Times New Roman"/>
          <w:sz w:val="24"/>
          <w:szCs w:val="24"/>
        </w:rPr>
      </w:pPr>
    </w:p>
    <w:p w14:paraId="072395B5" w14:textId="77777777" w:rsidR="00211879" w:rsidRPr="003E688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二、判断对错</w:t>
      </w:r>
      <w:r w:rsidRPr="00FD2D34">
        <w:rPr>
          <w:rFonts w:ascii="Times New Roman" w:eastAsia="宋体" w:hAnsi="Times New Roman" w:hint="eastAsia"/>
          <w:b/>
          <w:bCs/>
          <w:sz w:val="24"/>
          <w:szCs w:val="24"/>
        </w:rPr>
        <w:t>并说明理由</w:t>
      </w:r>
      <w:r>
        <w:rPr>
          <w:rFonts w:ascii="Times New Roman" w:eastAsia="宋体" w:hAnsi="Times New Roman" w:hint="eastAsia"/>
          <w:b/>
          <w:bCs/>
          <w:sz w:val="24"/>
          <w:szCs w:val="24"/>
        </w:rPr>
        <w:t>（每题</w:t>
      </w:r>
      <w:r>
        <w:rPr>
          <w:rFonts w:ascii="Times New Roman" w:eastAsia="宋体" w:hAnsi="Times New Roman"/>
          <w:b/>
          <w:bCs/>
          <w:sz w:val="24"/>
          <w:szCs w:val="24"/>
        </w:rPr>
        <w:t>2</w:t>
      </w:r>
      <w:r>
        <w:rPr>
          <w:rFonts w:ascii="Times New Roman" w:eastAsia="宋体" w:hAnsi="Times New Roman" w:hint="eastAsia"/>
          <w:b/>
          <w:bCs/>
          <w:sz w:val="24"/>
          <w:szCs w:val="24"/>
        </w:rPr>
        <w:t>分，其中判断对错</w:t>
      </w:r>
      <w:r>
        <w:rPr>
          <w:rFonts w:ascii="Times New Roman" w:eastAsia="宋体" w:hAnsi="Times New Roman" w:hint="eastAsia"/>
          <w:b/>
          <w:bCs/>
          <w:sz w:val="24"/>
          <w:szCs w:val="24"/>
        </w:rPr>
        <w:t>1</w:t>
      </w:r>
      <w:r>
        <w:rPr>
          <w:rFonts w:ascii="Times New Roman" w:eastAsia="宋体" w:hAnsi="Times New Roman" w:hint="eastAsia"/>
          <w:b/>
          <w:bCs/>
          <w:sz w:val="24"/>
          <w:szCs w:val="24"/>
        </w:rPr>
        <w:t>分，说明理由</w:t>
      </w:r>
      <w:r>
        <w:rPr>
          <w:rFonts w:ascii="Times New Roman" w:eastAsia="宋体" w:hAnsi="Times New Roman"/>
          <w:b/>
          <w:bCs/>
          <w:sz w:val="24"/>
          <w:szCs w:val="24"/>
        </w:rPr>
        <w:t>1</w:t>
      </w:r>
      <w:r>
        <w:rPr>
          <w:rFonts w:ascii="Times New Roman" w:eastAsia="宋体" w:hAnsi="Times New Roman" w:hint="eastAsia"/>
          <w:b/>
          <w:bCs/>
          <w:sz w:val="24"/>
          <w:szCs w:val="24"/>
        </w:rPr>
        <w:t>分；共</w:t>
      </w:r>
      <w:r>
        <w:rPr>
          <w:rFonts w:ascii="Times New Roman" w:eastAsia="宋体" w:hAnsi="Times New Roman"/>
          <w:b/>
          <w:bCs/>
          <w:sz w:val="24"/>
          <w:szCs w:val="24"/>
        </w:rPr>
        <w:t>20</w:t>
      </w:r>
      <w:r>
        <w:rPr>
          <w:rFonts w:ascii="Times New Roman" w:eastAsia="宋体" w:hAnsi="Times New Roman" w:hint="eastAsia"/>
          <w:b/>
          <w:bCs/>
          <w:sz w:val="24"/>
          <w:szCs w:val="24"/>
        </w:rPr>
        <w:t>分）</w:t>
      </w:r>
    </w:p>
    <w:p w14:paraId="7B32F101" w14:textId="77777777" w:rsidR="00211879" w:rsidRPr="003437EF" w:rsidRDefault="00211879" w:rsidP="00305D6A">
      <w:pPr>
        <w:autoSpaceDE w:val="0"/>
        <w:autoSpaceDN w:val="0"/>
        <w:adjustRightInd w:val="0"/>
        <w:jc w:val="left"/>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hint="eastAsia"/>
          <w:sz w:val="24"/>
          <w:szCs w:val="24"/>
        </w:rPr>
        <w:t>、</w:t>
      </w:r>
      <w:r>
        <w:rPr>
          <w:rFonts w:ascii="Times New Roman" w:eastAsia="宋体" w:hAnsi="Times New Roman" w:hint="eastAsia"/>
          <w:sz w:val="24"/>
          <w:szCs w:val="24"/>
        </w:rPr>
        <w:t>人们从政府公债中得到的利息也要计入</w:t>
      </w:r>
      <w:r>
        <w:rPr>
          <w:rFonts w:ascii="Times New Roman" w:eastAsia="宋体" w:hAnsi="Times New Roman" w:hint="eastAsia"/>
          <w:sz w:val="24"/>
          <w:szCs w:val="24"/>
        </w:rPr>
        <w:t>GDP</w:t>
      </w:r>
      <w:r>
        <w:rPr>
          <w:rFonts w:ascii="Times New Roman" w:eastAsia="宋体" w:hAnsi="Times New Roman" w:hint="eastAsia"/>
          <w:sz w:val="24"/>
          <w:szCs w:val="24"/>
        </w:rPr>
        <w:t>。</w:t>
      </w:r>
    </w:p>
    <w:p w14:paraId="36735389" w14:textId="77777777" w:rsidR="00560B3C" w:rsidRDefault="00560B3C" w:rsidP="00305D6A">
      <w:pPr>
        <w:spacing w:line="300" w:lineRule="auto"/>
        <w:rPr>
          <w:rFonts w:ascii="仿宋" w:eastAsia="仿宋" w:hAnsi="仿宋"/>
          <w:sz w:val="24"/>
          <w:szCs w:val="24"/>
        </w:rPr>
      </w:pPr>
    </w:p>
    <w:p w14:paraId="085714FA" w14:textId="3851D55E" w:rsidR="00211879" w:rsidRDefault="00211879" w:rsidP="00305D6A">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2</w:t>
      </w:r>
      <w:r w:rsidRPr="000C4F5D">
        <w:rPr>
          <w:rFonts w:ascii="Times New Roman" w:eastAsia="宋体" w:hAnsi="Times New Roman" w:hint="eastAsia"/>
          <w:sz w:val="24"/>
          <w:szCs w:val="24"/>
        </w:rPr>
        <w:t>、</w:t>
      </w:r>
      <w:r w:rsidRPr="00EA2665">
        <w:rPr>
          <w:rFonts w:ascii="Times New Roman" w:eastAsia="宋体" w:hAnsi="Times New Roman" w:hint="eastAsia"/>
          <w:sz w:val="24"/>
          <w:szCs w:val="24"/>
        </w:rPr>
        <w:t>在一个两部门经济中</w:t>
      </w:r>
      <w:r w:rsidRPr="00EA2665">
        <w:rPr>
          <w:rFonts w:ascii="Times New Roman" w:eastAsia="宋体" w:hAnsi="Times New Roman"/>
          <w:sz w:val="24"/>
          <w:szCs w:val="24"/>
        </w:rPr>
        <w:t>,</w:t>
      </w:r>
      <w:r w:rsidRPr="00EA2665">
        <w:rPr>
          <w:rFonts w:ascii="Times New Roman" w:eastAsia="宋体" w:hAnsi="Times New Roman"/>
          <w:sz w:val="24"/>
          <w:szCs w:val="24"/>
        </w:rPr>
        <w:t>假设边际储蓄倾向为</w:t>
      </w:r>
      <w:r w:rsidRPr="00EA2665">
        <w:rPr>
          <w:rFonts w:ascii="Times New Roman" w:eastAsia="宋体" w:hAnsi="Times New Roman"/>
          <w:sz w:val="24"/>
          <w:szCs w:val="24"/>
        </w:rPr>
        <w:t>0.2,</w:t>
      </w:r>
      <w:r w:rsidRPr="00EA2665">
        <w:rPr>
          <w:rFonts w:ascii="Times New Roman" w:eastAsia="宋体" w:hAnsi="Times New Roman"/>
          <w:sz w:val="24"/>
          <w:szCs w:val="24"/>
        </w:rPr>
        <w:t>投资增加</w:t>
      </w:r>
      <w:r w:rsidRPr="00EA2665">
        <w:rPr>
          <w:rFonts w:ascii="Times New Roman" w:eastAsia="宋体" w:hAnsi="Times New Roman"/>
          <w:sz w:val="24"/>
          <w:szCs w:val="24"/>
        </w:rPr>
        <w:t>1000</w:t>
      </w:r>
      <w:r w:rsidRPr="00EA2665">
        <w:rPr>
          <w:rFonts w:ascii="Times New Roman" w:eastAsia="宋体" w:hAnsi="Times New Roman"/>
          <w:sz w:val="24"/>
          <w:szCs w:val="24"/>
        </w:rPr>
        <w:t>亿美元时</w:t>
      </w:r>
      <w:r>
        <w:rPr>
          <w:rFonts w:ascii="Times New Roman" w:eastAsia="宋体" w:hAnsi="Times New Roman" w:hint="eastAsia"/>
          <w:sz w:val="24"/>
          <w:szCs w:val="24"/>
        </w:rPr>
        <w:t>，储蓄也会增加</w:t>
      </w:r>
      <w:r>
        <w:rPr>
          <w:rFonts w:ascii="Times New Roman" w:eastAsia="宋体" w:hAnsi="Times New Roman" w:hint="eastAsia"/>
          <w:sz w:val="24"/>
          <w:szCs w:val="24"/>
        </w:rPr>
        <w:t>1</w:t>
      </w:r>
      <w:r>
        <w:rPr>
          <w:rFonts w:ascii="Times New Roman" w:eastAsia="宋体" w:hAnsi="Times New Roman"/>
          <w:sz w:val="24"/>
          <w:szCs w:val="24"/>
        </w:rPr>
        <w:t>000</w:t>
      </w:r>
      <w:r>
        <w:rPr>
          <w:rFonts w:ascii="Times New Roman" w:eastAsia="宋体" w:hAnsi="Times New Roman" w:hint="eastAsia"/>
          <w:sz w:val="24"/>
          <w:szCs w:val="24"/>
        </w:rPr>
        <w:t>亿美元。</w:t>
      </w:r>
    </w:p>
    <w:p w14:paraId="6DDD6769" w14:textId="77777777" w:rsidR="00B50F2A" w:rsidRDefault="00B50F2A" w:rsidP="00305D6A">
      <w:pPr>
        <w:autoSpaceDE w:val="0"/>
        <w:autoSpaceDN w:val="0"/>
        <w:adjustRightInd w:val="0"/>
        <w:jc w:val="left"/>
        <w:rPr>
          <w:rFonts w:ascii="仿宋" w:eastAsia="仿宋" w:hAnsi="仿宋"/>
          <w:sz w:val="24"/>
          <w:szCs w:val="24"/>
        </w:rPr>
      </w:pPr>
    </w:p>
    <w:p w14:paraId="33568CC3" w14:textId="7840ED52" w:rsidR="00211879" w:rsidRPr="003437EF" w:rsidRDefault="00211879" w:rsidP="00305D6A">
      <w:pPr>
        <w:autoSpaceDE w:val="0"/>
        <w:autoSpaceDN w:val="0"/>
        <w:adjustRightInd w:val="0"/>
        <w:jc w:val="left"/>
        <w:rPr>
          <w:rFonts w:ascii="Times New Roman" w:eastAsia="宋体" w:hAnsi="Times New Roman"/>
          <w:sz w:val="24"/>
          <w:szCs w:val="24"/>
        </w:rPr>
      </w:pPr>
      <w:r>
        <w:rPr>
          <w:rFonts w:ascii="Times New Roman" w:eastAsia="宋体" w:hAnsi="Times New Roman"/>
          <w:sz w:val="24"/>
          <w:szCs w:val="24"/>
        </w:rPr>
        <w:t>3</w:t>
      </w:r>
      <w:r>
        <w:rPr>
          <w:rFonts w:ascii="Times New Roman" w:eastAsia="宋体" w:hAnsi="Times New Roman" w:hint="eastAsia"/>
          <w:sz w:val="24"/>
          <w:szCs w:val="24"/>
        </w:rPr>
        <w:t>、产品市场上总产出或总收入增加了，如果货币供给量不变，利率会上升。</w:t>
      </w:r>
    </w:p>
    <w:p w14:paraId="396743A9" w14:textId="77777777" w:rsidR="003A277B" w:rsidRDefault="003A277B" w:rsidP="00C330CD">
      <w:pPr>
        <w:autoSpaceDE w:val="0"/>
        <w:autoSpaceDN w:val="0"/>
        <w:adjustRightInd w:val="0"/>
        <w:jc w:val="left"/>
        <w:rPr>
          <w:rFonts w:ascii="仿宋" w:eastAsia="仿宋" w:hAnsi="仿宋"/>
          <w:sz w:val="24"/>
          <w:szCs w:val="24"/>
        </w:rPr>
      </w:pPr>
    </w:p>
    <w:p w14:paraId="5E54B2F0" w14:textId="612DE998" w:rsidR="00211879" w:rsidRDefault="00211879" w:rsidP="00C330CD">
      <w:pPr>
        <w:autoSpaceDE w:val="0"/>
        <w:autoSpaceDN w:val="0"/>
        <w:adjustRightInd w:val="0"/>
        <w:jc w:val="left"/>
        <w:rPr>
          <w:rFonts w:ascii="宋体" w:eastAsia="宋体" w:hAnsi="宋体" w:cs="Times New Roman"/>
          <w:color w:val="000000"/>
          <w:kern w:val="0"/>
          <w:sz w:val="24"/>
          <w:szCs w:val="24"/>
        </w:rPr>
      </w:pPr>
      <w:r>
        <w:rPr>
          <w:rFonts w:ascii="Times New Roman" w:eastAsia="宋体" w:hAnsi="Times New Roman"/>
          <w:sz w:val="24"/>
          <w:szCs w:val="24"/>
        </w:rPr>
        <w:t>4</w:t>
      </w:r>
      <w:r>
        <w:rPr>
          <w:rFonts w:ascii="Times New Roman" w:eastAsia="宋体" w:hAnsi="Times New Roman" w:hint="eastAsia"/>
          <w:sz w:val="24"/>
          <w:szCs w:val="24"/>
        </w:rPr>
        <w:t>、如果托宾</w:t>
      </w:r>
      <w:r w:rsidR="00A40A7F" w:rsidRPr="00A40A7F">
        <w:rPr>
          <w:rFonts w:ascii="Times New Roman" w:eastAsia="宋体" w:hAnsi="Times New Roman"/>
          <w:noProof/>
          <w:position w:val="-10"/>
          <w:sz w:val="24"/>
          <w:szCs w:val="24"/>
        </w:rPr>
        <w:object w:dxaOrig="520" w:dyaOrig="320" w14:anchorId="65C4A5AD">
          <v:shape id="_x0000_i1030" type="#_x0000_t75" alt="" style="width:25.75pt;height:15.85pt;mso-width-percent:0;mso-height-percent:0;mso-width-percent:0;mso-height-percent:0" o:ole="">
            <v:imagedata r:id="rId44" o:title=""/>
          </v:shape>
          <o:OLEObject Type="Embed" ProgID="Equation.DSMT4" ShapeID="_x0000_i1030" DrawAspect="Content" ObjectID="_1713288562" r:id="rId45"/>
        </w:object>
      </w:r>
      <w:r>
        <w:rPr>
          <w:rFonts w:ascii="Times New Roman" w:eastAsia="宋体" w:hAnsi="Times New Roman" w:hint="eastAsia"/>
          <w:sz w:val="24"/>
          <w:szCs w:val="24"/>
        </w:rPr>
        <w:t>，一般而言会有新投资。</w:t>
      </w:r>
    </w:p>
    <w:p w14:paraId="0DA163A4" w14:textId="77777777" w:rsidR="00D2038C" w:rsidRDefault="00D2038C" w:rsidP="0009558B">
      <w:pPr>
        <w:spacing w:line="300" w:lineRule="auto"/>
        <w:rPr>
          <w:rFonts w:ascii="仿宋" w:eastAsia="仿宋" w:hAnsi="仿宋"/>
          <w:sz w:val="24"/>
          <w:szCs w:val="24"/>
        </w:rPr>
      </w:pPr>
    </w:p>
    <w:p w14:paraId="208B8F49" w14:textId="423BDD30" w:rsidR="00211879" w:rsidRDefault="00211879" w:rsidP="0009558B">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5</w:t>
      </w:r>
      <w:r w:rsidRPr="000C4F5D">
        <w:rPr>
          <w:rFonts w:ascii="Times New Roman" w:eastAsia="宋体" w:hAnsi="Times New Roman" w:hint="eastAsia"/>
          <w:sz w:val="24"/>
          <w:szCs w:val="24"/>
        </w:rPr>
        <w:t>、</w:t>
      </w:r>
      <w:r>
        <w:rPr>
          <w:rFonts w:ascii="Times New Roman" w:eastAsia="宋体" w:hAnsi="Times New Roman" w:hint="eastAsia"/>
          <w:sz w:val="24"/>
          <w:szCs w:val="24"/>
        </w:rPr>
        <w:t>利率和息票债券价格的关系呈正方向变化。</w:t>
      </w:r>
    </w:p>
    <w:p w14:paraId="579158A1" w14:textId="77777777" w:rsidR="00DF192B" w:rsidRDefault="00DF192B" w:rsidP="0009558B">
      <w:pPr>
        <w:spacing w:line="300" w:lineRule="auto"/>
        <w:rPr>
          <w:rFonts w:ascii="仿宋" w:eastAsia="仿宋" w:hAnsi="仿宋"/>
          <w:sz w:val="24"/>
          <w:szCs w:val="24"/>
        </w:rPr>
      </w:pPr>
    </w:p>
    <w:p w14:paraId="4037D73C" w14:textId="2CDDE470" w:rsidR="00211879" w:rsidRDefault="00211879" w:rsidP="0009558B">
      <w:pPr>
        <w:spacing w:line="300" w:lineRule="auto"/>
        <w:rPr>
          <w:rFonts w:ascii="Times New Roman" w:eastAsia="宋体" w:hAnsi="Times New Roman"/>
          <w:sz w:val="24"/>
          <w:szCs w:val="24"/>
        </w:rPr>
      </w:pPr>
      <w:r>
        <w:rPr>
          <w:rFonts w:ascii="Times New Roman" w:eastAsia="宋体" w:hAnsi="Times New Roman"/>
          <w:sz w:val="24"/>
          <w:szCs w:val="24"/>
        </w:rPr>
        <w:t>6</w:t>
      </w:r>
      <w:r w:rsidRPr="000C4F5D">
        <w:rPr>
          <w:rFonts w:ascii="Times New Roman" w:eastAsia="宋体" w:hAnsi="Times New Roman" w:hint="eastAsia"/>
          <w:sz w:val="24"/>
          <w:szCs w:val="24"/>
        </w:rPr>
        <w:t>、</w:t>
      </w:r>
      <w:r>
        <w:rPr>
          <w:rFonts w:ascii="Times New Roman" w:eastAsia="宋体" w:hAnsi="Times New Roman" w:hint="eastAsia"/>
          <w:sz w:val="24"/>
          <w:szCs w:val="24"/>
        </w:rPr>
        <w:t>关于货币的三个需求动机，交易动机的货币需求量取决于收入，谨慎动机和投机动机的需求量取决于利率。</w:t>
      </w:r>
    </w:p>
    <w:p w14:paraId="1E2B18C4" w14:textId="77777777" w:rsidR="00B469B0" w:rsidRDefault="00B469B0" w:rsidP="000C4F5D">
      <w:pPr>
        <w:spacing w:line="300" w:lineRule="auto"/>
        <w:rPr>
          <w:rFonts w:ascii="仿宋" w:eastAsia="仿宋" w:hAnsi="仿宋"/>
          <w:sz w:val="24"/>
          <w:szCs w:val="24"/>
        </w:rPr>
      </w:pPr>
    </w:p>
    <w:p w14:paraId="3DEA7063" w14:textId="58826A0B" w:rsidR="00211879" w:rsidRDefault="00211879" w:rsidP="000C4F5D">
      <w:pPr>
        <w:spacing w:line="300" w:lineRule="auto"/>
        <w:rPr>
          <w:rFonts w:ascii="Times New Roman" w:eastAsia="宋体" w:hAnsi="Times New Roman"/>
          <w:sz w:val="24"/>
          <w:szCs w:val="24"/>
        </w:rPr>
      </w:pPr>
      <w:r>
        <w:rPr>
          <w:rFonts w:ascii="Times New Roman" w:eastAsia="宋体" w:hAnsi="Times New Roman" w:hint="eastAsia"/>
          <w:sz w:val="24"/>
          <w:szCs w:val="24"/>
        </w:rPr>
        <w:t>7</w:t>
      </w:r>
      <w:r>
        <w:rPr>
          <w:rFonts w:ascii="Times New Roman" w:eastAsia="宋体" w:hAnsi="Times New Roman" w:hint="eastAsia"/>
          <w:sz w:val="24"/>
          <w:szCs w:val="24"/>
        </w:rPr>
        <w:t>、凯恩斯认为，总收入取决于与总供给相等的总有效需求，</w:t>
      </w:r>
      <w:r w:rsidRPr="00D341D4">
        <w:rPr>
          <w:rFonts w:ascii="Times New Roman" w:eastAsia="宋体" w:hAnsi="Times New Roman" w:hint="eastAsia"/>
          <w:sz w:val="24"/>
          <w:szCs w:val="24"/>
        </w:rPr>
        <w:t>由于边际消费倾向在短期是稳定的，所以有效需求主要取决于引致投资。</w:t>
      </w:r>
    </w:p>
    <w:p w14:paraId="525E02F4" w14:textId="77777777" w:rsidR="00F115BD" w:rsidRDefault="00F115BD" w:rsidP="000C4F5D">
      <w:pPr>
        <w:spacing w:line="300" w:lineRule="auto"/>
        <w:rPr>
          <w:rFonts w:ascii="仿宋" w:eastAsia="仿宋" w:hAnsi="仿宋"/>
          <w:sz w:val="24"/>
          <w:szCs w:val="24"/>
        </w:rPr>
      </w:pPr>
    </w:p>
    <w:p w14:paraId="53382506" w14:textId="360AAB65" w:rsidR="00211879" w:rsidRDefault="00211879" w:rsidP="000C4F5D">
      <w:pPr>
        <w:spacing w:line="300" w:lineRule="auto"/>
        <w:rPr>
          <w:rFonts w:ascii="Times New Roman" w:eastAsia="宋体" w:hAnsi="Times New Roman"/>
          <w:sz w:val="24"/>
          <w:szCs w:val="24"/>
        </w:rPr>
      </w:pPr>
      <w:r>
        <w:rPr>
          <w:rFonts w:ascii="Times New Roman" w:eastAsia="宋体" w:hAnsi="Times New Roman"/>
          <w:sz w:val="24"/>
          <w:szCs w:val="24"/>
        </w:rPr>
        <w:t>8</w:t>
      </w:r>
      <w:r>
        <w:rPr>
          <w:rFonts w:ascii="Times New Roman" w:eastAsia="宋体" w:hAnsi="Times New Roman" w:hint="eastAsia"/>
          <w:sz w:val="24"/>
          <w:szCs w:val="24"/>
        </w:rPr>
        <w:t>、</w:t>
      </w:r>
      <w:r>
        <w:rPr>
          <w:rFonts w:ascii="Times New Roman" w:eastAsia="宋体" w:hAnsi="Times New Roman" w:hint="eastAsia"/>
          <w:sz w:val="24"/>
          <w:szCs w:val="24"/>
        </w:rPr>
        <w:t>I</w:t>
      </w:r>
      <w:r>
        <w:rPr>
          <w:rFonts w:ascii="Times New Roman" w:eastAsia="宋体" w:hAnsi="Times New Roman"/>
          <w:sz w:val="24"/>
          <w:szCs w:val="24"/>
        </w:rPr>
        <w:t>S</w:t>
      </w:r>
      <w:r>
        <w:rPr>
          <w:rFonts w:ascii="Times New Roman" w:eastAsia="宋体" w:hAnsi="Times New Roman" w:hint="eastAsia"/>
          <w:sz w:val="24"/>
          <w:szCs w:val="24"/>
        </w:rPr>
        <w:t>和</w:t>
      </w:r>
      <w:r>
        <w:rPr>
          <w:rFonts w:ascii="Times New Roman" w:eastAsia="宋体" w:hAnsi="Times New Roman" w:hint="eastAsia"/>
          <w:sz w:val="24"/>
          <w:szCs w:val="24"/>
        </w:rPr>
        <w:t>LM</w:t>
      </w:r>
      <w:r>
        <w:rPr>
          <w:rFonts w:ascii="Times New Roman" w:eastAsia="宋体" w:hAnsi="Times New Roman" w:hint="eastAsia"/>
          <w:sz w:val="24"/>
          <w:szCs w:val="24"/>
        </w:rPr>
        <w:t>的交点同时实现了充分就业下产品市场和货币市场的均衡。</w:t>
      </w:r>
    </w:p>
    <w:p w14:paraId="324793A3" w14:textId="77777777" w:rsidR="00E65659" w:rsidRDefault="00E65659" w:rsidP="000C4F5D">
      <w:pPr>
        <w:spacing w:line="300" w:lineRule="auto"/>
        <w:rPr>
          <w:rFonts w:ascii="仿宋" w:eastAsia="仿宋" w:hAnsi="仿宋"/>
          <w:sz w:val="24"/>
          <w:szCs w:val="24"/>
        </w:rPr>
      </w:pPr>
    </w:p>
    <w:p w14:paraId="5EB32155" w14:textId="5154838D" w:rsidR="00211879" w:rsidRDefault="0021187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9</w:t>
      </w:r>
      <w:r w:rsidRPr="000C4F5D">
        <w:rPr>
          <w:rFonts w:ascii="Times New Roman" w:eastAsia="宋体" w:hAnsi="Times New Roman" w:hint="eastAsia"/>
          <w:sz w:val="24"/>
          <w:szCs w:val="24"/>
        </w:rPr>
        <w:t>、</w:t>
      </w:r>
      <w:r>
        <w:rPr>
          <w:rFonts w:ascii="Times New Roman" w:eastAsia="宋体" w:hAnsi="Times New Roman" w:hint="eastAsia"/>
          <w:sz w:val="24"/>
          <w:szCs w:val="24"/>
        </w:rPr>
        <w:t>物价水平下降，商品和劳务变得便宜，交易所需的现金减少导致利率下降，这使得投资增加引发总收入提高。这从利率的视角解释了总需求曲线为何向右下方倾斜。</w:t>
      </w:r>
    </w:p>
    <w:p w14:paraId="52228336" w14:textId="77777777" w:rsidR="00A60CC8" w:rsidRDefault="00A60CC8" w:rsidP="000C4F5D">
      <w:pPr>
        <w:spacing w:line="300" w:lineRule="auto"/>
        <w:rPr>
          <w:rFonts w:ascii="仿宋" w:eastAsia="仿宋" w:hAnsi="仿宋"/>
          <w:sz w:val="24"/>
          <w:szCs w:val="24"/>
        </w:rPr>
      </w:pPr>
    </w:p>
    <w:p w14:paraId="7ABF343C" w14:textId="008D91E4" w:rsidR="00211879" w:rsidRDefault="00211879" w:rsidP="000C4F5D">
      <w:pPr>
        <w:spacing w:line="300" w:lineRule="auto"/>
        <w:rPr>
          <w:rFonts w:ascii="Times New Roman" w:eastAsia="宋体" w:hAnsi="Times New Roman"/>
          <w:sz w:val="24"/>
          <w:szCs w:val="24"/>
        </w:rPr>
      </w:pPr>
      <w:r w:rsidRPr="000C4F5D">
        <w:rPr>
          <w:rFonts w:ascii="Times New Roman" w:eastAsia="宋体" w:hAnsi="Times New Roman" w:hint="eastAsia"/>
          <w:sz w:val="24"/>
          <w:szCs w:val="24"/>
        </w:rPr>
        <w:t>1</w:t>
      </w:r>
      <w:r w:rsidRPr="000C4F5D">
        <w:rPr>
          <w:rFonts w:ascii="Times New Roman" w:eastAsia="宋体" w:hAnsi="Times New Roman"/>
          <w:sz w:val="24"/>
          <w:szCs w:val="24"/>
        </w:rPr>
        <w:t>0</w:t>
      </w:r>
      <w:r w:rsidRPr="000C4F5D">
        <w:rPr>
          <w:rFonts w:ascii="Times New Roman" w:eastAsia="宋体" w:hAnsi="Times New Roman" w:hint="eastAsia"/>
          <w:sz w:val="24"/>
          <w:szCs w:val="24"/>
        </w:rPr>
        <w:t>、</w:t>
      </w:r>
      <w:r>
        <w:rPr>
          <w:rFonts w:ascii="Times New Roman" w:eastAsia="宋体" w:hAnsi="Times New Roman" w:hint="eastAsia"/>
          <w:sz w:val="24"/>
          <w:szCs w:val="24"/>
        </w:rPr>
        <w:t>无论是财政政策还是货币政策，都是通过影响利率、消费和投资进而影响总</w:t>
      </w:r>
      <w:r>
        <w:rPr>
          <w:rFonts w:ascii="Times New Roman" w:eastAsia="宋体" w:hAnsi="Times New Roman" w:hint="eastAsia"/>
          <w:sz w:val="24"/>
          <w:szCs w:val="24"/>
        </w:rPr>
        <w:lastRenderedPageBreak/>
        <w:t>需求，因此一般都被称为需求管理政策。</w:t>
      </w:r>
    </w:p>
    <w:p w14:paraId="094242C5" w14:textId="77777777" w:rsidR="00211879" w:rsidRPr="006638A5" w:rsidRDefault="00211879" w:rsidP="000C4F5D">
      <w:pPr>
        <w:spacing w:line="300" w:lineRule="auto"/>
        <w:rPr>
          <w:rFonts w:ascii="Times New Roman" w:eastAsia="宋体" w:hAnsi="Times New Roman"/>
          <w:sz w:val="24"/>
          <w:szCs w:val="24"/>
        </w:rPr>
      </w:pPr>
    </w:p>
    <w:p w14:paraId="4E083E35" w14:textId="77777777" w:rsidR="00211879" w:rsidRDefault="00211879" w:rsidP="00345363">
      <w:pPr>
        <w:spacing w:line="300" w:lineRule="auto"/>
        <w:rPr>
          <w:rFonts w:ascii="Times New Roman" w:eastAsia="宋体" w:hAnsi="Times New Roman"/>
          <w:sz w:val="24"/>
          <w:szCs w:val="24"/>
        </w:rPr>
      </w:pPr>
      <w:r w:rsidRPr="003E6889">
        <w:rPr>
          <w:rFonts w:ascii="Times New Roman" w:eastAsia="宋体" w:hAnsi="Times New Roman" w:hint="eastAsia"/>
          <w:b/>
          <w:bCs/>
          <w:sz w:val="24"/>
          <w:szCs w:val="24"/>
        </w:rPr>
        <w:t>三、</w:t>
      </w:r>
      <w:r w:rsidRPr="00345363">
        <w:rPr>
          <w:rFonts w:ascii="Times New Roman" w:eastAsia="宋体" w:hAnsi="Times New Roman" w:hint="eastAsia"/>
          <w:b/>
          <w:bCs/>
          <w:sz w:val="24"/>
          <w:szCs w:val="24"/>
        </w:rPr>
        <w:t>请回答下列问题，并画图来证实你的判断</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2D474B66" w14:textId="77777777" w:rsidR="00211879" w:rsidRDefault="00211879" w:rsidP="00367880">
      <w:pPr>
        <w:spacing w:line="300" w:lineRule="auto"/>
        <w:rPr>
          <w:rFonts w:ascii="Times New Roman" w:eastAsia="宋体" w:hAnsi="Times New Roman"/>
          <w:sz w:val="24"/>
          <w:szCs w:val="24"/>
        </w:rPr>
      </w:pPr>
      <w:r>
        <w:rPr>
          <w:rFonts w:ascii="Times New Roman" w:eastAsia="宋体" w:hAnsi="Times New Roman" w:hint="eastAsia"/>
          <w:sz w:val="24"/>
          <w:szCs w:val="24"/>
        </w:rPr>
        <w:t>假设经济中货币数量突然减少，用</w:t>
      </w:r>
      <w:r>
        <w:rPr>
          <w:rFonts w:ascii="Times New Roman" w:eastAsia="宋体" w:hAnsi="Times New Roman" w:hint="eastAsia"/>
          <w:sz w:val="24"/>
          <w:szCs w:val="24"/>
        </w:rPr>
        <w:t>AD-AS</w:t>
      </w:r>
      <w:r>
        <w:rPr>
          <w:rFonts w:ascii="Times New Roman" w:eastAsia="宋体" w:hAnsi="Times New Roman" w:hint="eastAsia"/>
          <w:sz w:val="24"/>
          <w:szCs w:val="24"/>
        </w:rPr>
        <w:t>模型说明：</w:t>
      </w:r>
    </w:p>
    <w:p w14:paraId="23246139"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sidRPr="00AB5A38">
        <w:rPr>
          <w:rFonts w:ascii="Times New Roman" w:eastAsia="宋体" w:hAnsi="Times New Roman" w:hint="eastAsia"/>
          <w:sz w:val="24"/>
          <w:szCs w:val="24"/>
        </w:rPr>
        <w:t>短期中价格水平与总产出水平的变动情况；</w:t>
      </w:r>
    </w:p>
    <w:p w14:paraId="45B28107" w14:textId="77777777" w:rsidR="00211879" w:rsidRPr="00AB5A38" w:rsidRDefault="00211879" w:rsidP="00AB5A38">
      <w:pPr>
        <w:pStyle w:val="a3"/>
        <w:numPr>
          <w:ilvl w:val="0"/>
          <w:numId w:val="4"/>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长期中价格水平与总产出水平的变动情况。</w:t>
      </w:r>
    </w:p>
    <w:p w14:paraId="6C0CC1A8" w14:textId="77777777" w:rsidR="00211879" w:rsidRDefault="00211879" w:rsidP="00367880">
      <w:pPr>
        <w:spacing w:line="300" w:lineRule="auto"/>
        <w:rPr>
          <w:rFonts w:ascii="Times New Roman" w:eastAsia="宋体" w:hAnsi="Times New Roman"/>
          <w:sz w:val="24"/>
          <w:szCs w:val="24"/>
        </w:rPr>
      </w:pPr>
    </w:p>
    <w:p w14:paraId="3CBD4FBC" w14:textId="77777777" w:rsidR="00211879" w:rsidRDefault="00211879" w:rsidP="00345363">
      <w:pPr>
        <w:spacing w:line="300" w:lineRule="auto"/>
        <w:rPr>
          <w:rFonts w:ascii="Times New Roman" w:eastAsia="宋体" w:hAnsi="Times New Roman"/>
          <w:sz w:val="24"/>
          <w:szCs w:val="24"/>
        </w:rPr>
      </w:pPr>
    </w:p>
    <w:p w14:paraId="45A8A368" w14:textId="77777777" w:rsidR="00211879" w:rsidRDefault="00211879" w:rsidP="000C4F5D">
      <w:pPr>
        <w:spacing w:line="300" w:lineRule="auto"/>
        <w:rPr>
          <w:rFonts w:ascii="Times New Roman" w:eastAsia="宋体" w:hAnsi="Times New Roman"/>
          <w:b/>
          <w:bCs/>
          <w:sz w:val="24"/>
          <w:szCs w:val="24"/>
        </w:rPr>
      </w:pPr>
      <w:r w:rsidRPr="003E6889">
        <w:rPr>
          <w:rFonts w:ascii="Times New Roman" w:eastAsia="宋体" w:hAnsi="Times New Roman" w:hint="eastAsia"/>
          <w:b/>
          <w:bCs/>
          <w:sz w:val="24"/>
          <w:szCs w:val="24"/>
        </w:rPr>
        <w:t>四、计算题</w:t>
      </w:r>
      <w:r>
        <w:rPr>
          <w:rFonts w:ascii="Times New Roman" w:eastAsia="宋体" w:hAnsi="Times New Roman" w:hint="eastAsia"/>
          <w:b/>
          <w:bCs/>
          <w:sz w:val="24"/>
          <w:szCs w:val="24"/>
        </w:rPr>
        <w:t>（共</w:t>
      </w:r>
      <w:r>
        <w:rPr>
          <w:rFonts w:ascii="Times New Roman" w:eastAsia="宋体" w:hAnsi="Times New Roman" w:hint="eastAsia"/>
          <w:b/>
          <w:bCs/>
          <w:sz w:val="24"/>
          <w:szCs w:val="24"/>
        </w:rPr>
        <w:t>2</w:t>
      </w:r>
      <w:r>
        <w:rPr>
          <w:rFonts w:ascii="Times New Roman" w:eastAsia="宋体" w:hAnsi="Times New Roman"/>
          <w:b/>
          <w:bCs/>
          <w:sz w:val="24"/>
          <w:szCs w:val="24"/>
        </w:rPr>
        <w:t>0</w:t>
      </w:r>
      <w:r>
        <w:rPr>
          <w:rFonts w:ascii="Times New Roman" w:eastAsia="宋体" w:hAnsi="Times New Roman" w:hint="eastAsia"/>
          <w:b/>
          <w:bCs/>
          <w:sz w:val="24"/>
          <w:szCs w:val="24"/>
        </w:rPr>
        <w:t>分）</w:t>
      </w:r>
    </w:p>
    <w:p w14:paraId="7191AAE3" w14:textId="77777777" w:rsidR="00211879" w:rsidRDefault="00211879" w:rsidP="000C4F5D">
      <w:pPr>
        <w:spacing w:line="300" w:lineRule="auto"/>
        <w:rPr>
          <w:rFonts w:ascii="Times New Roman" w:eastAsia="宋体" w:hAnsi="Times New Roman"/>
          <w:sz w:val="24"/>
          <w:szCs w:val="24"/>
        </w:rPr>
      </w:pPr>
      <w:r w:rsidRPr="008311C4">
        <w:rPr>
          <w:rFonts w:ascii="Times New Roman" w:eastAsia="宋体" w:hAnsi="Times New Roman" w:hint="eastAsia"/>
          <w:sz w:val="24"/>
          <w:szCs w:val="24"/>
        </w:rPr>
        <w:t>假设一个</w:t>
      </w:r>
      <w:r>
        <w:rPr>
          <w:rFonts w:ascii="Times New Roman" w:eastAsia="宋体" w:hAnsi="Times New Roman" w:hint="eastAsia"/>
          <w:sz w:val="24"/>
          <w:szCs w:val="24"/>
        </w:rPr>
        <w:t>由家庭、企业和政府组成的三部门经济中，消费函数为</w:t>
      </w:r>
      <w:r w:rsidR="00A40A7F" w:rsidRPr="00A40A7F">
        <w:rPr>
          <w:rFonts w:ascii="Times New Roman" w:eastAsia="宋体" w:hAnsi="Times New Roman"/>
          <w:noProof/>
          <w:position w:val="-12"/>
          <w:sz w:val="24"/>
          <w:szCs w:val="24"/>
        </w:rPr>
        <w:object w:dxaOrig="1480" w:dyaOrig="360" w14:anchorId="613DCDF9">
          <v:shape id="_x0000_i1029" type="#_x0000_t75" alt="" style="width:74pt;height:17.85pt;mso-width-percent:0;mso-height-percent:0;mso-width-percent:0;mso-height-percent:0" o:ole="">
            <v:imagedata r:id="rId46" o:title=""/>
          </v:shape>
          <o:OLEObject Type="Embed" ProgID="Equation.DSMT4" ShapeID="_x0000_i1029" DrawAspect="Content" ObjectID="_1713288563" r:id="rId47"/>
        </w:object>
      </w:r>
      <w:r>
        <w:rPr>
          <w:rFonts w:ascii="Times New Roman" w:eastAsia="宋体" w:hAnsi="Times New Roman" w:hint="eastAsia"/>
          <w:sz w:val="24"/>
          <w:szCs w:val="24"/>
        </w:rPr>
        <w:t>，投资函数为</w:t>
      </w:r>
      <w:r w:rsidR="00A40A7F" w:rsidRPr="00A40A7F">
        <w:rPr>
          <w:rFonts w:ascii="Times New Roman" w:eastAsia="宋体" w:hAnsi="Times New Roman"/>
          <w:noProof/>
          <w:position w:val="-6"/>
          <w:sz w:val="24"/>
          <w:szCs w:val="24"/>
        </w:rPr>
        <w:object w:dxaOrig="1160" w:dyaOrig="279" w14:anchorId="6079F215">
          <v:shape id="_x0000_i1028" type="#_x0000_t75" alt="" style="width:58.15pt;height:13.85pt;mso-width-percent:0;mso-height-percent:0;mso-width-percent:0;mso-height-percent:0" o:ole="">
            <v:imagedata r:id="rId48" o:title=""/>
          </v:shape>
          <o:OLEObject Type="Embed" ProgID="Equation.DSMT4" ShapeID="_x0000_i1028" DrawAspect="Content" ObjectID="_1713288564" r:id="rId49"/>
        </w:object>
      </w:r>
      <w:r>
        <w:rPr>
          <w:rFonts w:ascii="Times New Roman" w:eastAsia="宋体" w:hAnsi="Times New Roman" w:hint="eastAsia"/>
          <w:sz w:val="24"/>
          <w:szCs w:val="24"/>
        </w:rPr>
        <w:t>，税收函数为</w:t>
      </w:r>
      <w:r w:rsidR="00A40A7F" w:rsidRPr="00A40A7F">
        <w:rPr>
          <w:rFonts w:ascii="Times New Roman" w:eastAsia="宋体" w:hAnsi="Times New Roman"/>
          <w:noProof/>
          <w:position w:val="-10"/>
          <w:sz w:val="24"/>
          <w:szCs w:val="24"/>
        </w:rPr>
        <w:object w:dxaOrig="1380" w:dyaOrig="320" w14:anchorId="28EBC755">
          <v:shape id="_x0000_i1027" type="#_x0000_t75" alt="" style="width:68.7pt;height:15.85pt;mso-width-percent:0;mso-height-percent:0;mso-width-percent:0;mso-height-percent:0" o:ole="">
            <v:imagedata r:id="rId50" o:title=""/>
          </v:shape>
          <o:OLEObject Type="Embed" ProgID="Equation.DSMT4" ShapeID="_x0000_i1027" DrawAspect="Content" ObjectID="_1713288565" r:id="rId51"/>
        </w:object>
      </w:r>
      <w:r>
        <w:rPr>
          <w:rFonts w:ascii="Times New Roman" w:eastAsia="宋体" w:hAnsi="Times New Roman" w:hint="eastAsia"/>
          <w:sz w:val="24"/>
          <w:szCs w:val="24"/>
        </w:rPr>
        <w:t>，政府购买为</w:t>
      </w:r>
      <w:r>
        <w:rPr>
          <w:rFonts w:ascii="Times New Roman" w:eastAsia="宋体" w:hAnsi="Times New Roman"/>
          <w:sz w:val="24"/>
          <w:szCs w:val="24"/>
        </w:rPr>
        <w:t>70</w:t>
      </w:r>
      <w:r>
        <w:rPr>
          <w:rFonts w:ascii="Times New Roman" w:eastAsia="宋体" w:hAnsi="Times New Roman" w:hint="eastAsia"/>
          <w:sz w:val="24"/>
          <w:szCs w:val="24"/>
        </w:rPr>
        <w:t>，转移支付为</w:t>
      </w:r>
      <w:r>
        <w:rPr>
          <w:rFonts w:ascii="Times New Roman" w:eastAsia="宋体" w:hAnsi="Times New Roman" w:hint="eastAsia"/>
          <w:sz w:val="24"/>
          <w:szCs w:val="24"/>
        </w:rPr>
        <w:t>2</w:t>
      </w:r>
      <w:r>
        <w:rPr>
          <w:rFonts w:ascii="Times New Roman" w:eastAsia="宋体" w:hAnsi="Times New Roman"/>
          <w:sz w:val="24"/>
          <w:szCs w:val="24"/>
        </w:rPr>
        <w:t>0</w:t>
      </w:r>
      <w:r>
        <w:rPr>
          <w:rFonts w:ascii="Times New Roman" w:eastAsia="宋体" w:hAnsi="Times New Roman" w:hint="eastAsia"/>
          <w:sz w:val="24"/>
          <w:szCs w:val="24"/>
        </w:rPr>
        <w:t>。货币需求函数为</w:t>
      </w:r>
      <w:r w:rsidR="00A40A7F" w:rsidRPr="00A40A7F">
        <w:rPr>
          <w:rFonts w:ascii="Times New Roman" w:eastAsia="宋体" w:hAnsi="Times New Roman"/>
          <w:noProof/>
          <w:position w:val="-10"/>
          <w:sz w:val="24"/>
          <w:szCs w:val="24"/>
        </w:rPr>
        <w:object w:dxaOrig="1440" w:dyaOrig="320" w14:anchorId="67DF8E43">
          <v:shape id="_x0000_i1026" type="#_x0000_t75" alt="" style="width:1in;height:15.85pt;mso-width-percent:0;mso-height-percent:0;mso-width-percent:0;mso-height-percent:0" o:ole="">
            <v:imagedata r:id="rId52" o:title=""/>
          </v:shape>
          <o:OLEObject Type="Embed" ProgID="Equation.DSMT4" ShapeID="_x0000_i1026" DrawAspect="Content" ObjectID="_1713288566" r:id="rId53"/>
        </w:object>
      </w:r>
      <w:r>
        <w:rPr>
          <w:rFonts w:ascii="Times New Roman" w:eastAsia="宋体" w:hAnsi="Times New Roman" w:hint="eastAsia"/>
          <w:sz w:val="24"/>
          <w:szCs w:val="24"/>
        </w:rPr>
        <w:t>，实际货币供给为</w:t>
      </w:r>
      <w:r w:rsidR="00A40A7F" w:rsidRPr="00A40A7F">
        <w:rPr>
          <w:rFonts w:ascii="Times New Roman" w:eastAsia="宋体" w:hAnsi="Times New Roman"/>
          <w:noProof/>
          <w:position w:val="-6"/>
          <w:sz w:val="24"/>
          <w:szCs w:val="24"/>
        </w:rPr>
        <w:object w:dxaOrig="720" w:dyaOrig="279" w14:anchorId="657EFE09">
          <v:shape id="_x0000_i1025" type="#_x0000_t75" alt="" style="width:36.35pt;height:13.85pt;mso-width-percent:0;mso-height-percent:0;mso-width-percent:0;mso-height-percent:0" o:ole="">
            <v:imagedata r:id="rId54" o:title=""/>
          </v:shape>
          <o:OLEObject Type="Embed" ProgID="Equation.DSMT4" ShapeID="_x0000_i1025" DrawAspect="Content" ObjectID="_1713288567" r:id="rId55"/>
        </w:object>
      </w:r>
      <w:r>
        <w:rPr>
          <w:rFonts w:ascii="Times New Roman" w:eastAsia="宋体" w:hAnsi="Times New Roman" w:hint="eastAsia"/>
          <w:sz w:val="24"/>
          <w:szCs w:val="24"/>
        </w:rPr>
        <w:t>。</w:t>
      </w:r>
    </w:p>
    <w:p w14:paraId="7C55CC0F"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sidRPr="00A23BE2">
        <w:rPr>
          <w:rFonts w:ascii="Times New Roman" w:eastAsia="宋体" w:hAnsi="Times New Roman" w:hint="eastAsia"/>
          <w:sz w:val="24"/>
          <w:szCs w:val="24"/>
        </w:rPr>
        <w:t>求解</w:t>
      </w:r>
      <w:r w:rsidRPr="00A23BE2">
        <w:rPr>
          <w:rFonts w:ascii="Times New Roman" w:eastAsia="宋体" w:hAnsi="Times New Roman" w:hint="eastAsia"/>
          <w:sz w:val="24"/>
          <w:szCs w:val="24"/>
        </w:rPr>
        <w:t>IS</w:t>
      </w:r>
      <w:r w:rsidRPr="00A23BE2">
        <w:rPr>
          <w:rFonts w:ascii="Times New Roman" w:eastAsia="宋体" w:hAnsi="Times New Roman" w:hint="eastAsia"/>
          <w:sz w:val="24"/>
          <w:szCs w:val="24"/>
        </w:rPr>
        <w:t>曲线；</w:t>
      </w:r>
    </w:p>
    <w:p w14:paraId="0282568F"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w:t>
      </w:r>
      <w:r>
        <w:rPr>
          <w:rFonts w:ascii="Times New Roman" w:eastAsia="宋体" w:hAnsi="Times New Roman" w:hint="eastAsia"/>
          <w:sz w:val="24"/>
          <w:szCs w:val="24"/>
        </w:rPr>
        <w:t>LM</w:t>
      </w:r>
      <w:r>
        <w:rPr>
          <w:rFonts w:ascii="Times New Roman" w:eastAsia="宋体" w:hAnsi="Times New Roman" w:hint="eastAsia"/>
          <w:sz w:val="24"/>
          <w:szCs w:val="24"/>
        </w:rPr>
        <w:t>曲线；</w:t>
      </w:r>
    </w:p>
    <w:p w14:paraId="5D3F7035" w14:textId="77777777" w:rsidR="00211879"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求解该经济此时的均衡利率和均衡收入；</w:t>
      </w:r>
    </w:p>
    <w:p w14:paraId="65C08D4D" w14:textId="77777777" w:rsidR="00211879" w:rsidRPr="00A23BE2" w:rsidRDefault="00211879" w:rsidP="00A23BE2">
      <w:pPr>
        <w:pStyle w:val="a3"/>
        <w:numPr>
          <w:ilvl w:val="0"/>
          <w:numId w:val="6"/>
        </w:numPr>
        <w:spacing w:line="300" w:lineRule="auto"/>
        <w:ind w:firstLineChars="0"/>
        <w:rPr>
          <w:rFonts w:ascii="Times New Roman" w:eastAsia="宋体" w:hAnsi="Times New Roman"/>
          <w:sz w:val="24"/>
          <w:szCs w:val="24"/>
        </w:rPr>
      </w:pPr>
      <w:r>
        <w:rPr>
          <w:rFonts w:ascii="Times New Roman" w:eastAsia="宋体" w:hAnsi="Times New Roman" w:hint="eastAsia"/>
          <w:sz w:val="24"/>
          <w:szCs w:val="24"/>
        </w:rPr>
        <w:t>如果实际货币供给量未知，名义货币供给量为</w:t>
      </w:r>
      <w:r>
        <w:rPr>
          <w:rFonts w:ascii="Times New Roman" w:eastAsia="宋体" w:hAnsi="Times New Roman" w:hint="eastAsia"/>
          <w:sz w:val="24"/>
          <w:szCs w:val="24"/>
        </w:rPr>
        <w:t>1</w:t>
      </w:r>
      <w:r>
        <w:rPr>
          <w:rFonts w:ascii="Times New Roman" w:eastAsia="宋体" w:hAnsi="Times New Roman"/>
          <w:sz w:val="24"/>
          <w:szCs w:val="24"/>
        </w:rPr>
        <w:t>50</w:t>
      </w:r>
      <w:r>
        <w:rPr>
          <w:rFonts w:ascii="Times New Roman" w:eastAsia="宋体" w:hAnsi="Times New Roman" w:hint="eastAsia"/>
          <w:sz w:val="24"/>
          <w:szCs w:val="24"/>
        </w:rPr>
        <w:t>，求解该经济的总需求函数。</w:t>
      </w:r>
    </w:p>
    <w:p w14:paraId="26F9B0F8" w14:textId="77777777" w:rsidR="00211879" w:rsidRDefault="00211879" w:rsidP="000C4F5D">
      <w:pPr>
        <w:spacing w:line="300" w:lineRule="auto"/>
        <w:rPr>
          <w:rFonts w:ascii="Times New Roman" w:eastAsia="宋体" w:hAnsi="Times New Roman"/>
          <w:sz w:val="24"/>
          <w:szCs w:val="24"/>
        </w:rPr>
      </w:pPr>
    </w:p>
    <w:p w14:paraId="313B7D84" w14:textId="5B0E399F" w:rsidR="006858A4" w:rsidRPr="000605F3" w:rsidRDefault="006858A4" w:rsidP="000C4F5D">
      <w:pPr>
        <w:spacing w:line="300" w:lineRule="auto"/>
        <w:rPr>
          <w:rFonts w:ascii="仿宋" w:eastAsia="仿宋" w:hAnsi="仿宋"/>
          <w:sz w:val="24"/>
          <w:szCs w:val="24"/>
        </w:rPr>
      </w:pPr>
    </w:p>
    <w:sectPr w:rsidR="006858A4" w:rsidRPr="00060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38123" w14:textId="77777777" w:rsidR="00A40A7F" w:rsidRDefault="00A40A7F" w:rsidP="000C4F5D">
      <w:r>
        <w:separator/>
      </w:r>
    </w:p>
  </w:endnote>
  <w:endnote w:type="continuationSeparator" w:id="0">
    <w:p w14:paraId="2116A0EE" w14:textId="77777777" w:rsidR="00A40A7F" w:rsidRDefault="00A40A7F" w:rsidP="000C4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5A5C" w14:textId="77777777" w:rsidR="00A40A7F" w:rsidRDefault="00A40A7F" w:rsidP="000C4F5D">
      <w:r>
        <w:separator/>
      </w:r>
    </w:p>
  </w:footnote>
  <w:footnote w:type="continuationSeparator" w:id="0">
    <w:p w14:paraId="0A5DA52A" w14:textId="77777777" w:rsidR="00A40A7F" w:rsidRDefault="00A40A7F" w:rsidP="000C4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10ACB"/>
    <w:multiLevelType w:val="hybridMultilevel"/>
    <w:tmpl w:val="9724E698"/>
    <w:lvl w:ilvl="0" w:tplc="50FC4A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C2065"/>
    <w:multiLevelType w:val="hybridMultilevel"/>
    <w:tmpl w:val="91BC515C"/>
    <w:lvl w:ilvl="0" w:tplc="AEF20566">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B32707"/>
    <w:multiLevelType w:val="hybridMultilevel"/>
    <w:tmpl w:val="E398F05A"/>
    <w:lvl w:ilvl="0" w:tplc="660A1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B915C3"/>
    <w:multiLevelType w:val="hybridMultilevel"/>
    <w:tmpl w:val="35D0F328"/>
    <w:lvl w:ilvl="0" w:tplc="A3DA6C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FBE5988"/>
    <w:multiLevelType w:val="hybridMultilevel"/>
    <w:tmpl w:val="F48E7762"/>
    <w:lvl w:ilvl="0" w:tplc="12CEA9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F773FC"/>
    <w:multiLevelType w:val="hybridMultilevel"/>
    <w:tmpl w:val="18746192"/>
    <w:lvl w:ilvl="0" w:tplc="D4BEF6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7424383">
    <w:abstractNumId w:val="1"/>
  </w:num>
  <w:num w:numId="2" w16cid:durableId="937367714">
    <w:abstractNumId w:val="4"/>
  </w:num>
  <w:num w:numId="3" w16cid:durableId="1384058993">
    <w:abstractNumId w:val="2"/>
  </w:num>
  <w:num w:numId="4" w16cid:durableId="1011297704">
    <w:abstractNumId w:val="3"/>
  </w:num>
  <w:num w:numId="5" w16cid:durableId="1921207203">
    <w:abstractNumId w:val="5"/>
  </w:num>
  <w:num w:numId="6" w16cid:durableId="1574967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970"/>
    <w:rsid w:val="00000B7C"/>
    <w:rsid w:val="00007885"/>
    <w:rsid w:val="00011F9A"/>
    <w:rsid w:val="000148F6"/>
    <w:rsid w:val="000227E8"/>
    <w:rsid w:val="00024E97"/>
    <w:rsid w:val="00026809"/>
    <w:rsid w:val="000310EB"/>
    <w:rsid w:val="00036173"/>
    <w:rsid w:val="00037998"/>
    <w:rsid w:val="00045236"/>
    <w:rsid w:val="00050E68"/>
    <w:rsid w:val="000605F3"/>
    <w:rsid w:val="00082A5D"/>
    <w:rsid w:val="00087E68"/>
    <w:rsid w:val="0009558B"/>
    <w:rsid w:val="00096BF8"/>
    <w:rsid w:val="000A2401"/>
    <w:rsid w:val="000A2911"/>
    <w:rsid w:val="000A2A59"/>
    <w:rsid w:val="000A47A2"/>
    <w:rsid w:val="000B7C91"/>
    <w:rsid w:val="000C4F5D"/>
    <w:rsid w:val="000E15D7"/>
    <w:rsid w:val="000E5241"/>
    <w:rsid w:val="000E56FF"/>
    <w:rsid w:val="000E5A0F"/>
    <w:rsid w:val="000E6E99"/>
    <w:rsid w:val="000F10E3"/>
    <w:rsid w:val="000F62C2"/>
    <w:rsid w:val="00102BE6"/>
    <w:rsid w:val="00107B8A"/>
    <w:rsid w:val="00113853"/>
    <w:rsid w:val="00114398"/>
    <w:rsid w:val="00114403"/>
    <w:rsid w:val="0014475A"/>
    <w:rsid w:val="001465C6"/>
    <w:rsid w:val="001478FA"/>
    <w:rsid w:val="00147CBA"/>
    <w:rsid w:val="0015372D"/>
    <w:rsid w:val="0015458C"/>
    <w:rsid w:val="00154933"/>
    <w:rsid w:val="00157431"/>
    <w:rsid w:val="001639BE"/>
    <w:rsid w:val="00163C52"/>
    <w:rsid w:val="0016770D"/>
    <w:rsid w:val="00171E45"/>
    <w:rsid w:val="001729EE"/>
    <w:rsid w:val="0018366B"/>
    <w:rsid w:val="00190970"/>
    <w:rsid w:val="00196E7D"/>
    <w:rsid w:val="001A3226"/>
    <w:rsid w:val="001B2472"/>
    <w:rsid w:val="001B60FB"/>
    <w:rsid w:val="001B617E"/>
    <w:rsid w:val="001B707C"/>
    <w:rsid w:val="001B7AE1"/>
    <w:rsid w:val="001C0002"/>
    <w:rsid w:val="001D05A3"/>
    <w:rsid w:val="001D1BB0"/>
    <w:rsid w:val="001D216B"/>
    <w:rsid w:val="001D4D7E"/>
    <w:rsid w:val="001E0AFB"/>
    <w:rsid w:val="001E0B63"/>
    <w:rsid w:val="001E3F4B"/>
    <w:rsid w:val="001F1CFC"/>
    <w:rsid w:val="001F59AB"/>
    <w:rsid w:val="001F6920"/>
    <w:rsid w:val="00202352"/>
    <w:rsid w:val="00211879"/>
    <w:rsid w:val="00212006"/>
    <w:rsid w:val="00214E59"/>
    <w:rsid w:val="00220645"/>
    <w:rsid w:val="00220CF8"/>
    <w:rsid w:val="00225948"/>
    <w:rsid w:val="00235CDB"/>
    <w:rsid w:val="002423DD"/>
    <w:rsid w:val="002457F9"/>
    <w:rsid w:val="0026027F"/>
    <w:rsid w:val="0026237D"/>
    <w:rsid w:val="00262F69"/>
    <w:rsid w:val="00274236"/>
    <w:rsid w:val="00283996"/>
    <w:rsid w:val="002848ED"/>
    <w:rsid w:val="002873E6"/>
    <w:rsid w:val="0029283D"/>
    <w:rsid w:val="00293D97"/>
    <w:rsid w:val="00296E19"/>
    <w:rsid w:val="002B7A66"/>
    <w:rsid w:val="002D0974"/>
    <w:rsid w:val="002D3849"/>
    <w:rsid w:val="002D3F85"/>
    <w:rsid w:val="002E333D"/>
    <w:rsid w:val="002E4865"/>
    <w:rsid w:val="002F3B41"/>
    <w:rsid w:val="00305D6A"/>
    <w:rsid w:val="00306E5E"/>
    <w:rsid w:val="003203BA"/>
    <w:rsid w:val="003217E7"/>
    <w:rsid w:val="00323E48"/>
    <w:rsid w:val="003332C6"/>
    <w:rsid w:val="0033528D"/>
    <w:rsid w:val="00340784"/>
    <w:rsid w:val="003428D8"/>
    <w:rsid w:val="00343EF1"/>
    <w:rsid w:val="00345363"/>
    <w:rsid w:val="00345860"/>
    <w:rsid w:val="003530F3"/>
    <w:rsid w:val="003545DB"/>
    <w:rsid w:val="00360B2D"/>
    <w:rsid w:val="00361D3B"/>
    <w:rsid w:val="0036249D"/>
    <w:rsid w:val="00364EBC"/>
    <w:rsid w:val="00365DCD"/>
    <w:rsid w:val="00367880"/>
    <w:rsid w:val="003728C1"/>
    <w:rsid w:val="00382D9B"/>
    <w:rsid w:val="003863EC"/>
    <w:rsid w:val="003922A4"/>
    <w:rsid w:val="003A04E2"/>
    <w:rsid w:val="003A277B"/>
    <w:rsid w:val="003A4250"/>
    <w:rsid w:val="003A6C13"/>
    <w:rsid w:val="003B4291"/>
    <w:rsid w:val="003D214F"/>
    <w:rsid w:val="003E0D5D"/>
    <w:rsid w:val="003E6889"/>
    <w:rsid w:val="00401FBA"/>
    <w:rsid w:val="0040323B"/>
    <w:rsid w:val="00404736"/>
    <w:rsid w:val="0041730B"/>
    <w:rsid w:val="00430E4A"/>
    <w:rsid w:val="00431130"/>
    <w:rsid w:val="0043744E"/>
    <w:rsid w:val="0045755E"/>
    <w:rsid w:val="00461E04"/>
    <w:rsid w:val="004637F6"/>
    <w:rsid w:val="00466348"/>
    <w:rsid w:val="00466534"/>
    <w:rsid w:val="00475866"/>
    <w:rsid w:val="00482729"/>
    <w:rsid w:val="004853D9"/>
    <w:rsid w:val="00486B7F"/>
    <w:rsid w:val="00497B85"/>
    <w:rsid w:val="004A1FF9"/>
    <w:rsid w:val="004B0F9B"/>
    <w:rsid w:val="004B1E22"/>
    <w:rsid w:val="004C0926"/>
    <w:rsid w:val="004C4182"/>
    <w:rsid w:val="004C5683"/>
    <w:rsid w:val="004D778C"/>
    <w:rsid w:val="005171A7"/>
    <w:rsid w:val="00517A0B"/>
    <w:rsid w:val="005201A6"/>
    <w:rsid w:val="00522C11"/>
    <w:rsid w:val="00530127"/>
    <w:rsid w:val="00536E6C"/>
    <w:rsid w:val="005424EF"/>
    <w:rsid w:val="0054580E"/>
    <w:rsid w:val="00553A2D"/>
    <w:rsid w:val="00556C8A"/>
    <w:rsid w:val="00560B3C"/>
    <w:rsid w:val="005655F7"/>
    <w:rsid w:val="00566608"/>
    <w:rsid w:val="0057058E"/>
    <w:rsid w:val="005757FF"/>
    <w:rsid w:val="00577F9D"/>
    <w:rsid w:val="00585609"/>
    <w:rsid w:val="005948C9"/>
    <w:rsid w:val="005A2A3A"/>
    <w:rsid w:val="005A4998"/>
    <w:rsid w:val="005B045F"/>
    <w:rsid w:val="005B5625"/>
    <w:rsid w:val="005C1FA8"/>
    <w:rsid w:val="005C22E3"/>
    <w:rsid w:val="005C4A36"/>
    <w:rsid w:val="005C55A1"/>
    <w:rsid w:val="005C701F"/>
    <w:rsid w:val="005D1E91"/>
    <w:rsid w:val="005D2B51"/>
    <w:rsid w:val="005D3011"/>
    <w:rsid w:val="005E3F6F"/>
    <w:rsid w:val="0060154D"/>
    <w:rsid w:val="00606FA8"/>
    <w:rsid w:val="00610728"/>
    <w:rsid w:val="0062109E"/>
    <w:rsid w:val="00626AFC"/>
    <w:rsid w:val="006544C1"/>
    <w:rsid w:val="006638A5"/>
    <w:rsid w:val="006702D3"/>
    <w:rsid w:val="00674C7E"/>
    <w:rsid w:val="0067502B"/>
    <w:rsid w:val="006821D7"/>
    <w:rsid w:val="00682432"/>
    <w:rsid w:val="006858A4"/>
    <w:rsid w:val="00686711"/>
    <w:rsid w:val="00695A40"/>
    <w:rsid w:val="006979E9"/>
    <w:rsid w:val="006A5188"/>
    <w:rsid w:val="006B4893"/>
    <w:rsid w:val="006B4D2C"/>
    <w:rsid w:val="006B7AB5"/>
    <w:rsid w:val="006C33B1"/>
    <w:rsid w:val="006C771F"/>
    <w:rsid w:val="006D51F6"/>
    <w:rsid w:val="006D6E6A"/>
    <w:rsid w:val="006E2C14"/>
    <w:rsid w:val="006F3BF1"/>
    <w:rsid w:val="006F6B19"/>
    <w:rsid w:val="00701C59"/>
    <w:rsid w:val="00702283"/>
    <w:rsid w:val="00704C3C"/>
    <w:rsid w:val="00710B95"/>
    <w:rsid w:val="00714DB4"/>
    <w:rsid w:val="00720003"/>
    <w:rsid w:val="00723D31"/>
    <w:rsid w:val="007249C2"/>
    <w:rsid w:val="00726410"/>
    <w:rsid w:val="00731B38"/>
    <w:rsid w:val="00735E8D"/>
    <w:rsid w:val="00736C29"/>
    <w:rsid w:val="007476B1"/>
    <w:rsid w:val="00755EBB"/>
    <w:rsid w:val="007758F7"/>
    <w:rsid w:val="007963C9"/>
    <w:rsid w:val="0079788C"/>
    <w:rsid w:val="007A08EA"/>
    <w:rsid w:val="007A4C13"/>
    <w:rsid w:val="007B20AD"/>
    <w:rsid w:val="007B616E"/>
    <w:rsid w:val="007B7F84"/>
    <w:rsid w:val="007C453A"/>
    <w:rsid w:val="007E5072"/>
    <w:rsid w:val="007F34C4"/>
    <w:rsid w:val="007F5ADF"/>
    <w:rsid w:val="007F742F"/>
    <w:rsid w:val="008026F5"/>
    <w:rsid w:val="00821BA8"/>
    <w:rsid w:val="008238EB"/>
    <w:rsid w:val="008311C4"/>
    <w:rsid w:val="00832614"/>
    <w:rsid w:val="00832DE2"/>
    <w:rsid w:val="008503AC"/>
    <w:rsid w:val="00853609"/>
    <w:rsid w:val="00861897"/>
    <w:rsid w:val="00861F0C"/>
    <w:rsid w:val="0086436D"/>
    <w:rsid w:val="0086495D"/>
    <w:rsid w:val="00865CD5"/>
    <w:rsid w:val="0087725C"/>
    <w:rsid w:val="008851A6"/>
    <w:rsid w:val="0089619F"/>
    <w:rsid w:val="008A0ED9"/>
    <w:rsid w:val="008A4B8C"/>
    <w:rsid w:val="008B7D8C"/>
    <w:rsid w:val="008C1418"/>
    <w:rsid w:val="008C187B"/>
    <w:rsid w:val="008C2D68"/>
    <w:rsid w:val="008E179F"/>
    <w:rsid w:val="008F0228"/>
    <w:rsid w:val="008F5006"/>
    <w:rsid w:val="008F5522"/>
    <w:rsid w:val="009041FA"/>
    <w:rsid w:val="00907B58"/>
    <w:rsid w:val="009154C4"/>
    <w:rsid w:val="00923039"/>
    <w:rsid w:val="00931883"/>
    <w:rsid w:val="009449CB"/>
    <w:rsid w:val="00945D7F"/>
    <w:rsid w:val="00975DB2"/>
    <w:rsid w:val="00980C06"/>
    <w:rsid w:val="00982B80"/>
    <w:rsid w:val="00996886"/>
    <w:rsid w:val="009A7172"/>
    <w:rsid w:val="009B276C"/>
    <w:rsid w:val="009B50E4"/>
    <w:rsid w:val="009B7819"/>
    <w:rsid w:val="009C193A"/>
    <w:rsid w:val="009C3126"/>
    <w:rsid w:val="009D02B3"/>
    <w:rsid w:val="009D12AB"/>
    <w:rsid w:val="009D477B"/>
    <w:rsid w:val="009E3476"/>
    <w:rsid w:val="009E5020"/>
    <w:rsid w:val="009F6B49"/>
    <w:rsid w:val="009F73C9"/>
    <w:rsid w:val="00A04318"/>
    <w:rsid w:val="00A11C46"/>
    <w:rsid w:val="00A14905"/>
    <w:rsid w:val="00A21712"/>
    <w:rsid w:val="00A23BE2"/>
    <w:rsid w:val="00A24DB8"/>
    <w:rsid w:val="00A27C6F"/>
    <w:rsid w:val="00A3141A"/>
    <w:rsid w:val="00A33BCA"/>
    <w:rsid w:val="00A40A7F"/>
    <w:rsid w:val="00A42BEB"/>
    <w:rsid w:val="00A42FB0"/>
    <w:rsid w:val="00A43F36"/>
    <w:rsid w:val="00A443A7"/>
    <w:rsid w:val="00A51240"/>
    <w:rsid w:val="00A60CC8"/>
    <w:rsid w:val="00A61657"/>
    <w:rsid w:val="00A61750"/>
    <w:rsid w:val="00A66238"/>
    <w:rsid w:val="00A663D0"/>
    <w:rsid w:val="00A73690"/>
    <w:rsid w:val="00A73BEB"/>
    <w:rsid w:val="00A75035"/>
    <w:rsid w:val="00A7645E"/>
    <w:rsid w:val="00A87E6E"/>
    <w:rsid w:val="00A90507"/>
    <w:rsid w:val="00AA6844"/>
    <w:rsid w:val="00AB47A2"/>
    <w:rsid w:val="00AB5A38"/>
    <w:rsid w:val="00AB5A8E"/>
    <w:rsid w:val="00AC2CC6"/>
    <w:rsid w:val="00AC56A5"/>
    <w:rsid w:val="00AC7C20"/>
    <w:rsid w:val="00AC7C3B"/>
    <w:rsid w:val="00AD501E"/>
    <w:rsid w:val="00AE75A2"/>
    <w:rsid w:val="00AF2C88"/>
    <w:rsid w:val="00AF6334"/>
    <w:rsid w:val="00B02E73"/>
    <w:rsid w:val="00B03873"/>
    <w:rsid w:val="00B07DE0"/>
    <w:rsid w:val="00B14E5C"/>
    <w:rsid w:val="00B21BA8"/>
    <w:rsid w:val="00B25B07"/>
    <w:rsid w:val="00B26240"/>
    <w:rsid w:val="00B33C70"/>
    <w:rsid w:val="00B363A8"/>
    <w:rsid w:val="00B36623"/>
    <w:rsid w:val="00B45EFA"/>
    <w:rsid w:val="00B469B0"/>
    <w:rsid w:val="00B50F2A"/>
    <w:rsid w:val="00B52FED"/>
    <w:rsid w:val="00B53401"/>
    <w:rsid w:val="00B6178A"/>
    <w:rsid w:val="00B70310"/>
    <w:rsid w:val="00B710B6"/>
    <w:rsid w:val="00B73018"/>
    <w:rsid w:val="00B7510D"/>
    <w:rsid w:val="00B91AAA"/>
    <w:rsid w:val="00B9524D"/>
    <w:rsid w:val="00B96110"/>
    <w:rsid w:val="00B96AC0"/>
    <w:rsid w:val="00B97EA7"/>
    <w:rsid w:val="00BA2F22"/>
    <w:rsid w:val="00BB4F37"/>
    <w:rsid w:val="00BB774D"/>
    <w:rsid w:val="00BC5456"/>
    <w:rsid w:val="00BC5793"/>
    <w:rsid w:val="00BD11C7"/>
    <w:rsid w:val="00BD200E"/>
    <w:rsid w:val="00BD2E4E"/>
    <w:rsid w:val="00BD6C9F"/>
    <w:rsid w:val="00BF1651"/>
    <w:rsid w:val="00C00676"/>
    <w:rsid w:val="00C02F06"/>
    <w:rsid w:val="00C05286"/>
    <w:rsid w:val="00C120AF"/>
    <w:rsid w:val="00C129E6"/>
    <w:rsid w:val="00C12A66"/>
    <w:rsid w:val="00C206AF"/>
    <w:rsid w:val="00C32658"/>
    <w:rsid w:val="00C32C18"/>
    <w:rsid w:val="00C330CD"/>
    <w:rsid w:val="00C4612A"/>
    <w:rsid w:val="00C46DD4"/>
    <w:rsid w:val="00C57C32"/>
    <w:rsid w:val="00C6234A"/>
    <w:rsid w:val="00C83E0B"/>
    <w:rsid w:val="00C87A75"/>
    <w:rsid w:val="00C902B5"/>
    <w:rsid w:val="00C932EB"/>
    <w:rsid w:val="00C93FAF"/>
    <w:rsid w:val="00C942D5"/>
    <w:rsid w:val="00C94B81"/>
    <w:rsid w:val="00CA0AA1"/>
    <w:rsid w:val="00CA1AD0"/>
    <w:rsid w:val="00CA69A7"/>
    <w:rsid w:val="00CA7F4C"/>
    <w:rsid w:val="00CB0EB3"/>
    <w:rsid w:val="00CE0BE4"/>
    <w:rsid w:val="00CE720B"/>
    <w:rsid w:val="00CF5FC1"/>
    <w:rsid w:val="00D0416D"/>
    <w:rsid w:val="00D07AEC"/>
    <w:rsid w:val="00D14EE4"/>
    <w:rsid w:val="00D15F0B"/>
    <w:rsid w:val="00D2038C"/>
    <w:rsid w:val="00D33172"/>
    <w:rsid w:val="00D341D4"/>
    <w:rsid w:val="00D4334D"/>
    <w:rsid w:val="00D46BC1"/>
    <w:rsid w:val="00D52FBC"/>
    <w:rsid w:val="00D561A7"/>
    <w:rsid w:val="00D63EA1"/>
    <w:rsid w:val="00D676E7"/>
    <w:rsid w:val="00D71B72"/>
    <w:rsid w:val="00D830BF"/>
    <w:rsid w:val="00D926FB"/>
    <w:rsid w:val="00D95A0A"/>
    <w:rsid w:val="00DB5B95"/>
    <w:rsid w:val="00DC6554"/>
    <w:rsid w:val="00DD2BB6"/>
    <w:rsid w:val="00DD323B"/>
    <w:rsid w:val="00DD3E99"/>
    <w:rsid w:val="00DF0044"/>
    <w:rsid w:val="00DF192B"/>
    <w:rsid w:val="00E0492C"/>
    <w:rsid w:val="00E13229"/>
    <w:rsid w:val="00E14E04"/>
    <w:rsid w:val="00E15F35"/>
    <w:rsid w:val="00E169AA"/>
    <w:rsid w:val="00E17F3B"/>
    <w:rsid w:val="00E209D9"/>
    <w:rsid w:val="00E214AC"/>
    <w:rsid w:val="00E32E09"/>
    <w:rsid w:val="00E3463C"/>
    <w:rsid w:val="00E3769E"/>
    <w:rsid w:val="00E4111C"/>
    <w:rsid w:val="00E419D1"/>
    <w:rsid w:val="00E51F90"/>
    <w:rsid w:val="00E62796"/>
    <w:rsid w:val="00E635B1"/>
    <w:rsid w:val="00E65659"/>
    <w:rsid w:val="00E86A7D"/>
    <w:rsid w:val="00E942F1"/>
    <w:rsid w:val="00EA2665"/>
    <w:rsid w:val="00EA2B63"/>
    <w:rsid w:val="00EA4D71"/>
    <w:rsid w:val="00EA53EB"/>
    <w:rsid w:val="00EA75CE"/>
    <w:rsid w:val="00EB1366"/>
    <w:rsid w:val="00EB2CE0"/>
    <w:rsid w:val="00EC15B0"/>
    <w:rsid w:val="00EC784A"/>
    <w:rsid w:val="00ED2862"/>
    <w:rsid w:val="00ED7E5B"/>
    <w:rsid w:val="00EE2C8C"/>
    <w:rsid w:val="00EF3EC0"/>
    <w:rsid w:val="00F01051"/>
    <w:rsid w:val="00F115BD"/>
    <w:rsid w:val="00F11BD5"/>
    <w:rsid w:val="00F127E7"/>
    <w:rsid w:val="00F153EA"/>
    <w:rsid w:val="00F33128"/>
    <w:rsid w:val="00F35366"/>
    <w:rsid w:val="00F36DD4"/>
    <w:rsid w:val="00F54D2C"/>
    <w:rsid w:val="00F558A6"/>
    <w:rsid w:val="00F62393"/>
    <w:rsid w:val="00F73BB5"/>
    <w:rsid w:val="00F83D98"/>
    <w:rsid w:val="00F932F2"/>
    <w:rsid w:val="00FA068F"/>
    <w:rsid w:val="00FA1C3E"/>
    <w:rsid w:val="00FA4E8C"/>
    <w:rsid w:val="00FB5949"/>
    <w:rsid w:val="00FC436E"/>
    <w:rsid w:val="00FC59FC"/>
    <w:rsid w:val="00FD2D34"/>
    <w:rsid w:val="00FD3BC6"/>
    <w:rsid w:val="00FE0985"/>
    <w:rsid w:val="00FE3C32"/>
    <w:rsid w:val="00FE5601"/>
    <w:rsid w:val="00FE7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3BF48"/>
  <w15:chartTrackingRefBased/>
  <w15:docId w15:val="{09BFDCDF-D2CE-4196-A7DC-682F7F2A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1F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38EB"/>
    <w:pPr>
      <w:ind w:firstLineChars="200" w:firstLine="420"/>
    </w:pPr>
  </w:style>
  <w:style w:type="character" w:styleId="a4">
    <w:name w:val="Placeholder Text"/>
    <w:basedOn w:val="a0"/>
    <w:uiPriority w:val="99"/>
    <w:semiHidden/>
    <w:rsid w:val="007476B1"/>
    <w:rPr>
      <w:color w:val="808080"/>
    </w:rPr>
  </w:style>
  <w:style w:type="table" w:styleId="a5">
    <w:name w:val="Table Grid"/>
    <w:basedOn w:val="a1"/>
    <w:rsid w:val="00530127"/>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C4F5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C4F5D"/>
    <w:rPr>
      <w:sz w:val="18"/>
      <w:szCs w:val="18"/>
    </w:rPr>
  </w:style>
  <w:style w:type="paragraph" w:styleId="a8">
    <w:name w:val="footer"/>
    <w:basedOn w:val="a"/>
    <w:link w:val="a9"/>
    <w:uiPriority w:val="99"/>
    <w:unhideWhenUsed/>
    <w:rsid w:val="000C4F5D"/>
    <w:pPr>
      <w:tabs>
        <w:tab w:val="center" w:pos="4153"/>
        <w:tab w:val="right" w:pos="8306"/>
      </w:tabs>
      <w:snapToGrid w:val="0"/>
      <w:jc w:val="left"/>
    </w:pPr>
    <w:rPr>
      <w:sz w:val="18"/>
      <w:szCs w:val="18"/>
    </w:rPr>
  </w:style>
  <w:style w:type="character" w:customStyle="1" w:styleId="a9">
    <w:name w:val="页脚 字符"/>
    <w:basedOn w:val="a0"/>
    <w:link w:val="a8"/>
    <w:uiPriority w:val="99"/>
    <w:rsid w:val="000C4F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5265">
      <w:bodyDiv w:val="1"/>
      <w:marLeft w:val="0"/>
      <w:marRight w:val="0"/>
      <w:marTop w:val="0"/>
      <w:marBottom w:val="0"/>
      <w:divBdr>
        <w:top w:val="none" w:sz="0" w:space="0" w:color="auto"/>
        <w:left w:val="none" w:sz="0" w:space="0" w:color="auto"/>
        <w:bottom w:val="none" w:sz="0" w:space="0" w:color="auto"/>
        <w:right w:val="none" w:sz="0" w:space="0" w:color="auto"/>
      </w:divBdr>
    </w:div>
    <w:div w:id="640505816">
      <w:bodyDiv w:val="1"/>
      <w:marLeft w:val="0"/>
      <w:marRight w:val="0"/>
      <w:marTop w:val="0"/>
      <w:marBottom w:val="0"/>
      <w:divBdr>
        <w:top w:val="none" w:sz="0" w:space="0" w:color="auto"/>
        <w:left w:val="none" w:sz="0" w:space="0" w:color="auto"/>
        <w:bottom w:val="none" w:sz="0" w:space="0" w:color="auto"/>
        <w:right w:val="none" w:sz="0" w:space="0" w:color="auto"/>
      </w:divBdr>
      <w:divsChild>
        <w:div w:id="1886596087">
          <w:marLeft w:val="547"/>
          <w:marRight w:val="0"/>
          <w:marTop w:val="96"/>
          <w:marBottom w:val="0"/>
          <w:divBdr>
            <w:top w:val="none" w:sz="0" w:space="0" w:color="auto"/>
            <w:left w:val="none" w:sz="0" w:space="0" w:color="auto"/>
            <w:bottom w:val="none" w:sz="0" w:space="0" w:color="auto"/>
            <w:right w:val="none" w:sz="0" w:space="0" w:color="auto"/>
          </w:divBdr>
        </w:div>
      </w:divsChild>
    </w:div>
    <w:div w:id="688291418">
      <w:bodyDiv w:val="1"/>
      <w:marLeft w:val="0"/>
      <w:marRight w:val="0"/>
      <w:marTop w:val="0"/>
      <w:marBottom w:val="0"/>
      <w:divBdr>
        <w:top w:val="none" w:sz="0" w:space="0" w:color="auto"/>
        <w:left w:val="none" w:sz="0" w:space="0" w:color="auto"/>
        <w:bottom w:val="none" w:sz="0" w:space="0" w:color="auto"/>
        <w:right w:val="none" w:sz="0" w:space="0" w:color="auto"/>
      </w:divBdr>
    </w:div>
    <w:div w:id="861091965">
      <w:bodyDiv w:val="1"/>
      <w:marLeft w:val="0"/>
      <w:marRight w:val="0"/>
      <w:marTop w:val="0"/>
      <w:marBottom w:val="0"/>
      <w:divBdr>
        <w:top w:val="none" w:sz="0" w:space="0" w:color="auto"/>
        <w:left w:val="none" w:sz="0" w:space="0" w:color="auto"/>
        <w:bottom w:val="none" w:sz="0" w:space="0" w:color="auto"/>
        <w:right w:val="none" w:sz="0" w:space="0" w:color="auto"/>
      </w:divBdr>
    </w:div>
    <w:div w:id="1548222662">
      <w:bodyDiv w:val="1"/>
      <w:marLeft w:val="0"/>
      <w:marRight w:val="0"/>
      <w:marTop w:val="0"/>
      <w:marBottom w:val="0"/>
      <w:divBdr>
        <w:top w:val="none" w:sz="0" w:space="0" w:color="auto"/>
        <w:left w:val="none" w:sz="0" w:space="0" w:color="auto"/>
        <w:bottom w:val="none" w:sz="0" w:space="0" w:color="auto"/>
        <w:right w:val="none" w:sz="0" w:space="0" w:color="auto"/>
      </w:divBdr>
      <w:divsChild>
        <w:div w:id="862479222">
          <w:marLeft w:val="547"/>
          <w:marRight w:val="0"/>
          <w:marTop w:val="96"/>
          <w:marBottom w:val="0"/>
          <w:divBdr>
            <w:top w:val="none" w:sz="0" w:space="0" w:color="auto"/>
            <w:left w:val="none" w:sz="0" w:space="0" w:color="auto"/>
            <w:bottom w:val="none" w:sz="0" w:space="0" w:color="auto"/>
            <w:right w:val="none" w:sz="0" w:space="0" w:color="auto"/>
          </w:divBdr>
        </w:div>
      </w:divsChild>
    </w:div>
    <w:div w:id="1726442244">
      <w:bodyDiv w:val="1"/>
      <w:marLeft w:val="0"/>
      <w:marRight w:val="0"/>
      <w:marTop w:val="0"/>
      <w:marBottom w:val="0"/>
      <w:divBdr>
        <w:top w:val="none" w:sz="0" w:space="0" w:color="auto"/>
        <w:left w:val="none" w:sz="0" w:space="0" w:color="auto"/>
        <w:bottom w:val="none" w:sz="0" w:space="0" w:color="auto"/>
        <w:right w:val="none" w:sz="0" w:space="0" w:color="auto"/>
      </w:divBdr>
      <w:divsChild>
        <w:div w:id="302196768">
          <w:marLeft w:val="547"/>
          <w:marRight w:val="0"/>
          <w:marTop w:val="96"/>
          <w:marBottom w:val="0"/>
          <w:divBdr>
            <w:top w:val="none" w:sz="0" w:space="0" w:color="auto"/>
            <w:left w:val="none" w:sz="0" w:space="0" w:color="auto"/>
            <w:bottom w:val="none" w:sz="0" w:space="0" w:color="auto"/>
            <w:right w:val="none" w:sz="0" w:space="0" w:color="auto"/>
          </w:divBdr>
        </w:div>
      </w:divsChild>
    </w:div>
    <w:div w:id="1830248537">
      <w:bodyDiv w:val="1"/>
      <w:marLeft w:val="0"/>
      <w:marRight w:val="0"/>
      <w:marTop w:val="0"/>
      <w:marBottom w:val="0"/>
      <w:divBdr>
        <w:top w:val="none" w:sz="0" w:space="0" w:color="auto"/>
        <w:left w:val="none" w:sz="0" w:space="0" w:color="auto"/>
        <w:bottom w:val="none" w:sz="0" w:space="0" w:color="auto"/>
        <w:right w:val="none" w:sz="0" w:space="0" w:color="auto"/>
      </w:divBdr>
    </w:div>
    <w:div w:id="1890728289">
      <w:bodyDiv w:val="1"/>
      <w:marLeft w:val="0"/>
      <w:marRight w:val="0"/>
      <w:marTop w:val="0"/>
      <w:marBottom w:val="0"/>
      <w:divBdr>
        <w:top w:val="none" w:sz="0" w:space="0" w:color="auto"/>
        <w:left w:val="none" w:sz="0" w:space="0" w:color="auto"/>
        <w:bottom w:val="none" w:sz="0" w:space="0" w:color="auto"/>
        <w:right w:val="none" w:sz="0" w:space="0" w:color="auto"/>
      </w:divBdr>
    </w:div>
    <w:div w:id="194074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55" Type="http://schemas.openxmlformats.org/officeDocument/2006/relationships/oleObject" Target="embeddings/oleObject24.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 Type="http://schemas.openxmlformats.org/officeDocument/2006/relationships/webSettings" Target="webSettings.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8528C-C60D-9443-AA89-974E68CD64F9}">
  <we:reference id="wa104381909" version="2.1.0.0" store="en-US" storeType="OMEX"/>
  <we:alternateReferences>
    <we:reference id="wa104381909" version="2.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4F262-1376-4B36-9DBE-A7DDF0EA0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5</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WangXiaojun</dc:creator>
  <cp:keywords/>
  <dc:description/>
  <cp:lastModifiedBy>Wang Juncker</cp:lastModifiedBy>
  <cp:revision>407</cp:revision>
  <dcterms:created xsi:type="dcterms:W3CDTF">2021-11-19T11:28:00Z</dcterms:created>
  <dcterms:modified xsi:type="dcterms:W3CDTF">2022-05-05T12:04:00Z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