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AE18" w14:textId="5B8A073C" w:rsidR="00A95D31" w:rsidRDefault="00A95D31" w:rsidP="0087515C">
      <w:pPr>
        <w:rPr>
          <w:rFonts w:ascii="黑体" w:eastAsia="黑体" w:hAnsi="Times New Roman" w:cs="Times New Roman" w:hint="eastAsia"/>
          <w:b/>
          <w:sz w:val="48"/>
          <w:szCs w:val="48"/>
        </w:rPr>
      </w:pPr>
    </w:p>
    <w:p w14:paraId="594473F1" w14:textId="77777777" w:rsidR="00A95D31" w:rsidRDefault="00A95D31" w:rsidP="00A95D31">
      <w:pPr>
        <w:jc w:val="center"/>
        <w:rPr>
          <w:rFonts w:ascii="黑体" w:eastAsia="黑体" w:hAnsi="Times New Roman" w:cs="Times New Roman" w:hint="eastAsia"/>
          <w:b/>
          <w:sz w:val="48"/>
          <w:szCs w:val="48"/>
        </w:rPr>
      </w:pPr>
    </w:p>
    <w:p w14:paraId="3D8BE232" w14:textId="312C1371" w:rsidR="00A95D31" w:rsidRDefault="00A95D31" w:rsidP="00A95D31">
      <w:pPr>
        <w:jc w:val="center"/>
        <w:rPr>
          <w:rFonts w:ascii="黑体" w:eastAsia="黑体" w:hAnsi="Times New Roman" w:cs="Times New Roman"/>
          <w:b/>
          <w:sz w:val="48"/>
          <w:szCs w:val="48"/>
        </w:rPr>
      </w:pPr>
      <w:r>
        <w:rPr>
          <w:rFonts w:ascii="黑体" w:eastAsia="黑体" w:hAnsi="Times New Roman" w:cs="Times New Roman"/>
          <w:b/>
          <w:noProof/>
          <w:sz w:val="48"/>
          <w:szCs w:val="48"/>
        </w:rPr>
        <w:drawing>
          <wp:inline distT="0" distB="0" distL="0" distR="0" wp14:anchorId="10B0A23E" wp14:editId="634CE615">
            <wp:extent cx="2971165" cy="21907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165" cy="2190750"/>
                    </a:xfrm>
                    <a:prstGeom prst="rect">
                      <a:avLst/>
                    </a:prstGeom>
                    <a:noFill/>
                  </pic:spPr>
                </pic:pic>
              </a:graphicData>
            </a:graphic>
          </wp:inline>
        </w:drawing>
      </w:r>
    </w:p>
    <w:p w14:paraId="3A716FC2" w14:textId="77777777" w:rsidR="00A95D31" w:rsidRDefault="00A95D31" w:rsidP="00A95D31">
      <w:pPr>
        <w:jc w:val="center"/>
        <w:rPr>
          <w:rFonts w:ascii="黑体" w:eastAsia="黑体" w:hAnsi="Times New Roman" w:cs="Times New Roman"/>
          <w:b/>
          <w:sz w:val="48"/>
          <w:szCs w:val="48"/>
        </w:rPr>
      </w:pPr>
    </w:p>
    <w:p w14:paraId="2CD925EB" w14:textId="1195418B" w:rsidR="00A95D31" w:rsidRPr="00E90229" w:rsidRDefault="00A95D31" w:rsidP="00A95D31">
      <w:pPr>
        <w:jc w:val="center"/>
        <w:rPr>
          <w:rFonts w:ascii="黑体" w:eastAsia="黑体" w:hAnsi="Times New Roman" w:cs="Times New Roman"/>
          <w:b/>
          <w:sz w:val="48"/>
          <w:szCs w:val="48"/>
        </w:rPr>
      </w:pPr>
      <w:r>
        <w:rPr>
          <w:rFonts w:ascii="黑体" w:eastAsia="黑体" w:hAnsi="Times New Roman" w:cs="Times New Roman" w:hint="eastAsia"/>
          <w:b/>
          <w:sz w:val="48"/>
          <w:szCs w:val="48"/>
        </w:rPr>
        <w:t>当代中国经济</w:t>
      </w:r>
      <w:r w:rsidRPr="00E90229">
        <w:rPr>
          <w:rFonts w:ascii="黑体" w:eastAsia="黑体" w:hAnsi="Times New Roman" w:cs="Times New Roman" w:hint="eastAsia"/>
          <w:b/>
          <w:sz w:val="48"/>
          <w:szCs w:val="48"/>
        </w:rPr>
        <w:t>课程论文</w:t>
      </w:r>
    </w:p>
    <w:p w14:paraId="219063F1" w14:textId="77777777" w:rsidR="00A95D31" w:rsidRPr="001C41BD" w:rsidRDefault="00A95D31" w:rsidP="00A95D31">
      <w:pPr>
        <w:rPr>
          <w:rFonts w:ascii="Times New Roman" w:eastAsia="宋体" w:hAnsi="Times New Roman" w:cs="Times New Roman"/>
        </w:rPr>
      </w:pPr>
    </w:p>
    <w:p w14:paraId="3B56D78A" w14:textId="77777777" w:rsidR="00A95D31" w:rsidRDefault="00A95D31" w:rsidP="00A95D31">
      <w:pPr>
        <w:spacing w:beforeLines="50" w:before="156" w:afterLines="50" w:after="156"/>
        <w:rPr>
          <w:rFonts w:ascii="仿宋" w:eastAsia="仿宋" w:hAnsi="仿宋" w:cs="Times New Roman"/>
          <w:b/>
          <w:sz w:val="40"/>
          <w:szCs w:val="36"/>
        </w:rPr>
      </w:pPr>
    </w:p>
    <w:p w14:paraId="0D978B73" w14:textId="77777777" w:rsidR="00A95D31" w:rsidRDefault="00A95D31" w:rsidP="00A95D31">
      <w:pPr>
        <w:spacing w:beforeLines="50" w:before="156" w:afterLines="50" w:after="156"/>
        <w:rPr>
          <w:rFonts w:ascii="仿宋" w:eastAsia="仿宋" w:hAnsi="仿宋" w:cs="Times New Roman"/>
          <w:b/>
          <w:sz w:val="32"/>
          <w:szCs w:val="28"/>
        </w:rPr>
      </w:pPr>
    </w:p>
    <w:tbl>
      <w:tblPr>
        <w:tblStyle w:val="aa"/>
        <w:tblW w:w="8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72"/>
      </w:tblGrid>
      <w:tr w:rsidR="00A95D31" w:rsidRPr="00A95D31" w14:paraId="277C2CA9" w14:textId="77777777" w:rsidTr="0087515C">
        <w:tc>
          <w:tcPr>
            <w:tcW w:w="1418" w:type="dxa"/>
          </w:tcPr>
          <w:p w14:paraId="4A0E2253" w14:textId="3F23026B" w:rsidR="00A95D31" w:rsidRPr="00A95D31" w:rsidRDefault="00A95D31" w:rsidP="00A95D31">
            <w:pPr>
              <w:jc w:val="center"/>
              <w:rPr>
                <w:rFonts w:ascii="黑体" w:eastAsia="黑体" w:hAnsi="黑体" w:hint="eastAsia"/>
                <w:sz w:val="32"/>
                <w:szCs w:val="32"/>
              </w:rPr>
            </w:pPr>
            <w:r w:rsidRPr="0087515C">
              <w:rPr>
                <w:rFonts w:ascii="黑体" w:eastAsia="黑体" w:hAnsi="黑体" w:hint="eastAsia"/>
                <w:spacing w:val="40"/>
                <w:kern w:val="0"/>
                <w:sz w:val="32"/>
                <w:szCs w:val="32"/>
                <w:fitText w:val="1120" w:id="-1393016318"/>
              </w:rPr>
              <w:t>题目</w:t>
            </w:r>
            <w:r w:rsidRPr="0087515C">
              <w:rPr>
                <w:rFonts w:ascii="黑体" w:eastAsia="黑体" w:hAnsi="黑体" w:hint="eastAsia"/>
                <w:kern w:val="0"/>
                <w:sz w:val="32"/>
                <w:szCs w:val="32"/>
                <w:fitText w:val="1120" w:id="-1393016318"/>
              </w:rPr>
              <w:t>：</w:t>
            </w:r>
          </w:p>
        </w:tc>
        <w:tc>
          <w:tcPr>
            <w:tcW w:w="6872" w:type="dxa"/>
            <w:tcBorders>
              <w:bottom w:val="single" w:sz="4" w:space="0" w:color="auto"/>
            </w:tcBorders>
          </w:tcPr>
          <w:p w14:paraId="1B47AB1D" w14:textId="3F1374FA" w:rsidR="00A95D31" w:rsidRPr="0087515C" w:rsidRDefault="0087515C" w:rsidP="0087515C">
            <w:pPr>
              <w:jc w:val="center"/>
              <w:rPr>
                <w:rFonts w:ascii="楷体" w:eastAsia="楷体" w:hAnsi="楷体" w:hint="eastAsia"/>
                <w:sz w:val="32"/>
                <w:szCs w:val="32"/>
              </w:rPr>
            </w:pPr>
            <w:r w:rsidRPr="0087515C">
              <w:rPr>
                <w:rFonts w:ascii="楷体" w:eastAsia="楷体" w:hAnsi="楷体" w:hint="eastAsia"/>
                <w:sz w:val="32"/>
                <w:szCs w:val="32"/>
              </w:rPr>
              <w:t>《论消费信贷对于资本限度的超越》</w:t>
            </w:r>
          </w:p>
        </w:tc>
      </w:tr>
      <w:tr w:rsidR="00A95D31" w:rsidRPr="00A95D31" w14:paraId="2DFE7EB8" w14:textId="19658702" w:rsidTr="0087515C">
        <w:tc>
          <w:tcPr>
            <w:tcW w:w="1418" w:type="dxa"/>
          </w:tcPr>
          <w:p w14:paraId="3194A158" w14:textId="77777777" w:rsidR="00A95D31" w:rsidRPr="00A95D31" w:rsidRDefault="00A95D31" w:rsidP="00A95D31">
            <w:pPr>
              <w:jc w:val="center"/>
              <w:rPr>
                <w:rFonts w:ascii="黑体" w:eastAsia="黑体" w:hAnsi="黑体"/>
                <w:sz w:val="32"/>
                <w:szCs w:val="32"/>
              </w:rPr>
            </w:pPr>
            <w:r w:rsidRPr="0087515C">
              <w:rPr>
                <w:rFonts w:ascii="黑体" w:eastAsia="黑体" w:hAnsi="黑体" w:hint="eastAsia"/>
                <w:spacing w:val="40"/>
                <w:kern w:val="0"/>
                <w:sz w:val="32"/>
                <w:szCs w:val="32"/>
                <w:fitText w:val="1120" w:id="-1393016319"/>
              </w:rPr>
              <w:t>姓名</w:t>
            </w:r>
            <w:r w:rsidRPr="0087515C">
              <w:rPr>
                <w:rFonts w:ascii="黑体" w:eastAsia="黑体" w:hAnsi="黑体" w:hint="eastAsia"/>
                <w:kern w:val="0"/>
                <w:sz w:val="32"/>
                <w:szCs w:val="32"/>
                <w:fitText w:val="1120" w:id="-1393016319"/>
              </w:rPr>
              <w:t>：</w:t>
            </w:r>
          </w:p>
        </w:tc>
        <w:tc>
          <w:tcPr>
            <w:tcW w:w="6872" w:type="dxa"/>
            <w:tcBorders>
              <w:top w:val="single" w:sz="4" w:space="0" w:color="auto"/>
              <w:bottom w:val="single" w:sz="4" w:space="0" w:color="auto"/>
            </w:tcBorders>
          </w:tcPr>
          <w:p w14:paraId="66F921FA" w14:textId="40CA0E83" w:rsidR="00A95D31" w:rsidRPr="0087515C" w:rsidRDefault="0087515C" w:rsidP="0087515C">
            <w:pPr>
              <w:jc w:val="center"/>
              <w:rPr>
                <w:rFonts w:ascii="楷体" w:eastAsia="楷体" w:hAnsi="楷体" w:hint="eastAsia"/>
                <w:sz w:val="32"/>
                <w:szCs w:val="32"/>
              </w:rPr>
            </w:pPr>
            <w:r w:rsidRPr="0087515C">
              <w:rPr>
                <w:rFonts w:ascii="楷体" w:eastAsia="楷体" w:hAnsi="楷体" w:hint="eastAsia"/>
                <w:sz w:val="32"/>
                <w:szCs w:val="32"/>
              </w:rPr>
              <w:t>刘凌希</w:t>
            </w:r>
          </w:p>
        </w:tc>
      </w:tr>
      <w:tr w:rsidR="00A95D31" w:rsidRPr="00A95D31" w14:paraId="75EF8C35" w14:textId="7E99743E" w:rsidTr="0087515C">
        <w:tc>
          <w:tcPr>
            <w:tcW w:w="1418" w:type="dxa"/>
          </w:tcPr>
          <w:p w14:paraId="175012D7" w14:textId="77777777" w:rsidR="00A95D31" w:rsidRPr="00A95D31" w:rsidRDefault="00A95D31" w:rsidP="00A95D31">
            <w:pPr>
              <w:jc w:val="center"/>
              <w:rPr>
                <w:rFonts w:ascii="黑体" w:eastAsia="黑体" w:hAnsi="黑体"/>
                <w:sz w:val="32"/>
                <w:szCs w:val="32"/>
              </w:rPr>
            </w:pPr>
            <w:r w:rsidRPr="0087515C">
              <w:rPr>
                <w:rFonts w:ascii="黑体" w:eastAsia="黑体" w:hAnsi="黑体" w:hint="eastAsia"/>
                <w:spacing w:val="40"/>
                <w:kern w:val="0"/>
                <w:sz w:val="32"/>
                <w:szCs w:val="32"/>
                <w:fitText w:val="1120" w:id="-1393016320"/>
              </w:rPr>
              <w:t>学号</w:t>
            </w:r>
            <w:r w:rsidRPr="0087515C">
              <w:rPr>
                <w:rFonts w:ascii="黑体" w:eastAsia="黑体" w:hAnsi="黑体" w:hint="eastAsia"/>
                <w:kern w:val="0"/>
                <w:sz w:val="32"/>
                <w:szCs w:val="32"/>
                <w:fitText w:val="1120" w:id="-1393016320"/>
              </w:rPr>
              <w:t>：</w:t>
            </w:r>
          </w:p>
        </w:tc>
        <w:tc>
          <w:tcPr>
            <w:tcW w:w="6872" w:type="dxa"/>
            <w:tcBorders>
              <w:top w:val="single" w:sz="4" w:space="0" w:color="auto"/>
              <w:bottom w:val="single" w:sz="4" w:space="0" w:color="auto"/>
            </w:tcBorders>
          </w:tcPr>
          <w:p w14:paraId="600D7B76" w14:textId="5CFF9A67" w:rsidR="00A95D31" w:rsidRPr="0087515C" w:rsidRDefault="0087515C" w:rsidP="0087515C">
            <w:pPr>
              <w:jc w:val="center"/>
              <w:rPr>
                <w:rFonts w:ascii="楷体" w:eastAsia="楷体" w:hAnsi="楷体" w:hint="eastAsia"/>
                <w:sz w:val="32"/>
                <w:szCs w:val="32"/>
              </w:rPr>
            </w:pPr>
            <w:r w:rsidRPr="0087515C">
              <w:rPr>
                <w:rFonts w:ascii="楷体" w:eastAsia="楷体" w:hAnsi="楷体" w:hint="eastAsia"/>
                <w:sz w:val="32"/>
                <w:szCs w:val="32"/>
              </w:rPr>
              <w:t>2</w:t>
            </w:r>
            <w:r w:rsidRPr="0087515C">
              <w:rPr>
                <w:rFonts w:ascii="楷体" w:eastAsia="楷体" w:hAnsi="楷体"/>
                <w:sz w:val="32"/>
                <w:szCs w:val="32"/>
              </w:rPr>
              <w:t>021000350</w:t>
            </w:r>
          </w:p>
        </w:tc>
      </w:tr>
    </w:tbl>
    <w:p w14:paraId="53F59210" w14:textId="03DDED4B" w:rsidR="00A95D31" w:rsidRPr="00A95D31" w:rsidRDefault="00A95D31" w:rsidP="00A95D31">
      <w:pPr>
        <w:spacing w:beforeLines="50" w:before="156" w:afterLines="50" w:after="156"/>
        <w:rPr>
          <w:rFonts w:ascii="仿宋" w:eastAsia="仿宋" w:hAnsi="仿宋" w:cs="Times New Roman"/>
          <w:b/>
          <w:sz w:val="32"/>
          <w:szCs w:val="32"/>
        </w:rPr>
      </w:pPr>
      <w:r w:rsidRPr="00E90229">
        <w:rPr>
          <w:rFonts w:ascii="仿宋" w:eastAsia="仿宋" w:hAnsi="仿宋" w:cs="Times New Roman"/>
          <w:b/>
          <w:sz w:val="32"/>
          <w:szCs w:val="32"/>
        </w:rPr>
        <w:t xml:space="preserve"> </w:t>
      </w:r>
      <w:r w:rsidRPr="00E90229">
        <w:rPr>
          <w:rFonts w:ascii="仿宋" w:eastAsia="仿宋" w:hAnsi="仿宋" w:cs="Times New Roman" w:hint="eastAsia"/>
          <w:b/>
          <w:sz w:val="32"/>
          <w:szCs w:val="32"/>
        </w:rPr>
        <w:t xml:space="preserve">  </w:t>
      </w:r>
      <w:r>
        <w:rPr>
          <w:rFonts w:ascii="仿宋" w:eastAsia="仿宋" w:hAnsi="仿宋" w:cs="Times New Roman"/>
          <w:b/>
          <w:sz w:val="32"/>
          <w:szCs w:val="32"/>
        </w:rPr>
        <w:t xml:space="preserve"> </w:t>
      </w:r>
      <w:r w:rsidRPr="00E90229">
        <w:rPr>
          <w:rFonts w:ascii="仿宋" w:eastAsia="仿宋" w:hAnsi="仿宋" w:cs="Times New Roman" w:hint="eastAsia"/>
          <w:b/>
          <w:sz w:val="32"/>
          <w:szCs w:val="32"/>
        </w:rPr>
        <w:t xml:space="preserve">                                </w:t>
      </w:r>
      <w:r w:rsidRPr="00E90229">
        <w:rPr>
          <w:rFonts w:ascii="仿宋" w:eastAsia="仿宋" w:hAnsi="仿宋" w:cs="Times New Roman" w:hint="eastAsia"/>
          <w:b/>
          <w:sz w:val="36"/>
          <w:szCs w:val="36"/>
        </w:rPr>
        <w:t xml:space="preserve">  </w:t>
      </w:r>
      <w:r w:rsidRPr="001C41BD">
        <w:rPr>
          <w:rFonts w:ascii="仿宋" w:eastAsia="仿宋" w:hAnsi="仿宋" w:cs="Times New Roman" w:hint="eastAsia"/>
          <w:b/>
          <w:sz w:val="44"/>
          <w:szCs w:val="44"/>
        </w:rPr>
        <w:t xml:space="preserve">                </w:t>
      </w:r>
    </w:p>
    <w:p w14:paraId="0EF1490E" w14:textId="77777777" w:rsidR="00A95D31" w:rsidRDefault="00A95D31" w:rsidP="00A95D31">
      <w:pPr>
        <w:rPr>
          <w:rFonts w:ascii="宋体" w:eastAsia="宋体" w:hAnsi="宋体"/>
          <w:sz w:val="21"/>
          <w:szCs w:val="21"/>
        </w:rPr>
      </w:pPr>
    </w:p>
    <w:p w14:paraId="598C5E60" w14:textId="77777777" w:rsidR="00A95D31" w:rsidRPr="005F6642" w:rsidRDefault="00A95D31" w:rsidP="00A95D31">
      <w:pPr>
        <w:rPr>
          <w:rFonts w:ascii="宋体" w:eastAsia="宋体" w:hAnsi="宋体"/>
          <w:sz w:val="21"/>
          <w:szCs w:val="21"/>
        </w:rPr>
      </w:pPr>
    </w:p>
    <w:p w14:paraId="593EFE7D" w14:textId="790D5CDE" w:rsidR="00A95D31" w:rsidRDefault="00A95D31">
      <w:pPr>
        <w:widowControl/>
        <w:jc w:val="left"/>
        <w:rPr>
          <w:rFonts w:ascii="方正小标宋简体" w:eastAsia="方正小标宋简体" w:hAnsi="Times New Roman" w:cs="Times New Roman"/>
          <w:kern w:val="0"/>
          <w:sz w:val="40"/>
          <w:szCs w:val="40"/>
        </w:rPr>
      </w:pPr>
    </w:p>
    <w:p w14:paraId="665EDEB1" w14:textId="3220DB03" w:rsidR="00F85E20" w:rsidRDefault="00A95D31" w:rsidP="00A95D31">
      <w:pPr>
        <w:widowControl/>
        <w:jc w:val="center"/>
        <w:rPr>
          <w:rFonts w:ascii="方正小标宋简体" w:eastAsia="方正小标宋简体" w:hAnsi="Times New Roman" w:cs="Times New Roman"/>
          <w:kern w:val="0"/>
          <w:sz w:val="40"/>
          <w:szCs w:val="40"/>
        </w:rPr>
      </w:pPr>
      <w:r>
        <w:rPr>
          <w:rFonts w:ascii="方正小标宋简体" w:eastAsia="方正小标宋简体" w:hAnsi="Times New Roman" w:cs="Times New Roman"/>
          <w:kern w:val="0"/>
          <w:sz w:val="40"/>
          <w:szCs w:val="40"/>
        </w:rPr>
        <w:br w:type="page"/>
      </w:r>
      <w:r w:rsidR="00775E3A">
        <w:rPr>
          <w:rFonts w:ascii="方正小标宋简体" w:eastAsia="方正小标宋简体" w:hAnsi="Times New Roman" w:cs="Times New Roman" w:hint="eastAsia"/>
          <w:kern w:val="0"/>
          <w:sz w:val="40"/>
          <w:szCs w:val="40"/>
        </w:rPr>
        <w:lastRenderedPageBreak/>
        <w:t>论</w:t>
      </w:r>
      <w:r w:rsidR="003F48FB" w:rsidRPr="00D5061D">
        <w:rPr>
          <w:rFonts w:ascii="方正小标宋简体" w:eastAsia="方正小标宋简体" w:hAnsi="Times New Roman" w:cs="Times New Roman" w:hint="eastAsia"/>
          <w:kern w:val="0"/>
          <w:sz w:val="40"/>
          <w:szCs w:val="40"/>
        </w:rPr>
        <w:t>消费信贷</w:t>
      </w:r>
      <w:r w:rsidR="008807FC">
        <w:rPr>
          <w:rFonts w:ascii="方正小标宋简体" w:eastAsia="方正小标宋简体" w:hAnsi="Times New Roman" w:cs="Times New Roman" w:hint="eastAsia"/>
          <w:kern w:val="0"/>
          <w:sz w:val="40"/>
          <w:szCs w:val="40"/>
        </w:rPr>
        <w:t>对</w:t>
      </w:r>
      <w:r w:rsidR="002E106D">
        <w:rPr>
          <w:rFonts w:ascii="方正小标宋简体" w:eastAsia="方正小标宋简体" w:hAnsi="Times New Roman" w:cs="Times New Roman" w:hint="eastAsia"/>
          <w:kern w:val="0"/>
          <w:sz w:val="40"/>
          <w:szCs w:val="40"/>
        </w:rPr>
        <w:t>于</w:t>
      </w:r>
      <w:r w:rsidR="00775E3A">
        <w:rPr>
          <w:rFonts w:ascii="方正小标宋简体" w:eastAsia="方正小标宋简体" w:hAnsi="Times New Roman" w:cs="Times New Roman" w:hint="eastAsia"/>
          <w:kern w:val="0"/>
          <w:sz w:val="40"/>
          <w:szCs w:val="40"/>
        </w:rPr>
        <w:t>资本限度的超越</w:t>
      </w:r>
    </w:p>
    <w:p w14:paraId="60921859" w14:textId="77777777" w:rsidR="004B734F" w:rsidRPr="004B734F" w:rsidRDefault="004B734F" w:rsidP="004B734F">
      <w:pPr>
        <w:widowControl/>
        <w:spacing w:beforeLines="50" w:before="156" w:afterLines="50" w:after="156"/>
        <w:ind w:leftChars="200" w:left="480" w:rightChars="200" w:right="480"/>
        <w:jc w:val="center"/>
        <w:outlineLvl w:val="0"/>
        <w:rPr>
          <w:rFonts w:ascii="楷体" w:eastAsia="楷体" w:hAnsi="楷体" w:cs="Times New Roman"/>
          <w:kern w:val="0"/>
          <w:sz w:val="32"/>
          <w:szCs w:val="28"/>
        </w:rPr>
      </w:pPr>
      <w:r w:rsidRPr="004B734F">
        <w:rPr>
          <w:rFonts w:ascii="楷体" w:eastAsia="楷体" w:hAnsi="楷体" w:cs="Times New Roman" w:hint="eastAsia"/>
          <w:kern w:val="0"/>
          <w:sz w:val="32"/>
          <w:szCs w:val="28"/>
        </w:rPr>
        <w:t>刘凌希</w:t>
      </w:r>
      <w:r w:rsidR="006313C3">
        <w:rPr>
          <w:rFonts w:ascii="楷体" w:eastAsia="楷体" w:hAnsi="楷体" w:cs="Times New Roman" w:hint="eastAsia"/>
          <w:kern w:val="0"/>
          <w:sz w:val="32"/>
          <w:szCs w:val="28"/>
        </w:rPr>
        <w:t xml:space="preserve"> </w:t>
      </w:r>
      <w:r w:rsidR="006313C3">
        <w:rPr>
          <w:rFonts w:ascii="楷体" w:eastAsia="楷体" w:hAnsi="楷体" w:cs="Times New Roman"/>
          <w:kern w:val="0"/>
          <w:sz w:val="32"/>
          <w:szCs w:val="28"/>
        </w:rPr>
        <w:t>2021000350</w:t>
      </w:r>
    </w:p>
    <w:p w14:paraId="5FBCE552" w14:textId="77777777" w:rsidR="003F48FB" w:rsidRPr="003E613B" w:rsidRDefault="00BB2231" w:rsidP="00B0417B">
      <w:pPr>
        <w:spacing w:line="360" w:lineRule="auto"/>
        <w:ind w:leftChars="200" w:left="480" w:rightChars="200" w:right="480"/>
      </w:pPr>
      <w:r w:rsidRPr="003E613B">
        <w:rPr>
          <w:rFonts w:ascii="黑体" w:eastAsia="黑体" w:hAnsi="黑体" w:cs="Times New Roman" w:hint="eastAsia"/>
          <w:kern w:val="0"/>
        </w:rPr>
        <w:t>摘</w:t>
      </w:r>
      <w:r w:rsidR="00D5061D" w:rsidRPr="003E613B">
        <w:rPr>
          <w:rFonts w:ascii="黑体" w:eastAsia="黑体" w:hAnsi="黑体" w:cs="Times New Roman" w:hint="eastAsia"/>
          <w:kern w:val="0"/>
        </w:rPr>
        <w:t xml:space="preserve"> </w:t>
      </w:r>
      <w:r w:rsidRPr="003E613B">
        <w:rPr>
          <w:rFonts w:ascii="黑体" w:eastAsia="黑体" w:hAnsi="黑体" w:cs="Times New Roman" w:hint="eastAsia"/>
          <w:kern w:val="0"/>
        </w:rPr>
        <w:t>要</w:t>
      </w:r>
      <w:r w:rsidR="00FC12D6" w:rsidRPr="003E613B">
        <w:rPr>
          <w:rFonts w:ascii="黑体" w:eastAsia="黑体" w:hAnsi="黑体" w:cs="Times New Roman" w:hint="eastAsia"/>
          <w:kern w:val="0"/>
        </w:rPr>
        <w:t>：</w:t>
      </w:r>
      <w:r w:rsidR="00D5061D" w:rsidRPr="003E613B">
        <w:rPr>
          <w:rFonts w:ascii="仿宋" w:eastAsia="仿宋" w:hAnsi="仿宋" w:cs="Times New Roman" w:hint="eastAsia"/>
          <w:kern w:val="0"/>
        </w:rPr>
        <w:t>劳动力</w:t>
      </w:r>
      <w:r w:rsidR="00FE1246" w:rsidRPr="003E613B">
        <w:rPr>
          <w:rFonts w:ascii="仿宋" w:eastAsia="仿宋" w:hAnsi="仿宋" w:cs="Times New Roman" w:hint="eastAsia"/>
          <w:kern w:val="0"/>
        </w:rPr>
        <w:t>再生产过程与资本扩张之间的矛盾随着资本主义经济的发展不断突出。消费信贷作为</w:t>
      </w:r>
      <w:r w:rsidR="0069779B">
        <w:rPr>
          <w:rFonts w:ascii="仿宋" w:eastAsia="仿宋" w:hAnsi="仿宋" w:cs="Times New Roman" w:hint="eastAsia"/>
          <w:kern w:val="0"/>
        </w:rPr>
        <w:t>调节</w:t>
      </w:r>
      <w:r w:rsidR="00FE1246" w:rsidRPr="003E613B">
        <w:rPr>
          <w:rFonts w:ascii="仿宋" w:eastAsia="仿宋" w:hAnsi="仿宋" w:cs="Times New Roman" w:hint="eastAsia"/>
          <w:kern w:val="0"/>
        </w:rPr>
        <w:t>剩余价值生产与实现之间矛盾的途径，其意义日益凸显。</w:t>
      </w:r>
      <w:r w:rsidR="00D5061D" w:rsidRPr="003E613B">
        <w:rPr>
          <w:rFonts w:ascii="仿宋" w:eastAsia="仿宋" w:hAnsi="仿宋" w:cs="Times New Roman" w:hint="eastAsia"/>
          <w:kern w:val="0"/>
        </w:rPr>
        <w:t>在金融化的宏观经济背景之下，消费产业独立化发展，工人阶级获得信用，使得金融资本渗透到居民家庭部门，深刻影响着劳动力再生产的过程，本质上是对于劳动力的二次剥削。因此，需要警惕居民部门信用</w:t>
      </w:r>
      <w:r w:rsidR="00205BC2">
        <w:rPr>
          <w:rFonts w:ascii="仿宋" w:eastAsia="仿宋" w:hAnsi="仿宋" w:cs="Times New Roman" w:hint="eastAsia"/>
          <w:kern w:val="0"/>
        </w:rPr>
        <w:t>过度</w:t>
      </w:r>
      <w:r w:rsidR="00D5061D" w:rsidRPr="003E613B">
        <w:rPr>
          <w:rFonts w:ascii="仿宋" w:eastAsia="仿宋" w:hAnsi="仿宋" w:cs="Times New Roman" w:hint="eastAsia"/>
          <w:kern w:val="0"/>
        </w:rPr>
        <w:t>积累带来的经济风险。我国长期处于社会主义初级阶段，坚持并发展社会主义市场经济体制，会面临与资本主义国家相似的内需不足的问题</w:t>
      </w:r>
      <w:r w:rsidR="0069779B">
        <w:rPr>
          <w:rFonts w:ascii="仿宋" w:eastAsia="仿宋" w:hAnsi="仿宋" w:cs="Times New Roman" w:hint="eastAsia"/>
          <w:kern w:val="0"/>
        </w:rPr>
        <w:t>。因此，</w:t>
      </w:r>
      <w:r w:rsidR="00D5061D" w:rsidRPr="003E613B">
        <w:rPr>
          <w:rFonts w:ascii="仿宋" w:eastAsia="仿宋" w:hAnsi="仿宋" w:cs="Times New Roman" w:hint="eastAsia"/>
          <w:kern w:val="0"/>
        </w:rPr>
        <w:t>在发展消费信贷业务的同时，应充分发挥制度优势，警惕消费信贷</w:t>
      </w:r>
      <w:r w:rsidR="00464EC4">
        <w:rPr>
          <w:rFonts w:ascii="仿宋" w:eastAsia="仿宋" w:hAnsi="仿宋" w:cs="Times New Roman" w:hint="eastAsia"/>
          <w:kern w:val="0"/>
        </w:rPr>
        <w:t>过度</w:t>
      </w:r>
      <w:r w:rsidR="00D5061D" w:rsidRPr="003E613B">
        <w:rPr>
          <w:rFonts w:ascii="仿宋" w:eastAsia="仿宋" w:hAnsi="仿宋" w:cs="Times New Roman" w:hint="eastAsia"/>
          <w:kern w:val="0"/>
        </w:rPr>
        <w:t>积累造成的陷阱。</w:t>
      </w:r>
      <w:r w:rsidR="00D5061D" w:rsidRPr="003E613B">
        <w:rPr>
          <w:rFonts w:ascii="仿宋" w:eastAsia="仿宋" w:hAnsi="仿宋" w:cs="Times New Roman"/>
          <w:kern w:val="0"/>
        </w:rPr>
        <w:t xml:space="preserve"> </w:t>
      </w:r>
    </w:p>
    <w:p w14:paraId="6CB67691" w14:textId="77777777" w:rsidR="00BB2231" w:rsidRPr="003E613B" w:rsidRDefault="00BB2231" w:rsidP="00B0417B">
      <w:pPr>
        <w:spacing w:line="360" w:lineRule="auto"/>
        <w:ind w:leftChars="200" w:left="480" w:rightChars="200" w:right="480"/>
        <w:rPr>
          <w:rFonts w:ascii="宋体" w:eastAsia="宋体" w:hAnsi="宋体"/>
        </w:rPr>
      </w:pPr>
      <w:r w:rsidRPr="003E613B">
        <w:rPr>
          <w:rFonts w:ascii="黑体" w:eastAsia="黑体" w:hAnsi="黑体" w:cs="Times New Roman" w:hint="eastAsia"/>
          <w:kern w:val="0"/>
        </w:rPr>
        <w:t>关键词</w:t>
      </w:r>
      <w:r w:rsidR="00FE1246" w:rsidRPr="003E613B">
        <w:rPr>
          <w:rFonts w:ascii="黑体" w:eastAsia="黑体" w:hAnsi="黑体" w:cs="Times New Roman" w:hint="eastAsia"/>
          <w:kern w:val="0"/>
        </w:rPr>
        <w:t>：</w:t>
      </w:r>
      <w:r w:rsidR="002E106D" w:rsidRPr="003E613B">
        <w:rPr>
          <w:rFonts w:ascii="仿宋" w:eastAsia="仿宋" w:hAnsi="仿宋" w:cs="Times New Roman" w:hint="eastAsia"/>
          <w:kern w:val="0"/>
        </w:rPr>
        <w:t>消费信贷</w:t>
      </w:r>
      <w:r w:rsidR="002E106D">
        <w:rPr>
          <w:rFonts w:ascii="仿宋" w:eastAsia="仿宋" w:hAnsi="仿宋" w:cs="Times New Roman" w:hint="eastAsia"/>
          <w:kern w:val="0"/>
        </w:rPr>
        <w:t xml:space="preserve"> </w:t>
      </w:r>
      <w:r w:rsidR="00FE1246" w:rsidRPr="003E613B">
        <w:rPr>
          <w:rFonts w:ascii="仿宋" w:eastAsia="仿宋" w:hAnsi="仿宋" w:cs="Times New Roman" w:hint="eastAsia"/>
          <w:kern w:val="0"/>
        </w:rPr>
        <w:t>劳动力再生产</w:t>
      </w:r>
      <w:r w:rsidR="002E106D">
        <w:rPr>
          <w:rFonts w:ascii="仿宋" w:eastAsia="仿宋" w:hAnsi="仿宋" w:cs="Times New Roman" w:hint="eastAsia"/>
          <w:kern w:val="0"/>
        </w:rPr>
        <w:t xml:space="preserve"> </w:t>
      </w:r>
      <w:r w:rsidR="00FE1246" w:rsidRPr="003E613B">
        <w:rPr>
          <w:rFonts w:ascii="仿宋" w:eastAsia="仿宋" w:hAnsi="仿宋" w:cs="Times New Roman" w:hint="eastAsia"/>
          <w:kern w:val="0"/>
        </w:rPr>
        <w:t>生产过剩 剩余价值实现 二次剥削</w:t>
      </w:r>
    </w:p>
    <w:p w14:paraId="2EEF9B94" w14:textId="77777777" w:rsidR="003F48FB" w:rsidRPr="009218C0" w:rsidRDefault="003F48FB" w:rsidP="009218C0">
      <w:pPr>
        <w:widowControl/>
        <w:spacing w:beforeLines="100" w:before="312" w:afterLines="100" w:after="312" w:line="360" w:lineRule="auto"/>
        <w:jc w:val="center"/>
        <w:rPr>
          <w:rFonts w:ascii="Times New Roman" w:eastAsia="宋体" w:hAnsi="Times New Roman" w:cs="Times New Roman"/>
          <w:b/>
          <w:kern w:val="0"/>
          <w:sz w:val="32"/>
          <w:szCs w:val="32"/>
        </w:rPr>
      </w:pPr>
      <w:r w:rsidRPr="009218C0">
        <w:rPr>
          <w:rFonts w:ascii="Times New Roman" w:eastAsia="宋体" w:hAnsi="Times New Roman" w:cs="Times New Roman" w:hint="eastAsia"/>
          <w:b/>
          <w:kern w:val="0"/>
          <w:sz w:val="32"/>
          <w:szCs w:val="32"/>
        </w:rPr>
        <w:t>一、</w:t>
      </w:r>
      <w:r w:rsidR="00D716E9" w:rsidRPr="009218C0">
        <w:rPr>
          <w:rFonts w:ascii="Times New Roman" w:eastAsia="宋体" w:hAnsi="Times New Roman" w:cs="Times New Roman" w:hint="eastAsia"/>
          <w:b/>
          <w:kern w:val="0"/>
          <w:sz w:val="32"/>
          <w:szCs w:val="32"/>
        </w:rPr>
        <w:t>引言</w:t>
      </w:r>
    </w:p>
    <w:p w14:paraId="39303CD4" w14:textId="77777777" w:rsidR="00E71898" w:rsidRPr="004412E4" w:rsidRDefault="00E71898" w:rsidP="000D011B">
      <w:pPr>
        <w:spacing w:line="360" w:lineRule="auto"/>
        <w:ind w:firstLineChars="200" w:firstLine="480"/>
        <w:rPr>
          <w:rFonts w:ascii="宋体" w:eastAsia="宋体" w:hAnsi="宋体" w:hint="eastAsia"/>
        </w:rPr>
      </w:pPr>
      <w:r w:rsidRPr="009D23C9">
        <w:rPr>
          <w:rFonts w:ascii="宋体" w:eastAsia="宋体" w:hAnsi="宋体" w:hint="eastAsia"/>
        </w:rPr>
        <w:t>消费信贷通过提</w:t>
      </w:r>
      <w:r w:rsidRPr="004412E4">
        <w:rPr>
          <w:rFonts w:ascii="宋体" w:eastAsia="宋体" w:hAnsi="宋体" w:hint="eastAsia"/>
        </w:rPr>
        <w:t>供跨期消费的方式缓解居民的预算约束，提高居民的消费能力和消费水平。具体来说，消费信贷主要指银行和其他金融机构对消费者发放的专用于消费的信贷量，包括长期消费信贷和短期消费信贷。</w:t>
      </w:r>
      <w:r w:rsidR="004412E4" w:rsidRPr="004412E4">
        <w:rPr>
          <w:rStyle w:val="a5"/>
          <w:rFonts w:ascii="宋体" w:hAnsi="宋体" w:hint="eastAsia"/>
          <w:sz w:val="24"/>
          <w:vertAlign w:val="superscript"/>
        </w:rPr>
        <w:footnoteReference w:customMarkFollows="1" w:id="1"/>
        <w:t>①</w:t>
      </w:r>
      <w:r w:rsidRPr="004412E4">
        <w:rPr>
          <w:rFonts w:ascii="宋体" w:eastAsia="宋体" w:hAnsi="宋体" w:hint="eastAsia"/>
        </w:rPr>
        <w:t>学者们研究表明，消费信贷</w:t>
      </w:r>
      <w:r w:rsidR="00201937" w:rsidRPr="004412E4">
        <w:rPr>
          <w:rFonts w:ascii="宋体" w:eastAsia="宋体" w:hAnsi="宋体" w:hint="eastAsia"/>
        </w:rPr>
        <w:t>可以提高消费水平，</w:t>
      </w:r>
      <w:r w:rsidR="004412E4" w:rsidRPr="004412E4">
        <w:rPr>
          <w:rStyle w:val="a5"/>
          <w:rFonts w:ascii="宋体" w:hAnsi="宋体"/>
          <w:sz w:val="24"/>
          <w:vertAlign w:val="superscript"/>
        </w:rPr>
        <w:footnoteReference w:customMarkFollows="1" w:id="2"/>
        <w:t>②</w:t>
      </w:r>
      <w:r w:rsidR="004412E4" w:rsidRPr="004412E4">
        <w:rPr>
          <w:rStyle w:val="a5"/>
          <w:rFonts w:ascii="宋体" w:hAnsi="宋体"/>
          <w:sz w:val="24"/>
          <w:vertAlign w:val="superscript"/>
        </w:rPr>
        <w:footnoteReference w:customMarkFollows="1" w:id="3"/>
        <w:t>③</w:t>
      </w:r>
      <w:r w:rsidR="004412E4" w:rsidRPr="004412E4">
        <w:rPr>
          <w:rStyle w:val="a5"/>
          <w:rFonts w:ascii="宋体" w:hAnsi="宋体"/>
          <w:sz w:val="24"/>
          <w:vertAlign w:val="superscript"/>
        </w:rPr>
        <w:footnoteReference w:customMarkFollows="1" w:id="4"/>
        <w:t>④</w:t>
      </w:r>
      <w:r w:rsidR="00BB6335" w:rsidRPr="004412E4">
        <w:rPr>
          <w:rFonts w:ascii="宋体" w:eastAsia="宋体" w:hAnsi="宋体" w:hint="eastAsia"/>
        </w:rPr>
        <w:t>并且对于</w:t>
      </w:r>
      <w:r w:rsidR="00754026" w:rsidRPr="004412E4">
        <w:rPr>
          <w:rFonts w:ascii="宋体" w:eastAsia="宋体" w:hAnsi="宋体" w:hint="eastAsia"/>
        </w:rPr>
        <w:t>不同消费主体和消费对象产生异质性影响，</w:t>
      </w:r>
      <w:r w:rsidR="00371B52" w:rsidRPr="004412E4">
        <w:rPr>
          <w:rFonts w:ascii="宋体" w:eastAsia="宋体" w:hAnsi="宋体" w:hint="eastAsia"/>
        </w:rPr>
        <w:t>对国民经济</w:t>
      </w:r>
      <w:r w:rsidR="00BB6335" w:rsidRPr="004412E4">
        <w:rPr>
          <w:rFonts w:ascii="宋体" w:eastAsia="宋体" w:hAnsi="宋体" w:hint="eastAsia"/>
        </w:rPr>
        <w:t>带来</w:t>
      </w:r>
      <w:r w:rsidR="00754026" w:rsidRPr="004412E4">
        <w:rPr>
          <w:rFonts w:ascii="宋体" w:eastAsia="宋体" w:hAnsi="宋体" w:hint="eastAsia"/>
        </w:rPr>
        <w:t>结构性转变。</w:t>
      </w:r>
      <w:r w:rsidR="004412E4" w:rsidRPr="004412E4">
        <w:rPr>
          <w:rStyle w:val="a5"/>
          <w:rFonts w:ascii="宋体" w:hAnsi="宋体"/>
          <w:sz w:val="24"/>
          <w:vertAlign w:val="superscript"/>
        </w:rPr>
        <w:footnoteReference w:customMarkFollows="1" w:id="5"/>
        <w:t>⑤</w:t>
      </w:r>
      <w:r w:rsidR="004412E4" w:rsidRPr="004412E4">
        <w:rPr>
          <w:rStyle w:val="a5"/>
          <w:rFonts w:ascii="宋体" w:hAnsi="宋体"/>
          <w:sz w:val="24"/>
          <w:vertAlign w:val="superscript"/>
        </w:rPr>
        <w:footnoteReference w:customMarkFollows="1" w:id="6"/>
        <w:t>⑥</w:t>
      </w:r>
    </w:p>
    <w:p w14:paraId="0A9A7679" w14:textId="77777777" w:rsidR="00371B52" w:rsidRPr="009D23C9" w:rsidRDefault="00B839C2" w:rsidP="000D011B">
      <w:pPr>
        <w:spacing w:line="360" w:lineRule="auto"/>
        <w:ind w:firstLineChars="200" w:firstLine="480"/>
        <w:rPr>
          <w:rFonts w:ascii="宋体" w:eastAsia="宋体" w:hAnsi="宋体"/>
        </w:rPr>
      </w:pPr>
      <w:r w:rsidRPr="009D23C9">
        <w:rPr>
          <w:rFonts w:ascii="宋体" w:eastAsia="宋体" w:hAnsi="宋体" w:hint="eastAsia"/>
        </w:rPr>
        <w:t>在资本主义经济中，需求不足的问题内生存在，需要采取</w:t>
      </w:r>
      <w:r w:rsidR="00104D8D" w:rsidRPr="009D23C9">
        <w:rPr>
          <w:rFonts w:ascii="宋体" w:eastAsia="宋体" w:hAnsi="宋体" w:hint="eastAsia"/>
        </w:rPr>
        <w:t>有效手段</w:t>
      </w:r>
      <w:r w:rsidRPr="009D23C9">
        <w:rPr>
          <w:rFonts w:ascii="宋体" w:eastAsia="宋体" w:hAnsi="宋体" w:hint="eastAsia"/>
        </w:rPr>
        <w:t>来化解生产的相对过剩带来的剩余价值无法实现的难题，从而避免经济停滞甚至</w:t>
      </w:r>
      <w:r w:rsidR="008810D6">
        <w:rPr>
          <w:rFonts w:ascii="宋体" w:eastAsia="宋体" w:hAnsi="宋体" w:hint="eastAsia"/>
        </w:rPr>
        <w:t>爆发危机</w:t>
      </w:r>
      <w:r w:rsidRPr="009D23C9">
        <w:rPr>
          <w:rFonts w:ascii="宋体" w:eastAsia="宋体" w:hAnsi="宋体" w:hint="eastAsia"/>
        </w:rPr>
        <w:t>。</w:t>
      </w:r>
      <w:r w:rsidRPr="009D23C9">
        <w:rPr>
          <w:rFonts w:ascii="宋体" w:eastAsia="宋体" w:hAnsi="宋体" w:hint="eastAsia"/>
        </w:rPr>
        <w:lastRenderedPageBreak/>
        <w:t>消费信贷作为缓解需求不足的手段之一，将居民消费纳入到资本</w:t>
      </w:r>
      <w:r w:rsidR="00223740" w:rsidRPr="009D23C9">
        <w:rPr>
          <w:rFonts w:ascii="宋体" w:eastAsia="宋体" w:hAnsi="宋体" w:hint="eastAsia"/>
        </w:rPr>
        <w:t>逐利的循环过程中，</w:t>
      </w:r>
      <w:r w:rsidR="00FA3CAD" w:rsidRPr="009D23C9">
        <w:rPr>
          <w:rFonts w:ascii="宋体" w:eastAsia="宋体" w:hAnsi="宋体" w:hint="eastAsia"/>
        </w:rPr>
        <w:t>使得资本运动</w:t>
      </w:r>
      <w:r w:rsidR="00104D8D" w:rsidRPr="009D23C9">
        <w:rPr>
          <w:rFonts w:ascii="宋体" w:eastAsia="宋体" w:hAnsi="宋体" w:hint="eastAsia"/>
        </w:rPr>
        <w:t>与</w:t>
      </w:r>
      <w:r w:rsidR="00FA3CAD" w:rsidRPr="009D23C9">
        <w:rPr>
          <w:rFonts w:ascii="宋体" w:eastAsia="宋体" w:hAnsi="宋体" w:hint="eastAsia"/>
        </w:rPr>
        <w:t>劳动力再生产</w:t>
      </w:r>
      <w:r w:rsidR="00104D8D" w:rsidRPr="009D23C9">
        <w:rPr>
          <w:rFonts w:ascii="宋体" w:eastAsia="宋体" w:hAnsi="宋体" w:hint="eastAsia"/>
        </w:rPr>
        <w:t>相关联</w:t>
      </w:r>
      <w:r w:rsidR="00FA3CAD" w:rsidRPr="009D23C9">
        <w:rPr>
          <w:rFonts w:ascii="宋体" w:eastAsia="宋体" w:hAnsi="宋体" w:hint="eastAsia"/>
        </w:rPr>
        <w:t>，</w:t>
      </w:r>
      <w:r w:rsidR="00223740" w:rsidRPr="009D23C9">
        <w:rPr>
          <w:rFonts w:ascii="宋体" w:eastAsia="宋体" w:hAnsi="宋体" w:hint="eastAsia"/>
        </w:rPr>
        <w:t>这种金融信用体系的扩张使得资本超越原来的限度，缓解</w:t>
      </w:r>
      <w:r w:rsidR="00104D8D" w:rsidRPr="009D23C9">
        <w:rPr>
          <w:rFonts w:ascii="宋体" w:eastAsia="宋体" w:hAnsi="宋体" w:hint="eastAsia"/>
        </w:rPr>
        <w:t>了</w:t>
      </w:r>
      <w:r w:rsidR="00223740" w:rsidRPr="009D23C9">
        <w:rPr>
          <w:rFonts w:ascii="宋体" w:eastAsia="宋体" w:hAnsi="宋体" w:hint="eastAsia"/>
        </w:rPr>
        <w:t>资本主义经济</w:t>
      </w:r>
      <w:r w:rsidR="008810D6">
        <w:rPr>
          <w:rFonts w:ascii="宋体" w:eastAsia="宋体" w:hAnsi="宋体" w:hint="eastAsia"/>
        </w:rPr>
        <w:t>内生</w:t>
      </w:r>
      <w:r w:rsidR="00223740" w:rsidRPr="009D23C9">
        <w:rPr>
          <w:rFonts w:ascii="宋体" w:eastAsia="宋体" w:hAnsi="宋体" w:hint="eastAsia"/>
        </w:rPr>
        <w:t>矛盾</w:t>
      </w:r>
      <w:r w:rsidR="00104D8D" w:rsidRPr="009D23C9">
        <w:rPr>
          <w:rFonts w:ascii="宋体" w:eastAsia="宋体" w:hAnsi="宋体" w:hint="eastAsia"/>
        </w:rPr>
        <w:t>，</w:t>
      </w:r>
      <w:r w:rsidR="008810D6">
        <w:rPr>
          <w:rFonts w:ascii="宋体" w:eastAsia="宋体" w:hAnsi="宋体" w:hint="eastAsia"/>
        </w:rPr>
        <w:t>推动经济在更长一段时期内保持持续繁荣</w:t>
      </w:r>
      <w:r w:rsidR="00223740" w:rsidRPr="009D23C9">
        <w:rPr>
          <w:rFonts w:ascii="宋体" w:eastAsia="宋体" w:hAnsi="宋体" w:hint="eastAsia"/>
        </w:rPr>
        <w:t>。</w:t>
      </w:r>
    </w:p>
    <w:p w14:paraId="62BFB12F" w14:textId="77777777" w:rsidR="00E71898" w:rsidRPr="009D23C9" w:rsidRDefault="00EB2EDF" w:rsidP="000D011B">
      <w:pPr>
        <w:spacing w:line="360" w:lineRule="auto"/>
        <w:ind w:firstLineChars="200" w:firstLine="480"/>
        <w:rPr>
          <w:rFonts w:ascii="宋体" w:eastAsia="宋体" w:hAnsi="宋体"/>
        </w:rPr>
      </w:pPr>
      <w:r w:rsidRPr="009D23C9">
        <w:rPr>
          <w:rFonts w:ascii="宋体" w:eastAsia="宋体" w:hAnsi="宋体" w:hint="eastAsia"/>
        </w:rPr>
        <w:t>将消费信贷作为刺激消费的重要手段，从而带动居民消费升级，推动国民经济</w:t>
      </w:r>
      <w:r w:rsidR="00BB6335" w:rsidRPr="009D23C9">
        <w:rPr>
          <w:rFonts w:ascii="宋体" w:eastAsia="宋体" w:hAnsi="宋体" w:hint="eastAsia"/>
        </w:rPr>
        <w:t>蓬勃发展</w:t>
      </w:r>
      <w:r w:rsidRPr="009D23C9">
        <w:rPr>
          <w:rFonts w:ascii="宋体" w:eastAsia="宋体" w:hAnsi="宋体" w:hint="eastAsia"/>
        </w:rPr>
        <w:t>，已经在发达国家获得了成功的尝试。</w:t>
      </w:r>
      <w:r w:rsidR="00223740" w:rsidRPr="009D23C9">
        <w:rPr>
          <w:rFonts w:ascii="宋体" w:eastAsia="宋体" w:hAnsi="宋体" w:hint="eastAsia"/>
        </w:rPr>
        <w:t>近年来，消费信贷在我国也获得了迅猛发展。自上个世纪80年代我国商业银行开办耐用品消费信贷业务和信用卡业务以来，我国消费信贷</w:t>
      </w:r>
      <w:r w:rsidR="00361EBC">
        <w:rPr>
          <w:rFonts w:ascii="宋体" w:eastAsia="宋体" w:hAnsi="宋体" w:hint="eastAsia"/>
        </w:rPr>
        <w:t>业务规模</w:t>
      </w:r>
      <w:r w:rsidR="00223740" w:rsidRPr="009D23C9">
        <w:rPr>
          <w:rFonts w:ascii="宋体" w:eastAsia="宋体" w:hAnsi="宋体" w:hint="eastAsia"/>
        </w:rPr>
        <w:t>不断</w:t>
      </w:r>
      <w:r w:rsidR="00361EBC">
        <w:rPr>
          <w:rFonts w:ascii="宋体" w:eastAsia="宋体" w:hAnsi="宋体" w:hint="eastAsia"/>
        </w:rPr>
        <w:t>扩大</w:t>
      </w:r>
      <w:r w:rsidR="00223740" w:rsidRPr="009D23C9">
        <w:rPr>
          <w:rFonts w:ascii="宋体" w:eastAsia="宋体" w:hAnsi="宋体" w:hint="eastAsia"/>
        </w:rPr>
        <w:t>，</w:t>
      </w:r>
      <w:r w:rsidR="00220E30">
        <w:rPr>
          <w:rFonts w:ascii="宋体" w:eastAsia="宋体" w:hAnsi="宋体" w:hint="eastAsia"/>
        </w:rPr>
        <w:t>中国家庭信贷消费支出在家庭消费支出中的占比不断增加，信贷消费的观念逐渐普及，</w:t>
      </w:r>
      <w:r w:rsidR="00FA3CAD" w:rsidRPr="009D23C9">
        <w:rPr>
          <w:rFonts w:ascii="宋体" w:eastAsia="宋体" w:hAnsi="宋体" w:hint="eastAsia"/>
        </w:rPr>
        <w:t>消费信贷的重要性日益凸显</w:t>
      </w:r>
      <w:r w:rsidR="00223740" w:rsidRPr="009D23C9">
        <w:rPr>
          <w:rFonts w:ascii="宋体" w:eastAsia="宋体" w:hAnsi="宋体" w:hint="eastAsia"/>
        </w:rPr>
        <w:t>。但是，消费信贷不是百利无一害的良药，2008年美国的次贷危机为全世界敲响警钟，显示出美国典型的超前消费模式存在一系列的问题，消费信贷可能会进一步加深经济内在矛盾，从而引发经济危机，警示世人应该用更谨慎的态度对待消费信贷。</w:t>
      </w:r>
    </w:p>
    <w:p w14:paraId="6EFD3EE0" w14:textId="77777777" w:rsidR="00D716E9" w:rsidRPr="009D23C9" w:rsidRDefault="00FA3CAD" w:rsidP="000D011B">
      <w:pPr>
        <w:spacing w:line="360" w:lineRule="auto"/>
        <w:ind w:firstLineChars="200" w:firstLine="480"/>
        <w:rPr>
          <w:rFonts w:ascii="宋体" w:eastAsia="宋体" w:hAnsi="宋体"/>
        </w:rPr>
      </w:pPr>
      <w:r w:rsidRPr="009D23C9">
        <w:rPr>
          <w:rFonts w:ascii="宋体" w:eastAsia="宋体" w:hAnsi="宋体" w:hint="eastAsia"/>
        </w:rPr>
        <w:t>本文通过阐明劳动力再生产与资本扩张之间的矛盾，得出资本</w:t>
      </w:r>
      <w:r w:rsidR="00584B92">
        <w:rPr>
          <w:rFonts w:ascii="宋体" w:eastAsia="宋体" w:hAnsi="宋体" w:hint="eastAsia"/>
        </w:rPr>
        <w:t>会介入</w:t>
      </w:r>
      <w:r w:rsidRPr="009D23C9">
        <w:rPr>
          <w:rFonts w:ascii="宋体" w:eastAsia="宋体" w:hAnsi="宋体" w:hint="eastAsia"/>
        </w:rPr>
        <w:t>居民消费领域</w:t>
      </w:r>
      <w:r w:rsidR="00584B92">
        <w:rPr>
          <w:rFonts w:ascii="宋体" w:eastAsia="宋体" w:hAnsi="宋体" w:hint="eastAsia"/>
        </w:rPr>
        <w:t>的结论。</w:t>
      </w:r>
      <w:r w:rsidRPr="009D23C9">
        <w:rPr>
          <w:rFonts w:ascii="宋体" w:eastAsia="宋体" w:hAnsi="宋体" w:hint="eastAsia"/>
        </w:rPr>
        <w:t>并运用马克思的劳动力再生产理论分析消费信贷的内在机制，探索这种具有金融化趋势的劳动力再生产过程</w:t>
      </w:r>
      <w:r w:rsidR="00361EBC">
        <w:rPr>
          <w:rFonts w:ascii="宋体" w:eastAsia="宋体" w:hAnsi="宋体" w:hint="eastAsia"/>
        </w:rPr>
        <w:t>的</w:t>
      </w:r>
      <w:r w:rsidRPr="009D23C9">
        <w:rPr>
          <w:rFonts w:ascii="宋体" w:eastAsia="宋体" w:hAnsi="宋体" w:hint="eastAsia"/>
        </w:rPr>
        <w:t>可持续性，并给出可行性建议。</w:t>
      </w:r>
    </w:p>
    <w:p w14:paraId="0461F94F" w14:textId="77777777" w:rsidR="00D716E9" w:rsidRPr="009218C0" w:rsidRDefault="00D716E9" w:rsidP="009218C0">
      <w:pPr>
        <w:widowControl/>
        <w:spacing w:beforeLines="100" w:before="312" w:afterLines="100" w:after="312" w:line="360" w:lineRule="auto"/>
        <w:jc w:val="center"/>
        <w:rPr>
          <w:rFonts w:ascii="Times New Roman" w:eastAsia="宋体" w:hAnsi="Times New Roman" w:cs="Times New Roman"/>
          <w:b/>
          <w:kern w:val="0"/>
          <w:sz w:val="32"/>
          <w:szCs w:val="32"/>
        </w:rPr>
      </w:pPr>
      <w:r w:rsidRPr="009218C0">
        <w:rPr>
          <w:rFonts w:ascii="Times New Roman" w:eastAsia="宋体" w:hAnsi="Times New Roman" w:cs="Times New Roman" w:hint="eastAsia"/>
          <w:b/>
          <w:kern w:val="0"/>
          <w:sz w:val="32"/>
          <w:szCs w:val="32"/>
        </w:rPr>
        <w:t>二、劳动力再生产与资本扩张之间的矛盾</w:t>
      </w:r>
    </w:p>
    <w:p w14:paraId="3DA60EC3" w14:textId="77777777" w:rsidR="000B09C0" w:rsidRPr="00DD0867" w:rsidRDefault="00D716E9" w:rsidP="009218C0">
      <w:pPr>
        <w:widowControl/>
        <w:spacing w:beforeLines="50" w:before="156" w:afterLines="50" w:after="156"/>
        <w:ind w:leftChars="200" w:left="480"/>
        <w:rPr>
          <w:rFonts w:ascii="黑体" w:eastAsia="黑体" w:hAnsi="黑体" w:cs="Times New Roman"/>
          <w:kern w:val="0"/>
          <w:szCs w:val="28"/>
        </w:rPr>
      </w:pPr>
      <w:r w:rsidRPr="00DD0867">
        <w:rPr>
          <w:rFonts w:ascii="黑体" w:eastAsia="黑体" w:hAnsi="黑体" w:cs="Times New Roman" w:hint="eastAsia"/>
          <w:kern w:val="0"/>
          <w:szCs w:val="28"/>
        </w:rPr>
        <w:t>（一）</w:t>
      </w:r>
      <w:r w:rsidR="000B09C0" w:rsidRPr="00DD0867">
        <w:rPr>
          <w:rFonts w:ascii="黑体" w:eastAsia="黑体" w:hAnsi="黑体" w:cs="Times New Roman" w:hint="eastAsia"/>
          <w:kern w:val="0"/>
          <w:szCs w:val="28"/>
        </w:rPr>
        <w:t>劳动力再生产创造的</w:t>
      </w:r>
      <w:r w:rsidR="00400743" w:rsidRPr="00DD0867">
        <w:rPr>
          <w:rFonts w:ascii="黑体" w:eastAsia="黑体" w:hAnsi="黑体" w:cs="Times New Roman" w:hint="eastAsia"/>
          <w:kern w:val="0"/>
          <w:szCs w:val="28"/>
        </w:rPr>
        <w:t>有限</w:t>
      </w:r>
      <w:r w:rsidR="000B09C0" w:rsidRPr="00DD0867">
        <w:rPr>
          <w:rFonts w:ascii="黑体" w:eastAsia="黑体" w:hAnsi="黑体" w:cs="Times New Roman" w:hint="eastAsia"/>
          <w:kern w:val="0"/>
          <w:szCs w:val="28"/>
        </w:rPr>
        <w:t>需求</w:t>
      </w:r>
    </w:p>
    <w:p w14:paraId="2691181F" w14:textId="77777777" w:rsidR="00576D83" w:rsidRPr="009D23C9" w:rsidRDefault="005B6ABD" w:rsidP="000D011B">
      <w:pPr>
        <w:spacing w:line="360" w:lineRule="auto"/>
        <w:ind w:firstLineChars="200" w:firstLine="480"/>
        <w:rPr>
          <w:rFonts w:ascii="宋体" w:eastAsia="宋体" w:hAnsi="宋体"/>
        </w:rPr>
      </w:pPr>
      <w:r w:rsidRPr="009D23C9">
        <w:rPr>
          <w:rFonts w:ascii="宋体" w:eastAsia="宋体" w:hAnsi="宋体" w:hint="eastAsia"/>
        </w:rPr>
        <w:t>资本主义社会的基本矛盾是生产的社会化和</w:t>
      </w:r>
      <w:r w:rsidR="00ED6FCB" w:rsidRPr="009D23C9">
        <w:rPr>
          <w:rFonts w:ascii="宋体" w:eastAsia="宋体" w:hAnsi="宋体" w:hint="eastAsia"/>
        </w:rPr>
        <w:t>生产</w:t>
      </w:r>
      <w:r w:rsidRPr="009D23C9">
        <w:rPr>
          <w:rFonts w:ascii="宋体" w:eastAsia="宋体" w:hAnsi="宋体" w:hint="eastAsia"/>
        </w:rPr>
        <w:t>资料私人占有之间的矛盾，这就导致生产具有无限扩大的趋势，而</w:t>
      </w:r>
      <w:r w:rsidR="005C5490" w:rsidRPr="009D23C9">
        <w:rPr>
          <w:rFonts w:ascii="宋体" w:eastAsia="宋体" w:hAnsi="宋体" w:hint="eastAsia"/>
        </w:rPr>
        <w:t>人们</w:t>
      </w:r>
      <w:r w:rsidRPr="009D23C9">
        <w:rPr>
          <w:rFonts w:ascii="宋体" w:eastAsia="宋体" w:hAnsi="宋体" w:hint="eastAsia"/>
        </w:rPr>
        <w:t>的购买能力却相对萎缩。居民的消费过程，实际上是劳动力再生产的过程</w:t>
      </w:r>
      <w:r w:rsidR="00BB2231" w:rsidRPr="009D23C9">
        <w:rPr>
          <w:rFonts w:ascii="宋体" w:eastAsia="宋体" w:hAnsi="宋体" w:hint="eastAsia"/>
        </w:rPr>
        <w:t>，过程的结果表现为劳动力，</w:t>
      </w:r>
      <w:r w:rsidR="00584B92">
        <w:rPr>
          <w:rFonts w:ascii="宋体" w:eastAsia="宋体" w:hAnsi="宋体" w:hint="eastAsia"/>
        </w:rPr>
        <w:t>即</w:t>
      </w:r>
      <w:r w:rsidR="00BB2231" w:rsidRPr="009D23C9">
        <w:rPr>
          <w:rFonts w:ascii="宋体" w:eastAsia="宋体" w:hAnsi="宋体" w:hint="eastAsia"/>
        </w:rPr>
        <w:t>“个人消费的产物是劳动者本身”</w:t>
      </w:r>
      <w:r w:rsidR="005C5490" w:rsidRPr="009D23C9">
        <w:rPr>
          <w:rFonts w:ascii="宋体" w:eastAsia="宋体" w:hAnsi="宋体" w:hint="eastAsia"/>
        </w:rPr>
        <w:t>。</w:t>
      </w:r>
      <w:r w:rsidR="00AE622E">
        <w:rPr>
          <w:rFonts w:ascii="宋体" w:hAnsi="宋体" w:hint="eastAsia"/>
          <w:vertAlign w:val="superscript"/>
        </w:rPr>
        <w:t>①</w:t>
      </w:r>
      <w:r w:rsidR="005C5490" w:rsidRPr="004412E4">
        <w:rPr>
          <w:rFonts w:ascii="宋体" w:eastAsia="宋体" w:hAnsi="宋体"/>
          <w:vertAlign w:val="superscript"/>
        </w:rPr>
        <w:t xml:space="preserve"> </w:t>
      </w:r>
      <w:r w:rsidRPr="009D23C9">
        <w:rPr>
          <w:rFonts w:ascii="宋体" w:eastAsia="宋体" w:hAnsi="宋体" w:hint="eastAsia"/>
        </w:rPr>
        <w:t>在资本主义社会中，生产的产品是商品，这就意味着“工人自己也只是表现为商品的出售者，因而表现为雇佣工人，这样，劳动就表现为雇佣劳动”</w:t>
      </w:r>
      <w:r w:rsidR="00BB2231" w:rsidRPr="009D23C9">
        <w:rPr>
          <w:rFonts w:ascii="宋体" w:eastAsia="宋体" w:hAnsi="宋体" w:hint="eastAsia"/>
        </w:rPr>
        <w:t>。</w:t>
      </w:r>
      <w:r w:rsidR="00361EBC" w:rsidRPr="00361EBC">
        <w:rPr>
          <w:rStyle w:val="a5"/>
          <w:rFonts w:ascii="宋体" w:hAnsi="宋体"/>
          <w:sz w:val="24"/>
          <w:vertAlign w:val="superscript"/>
        </w:rPr>
        <w:footnoteReference w:customMarkFollows="1" w:id="7"/>
        <w:t>⑧</w:t>
      </w:r>
      <w:r w:rsidR="00BB2231" w:rsidRPr="004412E4">
        <w:rPr>
          <w:rFonts w:ascii="宋体" w:eastAsia="宋体" w:hAnsi="宋体"/>
          <w:vertAlign w:val="superscript"/>
        </w:rPr>
        <w:t xml:space="preserve"> </w:t>
      </w:r>
    </w:p>
    <w:p w14:paraId="27572977" w14:textId="5A51BB63" w:rsidR="005C5490" w:rsidRPr="009D23C9" w:rsidRDefault="00BB2231" w:rsidP="000D011B">
      <w:pPr>
        <w:spacing w:line="360" w:lineRule="auto"/>
        <w:ind w:firstLineChars="200" w:firstLine="480"/>
        <w:rPr>
          <w:rFonts w:ascii="宋体" w:eastAsia="宋体" w:hAnsi="宋体"/>
        </w:rPr>
      </w:pPr>
      <w:r w:rsidRPr="009D23C9">
        <w:rPr>
          <w:rFonts w:ascii="宋体" w:eastAsia="宋体" w:hAnsi="宋体" w:hint="eastAsia"/>
        </w:rPr>
        <w:t>雇佣劳动再生产的消费过程目的在于满足自身的需求，具有有限性的特点。</w:t>
      </w:r>
      <w:r w:rsidR="0022002B">
        <w:rPr>
          <w:rFonts w:ascii="宋体" w:eastAsia="宋体" w:hAnsi="宋体" w:hint="eastAsia"/>
        </w:rPr>
        <w:t>根据马克思的个体发展“三阶段论”，</w:t>
      </w:r>
      <w:r w:rsidRPr="009D23C9">
        <w:rPr>
          <w:rFonts w:ascii="宋体" w:eastAsia="宋体" w:hAnsi="宋体" w:hint="eastAsia"/>
        </w:rPr>
        <w:t>在再生产的过程中，</w:t>
      </w:r>
      <w:r w:rsidR="0022002B">
        <w:rPr>
          <w:rFonts w:ascii="宋体" w:eastAsia="宋体" w:hAnsi="宋体" w:hint="eastAsia"/>
        </w:rPr>
        <w:t>可以将</w:t>
      </w:r>
      <w:r w:rsidRPr="009D23C9">
        <w:rPr>
          <w:rFonts w:ascii="宋体" w:eastAsia="宋体" w:hAnsi="宋体" w:hint="eastAsia"/>
        </w:rPr>
        <w:t>居民对于消费</w:t>
      </w:r>
      <w:r w:rsidRPr="009D23C9">
        <w:rPr>
          <w:rFonts w:ascii="宋体" w:eastAsia="宋体" w:hAnsi="宋体" w:hint="eastAsia"/>
        </w:rPr>
        <w:lastRenderedPageBreak/>
        <w:t>的需求分为三个层次：首先是生理需要，也就是劳动力本身最基础的</w:t>
      </w:r>
      <w:r w:rsidR="00584B92">
        <w:rPr>
          <w:rFonts w:ascii="宋体" w:eastAsia="宋体" w:hAnsi="宋体" w:hint="eastAsia"/>
        </w:rPr>
        <w:t>、</w:t>
      </w:r>
      <w:r w:rsidRPr="009D23C9">
        <w:rPr>
          <w:rFonts w:ascii="宋体" w:eastAsia="宋体" w:hAnsi="宋体" w:hint="eastAsia"/>
        </w:rPr>
        <w:t>维持机体能力的需要</w:t>
      </w:r>
      <w:r w:rsidR="003D41C0" w:rsidRPr="009D23C9">
        <w:rPr>
          <w:rFonts w:ascii="宋体" w:eastAsia="宋体" w:hAnsi="宋体" w:hint="eastAsia"/>
        </w:rPr>
        <w:t>，是需求的下限</w:t>
      </w:r>
      <w:r w:rsidRPr="009D23C9">
        <w:rPr>
          <w:rFonts w:ascii="宋体" w:eastAsia="宋体" w:hAnsi="宋体" w:hint="eastAsia"/>
        </w:rPr>
        <w:t>；其次，表现为必需品，这由一定的社会环境、生活习惯</w:t>
      </w:r>
      <w:r w:rsidR="003D41C0" w:rsidRPr="009D23C9">
        <w:rPr>
          <w:rFonts w:ascii="宋体" w:eastAsia="宋体" w:hAnsi="宋体" w:hint="eastAsia"/>
        </w:rPr>
        <w:t>所决定，是社会“约定俗成”的一种需要；最后是社会需要，是劳动力作为社会人要求全面发展所产生的需求，是劳动力需求的上限。</w:t>
      </w:r>
      <w:r w:rsidR="00AE622E">
        <w:rPr>
          <w:rFonts w:ascii="宋体" w:hAnsi="宋体" w:hint="eastAsia"/>
          <w:vertAlign w:val="superscript"/>
        </w:rPr>
        <w:t>①</w:t>
      </w:r>
      <w:r w:rsidR="004412E4" w:rsidRPr="009B5ACC">
        <w:rPr>
          <w:rStyle w:val="a5"/>
          <w:rFonts w:ascii="宋体" w:hAnsi="宋体"/>
          <w:color w:val="FFFFFF" w:themeColor="background1"/>
          <w:sz w:val="24"/>
          <w:vertAlign w:val="superscript"/>
        </w:rPr>
        <w:footnoteReference w:id="8"/>
      </w:r>
      <w:r w:rsidR="003D41C0" w:rsidRPr="009D23C9">
        <w:rPr>
          <w:rFonts w:ascii="宋体" w:eastAsia="宋体" w:hAnsi="宋体" w:hint="eastAsia"/>
        </w:rPr>
        <w:t>劳动力实际可以满足的需求</w:t>
      </w:r>
      <w:r w:rsidR="00220E30">
        <w:rPr>
          <w:rFonts w:ascii="宋体" w:eastAsia="宋体" w:hAnsi="宋体" w:hint="eastAsia"/>
        </w:rPr>
        <w:t>主要受到工资水平的制约</w:t>
      </w:r>
      <w:r w:rsidR="003D41C0" w:rsidRPr="009D23C9">
        <w:rPr>
          <w:rFonts w:ascii="宋体" w:eastAsia="宋体" w:hAnsi="宋体" w:hint="eastAsia"/>
        </w:rPr>
        <w:t>，处于需求的上下限之间</w:t>
      </w:r>
      <w:r w:rsidR="00220E30">
        <w:rPr>
          <w:rFonts w:ascii="宋体" w:eastAsia="宋体" w:hAnsi="宋体" w:hint="eastAsia"/>
        </w:rPr>
        <w:t>。由于工资是资本家经营成本的重要组成部分，资本家们具有强烈的通过压低工资水平来降低成本的动机，</w:t>
      </w:r>
      <w:r w:rsidR="005C5490" w:rsidRPr="009D23C9">
        <w:rPr>
          <w:rFonts w:ascii="宋体" w:eastAsia="宋体" w:hAnsi="宋体" w:hint="eastAsia"/>
        </w:rPr>
        <w:t>进一步限制了劳动力实现有限需求的能力</w:t>
      </w:r>
      <w:r w:rsidR="003D41C0" w:rsidRPr="009D23C9">
        <w:rPr>
          <w:rFonts w:ascii="宋体" w:eastAsia="宋体" w:hAnsi="宋体" w:hint="eastAsia"/>
        </w:rPr>
        <w:t>。</w:t>
      </w:r>
      <w:r w:rsidR="005C5490" w:rsidRPr="009D23C9">
        <w:rPr>
          <w:rFonts w:ascii="宋体" w:eastAsia="宋体" w:hAnsi="宋体" w:hint="eastAsia"/>
        </w:rPr>
        <w:t>除此之外，工人的消费能力不仅受到工资水平的制约，“只有在他们（工人）</w:t>
      </w:r>
      <w:r w:rsidR="00400743" w:rsidRPr="009D23C9">
        <w:rPr>
          <w:rFonts w:ascii="宋体" w:eastAsia="宋体" w:hAnsi="宋体" w:hint="eastAsia"/>
        </w:rPr>
        <w:t>能够为资本家阶级带来利润的时候才能被雇佣”</w:t>
      </w:r>
      <w:r w:rsidR="009B5ACC" w:rsidRPr="009B5ACC">
        <w:rPr>
          <w:rStyle w:val="a5"/>
          <w:rFonts w:ascii="宋体" w:hAnsi="宋体" w:hint="eastAsia"/>
          <w:sz w:val="24"/>
          <w:vertAlign w:val="superscript"/>
        </w:rPr>
        <w:t xml:space="preserve"> </w:t>
      </w:r>
      <w:r w:rsidR="00AE622E">
        <w:rPr>
          <w:rFonts w:ascii="宋体" w:hAnsi="宋体" w:hint="eastAsia"/>
          <w:vertAlign w:val="superscript"/>
        </w:rPr>
        <w:t>②</w:t>
      </w:r>
      <w:r w:rsidR="004412E4" w:rsidRPr="009B5ACC">
        <w:rPr>
          <w:rStyle w:val="a5"/>
          <w:rFonts w:ascii="宋体" w:hAnsi="宋体" w:hint="eastAsia"/>
          <w:color w:val="FFFFFF" w:themeColor="background1"/>
          <w:sz w:val="24"/>
          <w:vertAlign w:val="superscript"/>
        </w:rPr>
        <w:footnoteReference w:id="9"/>
      </w:r>
      <w:r w:rsidR="005C5490" w:rsidRPr="009D23C9">
        <w:rPr>
          <w:rFonts w:ascii="宋体" w:eastAsia="宋体" w:hAnsi="宋体" w:hint="eastAsia"/>
        </w:rPr>
        <w:t>，</w:t>
      </w:r>
      <w:r w:rsidR="00400743" w:rsidRPr="009D23C9">
        <w:rPr>
          <w:rFonts w:ascii="宋体" w:eastAsia="宋体" w:hAnsi="宋体" w:hint="eastAsia"/>
        </w:rPr>
        <w:t>因此</w:t>
      </w:r>
      <w:r w:rsidR="005C5490" w:rsidRPr="009D23C9">
        <w:rPr>
          <w:rFonts w:ascii="宋体" w:eastAsia="宋体" w:hAnsi="宋体" w:hint="eastAsia"/>
        </w:rPr>
        <w:t>整体的工人阶级的消费能力，也就是再生产的能力就将被进一步限制。</w:t>
      </w:r>
      <w:r w:rsidR="00220E30">
        <w:rPr>
          <w:rFonts w:ascii="宋体" w:eastAsia="宋体" w:hAnsi="宋体" w:hint="eastAsia"/>
        </w:rPr>
        <w:t>总之，工人阶级的有效需求在劳资力量对比处于弱势的情况下</w:t>
      </w:r>
      <w:r w:rsidR="00097F1B">
        <w:rPr>
          <w:rFonts w:ascii="宋体" w:eastAsia="宋体" w:hAnsi="宋体" w:hint="eastAsia"/>
        </w:rPr>
        <w:t>进一步萎缩</w:t>
      </w:r>
      <w:r w:rsidR="00220E30">
        <w:rPr>
          <w:rFonts w:ascii="宋体" w:eastAsia="宋体" w:hAnsi="宋体" w:hint="eastAsia"/>
        </w:rPr>
        <w:t>。</w:t>
      </w:r>
    </w:p>
    <w:p w14:paraId="55DE89A7" w14:textId="77777777" w:rsidR="000B09C0" w:rsidRPr="00DD0867" w:rsidRDefault="00D716E9" w:rsidP="00584B92">
      <w:pPr>
        <w:widowControl/>
        <w:spacing w:beforeLines="50" w:before="156" w:afterLines="50" w:after="156"/>
        <w:ind w:leftChars="200" w:left="480"/>
        <w:rPr>
          <w:rFonts w:ascii="黑体" w:eastAsia="黑体" w:hAnsi="黑体" w:cs="Times New Roman"/>
          <w:kern w:val="0"/>
          <w:szCs w:val="28"/>
        </w:rPr>
      </w:pPr>
      <w:r w:rsidRPr="00DD0867">
        <w:rPr>
          <w:rFonts w:ascii="黑体" w:eastAsia="黑体" w:hAnsi="黑体" w:cs="Times New Roman" w:hint="eastAsia"/>
          <w:kern w:val="0"/>
          <w:szCs w:val="28"/>
        </w:rPr>
        <w:t>（二）</w:t>
      </w:r>
      <w:r w:rsidR="000B09C0" w:rsidRPr="00DD0867">
        <w:rPr>
          <w:rFonts w:ascii="黑体" w:eastAsia="黑体" w:hAnsi="黑体" w:cs="Times New Roman" w:hint="eastAsia"/>
          <w:kern w:val="0"/>
          <w:szCs w:val="28"/>
        </w:rPr>
        <w:t>生产的相对过剩</w:t>
      </w:r>
    </w:p>
    <w:p w14:paraId="5553BA30" w14:textId="21011C8C" w:rsidR="00BB5397" w:rsidRPr="00BB5397" w:rsidRDefault="00BB5397" w:rsidP="00BB5397">
      <w:pPr>
        <w:spacing w:line="360" w:lineRule="auto"/>
        <w:ind w:firstLineChars="200" w:firstLine="480"/>
        <w:rPr>
          <w:rFonts w:ascii="宋体" w:eastAsia="宋体" w:hAnsi="宋体"/>
        </w:rPr>
      </w:pPr>
      <w:r w:rsidRPr="00BB5397">
        <w:rPr>
          <w:rFonts w:ascii="宋体" w:eastAsia="宋体" w:hAnsi="宋体" w:hint="eastAsia"/>
        </w:rPr>
        <w:t>在商品经济的经济形式中，社会化大生产背景下的分工细化与协作深化使得生产力得到快速释放，制造出繁荣的物质产品，</w:t>
      </w:r>
      <w:r w:rsidR="007B3819">
        <w:rPr>
          <w:rFonts w:ascii="宋体" w:eastAsia="宋体" w:hAnsi="宋体" w:hint="eastAsia"/>
        </w:rPr>
        <w:t>并</w:t>
      </w:r>
      <w:r w:rsidRPr="00BB5397">
        <w:rPr>
          <w:rFonts w:ascii="宋体" w:eastAsia="宋体" w:hAnsi="宋体" w:hint="eastAsia"/>
        </w:rPr>
        <w:t>通过商品交换满足了更大的消费需求，推动了社会物质生活快速发展。然而，生产与消费在时空与主体等多个层面上的分离使得价值的生产与价值的实现</w:t>
      </w:r>
      <w:r w:rsidR="0022002B">
        <w:rPr>
          <w:rFonts w:ascii="宋体" w:eastAsia="宋体" w:hAnsi="宋体" w:hint="eastAsia"/>
        </w:rPr>
        <w:t>相</w:t>
      </w:r>
      <w:r w:rsidRPr="00BB5397">
        <w:rPr>
          <w:rFonts w:ascii="宋体" w:eastAsia="宋体" w:hAnsi="宋体" w:hint="eastAsia"/>
        </w:rPr>
        <w:t>分离，使得危机的</w:t>
      </w:r>
      <w:r w:rsidR="0022002B">
        <w:rPr>
          <w:rFonts w:ascii="宋体" w:eastAsia="宋体" w:hAnsi="宋体" w:hint="eastAsia"/>
        </w:rPr>
        <w:t>发生</w:t>
      </w:r>
      <w:r w:rsidRPr="00BB5397">
        <w:rPr>
          <w:rFonts w:ascii="宋体" w:eastAsia="宋体" w:hAnsi="宋体" w:hint="eastAsia"/>
        </w:rPr>
        <w:t>成为可能。</w:t>
      </w:r>
    </w:p>
    <w:p w14:paraId="081A9A35" w14:textId="5955E865" w:rsidR="00BB5397" w:rsidRDefault="00BB5397" w:rsidP="00BB5397">
      <w:pPr>
        <w:spacing w:line="360" w:lineRule="auto"/>
        <w:ind w:firstLineChars="200" w:firstLine="480"/>
        <w:rPr>
          <w:rFonts w:ascii="宋体" w:eastAsia="宋体" w:hAnsi="宋体"/>
        </w:rPr>
      </w:pPr>
      <w:r w:rsidRPr="00BB5397">
        <w:rPr>
          <w:rFonts w:ascii="宋体" w:eastAsia="宋体" w:hAnsi="宋体" w:hint="eastAsia"/>
        </w:rPr>
        <w:t>自从资本主义生产方式统治经济生活，资本主义制度将社会化的生产过程异化和窄化为资本运动过程之后，资本从事生产经营活动的目的就不再局限于获得更多的物质产品满足消费的需求，而是在于持续获得大规模的利润，不断占有更大规模的剩余价值。因此，</w:t>
      </w:r>
      <w:r w:rsidR="00CD2EF3">
        <w:rPr>
          <w:rFonts w:ascii="宋体" w:eastAsia="宋体" w:hAnsi="宋体" w:hint="eastAsia"/>
        </w:rPr>
        <w:t>区别于</w:t>
      </w:r>
      <w:r w:rsidRPr="00BB5397">
        <w:rPr>
          <w:rFonts w:ascii="宋体" w:eastAsia="宋体" w:hAnsi="宋体" w:hint="eastAsia"/>
        </w:rPr>
        <w:t>早期简单商品生产，资本主义经济体系生产的目的是为了获得更多的“货币”，实现价值增殖。这种生产目的的转变导致生产更加具有无限扩张的倾向，与消费能力的有限性之间的矛盾突出，</w:t>
      </w:r>
      <w:r w:rsidR="006A0EDB">
        <w:rPr>
          <w:rFonts w:ascii="宋体" w:eastAsia="宋体" w:hAnsi="宋体" w:hint="eastAsia"/>
        </w:rPr>
        <w:t>危机的可能性转变为资本主义生产方式内生的系统性危机。</w:t>
      </w:r>
      <w:r w:rsidRPr="00BB5397">
        <w:rPr>
          <w:rFonts w:ascii="宋体" w:eastAsia="宋体" w:hAnsi="宋体" w:hint="eastAsia"/>
        </w:rPr>
        <w:t>此时，社会化大生产与资本主义私人占有之间存在不可调和的冲突，不断激化最终将导致经济危机的发生。</w:t>
      </w:r>
    </w:p>
    <w:p w14:paraId="389BDAFF" w14:textId="77777777" w:rsidR="002C036E" w:rsidRDefault="00BB5397" w:rsidP="000D011B">
      <w:pPr>
        <w:spacing w:line="360" w:lineRule="auto"/>
        <w:ind w:firstLineChars="200" w:firstLine="480"/>
        <w:rPr>
          <w:rFonts w:ascii="宋体" w:eastAsia="宋体" w:hAnsi="宋体"/>
        </w:rPr>
      </w:pPr>
      <w:r w:rsidRPr="00BB5397">
        <w:rPr>
          <w:rFonts w:ascii="宋体" w:eastAsia="宋体" w:hAnsi="宋体" w:hint="eastAsia"/>
        </w:rPr>
        <w:t>资本家们对于占有剩余价值的欲望并不能被可置信地控制。资本主义生产方式具有体系性、结构性的特点，遵循竞争的逻辑，难以被单个资本家的意志所左</w:t>
      </w:r>
      <w:r w:rsidRPr="00BB5397">
        <w:rPr>
          <w:rFonts w:ascii="宋体" w:eastAsia="宋体" w:hAnsi="宋体" w:hint="eastAsia"/>
        </w:rPr>
        <w:lastRenderedPageBreak/>
        <w:t>右。资本家实际上是资本的人格化，一旦资本家停止竞争，不再遵循资本的逻辑行动，就将面临失败。</w:t>
      </w:r>
      <w:r w:rsidRPr="009D23C9">
        <w:rPr>
          <w:rFonts w:ascii="宋体" w:eastAsia="宋体" w:hAnsi="宋体" w:hint="eastAsia"/>
        </w:rPr>
        <w:t>因此竞争导致的无限的逐利倾向具有强制性的特点，</w:t>
      </w:r>
      <w:r w:rsidR="00AE622E" w:rsidRPr="00AE622E">
        <w:rPr>
          <w:rFonts w:ascii="宋体" w:eastAsia="宋体" w:hAnsi="宋体" w:hint="eastAsia"/>
          <w:vertAlign w:val="superscript"/>
        </w:rPr>
        <w:t>①</w:t>
      </w:r>
      <w:r w:rsidRPr="00DC11FD">
        <w:rPr>
          <w:rStyle w:val="a5"/>
          <w:rFonts w:ascii="Cambria Math" w:hAnsi="Cambria Math" w:cs="Cambria Math"/>
          <w:color w:val="FFFFFF" w:themeColor="background1"/>
          <w:position w:val="6"/>
          <w:sz w:val="2"/>
          <w:szCs w:val="11"/>
        </w:rPr>
        <w:footnoteReference w:id="10"/>
      </w:r>
      <w:r w:rsidRPr="00BB5397">
        <w:rPr>
          <w:rFonts w:ascii="宋体" w:eastAsia="宋体" w:hAnsi="宋体" w:hint="eastAsia"/>
        </w:rPr>
        <w:t>使得生产相对过剩的倾向难以克服。</w:t>
      </w:r>
    </w:p>
    <w:p w14:paraId="7F9AA3C3" w14:textId="2CC438BB" w:rsidR="00ED6FCB" w:rsidRPr="009D23C9" w:rsidRDefault="002C036E" w:rsidP="000D011B">
      <w:pPr>
        <w:spacing w:line="360" w:lineRule="auto"/>
        <w:ind w:firstLineChars="200" w:firstLine="480"/>
        <w:rPr>
          <w:rFonts w:ascii="宋体" w:eastAsia="宋体" w:hAnsi="宋体" w:hint="eastAsia"/>
        </w:rPr>
      </w:pPr>
      <w:r>
        <w:rPr>
          <w:rFonts w:ascii="宋体" w:eastAsia="宋体" w:hAnsi="宋体" w:hint="eastAsia"/>
        </w:rPr>
        <w:t>在大量无产阶级基本需求还无法满足，“贫困化”造成相对生产过剩问题的同时，局部的生产绝对过剩已经存在。资本会为有支付能力的人们生产</w:t>
      </w:r>
      <w:r w:rsidR="005950A1">
        <w:rPr>
          <w:rFonts w:ascii="宋体" w:eastAsia="宋体" w:hAnsi="宋体" w:hint="eastAsia"/>
        </w:rPr>
        <w:t>。</w:t>
      </w:r>
      <w:r>
        <w:rPr>
          <w:rFonts w:ascii="宋体" w:eastAsia="宋体" w:hAnsi="宋体" w:hint="eastAsia"/>
        </w:rPr>
        <w:t>而</w:t>
      </w:r>
      <w:r w:rsidRPr="002C036E">
        <w:rPr>
          <w:rFonts w:ascii="宋体" w:eastAsia="宋体" w:hAnsi="宋体" w:hint="eastAsia"/>
        </w:rPr>
        <w:t>人的需要是一个不断开发的过程，在一定的时期内具有结构性的上限</w:t>
      </w:r>
      <w:r>
        <w:rPr>
          <w:rFonts w:ascii="宋体" w:eastAsia="宋体" w:hAnsi="宋体" w:hint="eastAsia"/>
        </w:rPr>
        <w:t>，使得生产在绝对的意义上超出社会富裕阶层的需要，造成大量的浪费。此时，资本需要开辟出人们新的需要。</w:t>
      </w:r>
    </w:p>
    <w:p w14:paraId="6A897F1A" w14:textId="77777777" w:rsidR="00D716E9" w:rsidRPr="00DD0867" w:rsidRDefault="00D716E9" w:rsidP="00584B92">
      <w:pPr>
        <w:widowControl/>
        <w:spacing w:beforeLines="50" w:before="156" w:afterLines="50" w:after="156"/>
        <w:ind w:leftChars="200" w:left="480"/>
        <w:rPr>
          <w:rFonts w:ascii="黑体" w:eastAsia="黑体" w:hAnsi="黑体" w:cs="Times New Roman"/>
          <w:kern w:val="0"/>
          <w:szCs w:val="28"/>
        </w:rPr>
      </w:pPr>
      <w:r w:rsidRPr="00DD0867">
        <w:rPr>
          <w:rFonts w:ascii="黑体" w:eastAsia="黑体" w:hAnsi="黑体" w:cs="Times New Roman" w:hint="eastAsia"/>
          <w:kern w:val="0"/>
          <w:szCs w:val="28"/>
        </w:rPr>
        <w:t>（三）调节生产与实现之间矛盾的途径</w:t>
      </w:r>
    </w:p>
    <w:p w14:paraId="37DDEDAD" w14:textId="77777777" w:rsidR="00D716E9" w:rsidRPr="009D23C9" w:rsidRDefault="00EF7045" w:rsidP="000D011B">
      <w:pPr>
        <w:spacing w:line="360" w:lineRule="auto"/>
        <w:ind w:firstLineChars="200" w:firstLine="480"/>
        <w:rPr>
          <w:rFonts w:ascii="宋体" w:eastAsia="宋体" w:hAnsi="宋体"/>
        </w:rPr>
      </w:pPr>
      <w:r w:rsidRPr="009D23C9">
        <w:rPr>
          <w:rFonts w:ascii="宋体" w:eastAsia="宋体" w:hAnsi="宋体" w:hint="eastAsia"/>
        </w:rPr>
        <w:t>由于生产的相对过剩和需求的相对萎缩之间存在矛盾，</w:t>
      </w:r>
      <w:r w:rsidR="00DF2B32">
        <w:rPr>
          <w:rFonts w:ascii="宋体" w:eastAsia="宋体" w:hAnsi="宋体" w:hint="eastAsia"/>
        </w:rPr>
        <w:t>资本主义经济需要探索出新的模式，调和生产与实现之间的矛盾。其中，扩大劳动人口规模、扩张资产阶级奢侈型消费的规模、扩大“有闲阶级”等办法都可以在一定程度上缓解</w:t>
      </w:r>
      <w:r w:rsidR="002F0D1A">
        <w:rPr>
          <w:rFonts w:ascii="宋体" w:eastAsia="宋体" w:hAnsi="宋体" w:hint="eastAsia"/>
        </w:rPr>
        <w:t>矛盾，避免爆发经济危机。除此之外，</w:t>
      </w:r>
      <w:r w:rsidRPr="009D23C9">
        <w:rPr>
          <w:rFonts w:ascii="宋体" w:eastAsia="宋体" w:hAnsi="宋体" w:hint="eastAsia"/>
        </w:rPr>
        <w:t>在资本主义社会发展到一定阶段，金融资本的产生成为必然</w:t>
      </w:r>
      <w:r w:rsidR="00D23A21" w:rsidRPr="009D23C9">
        <w:rPr>
          <w:rFonts w:ascii="宋体" w:eastAsia="宋体" w:hAnsi="宋体" w:hint="eastAsia"/>
        </w:rPr>
        <w:t>，资本通过金融这种更加灵活的形式占有资本，并从更加广泛的渠道获得收入，拓宽了资本的限度，为经济稳定与增长提供了空间。</w:t>
      </w:r>
      <w:r w:rsidR="00CC5525" w:rsidRPr="009D23C9">
        <w:rPr>
          <w:rFonts w:ascii="宋体" w:eastAsia="宋体" w:hAnsi="宋体" w:hint="eastAsia"/>
        </w:rPr>
        <w:t>当金融对于整个社会经济产生支配性影响时，经济就</w:t>
      </w:r>
      <w:r w:rsidR="00D23A21" w:rsidRPr="009D23C9">
        <w:rPr>
          <w:rFonts w:ascii="宋体" w:eastAsia="宋体" w:hAnsi="宋体" w:hint="eastAsia"/>
        </w:rPr>
        <w:t>发生了金融化的转变。“所谓金融化，就是人们日益以货币或货币资本和虚拟资本的形式进行资本和收入的占有与积累，相应地人们通过这些媒介形成资本和收入上的占有关系”</w:t>
      </w:r>
      <w:r w:rsidR="00AE622E">
        <w:rPr>
          <w:rFonts w:ascii="宋体" w:eastAsia="宋体" w:hAnsi="宋体" w:hint="eastAsia"/>
        </w:rPr>
        <w:t>。</w:t>
      </w:r>
      <w:r w:rsidR="00AE622E" w:rsidRPr="00AE622E">
        <w:rPr>
          <w:rFonts w:ascii="宋体" w:eastAsia="宋体" w:hAnsi="宋体" w:hint="eastAsia"/>
          <w:vertAlign w:val="superscript"/>
        </w:rPr>
        <w:t>②</w:t>
      </w:r>
      <w:r w:rsidR="004412E4" w:rsidRPr="001C4A69">
        <w:rPr>
          <w:rStyle w:val="a5"/>
          <w:rFonts w:ascii="Cambria Math" w:hAnsi="Cambria Math" w:cs="Cambria Math"/>
          <w:color w:val="FFFFFF" w:themeColor="background1"/>
          <w:position w:val="6"/>
          <w:sz w:val="16"/>
          <w:vertAlign w:val="superscript"/>
        </w:rPr>
        <w:footnoteReference w:id="11"/>
      </w:r>
      <w:r w:rsidR="009D23C9" w:rsidRPr="009D23C9">
        <w:rPr>
          <w:rFonts w:ascii="宋体" w:eastAsia="宋体" w:hAnsi="宋体" w:hint="eastAsia"/>
        </w:rPr>
        <w:t>从资本运动的视角来看，</w:t>
      </w:r>
      <w:r w:rsidR="00D23A21" w:rsidRPr="009D23C9">
        <w:rPr>
          <w:rFonts w:ascii="宋体" w:eastAsia="宋体" w:hAnsi="宋体" w:hint="eastAsia"/>
        </w:rPr>
        <w:t>这种转变有三种途径：</w:t>
      </w:r>
      <w:r w:rsidR="00F85E20" w:rsidRPr="009D23C9">
        <w:rPr>
          <w:rFonts w:ascii="宋体" w:eastAsia="宋体" w:hAnsi="宋体" w:hint="eastAsia"/>
        </w:rPr>
        <w:t>首先，在非金融企业，尤其是物质生产部门之内，企业更多将资本以获利为目的投入到金融活动中，而非仅仅是为了对冲风险；其次，在非生产领域的金融部门内部，通过金融创新产生的各种金融工具以及金融衍生品使得金融资产可以实现自我增殖；最后，一部分社会资本还会涌入个体和家庭部门，参与劳动力再生产的过程。</w:t>
      </w:r>
      <w:r w:rsidR="00AE622E" w:rsidRPr="00AE622E">
        <w:rPr>
          <w:rFonts w:ascii="宋体" w:eastAsia="宋体" w:hAnsi="宋体" w:hint="eastAsia"/>
          <w:vertAlign w:val="superscript"/>
        </w:rPr>
        <w:t>③</w:t>
      </w:r>
      <w:r w:rsidR="004412E4" w:rsidRPr="009B5ACC">
        <w:rPr>
          <w:rStyle w:val="a5"/>
          <w:rFonts w:ascii="Cambria Math" w:hAnsi="Cambria Math" w:cs="Cambria Math"/>
          <w:color w:val="FFFFFF" w:themeColor="background1"/>
          <w:position w:val="6"/>
          <w:sz w:val="16"/>
          <w:vertAlign w:val="superscript"/>
        </w:rPr>
        <w:footnoteReference w:id="12"/>
      </w:r>
      <w:r w:rsidR="00F85E20" w:rsidRPr="009D23C9">
        <w:rPr>
          <w:rFonts w:ascii="宋体" w:eastAsia="宋体" w:hAnsi="宋体" w:hint="eastAsia"/>
        </w:rPr>
        <w:t>这种个人与家庭部门金融化的转变是本文研究的重点，消费信贷是具体表现形式之一。</w:t>
      </w:r>
    </w:p>
    <w:p w14:paraId="57F3C888" w14:textId="719FFE72" w:rsidR="009D23C9" w:rsidRPr="009D23C9" w:rsidRDefault="00F85E20" w:rsidP="000D011B">
      <w:pPr>
        <w:spacing w:line="360" w:lineRule="auto"/>
        <w:ind w:firstLineChars="200" w:firstLine="480"/>
        <w:rPr>
          <w:rFonts w:ascii="宋体" w:eastAsia="宋体" w:hAnsi="宋体" w:hint="eastAsia"/>
        </w:rPr>
      </w:pPr>
      <w:r w:rsidRPr="009D23C9">
        <w:rPr>
          <w:rFonts w:ascii="宋体" w:eastAsia="宋体" w:hAnsi="宋体" w:hint="eastAsia"/>
        </w:rPr>
        <w:t>金融资本</w:t>
      </w:r>
      <w:r w:rsidR="009D23C9" w:rsidRPr="009D23C9">
        <w:rPr>
          <w:rFonts w:ascii="宋体" w:eastAsia="宋体" w:hAnsi="宋体" w:hint="eastAsia"/>
        </w:rPr>
        <w:t>以及</w:t>
      </w:r>
      <w:r w:rsidRPr="009D23C9">
        <w:rPr>
          <w:rFonts w:ascii="宋体" w:eastAsia="宋体" w:hAnsi="宋体" w:hint="eastAsia"/>
        </w:rPr>
        <w:t>金融化的转变为</w:t>
      </w:r>
      <w:r w:rsidR="009D23C9" w:rsidRPr="009D23C9">
        <w:rPr>
          <w:rFonts w:ascii="宋体" w:eastAsia="宋体" w:hAnsi="宋体" w:hint="eastAsia"/>
        </w:rPr>
        <w:t>资本积累提供了更大的空间，为经济注入了活</w:t>
      </w:r>
      <w:r w:rsidR="009D23C9" w:rsidRPr="009D23C9">
        <w:rPr>
          <w:rFonts w:ascii="宋体" w:eastAsia="宋体" w:hAnsi="宋体" w:hint="eastAsia"/>
        </w:rPr>
        <w:lastRenderedPageBreak/>
        <w:t>力。</w:t>
      </w:r>
      <w:r w:rsidR="005950A1">
        <w:rPr>
          <w:rFonts w:ascii="宋体" w:eastAsia="宋体" w:hAnsi="宋体" w:hint="eastAsia"/>
        </w:rPr>
        <w:t>消费信贷一定程度上有利于促进供需平衡，提高经济发展的动力与活力，刺激经济发展的同时提高人民生活水平，满足人民对于美好生活的希望。</w:t>
      </w:r>
      <w:r w:rsidR="009D23C9" w:rsidRPr="009D23C9">
        <w:rPr>
          <w:rFonts w:ascii="宋体" w:eastAsia="宋体" w:hAnsi="宋体" w:hint="eastAsia"/>
        </w:rPr>
        <w:t>但是这种以金融系统扩张为特点的积累模式的转变，虽然可以超越资本的限度，缓解其与劳动力再生产之间的矛盾，</w:t>
      </w:r>
      <w:r w:rsidR="00DC11FD" w:rsidRPr="00DC11FD">
        <w:rPr>
          <w:rFonts w:ascii="宋体" w:eastAsia="宋体" w:hAnsi="宋体" w:cs="Cambria Math" w:hint="eastAsia"/>
          <w:position w:val="6"/>
          <w:vertAlign w:val="superscript"/>
        </w:rPr>
        <w:t>①</w:t>
      </w:r>
      <w:r w:rsidR="004412E4" w:rsidRPr="00DC11FD">
        <w:rPr>
          <w:rStyle w:val="a5"/>
          <w:rFonts w:ascii="Cambria Math" w:hAnsi="Cambria Math" w:cs="Cambria Math"/>
          <w:color w:val="FFFFFF" w:themeColor="background1"/>
          <w:position w:val="6"/>
          <w:sz w:val="4"/>
          <w:vertAlign w:val="superscript"/>
        </w:rPr>
        <w:footnoteReference w:id="13"/>
      </w:r>
      <w:r w:rsidR="004412E4">
        <w:rPr>
          <w:rFonts w:ascii="宋体" w:eastAsia="宋体" w:hAnsi="宋体" w:hint="eastAsia"/>
        </w:rPr>
        <w:t>“但</w:t>
      </w:r>
      <w:r w:rsidR="009D23C9" w:rsidRPr="009D23C9">
        <w:rPr>
          <w:rFonts w:ascii="宋体" w:eastAsia="宋体" w:hAnsi="宋体"/>
        </w:rPr>
        <w:t>是它用来克服这些限制的手段，只是使这些限制以更大的规模重新出现在它面前。”</w:t>
      </w:r>
      <w:r w:rsidR="00DC11FD" w:rsidRPr="00DC11FD">
        <w:rPr>
          <w:rFonts w:ascii="宋体" w:eastAsia="宋体" w:hAnsi="宋体" w:cs="Cambria Math" w:hint="eastAsia"/>
          <w:position w:val="6"/>
          <w:vertAlign w:val="superscript"/>
        </w:rPr>
        <w:t>②</w:t>
      </w:r>
      <w:r w:rsidR="004412E4" w:rsidRPr="00DC11FD">
        <w:rPr>
          <w:rFonts w:ascii="宋体" w:hAnsi="宋体"/>
          <w:color w:val="FFFFFF" w:themeColor="background1"/>
          <w:sz w:val="4"/>
          <w:vertAlign w:val="superscript"/>
        </w:rPr>
        <w:footnoteReference w:id="14"/>
      </w:r>
    </w:p>
    <w:p w14:paraId="3E60FC92" w14:textId="77777777" w:rsidR="00D716E9" w:rsidRPr="009218C0" w:rsidRDefault="00D716E9" w:rsidP="009218C0">
      <w:pPr>
        <w:widowControl/>
        <w:spacing w:beforeLines="100" w:before="312" w:afterLines="100" w:after="312" w:line="360" w:lineRule="auto"/>
        <w:jc w:val="center"/>
        <w:rPr>
          <w:rFonts w:ascii="Times New Roman" w:eastAsia="宋体" w:hAnsi="Times New Roman" w:cs="Times New Roman"/>
          <w:b/>
          <w:kern w:val="0"/>
          <w:sz w:val="32"/>
          <w:szCs w:val="32"/>
        </w:rPr>
      </w:pPr>
      <w:r w:rsidRPr="009218C0">
        <w:rPr>
          <w:rFonts w:ascii="Times New Roman" w:eastAsia="宋体" w:hAnsi="Times New Roman" w:cs="Times New Roman" w:hint="eastAsia"/>
          <w:b/>
          <w:kern w:val="0"/>
          <w:sz w:val="32"/>
          <w:szCs w:val="32"/>
        </w:rPr>
        <w:t>三、消费信贷超越资本限度的内在机制</w:t>
      </w:r>
    </w:p>
    <w:p w14:paraId="29C64DD9" w14:textId="77777777" w:rsidR="00F536C4" w:rsidRPr="009D23C9" w:rsidRDefault="00F536C4" w:rsidP="000D011B">
      <w:pPr>
        <w:spacing w:line="360" w:lineRule="auto"/>
        <w:ind w:firstLineChars="200" w:firstLine="480"/>
        <w:rPr>
          <w:rFonts w:ascii="宋体" w:eastAsia="宋体" w:hAnsi="宋体"/>
        </w:rPr>
      </w:pPr>
      <w:r w:rsidRPr="009D23C9">
        <w:rPr>
          <w:rFonts w:ascii="宋体" w:eastAsia="宋体" w:hAnsi="宋体" w:hint="eastAsia"/>
        </w:rPr>
        <w:t>在马克思所处的年代，提供给工人的信用可以被相对的忽视，“因为大多数的收入花费者，工人，相对较少的能够进行赊购”</w:t>
      </w:r>
      <w:r w:rsidR="009B5ACC" w:rsidRPr="009B5ACC">
        <w:rPr>
          <w:rStyle w:val="a5"/>
          <w:rFonts w:ascii="Cambria Math" w:hAnsi="Cambria Math" w:cs="Cambria Math"/>
          <w:position w:val="6"/>
          <w:sz w:val="16"/>
          <w:vertAlign w:val="superscript"/>
        </w:rPr>
        <w:t xml:space="preserve"> </w:t>
      </w:r>
      <w:r w:rsidR="00DC11FD" w:rsidRPr="00DC11FD">
        <w:rPr>
          <w:rFonts w:ascii="宋体" w:eastAsia="宋体" w:hAnsi="宋体" w:cs="Cambria Math" w:hint="eastAsia"/>
          <w:position w:val="6"/>
          <w:sz w:val="21"/>
          <w:szCs w:val="21"/>
          <w:vertAlign w:val="superscript"/>
        </w:rPr>
        <w:t>③</w:t>
      </w:r>
      <w:r w:rsidR="004412E4" w:rsidRPr="009B5ACC">
        <w:rPr>
          <w:rStyle w:val="a5"/>
          <w:rFonts w:ascii="Cambria Math" w:hAnsi="Cambria Math" w:cs="Cambria Math"/>
          <w:color w:val="FFFFFF" w:themeColor="background1"/>
          <w:position w:val="6"/>
          <w:sz w:val="16"/>
          <w:vertAlign w:val="superscript"/>
        </w:rPr>
        <w:footnoteReference w:id="15"/>
      </w:r>
      <w:r w:rsidRPr="009D23C9">
        <w:rPr>
          <w:rFonts w:ascii="宋体" w:eastAsia="宋体" w:hAnsi="宋体" w:hint="eastAsia"/>
        </w:rPr>
        <w:t>。直到全球经济危机和两次世界大战之后，资本真正进入到消费领域并按照平均利润率占有剩余价值时，消费领域在资本家的眼中实现独立化。获得了消费者信用的工人阶级一方面获得了更多的消费基金进行劳动力再生产，而在向消费资本支付利息时又经历了资本的二次剥削。消费产业独立化和消费资本主义化是现代资本主义</w:t>
      </w:r>
      <w:r w:rsidR="00CA21BC">
        <w:rPr>
          <w:rFonts w:ascii="宋体" w:eastAsia="宋体" w:hAnsi="宋体" w:hint="eastAsia"/>
        </w:rPr>
        <w:t>与</w:t>
      </w:r>
      <w:r w:rsidRPr="009D23C9">
        <w:rPr>
          <w:rFonts w:ascii="宋体" w:eastAsia="宋体" w:hAnsi="宋体" w:hint="eastAsia"/>
        </w:rPr>
        <w:t>古典资本主义</w:t>
      </w:r>
      <w:r w:rsidR="00CA21BC">
        <w:rPr>
          <w:rFonts w:ascii="宋体" w:eastAsia="宋体" w:hAnsi="宋体" w:hint="eastAsia"/>
        </w:rPr>
        <w:t>社会之间的重要差别</w:t>
      </w:r>
      <w:r w:rsidRPr="009D23C9">
        <w:rPr>
          <w:rFonts w:ascii="宋体" w:eastAsia="宋体" w:hAnsi="宋体" w:hint="eastAsia"/>
        </w:rPr>
        <w:t>。要想揭示消费信贷的内在机制，首先要揭开消费产业独立化的神秘面纱，揭露消费资本“等量资本创造等量利润”观念背后的拜物教本质，从而解释工人如何在劳动力再生产过程中被消费信贷二次剥削。</w:t>
      </w:r>
    </w:p>
    <w:p w14:paraId="37A54B62" w14:textId="2270D7B0" w:rsidR="00F536C4" w:rsidRPr="009D23C9" w:rsidRDefault="00F536C4" w:rsidP="000D011B">
      <w:pPr>
        <w:spacing w:line="360" w:lineRule="auto"/>
        <w:ind w:firstLineChars="200" w:firstLine="480"/>
        <w:rPr>
          <w:rFonts w:ascii="宋体" w:eastAsia="宋体" w:hAnsi="宋体"/>
        </w:rPr>
      </w:pPr>
      <w:r w:rsidRPr="009D23C9">
        <w:rPr>
          <w:rFonts w:ascii="宋体" w:eastAsia="宋体" w:hAnsi="宋体" w:hint="eastAsia"/>
        </w:rPr>
        <w:t>首先，消费产业独立化是资本主义发展的必然结果，也由特定的历史环境孕育而生。随着资本主义的发展，商品的大量生产成为可能，同时流通领域的发展使商品快速到达市场，大量商品聚集到市场上等待出售。然而工人阶级的消费资金有限，有效需求的不足导致商品的价值难以实现。如果不对个人消费领域进行改革，将消费置于资本的支配之下，消费的规模与质量就难以适应资本主义社会的要求。因此，一部分资本需要从</w:t>
      </w:r>
      <w:r w:rsidR="005950A1">
        <w:rPr>
          <w:rFonts w:ascii="宋体" w:eastAsia="宋体" w:hAnsi="宋体" w:hint="eastAsia"/>
        </w:rPr>
        <w:t>生产</w:t>
      </w:r>
      <w:r w:rsidRPr="009D23C9">
        <w:rPr>
          <w:rFonts w:ascii="宋体" w:eastAsia="宋体" w:hAnsi="宋体" w:hint="eastAsia"/>
        </w:rPr>
        <w:t>领域转向</w:t>
      </w:r>
      <w:r w:rsidR="005950A1">
        <w:rPr>
          <w:rFonts w:ascii="宋体" w:eastAsia="宋体" w:hAnsi="宋体" w:hint="eastAsia"/>
        </w:rPr>
        <w:t>消费</w:t>
      </w:r>
      <w:r w:rsidRPr="009D23C9">
        <w:rPr>
          <w:rFonts w:ascii="宋体" w:eastAsia="宋体" w:hAnsi="宋体" w:hint="eastAsia"/>
        </w:rPr>
        <w:t>领域。同时，特定历史环境</w:t>
      </w:r>
      <w:r w:rsidR="001C4A69">
        <w:rPr>
          <w:rFonts w:ascii="宋体" w:eastAsia="宋体" w:hAnsi="宋体" w:hint="eastAsia"/>
        </w:rPr>
        <w:t>也</w:t>
      </w:r>
      <w:r w:rsidRPr="009D23C9">
        <w:rPr>
          <w:rFonts w:ascii="宋体" w:eastAsia="宋体" w:hAnsi="宋体" w:hint="eastAsia"/>
        </w:rPr>
        <w:t>为这一转化提供了条件：二战后，主要资本主义国家在政治上实行彻底民主化、经济上实行福利国家政策、意识形态领域转向新政自由主义，为消费资本的发展提供了相对充足的消费基金、人口、技术等客观条件；资本家不断缩减非生产费</w:t>
      </w:r>
      <w:r w:rsidRPr="009D23C9">
        <w:rPr>
          <w:rFonts w:ascii="宋体" w:eastAsia="宋体" w:hAnsi="宋体" w:hint="eastAsia"/>
        </w:rPr>
        <w:lastRenderedPageBreak/>
        <w:t>用的主观诉求，要求利用分工带来的规模效应和专业效应降低销售的成本。在这种主客观历史条件之下，消费领域的利润率不断提高，甚至超过了生产领域的利润率水平。由于资本具有逐利性，资本从生产领域转移到消费领域，将个人消费纳入到资本的支配之下，使得在现代资本主义社会中，消费过程开始作为一个独立的产业而存在。</w:t>
      </w:r>
    </w:p>
    <w:p w14:paraId="5B49C85D" w14:textId="77777777" w:rsidR="00F536C4" w:rsidRPr="009D23C9" w:rsidRDefault="00F536C4" w:rsidP="000D011B">
      <w:pPr>
        <w:spacing w:line="360" w:lineRule="auto"/>
        <w:ind w:firstLineChars="200" w:firstLine="480"/>
        <w:rPr>
          <w:rFonts w:ascii="宋体" w:eastAsia="宋体" w:hAnsi="宋体"/>
        </w:rPr>
      </w:pPr>
      <w:r w:rsidRPr="009D23C9">
        <w:rPr>
          <w:rFonts w:ascii="宋体" w:eastAsia="宋体" w:hAnsi="宋体" w:hint="eastAsia"/>
        </w:rPr>
        <w:t>其次，工人阶级获得了信用，消费资本主义化深入发展。在古典资本主义社会时期，西方资产阶级经济学长期受萨伊定律影响，认为“供给能自动创造需求”。1929年“大萧条”之后，凯恩斯的“有效需求”理论被广泛接受。二战后，西方国家开始在全社会范围内刺激消费，</w:t>
      </w:r>
      <w:r w:rsidR="00B2724A">
        <w:rPr>
          <w:rFonts w:ascii="宋体" w:eastAsia="宋体" w:hAnsi="宋体" w:hint="eastAsia"/>
        </w:rPr>
        <w:t>一方面，</w:t>
      </w:r>
      <w:r w:rsidRPr="009D23C9">
        <w:rPr>
          <w:rFonts w:ascii="宋体" w:eastAsia="宋体" w:hAnsi="宋体" w:hint="eastAsia"/>
        </w:rPr>
        <w:t>表现在宏观层面</w:t>
      </w:r>
      <w:r w:rsidR="00B2724A">
        <w:rPr>
          <w:rFonts w:ascii="宋体" w:eastAsia="宋体" w:hAnsi="宋体" w:hint="eastAsia"/>
        </w:rPr>
        <w:t>上</w:t>
      </w:r>
      <w:r w:rsidRPr="009D23C9">
        <w:rPr>
          <w:rFonts w:ascii="宋体" w:eastAsia="宋体" w:hAnsi="宋体" w:hint="eastAsia"/>
        </w:rPr>
        <w:t>，政府通过财政赤字和货币超发刺激消费和投资；</w:t>
      </w:r>
      <w:r w:rsidR="00B2724A">
        <w:rPr>
          <w:rFonts w:ascii="宋体" w:eastAsia="宋体" w:hAnsi="宋体" w:hint="eastAsia"/>
        </w:rPr>
        <w:t>另一方面，在</w:t>
      </w:r>
      <w:r w:rsidRPr="009D23C9">
        <w:rPr>
          <w:rFonts w:ascii="宋体" w:eastAsia="宋体" w:hAnsi="宋体" w:hint="eastAsia"/>
        </w:rPr>
        <w:t>微观层面上，赋予工人信用，通过信用卡、按揭贷款等金融工具鼓励消费，消费信贷的具体形式也不断发展。工人阶级获得信用以后，努力存款攒钱不再是购买商品——尤其是那些较为昂贵的耐用品和不动产——的唯一途径，还可以通过消费者信用预支未来的收入，贷款购买商品。同时，资本家将潜在的货币资本转化为现实的生息资本，开始通过消费信贷在消费领域获得利息。这一部分利息来自于消费者未来的消费基金，并由消费者额外支付给资本家。因此，为了支付这一笔利息，工人必须节约自己的劳动工资，并且能够按照劳动契约持续工作，以攒出支付利息的货币。可以说，工人阶级可以在个人消费领域允许资本家的二次剥削，“是因为他们勉强还能节约下去”</w:t>
      </w:r>
      <w:r w:rsidR="00DC11FD" w:rsidRPr="00DC11FD">
        <w:rPr>
          <w:rFonts w:ascii="宋体" w:eastAsia="宋体" w:hAnsi="宋体" w:hint="eastAsia"/>
          <w:vertAlign w:val="superscript"/>
        </w:rPr>
        <w:t>①</w:t>
      </w:r>
      <w:r w:rsidR="009F29BC" w:rsidRPr="001C4A69">
        <w:rPr>
          <w:rStyle w:val="a5"/>
          <w:rFonts w:ascii="Cambria Math" w:hAnsi="Cambria Math" w:cs="Cambria Math"/>
          <w:color w:val="FFFFFF" w:themeColor="background1"/>
          <w:position w:val="6"/>
          <w:sz w:val="16"/>
          <w:vertAlign w:val="superscript"/>
        </w:rPr>
        <w:footnoteReference w:id="16"/>
      </w:r>
      <w:r w:rsidRPr="009D23C9">
        <w:rPr>
          <w:rFonts w:ascii="宋体" w:eastAsia="宋体" w:hAnsi="宋体" w:hint="eastAsia"/>
        </w:rPr>
        <w:t>。</w:t>
      </w:r>
    </w:p>
    <w:p w14:paraId="389888DA" w14:textId="77777777" w:rsidR="00F536C4" w:rsidRPr="009D23C9" w:rsidRDefault="00F536C4" w:rsidP="000D011B">
      <w:pPr>
        <w:spacing w:line="360" w:lineRule="auto"/>
        <w:ind w:firstLineChars="200" w:firstLine="480"/>
        <w:rPr>
          <w:rFonts w:ascii="宋体" w:eastAsia="宋体" w:hAnsi="宋体"/>
        </w:rPr>
      </w:pPr>
      <w:r w:rsidRPr="009D23C9">
        <w:rPr>
          <w:rFonts w:ascii="宋体" w:eastAsia="宋体" w:hAnsi="宋体" w:hint="eastAsia"/>
        </w:rPr>
        <w:t>消费产业独立化以后，消费资本和生产资本一样，也获得平均利润率，也就是通过消费者信用收取的利息部分。由“剩余价值的唯一来源是生产过程中的无偿劳动”和“生产劳动创造价值，非生产劳动不创造价值”可知，消费过程属于非生产过程，不创造价值，也不创造剩余价值。但是投入在消费领域的资本作为生息资本会获得平均利息，而平均利息的本质是剩余价值，也就是说，不生产剩余价值的消费领域出现了剩余价值，不存在剥削的地方出现了二次剥削。这就说明，消费资本通过二次剥削所占有的利息，也就是剩余价值，已经被生产过程提前创造出来，并包含在工人的消费基金中。工人从产业资本家手中分得了更多的剩余价值，或者说生产资本对于工人的剥削减轻了，为消费资本对工人进行的二</w:t>
      </w:r>
      <w:r w:rsidRPr="009D23C9">
        <w:rPr>
          <w:rFonts w:ascii="宋体" w:eastAsia="宋体" w:hAnsi="宋体" w:hint="eastAsia"/>
        </w:rPr>
        <w:lastRenderedPageBreak/>
        <w:t>次剥削留出空间。因此，二次剥削的本质是对剩余价值再分配和重新占有。</w:t>
      </w:r>
      <w:r w:rsidR="00DC11FD" w:rsidRPr="00DC11FD">
        <w:rPr>
          <w:rFonts w:ascii="宋体" w:eastAsia="宋体" w:hAnsi="宋体" w:hint="eastAsia"/>
          <w:vertAlign w:val="superscript"/>
        </w:rPr>
        <w:t>②</w:t>
      </w:r>
      <w:r w:rsidR="009F29BC" w:rsidRPr="001C4A69">
        <w:rPr>
          <w:rStyle w:val="a5"/>
          <w:rFonts w:ascii="Cambria Math" w:hAnsi="Cambria Math" w:cs="Cambria Math" w:hint="eastAsia"/>
          <w:color w:val="FFFFFF" w:themeColor="background1"/>
          <w:position w:val="6"/>
          <w:sz w:val="16"/>
          <w:vertAlign w:val="superscript"/>
        </w:rPr>
        <w:footnoteReference w:id="17"/>
      </w:r>
    </w:p>
    <w:p w14:paraId="4EC6F0B5" w14:textId="77777777" w:rsidR="00F536C4" w:rsidRPr="009D23C9" w:rsidRDefault="00F536C4" w:rsidP="000D011B">
      <w:pPr>
        <w:spacing w:line="360" w:lineRule="auto"/>
        <w:ind w:firstLineChars="200" w:firstLine="480"/>
        <w:rPr>
          <w:rFonts w:ascii="宋体" w:eastAsia="宋体" w:hAnsi="宋体"/>
        </w:rPr>
      </w:pPr>
      <w:r w:rsidRPr="009D23C9">
        <w:rPr>
          <w:rFonts w:ascii="宋体" w:eastAsia="宋体" w:hAnsi="宋体" w:hint="eastAsia"/>
        </w:rPr>
        <w:t>用</w:t>
      </w:r>
      <m:oMath>
        <m:sSub>
          <m:sSubPr>
            <m:ctrlPr>
              <w:rPr>
                <w:rFonts w:ascii="Cambria Math" w:eastAsia="宋体" w:hAnsi="Cambria Math"/>
              </w:rPr>
            </m:ctrlPr>
          </m:sSubPr>
          <m:e>
            <m:r>
              <m:rPr>
                <m:sty m:val="p"/>
              </m:rPr>
              <w:rPr>
                <w:rFonts w:ascii="Cambria Math" w:eastAsia="宋体" w:hAnsi="Cambria Math" w:hint="eastAsia"/>
              </w:rPr>
              <m:t>P</m:t>
            </m:r>
          </m:e>
          <m:sub>
            <m:r>
              <w:rPr>
                <w:rFonts w:ascii="Cambria Math" w:eastAsia="宋体" w:hAnsi="Cambria Math"/>
              </w:rPr>
              <m:t>i</m:t>
            </m:r>
          </m:sub>
        </m:sSub>
      </m:oMath>
      <w:r w:rsidRPr="009D23C9">
        <w:rPr>
          <w:rFonts w:ascii="宋体" w:eastAsia="宋体" w:hAnsi="宋体" w:hint="eastAsia"/>
        </w:rPr>
        <w:t>表示工人</w:t>
      </w:r>
      <m:oMath>
        <m:r>
          <w:rPr>
            <w:rFonts w:ascii="Cambria Math" w:eastAsia="宋体" w:hAnsi="Cambria Math"/>
          </w:rPr>
          <m:t>i</m:t>
        </m:r>
      </m:oMath>
      <w:r w:rsidRPr="009D23C9">
        <w:rPr>
          <w:rFonts w:ascii="宋体" w:eastAsia="宋体" w:hAnsi="宋体" w:hint="eastAsia"/>
        </w:rPr>
        <w:t>的总产出的价值，</w:t>
      </w:r>
      <m:oMath>
        <m:sSub>
          <m:sSubPr>
            <m:ctrlPr>
              <w:rPr>
                <w:rFonts w:ascii="Cambria Math" w:eastAsia="宋体" w:hAnsi="Cambria Math"/>
              </w:rPr>
            </m:ctrlPr>
          </m:sSubPr>
          <m:e>
            <m:r>
              <m:rPr>
                <m:sty m:val="p"/>
              </m:rPr>
              <w:rPr>
                <w:rFonts w:ascii="Cambria Math" w:eastAsia="宋体" w:hAnsi="Cambria Math" w:hint="eastAsia"/>
              </w:rPr>
              <m:t>C</m:t>
            </m:r>
          </m:e>
          <m:sub>
            <m:r>
              <w:rPr>
                <w:rFonts w:ascii="Cambria Math" w:eastAsia="宋体" w:hAnsi="Cambria Math"/>
              </w:rPr>
              <m:t>i</m:t>
            </m:r>
          </m:sub>
        </m:sSub>
      </m:oMath>
      <w:r w:rsidRPr="009D23C9">
        <w:rPr>
          <w:rFonts w:ascii="宋体" w:eastAsia="宋体" w:hAnsi="宋体" w:hint="eastAsia"/>
        </w:rPr>
        <w:t>表示工人</w:t>
      </w:r>
      <m:oMath>
        <m:r>
          <w:rPr>
            <w:rFonts w:ascii="Cambria Math" w:eastAsia="宋体" w:hAnsi="Cambria Math"/>
          </w:rPr>
          <m:t>i</m:t>
        </m:r>
      </m:oMath>
      <w:r w:rsidRPr="009D23C9">
        <w:rPr>
          <w:rFonts w:ascii="宋体" w:eastAsia="宋体" w:hAnsi="宋体" w:hint="eastAsia"/>
        </w:rPr>
        <w:t>总产出中由固定资本转移的价值部分，</w:t>
      </w:r>
      <m:oMath>
        <m:sSub>
          <m:sSubPr>
            <m:ctrlPr>
              <w:rPr>
                <w:rFonts w:ascii="Cambria Math" w:eastAsia="宋体" w:hAnsi="Cambria Math"/>
              </w:rPr>
            </m:ctrlPr>
          </m:sSubPr>
          <m:e>
            <m:r>
              <m:rPr>
                <m:sty m:val="p"/>
              </m:rPr>
              <w:rPr>
                <w:rFonts w:ascii="Cambria Math" w:eastAsia="宋体" w:hAnsi="Cambria Math" w:hint="eastAsia"/>
              </w:rPr>
              <m:t>V</m:t>
            </m:r>
          </m:e>
          <m:sub>
            <m:r>
              <w:rPr>
                <w:rFonts w:ascii="Cambria Math" w:eastAsia="宋体" w:hAnsi="Cambria Math"/>
              </w:rPr>
              <m:t>i</m:t>
            </m:r>
          </m:sub>
        </m:sSub>
      </m:oMath>
      <w:r w:rsidRPr="009D23C9">
        <w:rPr>
          <w:rFonts w:ascii="宋体" w:eastAsia="宋体" w:hAnsi="宋体" w:hint="eastAsia"/>
        </w:rPr>
        <w:t>表示工人</w:t>
      </w:r>
      <m:oMath>
        <m:r>
          <w:rPr>
            <w:rFonts w:ascii="Cambria Math" w:eastAsia="宋体" w:hAnsi="Cambria Math"/>
          </w:rPr>
          <m:t>i</m:t>
        </m:r>
      </m:oMath>
      <w:r w:rsidRPr="009D23C9">
        <w:rPr>
          <w:rFonts w:ascii="宋体" w:eastAsia="宋体" w:hAnsi="宋体" w:hint="eastAsia"/>
        </w:rPr>
        <w:t>的劳动力价值，</w:t>
      </w:r>
      <m:oMath>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m:t>
            </m:r>
          </m:sub>
        </m:sSub>
      </m:oMath>
      <w:r w:rsidRPr="009D23C9">
        <w:rPr>
          <w:rFonts w:ascii="宋体" w:eastAsia="宋体" w:hAnsi="宋体" w:hint="eastAsia"/>
        </w:rPr>
        <w:t>表示工人</w:t>
      </w:r>
      <m:oMath>
        <m:r>
          <w:rPr>
            <w:rFonts w:ascii="Cambria Math" w:eastAsia="宋体" w:hAnsi="Cambria Math"/>
          </w:rPr>
          <m:t xml:space="preserve"> i</m:t>
        </m:r>
      </m:oMath>
      <w:r w:rsidRPr="009D23C9">
        <w:rPr>
          <w:rFonts w:ascii="宋体" w:eastAsia="宋体" w:hAnsi="宋体" w:hint="eastAsia"/>
        </w:rPr>
        <w:t>产出中剩余价值部分，用</w:t>
      </w:r>
      <m:oMath>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i1</m:t>
            </m:r>
          </m:sub>
        </m:sSub>
      </m:oMath>
      <w:r w:rsidRPr="009D23C9">
        <w:rPr>
          <w:rFonts w:ascii="宋体" w:eastAsia="宋体" w:hAnsi="宋体" w:hint="eastAsia"/>
        </w:rPr>
        <w:t>表示生产领域的剩余价值，</w:t>
      </w:r>
      <m:oMath>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i2</m:t>
            </m:r>
          </m:sub>
        </m:sSub>
      </m:oMath>
      <w:r w:rsidRPr="009D23C9">
        <w:rPr>
          <w:rFonts w:ascii="宋体" w:eastAsia="宋体" w:hAnsi="宋体" w:hint="eastAsia"/>
        </w:rPr>
        <w:t>表示消费领域的剩余价值，物价水平为</w:t>
      </w:r>
      <m:oMath>
        <m:r>
          <w:rPr>
            <w:rFonts w:ascii="Cambria Math" w:eastAsia="宋体" w:hAnsi="Cambria Math"/>
          </w:rPr>
          <m:t>p</m:t>
        </m:r>
      </m:oMath>
      <w:r w:rsidRPr="009D23C9">
        <w:rPr>
          <w:rFonts w:ascii="宋体" w:eastAsia="宋体" w:hAnsi="宋体" w:hint="eastAsia"/>
        </w:rPr>
        <w:t>，工人的名义工资（即工人的消费基金）为</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oMath>
      <w:r w:rsidRPr="009D23C9">
        <w:rPr>
          <w:rFonts w:ascii="宋体" w:eastAsia="宋体" w:hAnsi="宋体" w:hint="eastAsia"/>
        </w:rPr>
        <w:t>。则剩余价值可以表示为：</w:t>
      </w:r>
    </w:p>
    <w:p w14:paraId="410D1D9B" w14:textId="77777777" w:rsidR="00F536C4" w:rsidRPr="009D23C9" w:rsidRDefault="00000000" w:rsidP="00BB2231">
      <w:pPr>
        <w:spacing w:line="360" w:lineRule="auto"/>
        <w:ind w:firstLine="420"/>
        <w:rPr>
          <w:rFonts w:ascii="宋体" w:eastAsia="宋体" w:hAnsi="宋体"/>
        </w:rPr>
      </w:pPr>
      <m:oMath>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i2</m:t>
            </m:r>
          </m:sub>
        </m:sSub>
      </m:oMath>
      <w:r w:rsidR="00F536C4" w:rsidRPr="009D23C9">
        <w:rPr>
          <w:rFonts w:ascii="宋体" w:eastAsia="宋体" w:hAnsi="宋体" w:hint="eastAsia"/>
        </w:rPr>
        <w:t xml:space="preserve">                                                 （3）</w:t>
      </w:r>
    </w:p>
    <w:p w14:paraId="2F359296" w14:textId="77777777" w:rsidR="00F536C4" w:rsidRPr="009D23C9" w:rsidRDefault="00F536C4" w:rsidP="00BB2231">
      <w:pPr>
        <w:spacing w:line="360" w:lineRule="auto"/>
        <w:ind w:firstLine="420"/>
        <w:rPr>
          <w:rFonts w:ascii="宋体" w:eastAsia="宋体" w:hAnsi="宋体"/>
        </w:rPr>
      </w:pPr>
      <w:r w:rsidRPr="009D23C9">
        <w:rPr>
          <w:rFonts w:ascii="宋体" w:eastAsia="宋体" w:hAnsi="宋体" w:hint="eastAsia"/>
        </w:rPr>
        <w:t>也就是说，消费信贷所代表的消费资本对于工人的二次剥削，本质上是剩余价值在生产领域和消费领域的重新分配。</w:t>
      </w:r>
    </w:p>
    <w:p w14:paraId="35453EB6" w14:textId="77777777" w:rsidR="00F536C4" w:rsidRPr="009D23C9" w:rsidRDefault="00F536C4" w:rsidP="00BB2231">
      <w:pPr>
        <w:spacing w:line="360" w:lineRule="auto"/>
        <w:ind w:firstLine="420"/>
        <w:rPr>
          <w:rFonts w:ascii="宋体" w:eastAsia="宋体" w:hAnsi="宋体"/>
        </w:rPr>
      </w:pPr>
      <w:r w:rsidRPr="009D23C9">
        <w:rPr>
          <w:rFonts w:ascii="宋体" w:eastAsia="宋体" w:hAnsi="宋体" w:hint="eastAsia"/>
        </w:rPr>
        <w:t>劳动创造的全部价值可以表示为：</w:t>
      </w:r>
    </w:p>
    <w:p w14:paraId="3C83AB20" w14:textId="77777777" w:rsidR="00F536C4" w:rsidRPr="009D23C9" w:rsidRDefault="00000000" w:rsidP="00BB2231">
      <w:pPr>
        <w:spacing w:line="360" w:lineRule="auto"/>
        <w:ind w:firstLine="420"/>
        <w:rPr>
          <w:rFonts w:ascii="宋体" w:eastAsia="宋体" w:hAnsi="宋体"/>
        </w:rPr>
      </w:pPr>
      <m:oMath>
        <m:sSub>
          <m:sSubPr>
            <m:ctrlPr>
              <w:rPr>
                <w:rFonts w:ascii="Cambria Math" w:eastAsia="宋体" w:hAnsi="Cambria Math"/>
              </w:rPr>
            </m:ctrlPr>
          </m:sSubPr>
          <m:e>
            <m:r>
              <m:rPr>
                <m:sty m:val="p"/>
              </m:rPr>
              <w:rPr>
                <w:rFonts w:ascii="Cambria Math" w:eastAsia="宋体" w:hAnsi="Cambria Math" w:hint="eastAsia"/>
              </w:rPr>
              <m:t>P</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hint="eastAsia"/>
              </w:rPr>
              <m:t>C</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hint="eastAsia"/>
              </w:rPr>
              <m:t>V</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hint="eastAsia"/>
              </w:rPr>
              <m:t>V</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i1</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i2</m:t>
            </m:r>
          </m:sub>
        </m:sSub>
      </m:oMath>
      <w:r w:rsidR="00F536C4" w:rsidRPr="009D23C9">
        <w:rPr>
          <w:rFonts w:ascii="宋体" w:eastAsia="宋体" w:hAnsi="宋体" w:hint="eastAsia"/>
        </w:rPr>
        <w:t xml:space="preserve">                                 （4）</w:t>
      </w:r>
    </w:p>
    <w:p w14:paraId="2248D0C1" w14:textId="77777777" w:rsidR="00F536C4" w:rsidRPr="009D23C9" w:rsidRDefault="00F536C4" w:rsidP="00BB2231">
      <w:pPr>
        <w:spacing w:line="360" w:lineRule="auto"/>
        <w:ind w:firstLine="420"/>
        <w:rPr>
          <w:rFonts w:ascii="宋体" w:eastAsia="宋体" w:hAnsi="宋体"/>
        </w:rPr>
      </w:pPr>
      <w:r w:rsidRPr="009D23C9">
        <w:rPr>
          <w:rFonts w:ascii="宋体" w:eastAsia="宋体" w:hAnsi="宋体" w:hint="eastAsia"/>
        </w:rPr>
        <w:t>因此，在消费产业独立化、工人获得信用的情况下，工人获得的消费基金可以表示为：</w:t>
      </w:r>
    </w:p>
    <w:p w14:paraId="5E7D45B1" w14:textId="77777777" w:rsidR="00F536C4" w:rsidRPr="009D23C9" w:rsidRDefault="00000000" w:rsidP="00BB2231">
      <w:pPr>
        <w:spacing w:line="360" w:lineRule="auto"/>
        <w:ind w:firstLine="420"/>
        <w:rPr>
          <w:rFonts w:ascii="宋体" w:eastAsia="宋体" w:hAnsi="宋体"/>
        </w:rPr>
      </w:pP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m:t>
            </m:r>
            <m:r>
              <m:rPr>
                <m:sty m:val="p"/>
              </m:rPr>
              <w:rPr>
                <w:rFonts w:ascii="Cambria Math" w:eastAsia="宋体" w:hAnsi="Cambria Math" w:hint="eastAsia"/>
              </w:rPr>
              <m:t>V</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Π</m:t>
            </m:r>
          </m:e>
          <m:sub>
            <m:r>
              <w:rPr>
                <w:rFonts w:ascii="Cambria Math" w:eastAsia="宋体" w:hAnsi="Cambria Math"/>
              </w:rPr>
              <m:t>i2</m:t>
            </m:r>
          </m:sub>
        </m:sSub>
        <m:r>
          <w:rPr>
            <w:rFonts w:ascii="Cambria Math" w:eastAsia="宋体" w:hAnsi="Cambria Math"/>
          </w:rPr>
          <m:t>)∙p</m:t>
        </m:r>
      </m:oMath>
      <w:r w:rsidR="00F536C4" w:rsidRPr="009D23C9">
        <w:rPr>
          <w:rFonts w:ascii="宋体" w:eastAsia="宋体" w:hAnsi="宋体" w:hint="eastAsia"/>
          <w:i/>
        </w:rPr>
        <w:t xml:space="preserve">                                             </w:t>
      </w:r>
      <w:r w:rsidR="00F536C4" w:rsidRPr="009D23C9">
        <w:rPr>
          <w:rFonts w:ascii="宋体" w:eastAsia="宋体" w:hAnsi="宋体" w:hint="eastAsia"/>
        </w:rPr>
        <w:t xml:space="preserve"> （5）</w:t>
      </w:r>
    </w:p>
    <w:p w14:paraId="06E77F61" w14:textId="77777777" w:rsidR="00D716E9" w:rsidRPr="009D23C9" w:rsidRDefault="00F536C4" w:rsidP="00D23A21">
      <w:pPr>
        <w:spacing w:line="360" w:lineRule="auto"/>
        <w:ind w:firstLine="420"/>
        <w:rPr>
          <w:rFonts w:ascii="宋体" w:eastAsia="宋体" w:hAnsi="宋体"/>
        </w:rPr>
      </w:pPr>
      <w:r w:rsidRPr="009D23C9">
        <w:rPr>
          <w:rFonts w:ascii="宋体" w:eastAsia="宋体" w:hAnsi="宋体" w:hint="eastAsia"/>
        </w:rPr>
        <w:t>上述公式建立在消费者获得劳动力再生产所必要的消费基金、剩余价值由资本全部占有的前提条件之下。当消费者所需要支付的消费信贷的利息大于消费领域的剩余价值部分时，消费者的实际收入情况恶化，劳动力萎缩；当工人阶级向消费信贷所支付的利息部分小于消费领域的剩余价值部分时，则</w:t>
      </w:r>
      <m:oMath>
        <m:sSub>
          <m:sSubPr>
            <m:ctrlPr>
              <w:rPr>
                <w:rFonts w:ascii="Cambria Math" w:eastAsia="宋体" w:hAnsi="Cambria Math"/>
              </w:rPr>
            </m:ctrlPr>
          </m:sSubPr>
          <m:e>
            <m:r>
              <m:rPr>
                <m:sty m:val="p"/>
              </m:rPr>
              <w:rPr>
                <w:rFonts w:ascii="Cambria Math" w:eastAsia="宋体" w:hAnsi="Cambria Math" w:hint="eastAsia"/>
              </w:rPr>
              <m:t>V</m:t>
            </m:r>
          </m:e>
          <m:sub>
            <m:r>
              <w:rPr>
                <w:rFonts w:ascii="Cambria Math" w:eastAsia="宋体" w:hAnsi="Cambria Math"/>
              </w:rPr>
              <m:t>i</m:t>
            </m:r>
          </m:sub>
        </m:sSub>
      </m:oMath>
      <w:r w:rsidRPr="009D23C9">
        <w:rPr>
          <w:rFonts w:ascii="宋体" w:eastAsia="宋体" w:hAnsi="宋体" w:hint="eastAsia"/>
        </w:rPr>
        <w:t>部分增加，说明工人的消费水平提高，生活水平改善。</w:t>
      </w:r>
    </w:p>
    <w:p w14:paraId="7A0E6B2D" w14:textId="77777777" w:rsidR="00D716E9" w:rsidRPr="002847E0" w:rsidRDefault="00D716E9" w:rsidP="002847E0">
      <w:pPr>
        <w:widowControl/>
        <w:spacing w:beforeLines="100" w:before="312" w:afterLines="100" w:after="312" w:line="360" w:lineRule="auto"/>
        <w:jc w:val="center"/>
        <w:rPr>
          <w:rFonts w:ascii="Times New Roman" w:eastAsia="宋体" w:hAnsi="Times New Roman" w:cs="Times New Roman"/>
          <w:b/>
          <w:kern w:val="0"/>
          <w:sz w:val="32"/>
          <w:szCs w:val="32"/>
        </w:rPr>
      </w:pPr>
      <w:r w:rsidRPr="002847E0">
        <w:rPr>
          <w:rFonts w:ascii="Times New Roman" w:eastAsia="宋体" w:hAnsi="Times New Roman" w:cs="Times New Roman" w:hint="eastAsia"/>
          <w:b/>
          <w:kern w:val="0"/>
          <w:sz w:val="32"/>
          <w:szCs w:val="32"/>
        </w:rPr>
        <w:t>四、结论</w:t>
      </w:r>
      <w:r w:rsidR="009F5713">
        <w:rPr>
          <w:rFonts w:ascii="Times New Roman" w:eastAsia="宋体" w:hAnsi="Times New Roman" w:cs="Times New Roman" w:hint="eastAsia"/>
          <w:b/>
          <w:kern w:val="0"/>
          <w:sz w:val="32"/>
          <w:szCs w:val="32"/>
        </w:rPr>
        <w:t>与启示</w:t>
      </w:r>
    </w:p>
    <w:p w14:paraId="16328D5E" w14:textId="205A366F" w:rsidR="002847E0" w:rsidRDefault="002847E0" w:rsidP="000D011B">
      <w:pPr>
        <w:spacing w:line="360" w:lineRule="auto"/>
        <w:ind w:firstLineChars="200" w:firstLine="480"/>
        <w:rPr>
          <w:rFonts w:ascii="宋体" w:eastAsia="宋体" w:hAnsi="宋体"/>
        </w:rPr>
      </w:pPr>
      <w:r w:rsidRPr="002847E0">
        <w:rPr>
          <w:rFonts w:ascii="宋体" w:eastAsia="宋体" w:hAnsi="宋体" w:hint="eastAsia"/>
        </w:rPr>
        <w:t>消费信贷为工人阶级的日常消费、住房、教育、医疗、养老等提供便利手段，放松了预算约束，促进消费需求</w:t>
      </w:r>
      <w:r w:rsidR="00846274">
        <w:rPr>
          <w:rFonts w:ascii="宋体" w:eastAsia="宋体" w:hAnsi="宋体" w:hint="eastAsia"/>
        </w:rPr>
        <w:t>，对劳动力再生产过程的渗透不断深化。</w:t>
      </w:r>
      <w:r w:rsidRPr="002847E0">
        <w:rPr>
          <w:rFonts w:ascii="宋体" w:eastAsia="宋体" w:hAnsi="宋体" w:hint="eastAsia"/>
        </w:rPr>
        <w:t>但是，</w:t>
      </w:r>
      <w:r w:rsidR="004F3C0C">
        <w:rPr>
          <w:rFonts w:ascii="宋体" w:eastAsia="宋体" w:hAnsi="宋体" w:hint="eastAsia"/>
        </w:rPr>
        <w:t>消费信贷会提高金融机构的成本，带来的服务费用最终还是由消费者来承担</w:t>
      </w:r>
      <w:r w:rsidR="004F3C0C">
        <w:rPr>
          <w:rFonts w:ascii="宋体" w:eastAsia="宋体" w:hAnsi="宋体" w:hint="eastAsia"/>
        </w:rPr>
        <w:t>，并且</w:t>
      </w:r>
      <w:r w:rsidR="004F3C0C">
        <w:rPr>
          <w:rFonts w:ascii="宋体" w:eastAsia="宋体" w:hAnsi="宋体" w:hint="eastAsia"/>
        </w:rPr>
        <w:t>由于不完全信息的存在，居民对于消费信贷产品的信息不对称可能导致高收益人群更容易享受到消费金融的利好，恶化收入分配格局</w:t>
      </w:r>
      <w:r w:rsidR="004F3C0C">
        <w:rPr>
          <w:rFonts w:ascii="宋体" w:eastAsia="宋体" w:hAnsi="宋体" w:hint="eastAsia"/>
        </w:rPr>
        <w:t>，</w:t>
      </w:r>
      <w:r w:rsidR="004F3C0C">
        <w:rPr>
          <w:rFonts w:ascii="宋体" w:eastAsia="宋体" w:hAnsi="宋体" w:hint="eastAsia"/>
        </w:rPr>
        <w:t>加剧贫富分化的问题。</w:t>
      </w:r>
      <w:r w:rsidRPr="002847E0">
        <w:rPr>
          <w:rFonts w:ascii="宋体" w:eastAsia="宋体" w:hAnsi="宋体" w:hint="eastAsia"/>
        </w:rPr>
        <w:t>从长期来看，由于消费信贷本质上是资本在消费领域对于工人阶级的二次剥削，资本的逐利</w:t>
      </w:r>
      <w:r w:rsidR="00846274">
        <w:rPr>
          <w:rFonts w:ascii="宋体" w:eastAsia="宋体" w:hAnsi="宋体" w:hint="eastAsia"/>
        </w:rPr>
        <w:t>性</w:t>
      </w:r>
      <w:r w:rsidRPr="002847E0">
        <w:rPr>
          <w:rFonts w:ascii="宋体" w:eastAsia="宋体" w:hAnsi="宋体" w:hint="eastAsia"/>
        </w:rPr>
        <w:t>可能导致生产资本日益萎缩、社会贫富分化增大、经济风险增加，</w:t>
      </w:r>
      <w:r w:rsidRPr="002847E0">
        <w:rPr>
          <w:rFonts w:ascii="宋体" w:eastAsia="宋体" w:hAnsi="宋体" w:hint="eastAsia"/>
        </w:rPr>
        <w:lastRenderedPageBreak/>
        <w:t>最终导致劳动力阶级萎缩等问题，阻碍了消费需求的长期高涨</w:t>
      </w:r>
      <w:r w:rsidR="003D1C94">
        <w:rPr>
          <w:rFonts w:ascii="宋体" w:eastAsia="宋体" w:hAnsi="宋体" w:hint="eastAsia"/>
        </w:rPr>
        <w:t>，不利于经济体长期健康运行，危害全面构建新发展格局的重大战略目标</w:t>
      </w:r>
      <w:r w:rsidRPr="002847E0">
        <w:rPr>
          <w:rFonts w:ascii="宋体" w:eastAsia="宋体" w:hAnsi="宋体" w:hint="eastAsia"/>
        </w:rPr>
        <w:t>。因此，需要</w:t>
      </w:r>
      <w:r w:rsidR="00F66308">
        <w:rPr>
          <w:rFonts w:ascii="宋体" w:eastAsia="宋体" w:hAnsi="宋体" w:hint="eastAsia"/>
        </w:rPr>
        <w:t>对</w:t>
      </w:r>
      <w:r w:rsidRPr="002847E0">
        <w:rPr>
          <w:rFonts w:ascii="宋体" w:eastAsia="宋体" w:hAnsi="宋体" w:hint="eastAsia"/>
        </w:rPr>
        <w:t>外部环境</w:t>
      </w:r>
      <w:r w:rsidR="00F66308">
        <w:rPr>
          <w:rFonts w:ascii="宋体" w:eastAsia="宋体" w:hAnsi="宋体" w:hint="eastAsia"/>
        </w:rPr>
        <w:t>，例</w:t>
      </w:r>
      <w:r w:rsidRPr="002847E0">
        <w:rPr>
          <w:rFonts w:ascii="宋体" w:eastAsia="宋体" w:hAnsi="宋体" w:hint="eastAsia"/>
        </w:rPr>
        <w:t>如市场、机构、政府</w:t>
      </w:r>
      <w:r w:rsidR="00F66308">
        <w:rPr>
          <w:rFonts w:ascii="宋体" w:eastAsia="宋体" w:hAnsi="宋体" w:hint="eastAsia"/>
        </w:rPr>
        <w:t>等，</w:t>
      </w:r>
      <w:r w:rsidRPr="002847E0">
        <w:rPr>
          <w:rFonts w:ascii="宋体" w:eastAsia="宋体" w:hAnsi="宋体" w:hint="eastAsia"/>
        </w:rPr>
        <w:t>进行</w:t>
      </w:r>
      <w:r w:rsidR="00F66308">
        <w:rPr>
          <w:rFonts w:ascii="宋体" w:eastAsia="宋体" w:hAnsi="宋体" w:hint="eastAsia"/>
        </w:rPr>
        <w:t>正确的</w:t>
      </w:r>
      <w:r w:rsidRPr="002847E0">
        <w:rPr>
          <w:rFonts w:ascii="宋体" w:eastAsia="宋体" w:hAnsi="宋体" w:hint="eastAsia"/>
        </w:rPr>
        <w:t>监管、扶持和引导，来保障</w:t>
      </w:r>
      <w:r w:rsidR="003D1C94">
        <w:rPr>
          <w:rFonts w:ascii="宋体" w:eastAsia="宋体" w:hAnsi="宋体" w:hint="eastAsia"/>
        </w:rPr>
        <w:t>通过适当</w:t>
      </w:r>
      <w:r w:rsidRPr="002847E0">
        <w:rPr>
          <w:rFonts w:ascii="宋体" w:eastAsia="宋体" w:hAnsi="宋体" w:hint="eastAsia"/>
        </w:rPr>
        <w:t>消费信贷释放消费需求，使劳动力</w:t>
      </w:r>
      <w:r w:rsidR="00F66308">
        <w:rPr>
          <w:rFonts w:ascii="宋体" w:eastAsia="宋体" w:hAnsi="宋体" w:hint="eastAsia"/>
        </w:rPr>
        <w:t>再生产释放更大生机与活力</w:t>
      </w:r>
      <w:r w:rsidRPr="002847E0">
        <w:rPr>
          <w:rFonts w:ascii="宋体" w:eastAsia="宋体" w:hAnsi="宋体" w:hint="eastAsia"/>
        </w:rPr>
        <w:t>，更好</w:t>
      </w:r>
      <w:r w:rsidR="00F66308">
        <w:rPr>
          <w:rFonts w:ascii="宋体" w:eastAsia="宋体" w:hAnsi="宋体" w:hint="eastAsia"/>
        </w:rPr>
        <w:t>地</w:t>
      </w:r>
      <w:r w:rsidRPr="002847E0">
        <w:rPr>
          <w:rFonts w:ascii="宋体" w:eastAsia="宋体" w:hAnsi="宋体" w:hint="eastAsia"/>
        </w:rPr>
        <w:t>进行生产活动，</w:t>
      </w:r>
      <w:r w:rsidR="00F66308">
        <w:rPr>
          <w:rFonts w:ascii="宋体" w:eastAsia="宋体" w:hAnsi="宋体" w:hint="eastAsia"/>
        </w:rPr>
        <w:t>促进国内经济良性循环，构建国内国际双循环的新发展格局</w:t>
      </w:r>
      <w:r w:rsidRPr="002847E0">
        <w:rPr>
          <w:rFonts w:ascii="宋体" w:eastAsia="宋体" w:hAnsi="宋体" w:hint="eastAsia"/>
        </w:rPr>
        <w:t>。</w:t>
      </w:r>
    </w:p>
    <w:p w14:paraId="2C6617E8" w14:textId="77777777" w:rsidR="008E11C6" w:rsidRDefault="0067257B" w:rsidP="000D011B">
      <w:pPr>
        <w:spacing w:line="360" w:lineRule="auto"/>
        <w:ind w:firstLineChars="200" w:firstLine="480"/>
        <w:rPr>
          <w:rFonts w:ascii="宋体" w:eastAsia="宋体" w:hAnsi="宋体"/>
        </w:rPr>
      </w:pPr>
      <w:r w:rsidRPr="0067257B">
        <w:rPr>
          <w:rFonts w:ascii="宋体" w:eastAsia="宋体" w:hAnsi="宋体" w:hint="eastAsia"/>
        </w:rPr>
        <w:t>当前，我国正处在并将长期处在社会主义初级阶段，要求坚持支持和鼓励非公有制经济在中国蓬勃发展，这是适应中国国情、符合我国社会经济发展情况的要求。非公有制经济的长期存在，在社会化生产和私有经济的矛盾之下所导致的产能过剩、收入分配差距过大的问题也将长期存在，使中国产生有效需求不足的问题</w:t>
      </w:r>
      <w:r w:rsidR="00F71CD0">
        <w:rPr>
          <w:rFonts w:ascii="宋体" w:eastAsia="宋体" w:hAnsi="宋体" w:hint="eastAsia"/>
        </w:rPr>
        <w:t>。这种情况</w:t>
      </w:r>
      <w:r w:rsidRPr="0067257B">
        <w:rPr>
          <w:rFonts w:ascii="宋体" w:eastAsia="宋体" w:hAnsi="宋体" w:hint="eastAsia"/>
        </w:rPr>
        <w:t>与资本主义经济存在</w:t>
      </w:r>
      <w:r w:rsidR="00B64C8F">
        <w:rPr>
          <w:rFonts w:ascii="宋体" w:eastAsia="宋体" w:hAnsi="宋体" w:hint="eastAsia"/>
        </w:rPr>
        <w:t>相通</w:t>
      </w:r>
      <w:r w:rsidRPr="0067257B">
        <w:rPr>
          <w:rFonts w:ascii="宋体" w:eastAsia="宋体" w:hAnsi="宋体" w:hint="eastAsia"/>
        </w:rPr>
        <w:t>之处</w:t>
      </w:r>
      <w:r w:rsidR="00B558E9">
        <w:rPr>
          <w:rFonts w:ascii="宋体" w:eastAsia="宋体" w:hAnsi="宋体" w:hint="eastAsia"/>
        </w:rPr>
        <w:t>，</w:t>
      </w:r>
      <w:r w:rsidR="00B64C8F">
        <w:rPr>
          <w:rFonts w:ascii="宋体" w:eastAsia="宋体" w:hAnsi="宋体" w:hint="eastAsia"/>
        </w:rPr>
        <w:t>因此，可以借鉴资本主义国家的经验，发展消费信贷业务，刺激有效需求，</w:t>
      </w:r>
      <w:r>
        <w:rPr>
          <w:rFonts w:ascii="宋体" w:eastAsia="宋体" w:hAnsi="宋体" w:hint="eastAsia"/>
        </w:rPr>
        <w:t>消费信贷的重要性不断凸显</w:t>
      </w:r>
      <w:r w:rsidR="00B558E9">
        <w:rPr>
          <w:rFonts w:ascii="宋体" w:eastAsia="宋体" w:hAnsi="宋体" w:hint="eastAsia"/>
        </w:rPr>
        <w:t>。</w:t>
      </w:r>
      <w:r w:rsidR="00B64C8F">
        <w:rPr>
          <w:rFonts w:ascii="宋体" w:eastAsia="宋体" w:hAnsi="宋体" w:hint="eastAsia"/>
        </w:rPr>
        <w:t>从供给端入手推动我国消费信贷业务快速发展，这就要求我们要</w:t>
      </w:r>
      <w:r>
        <w:rPr>
          <w:rFonts w:ascii="宋体" w:eastAsia="宋体" w:hAnsi="宋体" w:hint="eastAsia"/>
        </w:rPr>
        <w:t>更好发挥政府的作用，加强对于信贷机构的管控，</w:t>
      </w:r>
      <w:r w:rsidR="00B64C8F">
        <w:rPr>
          <w:rFonts w:ascii="宋体" w:eastAsia="宋体" w:hAnsi="宋体" w:hint="eastAsia"/>
        </w:rPr>
        <w:t>这也是</w:t>
      </w:r>
      <w:r>
        <w:rPr>
          <w:rFonts w:ascii="宋体" w:eastAsia="宋体" w:hAnsi="宋体" w:hint="eastAsia"/>
        </w:rPr>
        <w:t>充分发挥社会主义制度</w:t>
      </w:r>
      <w:r w:rsidR="00B64C8F">
        <w:rPr>
          <w:rFonts w:ascii="宋体" w:eastAsia="宋体" w:hAnsi="宋体" w:hint="eastAsia"/>
        </w:rPr>
        <w:t>的</w:t>
      </w:r>
      <w:r>
        <w:rPr>
          <w:rFonts w:ascii="宋体" w:eastAsia="宋体" w:hAnsi="宋体" w:hint="eastAsia"/>
        </w:rPr>
        <w:t>优越性、避免过度金融化的重要</w:t>
      </w:r>
      <w:r w:rsidR="00B64C8F">
        <w:rPr>
          <w:rFonts w:ascii="宋体" w:eastAsia="宋体" w:hAnsi="宋体" w:hint="eastAsia"/>
        </w:rPr>
        <w:t>举措</w:t>
      </w:r>
      <w:r>
        <w:rPr>
          <w:rFonts w:ascii="宋体" w:eastAsia="宋体" w:hAnsi="宋体" w:hint="eastAsia"/>
        </w:rPr>
        <w:t>。</w:t>
      </w:r>
    </w:p>
    <w:p w14:paraId="63AFE111" w14:textId="77777777" w:rsidR="00F66308" w:rsidRDefault="00D87A8A" w:rsidP="003D1C94">
      <w:pPr>
        <w:spacing w:line="360" w:lineRule="auto"/>
        <w:ind w:firstLineChars="200" w:firstLine="480"/>
        <w:rPr>
          <w:rFonts w:ascii="宋体" w:eastAsia="宋体" w:hAnsi="宋体"/>
        </w:rPr>
      </w:pPr>
      <w:r>
        <w:rPr>
          <w:rFonts w:ascii="宋体" w:eastAsia="宋体" w:hAnsi="宋体" w:hint="eastAsia"/>
        </w:rPr>
        <w:t>对于</w:t>
      </w:r>
      <w:r w:rsidR="00B558E9">
        <w:rPr>
          <w:rFonts w:ascii="宋体" w:eastAsia="宋体" w:hAnsi="宋体" w:hint="eastAsia"/>
        </w:rPr>
        <w:t>居民家庭来说，生活成本上升、劳资</w:t>
      </w:r>
      <w:r w:rsidR="00B64C8F">
        <w:rPr>
          <w:rFonts w:ascii="宋体" w:eastAsia="宋体" w:hAnsi="宋体" w:hint="eastAsia"/>
        </w:rPr>
        <w:t>力量对比</w:t>
      </w:r>
      <w:r w:rsidR="00097F1B">
        <w:rPr>
          <w:rFonts w:ascii="宋体" w:eastAsia="宋体" w:hAnsi="宋体" w:hint="eastAsia"/>
        </w:rPr>
        <w:t>中处于劣势地位</w:t>
      </w:r>
      <w:r w:rsidR="00B558E9">
        <w:rPr>
          <w:rFonts w:ascii="宋体" w:eastAsia="宋体" w:hAnsi="宋体" w:hint="eastAsia"/>
        </w:rPr>
        <w:t>以及维持一定生活水平</w:t>
      </w:r>
      <w:r w:rsidR="00B64C8F">
        <w:rPr>
          <w:rFonts w:ascii="宋体" w:eastAsia="宋体" w:hAnsi="宋体" w:hint="eastAsia"/>
        </w:rPr>
        <w:t>压力</w:t>
      </w:r>
      <w:r w:rsidR="00097F1B">
        <w:rPr>
          <w:rFonts w:ascii="宋体" w:eastAsia="宋体" w:hAnsi="宋体" w:hint="eastAsia"/>
        </w:rPr>
        <w:t>过</w:t>
      </w:r>
      <w:r w:rsidR="00B64C8F">
        <w:rPr>
          <w:rFonts w:ascii="宋体" w:eastAsia="宋体" w:hAnsi="宋体" w:hint="eastAsia"/>
        </w:rPr>
        <w:t>大</w:t>
      </w:r>
      <w:r w:rsidR="00B558E9">
        <w:rPr>
          <w:rFonts w:ascii="宋体" w:eastAsia="宋体" w:hAnsi="宋体" w:hint="eastAsia"/>
        </w:rPr>
        <w:t>等原因，可能导致</w:t>
      </w:r>
      <w:r w:rsidR="00B64C8F">
        <w:rPr>
          <w:rFonts w:ascii="宋体" w:eastAsia="宋体" w:hAnsi="宋体" w:hint="eastAsia"/>
        </w:rPr>
        <w:t>一些居民家庭</w:t>
      </w:r>
      <w:r w:rsidR="00B558E9">
        <w:rPr>
          <w:rFonts w:ascii="宋体" w:eastAsia="宋体" w:hAnsi="宋体" w:hint="eastAsia"/>
        </w:rPr>
        <w:t>过度依赖消费信贷，</w:t>
      </w:r>
      <w:r w:rsidR="00B64C8F">
        <w:rPr>
          <w:rFonts w:ascii="宋体" w:eastAsia="宋体" w:hAnsi="宋体" w:hint="eastAsia"/>
        </w:rPr>
        <w:t>过度进行负债消费，最终</w:t>
      </w:r>
      <w:r w:rsidR="00B558E9">
        <w:rPr>
          <w:rFonts w:ascii="宋体" w:eastAsia="宋体" w:hAnsi="宋体" w:hint="eastAsia"/>
        </w:rPr>
        <w:t>造成</w:t>
      </w:r>
      <w:r w:rsidR="00B64C8F">
        <w:rPr>
          <w:rFonts w:ascii="宋体" w:eastAsia="宋体" w:hAnsi="宋体" w:hint="eastAsia"/>
        </w:rPr>
        <w:t>严重的</w:t>
      </w:r>
      <w:r w:rsidR="00B558E9">
        <w:rPr>
          <w:rFonts w:ascii="宋体" w:eastAsia="宋体" w:hAnsi="宋体" w:hint="eastAsia"/>
        </w:rPr>
        <w:t>不良结果。</w:t>
      </w:r>
      <w:r w:rsidR="00DC11FD" w:rsidRPr="00DC11FD">
        <w:rPr>
          <w:rFonts w:ascii="宋体" w:eastAsia="宋体" w:hAnsi="宋体" w:cs="Cambria Math" w:hint="eastAsia"/>
          <w:position w:val="6"/>
          <w:sz w:val="21"/>
          <w:szCs w:val="21"/>
          <w:vertAlign w:val="superscript"/>
        </w:rPr>
        <w:t>①</w:t>
      </w:r>
      <w:r w:rsidR="009F29BC" w:rsidRPr="005676BB">
        <w:rPr>
          <w:rStyle w:val="a5"/>
          <w:rFonts w:ascii="Cambria Math" w:hAnsi="Cambria Math" w:cs="Cambria Math"/>
          <w:color w:val="FFFFFF" w:themeColor="background1"/>
          <w:position w:val="6"/>
          <w:sz w:val="16"/>
          <w:vertAlign w:val="superscript"/>
        </w:rPr>
        <w:footnoteReference w:id="18"/>
      </w:r>
      <w:r w:rsidR="00DD0867">
        <w:rPr>
          <w:rFonts w:ascii="宋体" w:eastAsia="宋体" w:hAnsi="宋体" w:hint="eastAsia"/>
        </w:rPr>
        <w:t>随着</w:t>
      </w:r>
      <w:r w:rsidR="00DD3268">
        <w:rPr>
          <w:rFonts w:ascii="宋体" w:eastAsia="宋体" w:hAnsi="宋体" w:hint="eastAsia"/>
        </w:rPr>
        <w:t>中国参与国际竞争的程度不断加深、人口红利的</w:t>
      </w:r>
      <w:r w:rsidR="00F66308">
        <w:rPr>
          <w:rFonts w:ascii="宋体" w:eastAsia="宋体" w:hAnsi="宋体" w:hint="eastAsia"/>
        </w:rPr>
        <w:t>消失</w:t>
      </w:r>
      <w:r w:rsidR="00DD3268">
        <w:rPr>
          <w:rFonts w:ascii="宋体" w:eastAsia="宋体" w:hAnsi="宋体" w:hint="eastAsia"/>
        </w:rPr>
        <w:t>，</w:t>
      </w:r>
      <w:r w:rsidR="003D1C94">
        <w:rPr>
          <w:rFonts w:ascii="宋体" w:eastAsia="宋体" w:hAnsi="宋体" w:hint="eastAsia"/>
        </w:rPr>
        <w:t>以及新冠疫情的冲击之下世界经济运行风险不断增加，</w:t>
      </w:r>
      <w:r w:rsidR="00F66308">
        <w:rPr>
          <w:rFonts w:ascii="宋体" w:eastAsia="宋体" w:hAnsi="宋体" w:hint="eastAsia"/>
        </w:rPr>
        <w:t>国内</w:t>
      </w:r>
      <w:r w:rsidR="00DD3268">
        <w:rPr>
          <w:rFonts w:ascii="宋体" w:eastAsia="宋体" w:hAnsi="宋体" w:hint="eastAsia"/>
        </w:rPr>
        <w:t>企业</w:t>
      </w:r>
      <w:r w:rsidR="003D1C94">
        <w:rPr>
          <w:rFonts w:ascii="宋体" w:eastAsia="宋体" w:hAnsi="宋体" w:hint="eastAsia"/>
        </w:rPr>
        <w:t>面临更加严酷与激烈的国际竞争局面，需要通过不断降低成本提升产品在国际市场上的竞争力，谋取出路。因此，资本家们</w:t>
      </w:r>
      <w:r w:rsidR="00DD3268">
        <w:rPr>
          <w:rFonts w:ascii="宋体" w:eastAsia="宋体" w:hAnsi="宋体" w:hint="eastAsia"/>
        </w:rPr>
        <w:t>倾向于挤压可变资本，可能会产生降低实际工资或减缓工资增速的情况。同时，新一轮科技革命和产业变革的浪潮深入影响着经济系统中的</w:t>
      </w:r>
      <w:r w:rsidR="00F66308">
        <w:rPr>
          <w:rFonts w:ascii="宋体" w:eastAsia="宋体" w:hAnsi="宋体" w:hint="eastAsia"/>
        </w:rPr>
        <w:t>各个</w:t>
      </w:r>
      <w:r w:rsidR="00DD3268">
        <w:rPr>
          <w:rFonts w:ascii="宋体" w:eastAsia="宋体" w:hAnsi="宋体" w:hint="eastAsia"/>
        </w:rPr>
        <w:t>主体，机器换人、数字鸿沟等新现象的出现深刻</w:t>
      </w:r>
      <w:r w:rsidR="00F66308">
        <w:rPr>
          <w:rFonts w:ascii="宋体" w:eastAsia="宋体" w:hAnsi="宋体" w:hint="eastAsia"/>
        </w:rPr>
        <w:t>调整</w:t>
      </w:r>
      <w:r w:rsidR="00DD3268">
        <w:rPr>
          <w:rFonts w:ascii="宋体" w:eastAsia="宋体" w:hAnsi="宋体" w:hint="eastAsia"/>
        </w:rPr>
        <w:t>了既有劳资关系</w:t>
      </w:r>
      <w:r w:rsidR="00F66308">
        <w:rPr>
          <w:rFonts w:ascii="宋体" w:eastAsia="宋体" w:hAnsi="宋体" w:hint="eastAsia"/>
        </w:rPr>
        <w:t>格局</w:t>
      </w:r>
      <w:r w:rsidR="00DD3268">
        <w:rPr>
          <w:rFonts w:ascii="宋体" w:eastAsia="宋体" w:hAnsi="宋体" w:hint="eastAsia"/>
        </w:rPr>
        <w:t>，使得雇佣劳动力在经济体系中处在</w:t>
      </w:r>
      <w:r w:rsidR="00F66308">
        <w:rPr>
          <w:rFonts w:ascii="宋体" w:eastAsia="宋体" w:hAnsi="宋体" w:hint="eastAsia"/>
        </w:rPr>
        <w:t>更加</w:t>
      </w:r>
      <w:r w:rsidR="00DD3268">
        <w:rPr>
          <w:rFonts w:ascii="宋体" w:eastAsia="宋体" w:hAnsi="宋体" w:hint="eastAsia"/>
        </w:rPr>
        <w:t>劣势</w:t>
      </w:r>
      <w:r w:rsidR="00F66308">
        <w:rPr>
          <w:rFonts w:ascii="宋体" w:eastAsia="宋体" w:hAnsi="宋体" w:hint="eastAsia"/>
        </w:rPr>
        <w:t>的</w:t>
      </w:r>
      <w:r w:rsidR="00DD3268">
        <w:rPr>
          <w:rFonts w:ascii="宋体" w:eastAsia="宋体" w:hAnsi="宋体" w:hint="eastAsia"/>
        </w:rPr>
        <w:t>地位，贫富分化的问题更为严重。</w:t>
      </w:r>
      <w:r w:rsidR="005E425B">
        <w:rPr>
          <w:rFonts w:ascii="宋体" w:eastAsia="宋体" w:hAnsi="宋体" w:hint="eastAsia"/>
        </w:rPr>
        <w:t>此外</w:t>
      </w:r>
      <w:r w:rsidR="00DD3268">
        <w:rPr>
          <w:rFonts w:ascii="宋体" w:eastAsia="宋体" w:hAnsi="宋体" w:hint="eastAsia"/>
        </w:rPr>
        <w:t>，随着经济社会的发展，社会</w:t>
      </w:r>
      <w:r w:rsidR="00F66308">
        <w:rPr>
          <w:rFonts w:ascii="宋体" w:eastAsia="宋体" w:hAnsi="宋体" w:hint="eastAsia"/>
        </w:rPr>
        <w:t>习惯要求的生活水平质量不断提升，使得劳动力再生产的成本也不断提高。因此，从需求端来看，避免信用在居民部门的过渡积累也面临严峻挑战。</w:t>
      </w:r>
    </w:p>
    <w:p w14:paraId="6D5A3572" w14:textId="77777777" w:rsidR="009F5713" w:rsidRPr="009F5713" w:rsidRDefault="009F5713" w:rsidP="000D011B">
      <w:pPr>
        <w:spacing w:line="360" w:lineRule="auto"/>
        <w:ind w:firstLineChars="200" w:firstLine="480"/>
        <w:rPr>
          <w:rFonts w:ascii="宋体" w:eastAsia="宋体" w:hAnsi="宋体"/>
        </w:rPr>
      </w:pPr>
      <w:r w:rsidRPr="009F5713">
        <w:rPr>
          <w:rFonts w:ascii="宋体" w:eastAsia="宋体" w:hAnsi="宋体" w:hint="eastAsia"/>
        </w:rPr>
        <w:t>为促进消费信贷进一步发展，</w:t>
      </w:r>
      <w:r>
        <w:rPr>
          <w:rFonts w:ascii="宋体" w:eastAsia="宋体" w:hAnsi="宋体" w:hint="eastAsia"/>
        </w:rPr>
        <w:t>提升劳动力再生产的水平和效率</w:t>
      </w:r>
      <w:r w:rsidRPr="009F5713">
        <w:rPr>
          <w:rFonts w:ascii="宋体" w:eastAsia="宋体" w:hAnsi="宋体" w:hint="eastAsia"/>
        </w:rPr>
        <w:t>，为国民经济</w:t>
      </w:r>
      <w:r w:rsidRPr="009F5713">
        <w:rPr>
          <w:rFonts w:ascii="宋体" w:eastAsia="宋体" w:hAnsi="宋体" w:hint="eastAsia"/>
        </w:rPr>
        <w:lastRenderedPageBreak/>
        <w:t>发展注入</w:t>
      </w:r>
      <w:r w:rsidR="005676BB">
        <w:rPr>
          <w:rFonts w:ascii="宋体" w:eastAsia="宋体" w:hAnsi="宋体" w:hint="eastAsia"/>
        </w:rPr>
        <w:t>持续</w:t>
      </w:r>
      <w:r w:rsidRPr="009F5713">
        <w:rPr>
          <w:rFonts w:ascii="宋体" w:eastAsia="宋体" w:hAnsi="宋体" w:hint="eastAsia"/>
        </w:rPr>
        <w:t>活力，本文提出以下建议：</w:t>
      </w:r>
    </w:p>
    <w:p w14:paraId="38C14250" w14:textId="5316C00E" w:rsidR="009F5713" w:rsidRPr="009F5713" w:rsidRDefault="009F5713" w:rsidP="000D011B">
      <w:pPr>
        <w:spacing w:line="360" w:lineRule="auto"/>
        <w:ind w:firstLineChars="200" w:firstLine="480"/>
        <w:rPr>
          <w:rFonts w:ascii="宋体" w:eastAsia="宋体" w:hAnsi="宋体" w:hint="eastAsia"/>
        </w:rPr>
      </w:pPr>
      <w:r>
        <w:rPr>
          <w:rFonts w:ascii="宋体" w:eastAsia="宋体" w:hAnsi="宋体" w:hint="eastAsia"/>
        </w:rPr>
        <w:t>一方面</w:t>
      </w:r>
      <w:r w:rsidRPr="009F5713">
        <w:rPr>
          <w:rFonts w:ascii="宋体" w:eastAsia="宋体" w:hAnsi="宋体" w:hint="eastAsia"/>
        </w:rPr>
        <w:t>，政府应当不断完善消费信贷的相关法律法规体系，完善社会征信体系的</w:t>
      </w:r>
      <w:r>
        <w:rPr>
          <w:rFonts w:ascii="宋体" w:eastAsia="宋体" w:hAnsi="宋体" w:hint="eastAsia"/>
        </w:rPr>
        <w:t>建设</w:t>
      </w:r>
      <w:r w:rsidRPr="009F5713">
        <w:rPr>
          <w:rFonts w:ascii="宋体" w:eastAsia="宋体" w:hAnsi="宋体" w:hint="eastAsia"/>
        </w:rPr>
        <w:t>。政府应当持续加强对相关金融行业的监管力度，防止金融部门过热，并不断鼓励实体经济发展，使消费信贷服务于实体经济的发展。政府应不断完善社会保障体制，稳定居民在住房、医疗、教育方面的支出价格，减小大额支出的不确定预期；缩小收入差距，稳步提升居民预期收入水平，并且大力促进收入分配体制改革，扩大中等收入居民的比重，提高低收入居民的收入水平。实际上，保证收入水平的稳步增长是发展消费信贷的根本要求，否则会加剧宏观经济</w:t>
      </w:r>
      <w:r w:rsidR="00AF2722">
        <w:rPr>
          <w:rFonts w:ascii="宋体" w:eastAsia="宋体" w:hAnsi="宋体" w:hint="eastAsia"/>
        </w:rPr>
        <w:t>运行的</w:t>
      </w:r>
      <w:r w:rsidRPr="009F5713">
        <w:rPr>
          <w:rFonts w:ascii="宋体" w:eastAsia="宋体" w:hAnsi="宋体" w:hint="eastAsia"/>
        </w:rPr>
        <w:t>风险。</w:t>
      </w:r>
      <w:r w:rsidR="004F3C0C">
        <w:rPr>
          <w:rFonts w:ascii="宋体" w:eastAsia="宋体" w:hAnsi="宋体" w:hint="eastAsia"/>
        </w:rPr>
        <w:t>这也为实体经济持续繁荣提出了要求。</w:t>
      </w:r>
    </w:p>
    <w:p w14:paraId="6919C01E" w14:textId="77777777" w:rsidR="009F5713" w:rsidRDefault="009F5713" w:rsidP="000D011B">
      <w:pPr>
        <w:spacing w:line="360" w:lineRule="auto"/>
        <w:ind w:firstLineChars="200" w:firstLine="480"/>
        <w:rPr>
          <w:rFonts w:ascii="宋体" w:eastAsia="宋体" w:hAnsi="宋体"/>
        </w:rPr>
      </w:pPr>
      <w:r>
        <w:rPr>
          <w:rFonts w:ascii="宋体" w:eastAsia="宋体" w:hAnsi="宋体" w:hint="eastAsia"/>
        </w:rPr>
        <w:t>另一方面</w:t>
      </w:r>
      <w:r w:rsidRPr="009F5713">
        <w:rPr>
          <w:rFonts w:ascii="宋体" w:eastAsia="宋体" w:hAnsi="宋体" w:hint="eastAsia"/>
        </w:rPr>
        <w:t>，消费者应该不断培养自身理财能力，</w:t>
      </w:r>
      <w:r w:rsidR="00DF2B32" w:rsidRPr="009F5713">
        <w:rPr>
          <w:rFonts w:ascii="宋体" w:eastAsia="宋体" w:hAnsi="宋体" w:hint="eastAsia"/>
        </w:rPr>
        <w:t>改变传统的消费观念，</w:t>
      </w:r>
      <w:r w:rsidR="00DF2B32">
        <w:rPr>
          <w:rFonts w:ascii="宋体" w:eastAsia="宋体" w:hAnsi="宋体" w:hint="eastAsia"/>
        </w:rPr>
        <w:t>合理运用消费信贷等金融工具，实现可持续的消费升级，为实现扩大内需</w:t>
      </w:r>
      <w:r w:rsidR="002F0D1A">
        <w:rPr>
          <w:rFonts w:ascii="宋体" w:eastAsia="宋体" w:hAnsi="宋体" w:hint="eastAsia"/>
        </w:rPr>
        <w:t>的宏观经济目标</w:t>
      </w:r>
      <w:r w:rsidR="00DF2B32">
        <w:rPr>
          <w:rFonts w:ascii="宋体" w:eastAsia="宋体" w:hAnsi="宋体" w:hint="eastAsia"/>
        </w:rPr>
        <w:t>贡献力量。除此之外，</w:t>
      </w:r>
      <w:r w:rsidR="00B35239">
        <w:rPr>
          <w:rFonts w:ascii="宋体" w:eastAsia="宋体" w:hAnsi="宋体" w:hint="eastAsia"/>
        </w:rPr>
        <w:t>快速发展的消费信贷业务存在引导过度消费、超前消费、负债消费的行为，当这种消费模式越来越成为一种社会风气时，劳动力再生产对于</w:t>
      </w:r>
      <w:r w:rsidR="009B66B4">
        <w:rPr>
          <w:rFonts w:ascii="宋体" w:eastAsia="宋体" w:hAnsi="宋体" w:hint="eastAsia"/>
        </w:rPr>
        <w:t>虚拟资本的依赖程度不断加深，</w:t>
      </w:r>
      <w:r w:rsidR="00D21A59">
        <w:rPr>
          <w:rFonts w:ascii="宋体" w:eastAsia="宋体" w:hAnsi="宋体" w:hint="eastAsia"/>
        </w:rPr>
        <w:t>金融的内在不稳定性</w:t>
      </w:r>
      <w:r w:rsidR="009B66B4">
        <w:rPr>
          <w:rFonts w:ascii="宋体" w:eastAsia="宋体" w:hAnsi="宋体" w:hint="eastAsia"/>
        </w:rPr>
        <w:t>使得整个经济体运行过程中中至关重要的家庭部门</w:t>
      </w:r>
      <w:r w:rsidR="00D21A59">
        <w:rPr>
          <w:rFonts w:ascii="宋体" w:eastAsia="宋体" w:hAnsi="宋体" w:hint="eastAsia"/>
        </w:rPr>
        <w:t>实际收入水平缺乏有效保障，居民部门的高杠杆率增加了经济的不稳定性</w:t>
      </w:r>
      <w:r w:rsidR="009B66B4">
        <w:rPr>
          <w:rFonts w:ascii="宋体" w:eastAsia="宋体" w:hAnsi="宋体" w:hint="eastAsia"/>
        </w:rPr>
        <w:t>，加大宏观经济运行风险，甚至阻碍新发展格局的构建。因此，每一个消费者都应当</w:t>
      </w:r>
      <w:r w:rsidR="00DF2B32">
        <w:rPr>
          <w:rFonts w:ascii="宋体" w:eastAsia="宋体" w:hAnsi="宋体" w:hint="eastAsia"/>
        </w:rPr>
        <w:t>不断</w:t>
      </w:r>
      <w:r w:rsidRPr="009F5713">
        <w:rPr>
          <w:rFonts w:ascii="宋体" w:eastAsia="宋体" w:hAnsi="宋体" w:hint="eastAsia"/>
        </w:rPr>
        <w:t>提高防控风险的能力，了解相关国家政策，提高对于消费信贷产品的理解，</w:t>
      </w:r>
      <w:r>
        <w:rPr>
          <w:rFonts w:ascii="宋体" w:eastAsia="宋体" w:hAnsi="宋体" w:hint="eastAsia"/>
        </w:rPr>
        <w:t>理性消费，</w:t>
      </w:r>
      <w:r w:rsidRPr="009F5713">
        <w:rPr>
          <w:rFonts w:ascii="宋体" w:eastAsia="宋体" w:hAnsi="宋体" w:hint="eastAsia"/>
        </w:rPr>
        <w:t>从而做出更加优化的选择。</w:t>
      </w:r>
    </w:p>
    <w:p w14:paraId="1BEC1C90" w14:textId="77777777" w:rsidR="00B2724A" w:rsidRDefault="00B2724A" w:rsidP="000D011B">
      <w:pPr>
        <w:spacing w:line="360" w:lineRule="auto"/>
        <w:ind w:firstLineChars="200" w:firstLine="480"/>
        <w:rPr>
          <w:rFonts w:ascii="宋体" w:eastAsia="宋体" w:hAnsi="宋体"/>
        </w:rPr>
      </w:pPr>
    </w:p>
    <w:p w14:paraId="4C1075BC" w14:textId="77777777" w:rsidR="00B2724A" w:rsidRPr="009D23C9" w:rsidRDefault="00B2724A" w:rsidP="00B2724A">
      <w:pPr>
        <w:spacing w:line="360" w:lineRule="auto"/>
        <w:ind w:firstLineChars="200" w:firstLine="480"/>
        <w:rPr>
          <w:rFonts w:ascii="宋体" w:eastAsia="宋体" w:hAnsi="宋体"/>
        </w:rPr>
      </w:pPr>
    </w:p>
    <w:p w14:paraId="2E819AB2" w14:textId="77777777" w:rsidR="00B2724A" w:rsidRPr="00B2724A" w:rsidRDefault="00B2724A" w:rsidP="000D011B">
      <w:pPr>
        <w:spacing w:line="360" w:lineRule="auto"/>
        <w:ind w:firstLineChars="200" w:firstLine="480"/>
        <w:rPr>
          <w:rFonts w:ascii="宋体" w:eastAsia="宋体" w:hAnsi="宋体"/>
        </w:rPr>
      </w:pPr>
    </w:p>
    <w:sectPr w:rsidR="00B2724A" w:rsidRPr="00B2724A" w:rsidSect="0052053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F7623" w14:textId="77777777" w:rsidR="00F95841" w:rsidRDefault="00F95841" w:rsidP="00F536C4">
      <w:r>
        <w:separator/>
      </w:r>
    </w:p>
  </w:endnote>
  <w:endnote w:type="continuationSeparator" w:id="0">
    <w:p w14:paraId="24765027" w14:textId="77777777" w:rsidR="00F95841" w:rsidRDefault="00F95841" w:rsidP="00F53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variable"/>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1C127" w14:textId="77777777" w:rsidR="00F95841" w:rsidRDefault="00F95841" w:rsidP="00F536C4">
      <w:r>
        <w:separator/>
      </w:r>
    </w:p>
  </w:footnote>
  <w:footnote w:type="continuationSeparator" w:id="0">
    <w:p w14:paraId="1EFC24BE" w14:textId="77777777" w:rsidR="00F95841" w:rsidRDefault="00F95841" w:rsidP="00F536C4">
      <w:r>
        <w:continuationSeparator/>
      </w:r>
    </w:p>
  </w:footnote>
  <w:footnote w:id="1">
    <w:p w14:paraId="1C2BAFCC" w14:textId="77777777" w:rsidR="004412E4" w:rsidRPr="00D542BB" w:rsidRDefault="00DC11FD" w:rsidP="00E71898">
      <w:pPr>
        <w:pStyle w:val="a3"/>
        <w:ind w:left="840" w:hanging="360"/>
        <w:rPr>
          <w:rFonts w:ascii="仿宋" w:hAnsi="仿宋"/>
        </w:rPr>
      </w:pPr>
      <w:r w:rsidRPr="00DC11FD">
        <w:rPr>
          <w:rFonts w:ascii="宋体" w:eastAsia="宋体" w:hAnsi="宋体" w:hint="eastAsia"/>
        </w:rPr>
        <w:t>①</w:t>
      </w:r>
      <w:r w:rsidR="004412E4">
        <w:t xml:space="preserve"> </w:t>
      </w:r>
      <w:r w:rsidR="004412E4" w:rsidRPr="00D542BB">
        <w:rPr>
          <w:rFonts w:ascii="仿宋" w:hAnsi="仿宋"/>
        </w:rPr>
        <w:t>剧锦文</w:t>
      </w:r>
      <w:r w:rsidR="004412E4">
        <w:rPr>
          <w:rFonts w:ascii="仿宋" w:hAnsi="仿宋" w:hint="eastAsia"/>
        </w:rPr>
        <w:t>、</w:t>
      </w:r>
      <w:r w:rsidR="004412E4" w:rsidRPr="00D542BB">
        <w:rPr>
          <w:rFonts w:ascii="仿宋" w:hAnsi="仿宋"/>
        </w:rPr>
        <w:t>常耀中</w:t>
      </w:r>
      <w:r w:rsidR="004412E4">
        <w:rPr>
          <w:rFonts w:ascii="仿宋" w:hAnsi="仿宋" w:hint="eastAsia"/>
        </w:rPr>
        <w:t>：《</w:t>
      </w:r>
      <w:r w:rsidR="004412E4" w:rsidRPr="00D542BB">
        <w:rPr>
          <w:rFonts w:ascii="仿宋" w:hAnsi="仿宋" w:hint="eastAsia"/>
        </w:rPr>
        <w:t>消</w:t>
      </w:r>
      <w:r w:rsidR="004412E4" w:rsidRPr="00D542BB">
        <w:rPr>
          <w:rFonts w:ascii="仿宋" w:hAnsi="仿宋"/>
        </w:rPr>
        <w:t>费信贷与中国经济转型的实证研究</w:t>
      </w:r>
      <w:r w:rsidR="004412E4">
        <w:rPr>
          <w:rFonts w:ascii="仿宋" w:hAnsi="仿宋" w:hint="eastAsia"/>
        </w:rPr>
        <w:t>》，《</w:t>
      </w:r>
      <w:r w:rsidR="004412E4" w:rsidRPr="00D542BB">
        <w:rPr>
          <w:rFonts w:ascii="仿宋" w:hAnsi="仿宋"/>
        </w:rPr>
        <w:t>经济与管理研究</w:t>
      </w:r>
      <w:r w:rsidR="004412E4">
        <w:rPr>
          <w:rFonts w:ascii="仿宋" w:hAnsi="仿宋" w:hint="eastAsia"/>
        </w:rPr>
        <w:t>》</w:t>
      </w:r>
      <w:r w:rsidR="004412E4" w:rsidRPr="00D542BB">
        <w:rPr>
          <w:rFonts w:ascii="仿宋" w:hAnsi="仿宋"/>
        </w:rPr>
        <w:t>2016</w:t>
      </w:r>
      <w:r w:rsidR="004412E4">
        <w:rPr>
          <w:rFonts w:ascii="仿宋" w:hAnsi="仿宋" w:hint="eastAsia"/>
        </w:rPr>
        <w:t>年第7期。</w:t>
      </w:r>
    </w:p>
  </w:footnote>
  <w:footnote w:id="2">
    <w:p w14:paraId="5303EC37" w14:textId="77777777" w:rsidR="004412E4" w:rsidRPr="00AF3227" w:rsidRDefault="00DC11FD" w:rsidP="00201937">
      <w:pPr>
        <w:pStyle w:val="a3"/>
        <w:ind w:left="840" w:hanging="360"/>
        <w:rPr>
          <w:rFonts w:ascii="仿宋" w:hAnsi="仿宋"/>
        </w:rPr>
      </w:pPr>
      <w:r w:rsidRPr="00DC11FD">
        <w:rPr>
          <w:rFonts w:ascii="宋体" w:eastAsia="宋体" w:hAnsi="宋体" w:hint="eastAsia"/>
        </w:rPr>
        <w:t>②</w:t>
      </w:r>
      <w:r w:rsidR="004412E4" w:rsidRPr="00DC11FD">
        <w:rPr>
          <w:rFonts w:ascii="宋体" w:eastAsia="宋体" w:hAnsi="宋体"/>
        </w:rPr>
        <w:t xml:space="preserve"> </w:t>
      </w:r>
      <w:r w:rsidR="004412E4" w:rsidRPr="002865B0">
        <w:rPr>
          <w:rFonts w:ascii="仿宋" w:hAnsi="仿宋"/>
        </w:rPr>
        <w:t>林晓楠</w:t>
      </w:r>
      <w:r w:rsidR="004412E4">
        <w:rPr>
          <w:rFonts w:ascii="仿宋" w:hAnsi="仿宋" w:hint="eastAsia"/>
        </w:rPr>
        <w:t>：《</w:t>
      </w:r>
      <w:r w:rsidR="004412E4" w:rsidRPr="002865B0">
        <w:rPr>
          <w:rFonts w:ascii="仿宋" w:hAnsi="仿宋"/>
        </w:rPr>
        <w:t>消费信贷对消费需求的影响效应分析</w:t>
      </w:r>
      <w:r w:rsidR="004412E4">
        <w:rPr>
          <w:rFonts w:ascii="仿宋" w:hAnsi="仿宋" w:hint="eastAsia"/>
        </w:rPr>
        <w:t>》，《</w:t>
      </w:r>
      <w:r w:rsidR="004412E4" w:rsidRPr="002865B0">
        <w:rPr>
          <w:rFonts w:ascii="仿宋" w:hAnsi="仿宋"/>
        </w:rPr>
        <w:t>财贸经济</w:t>
      </w:r>
      <w:r w:rsidR="004412E4">
        <w:rPr>
          <w:rFonts w:ascii="仿宋" w:hAnsi="仿宋" w:hint="eastAsia"/>
        </w:rPr>
        <w:t>》</w:t>
      </w:r>
      <w:r w:rsidR="004412E4" w:rsidRPr="002865B0">
        <w:rPr>
          <w:rFonts w:ascii="仿宋" w:hAnsi="仿宋"/>
        </w:rPr>
        <w:t>2006</w:t>
      </w:r>
      <w:r w:rsidR="004412E4">
        <w:rPr>
          <w:rFonts w:ascii="仿宋" w:hAnsi="仿宋" w:hint="eastAsia"/>
        </w:rPr>
        <w:t>年第1</w:t>
      </w:r>
      <w:r w:rsidR="004412E4">
        <w:rPr>
          <w:rFonts w:ascii="仿宋" w:hAnsi="仿宋"/>
        </w:rPr>
        <w:t>1</w:t>
      </w:r>
      <w:r w:rsidR="004412E4">
        <w:rPr>
          <w:rFonts w:ascii="仿宋" w:hAnsi="仿宋" w:hint="eastAsia"/>
        </w:rPr>
        <w:t>期。</w:t>
      </w:r>
    </w:p>
  </w:footnote>
  <w:footnote w:id="3">
    <w:p w14:paraId="5889E248" w14:textId="77777777" w:rsidR="004412E4" w:rsidRPr="00BF3527" w:rsidRDefault="00DC11FD" w:rsidP="00201937">
      <w:pPr>
        <w:pStyle w:val="a3"/>
        <w:ind w:left="840" w:hanging="360"/>
        <w:rPr>
          <w:rFonts w:ascii="仿宋" w:hAnsi="仿宋"/>
        </w:rPr>
      </w:pPr>
      <w:r w:rsidRPr="00DC11FD">
        <w:rPr>
          <w:rFonts w:ascii="宋体" w:eastAsia="宋体" w:hAnsi="宋体" w:hint="eastAsia"/>
        </w:rPr>
        <w:t>③</w:t>
      </w:r>
      <w:r w:rsidR="004412E4" w:rsidRPr="00DC11FD">
        <w:rPr>
          <w:rFonts w:ascii="宋体" w:eastAsia="宋体" w:hAnsi="宋体"/>
        </w:rPr>
        <w:t xml:space="preserve"> </w:t>
      </w:r>
      <w:r w:rsidR="004412E4" w:rsidRPr="00BF3527">
        <w:rPr>
          <w:rFonts w:ascii="仿宋" w:hAnsi="仿宋"/>
        </w:rPr>
        <w:t>剧锦文</w:t>
      </w:r>
      <w:r w:rsidR="004412E4">
        <w:rPr>
          <w:rFonts w:ascii="仿宋" w:hAnsi="仿宋" w:hint="eastAsia"/>
        </w:rPr>
        <w:t>、</w:t>
      </w:r>
      <w:r w:rsidR="004412E4" w:rsidRPr="00BF3527">
        <w:rPr>
          <w:rFonts w:ascii="仿宋" w:hAnsi="仿宋"/>
        </w:rPr>
        <w:t>常耀中</w:t>
      </w:r>
      <w:r w:rsidR="004412E4">
        <w:rPr>
          <w:rFonts w:ascii="仿宋" w:hAnsi="仿宋" w:hint="eastAsia"/>
        </w:rPr>
        <w:t>：《</w:t>
      </w:r>
      <w:r w:rsidR="004412E4" w:rsidRPr="00BF3527">
        <w:rPr>
          <w:rFonts w:ascii="仿宋" w:hAnsi="仿宋"/>
        </w:rPr>
        <w:t>消费信贷与中国经济转型的实证研究</w:t>
      </w:r>
      <w:r w:rsidR="004412E4">
        <w:rPr>
          <w:rFonts w:ascii="仿宋" w:hAnsi="仿宋" w:hint="eastAsia"/>
        </w:rPr>
        <w:t>》，《</w:t>
      </w:r>
      <w:r w:rsidR="004412E4" w:rsidRPr="00BF3527">
        <w:rPr>
          <w:rFonts w:ascii="仿宋" w:hAnsi="仿宋"/>
        </w:rPr>
        <w:t>经济与管理研究</w:t>
      </w:r>
      <w:r w:rsidR="004412E4">
        <w:rPr>
          <w:rFonts w:ascii="仿宋" w:hAnsi="仿宋" w:hint="eastAsia"/>
        </w:rPr>
        <w:t>》</w:t>
      </w:r>
      <w:r w:rsidR="004412E4" w:rsidRPr="00BF3527">
        <w:rPr>
          <w:rFonts w:ascii="仿宋" w:hAnsi="仿宋"/>
        </w:rPr>
        <w:t>2016</w:t>
      </w:r>
      <w:r w:rsidR="004412E4">
        <w:rPr>
          <w:rFonts w:ascii="仿宋" w:hAnsi="仿宋" w:hint="eastAsia"/>
        </w:rPr>
        <w:t>年第7期。</w:t>
      </w:r>
    </w:p>
  </w:footnote>
  <w:footnote w:id="4">
    <w:p w14:paraId="3CBAB800" w14:textId="77777777" w:rsidR="004412E4" w:rsidRPr="00BF3527" w:rsidRDefault="00DC11FD" w:rsidP="00201937">
      <w:pPr>
        <w:pStyle w:val="a3"/>
        <w:ind w:left="840" w:hanging="360"/>
        <w:rPr>
          <w:rFonts w:ascii="仿宋" w:hAnsi="仿宋"/>
        </w:rPr>
      </w:pPr>
      <w:r w:rsidRPr="00DC11FD">
        <w:rPr>
          <w:rFonts w:ascii="宋体" w:eastAsia="宋体" w:hAnsi="宋体" w:hint="eastAsia"/>
        </w:rPr>
        <w:t>④</w:t>
      </w:r>
      <w:r w:rsidR="004412E4">
        <w:t xml:space="preserve"> </w:t>
      </w:r>
      <w:r w:rsidR="004412E4" w:rsidRPr="00BF3527">
        <w:rPr>
          <w:rFonts w:ascii="仿宋" w:hAnsi="仿宋"/>
        </w:rPr>
        <w:t>李江一</w:t>
      </w:r>
      <w:r w:rsidR="004412E4">
        <w:rPr>
          <w:rFonts w:ascii="仿宋" w:hAnsi="仿宋" w:hint="eastAsia"/>
        </w:rPr>
        <w:t>、</w:t>
      </w:r>
      <w:r w:rsidR="004412E4" w:rsidRPr="00BF3527">
        <w:rPr>
          <w:rFonts w:ascii="仿宋" w:hAnsi="仿宋"/>
        </w:rPr>
        <w:t>李涵</w:t>
      </w:r>
      <w:r w:rsidR="004412E4">
        <w:rPr>
          <w:rFonts w:ascii="仿宋" w:hAnsi="仿宋" w:hint="eastAsia"/>
        </w:rPr>
        <w:t>：《</w:t>
      </w:r>
      <w:r w:rsidR="004412E4" w:rsidRPr="00BF3527">
        <w:rPr>
          <w:rFonts w:ascii="仿宋" w:hAnsi="仿宋"/>
        </w:rPr>
        <w:t>消费信贷如何影响家庭消费?</w:t>
      </w:r>
      <w:r w:rsidR="004412E4">
        <w:rPr>
          <w:rFonts w:ascii="仿宋" w:hAnsi="仿宋" w:hint="eastAsia"/>
        </w:rPr>
        <w:t>》，《</w:t>
      </w:r>
      <w:r w:rsidR="004412E4" w:rsidRPr="00BF3527">
        <w:rPr>
          <w:rFonts w:ascii="仿宋" w:hAnsi="仿宋"/>
        </w:rPr>
        <w:t>经济评论</w:t>
      </w:r>
      <w:r w:rsidR="004412E4">
        <w:rPr>
          <w:rFonts w:ascii="仿宋" w:hAnsi="仿宋" w:hint="eastAsia"/>
        </w:rPr>
        <w:t>》</w:t>
      </w:r>
      <w:r w:rsidR="004412E4" w:rsidRPr="00BF3527">
        <w:rPr>
          <w:rFonts w:ascii="仿宋" w:hAnsi="仿宋"/>
        </w:rPr>
        <w:t>2017</w:t>
      </w:r>
      <w:r w:rsidR="004412E4">
        <w:rPr>
          <w:rFonts w:ascii="仿宋" w:hAnsi="仿宋" w:hint="eastAsia"/>
        </w:rPr>
        <w:t>年第2期。</w:t>
      </w:r>
    </w:p>
  </w:footnote>
  <w:footnote w:id="5">
    <w:p w14:paraId="6231BBA7" w14:textId="77777777" w:rsidR="004412E4" w:rsidRPr="00BF3527" w:rsidRDefault="00DC11FD" w:rsidP="00754026">
      <w:pPr>
        <w:pStyle w:val="a3"/>
        <w:ind w:left="840" w:hanging="360"/>
        <w:rPr>
          <w:rFonts w:ascii="仿宋" w:hAnsi="仿宋"/>
        </w:rPr>
      </w:pPr>
      <w:r>
        <w:rPr>
          <w:rFonts w:ascii="仿宋" w:hAnsi="仿宋" w:hint="eastAsia"/>
        </w:rPr>
        <w:t>⑤</w:t>
      </w:r>
      <w:r w:rsidR="004412E4">
        <w:rPr>
          <w:rFonts w:ascii="仿宋" w:hAnsi="仿宋"/>
        </w:rPr>
        <w:t xml:space="preserve"> </w:t>
      </w:r>
      <w:r w:rsidR="004412E4" w:rsidRPr="00BF3527">
        <w:rPr>
          <w:rFonts w:ascii="仿宋" w:hAnsi="仿宋"/>
        </w:rPr>
        <w:t>王巧巧</w:t>
      </w:r>
      <w:r w:rsidR="004412E4">
        <w:rPr>
          <w:rFonts w:ascii="仿宋" w:hAnsi="仿宋" w:hint="eastAsia"/>
        </w:rPr>
        <w:t>、</w:t>
      </w:r>
      <w:r w:rsidR="004412E4" w:rsidRPr="00BF3527">
        <w:rPr>
          <w:rFonts w:ascii="仿宋" w:hAnsi="仿宋"/>
        </w:rPr>
        <w:t>容玲</w:t>
      </w:r>
      <w:r w:rsidR="004412E4">
        <w:rPr>
          <w:rFonts w:ascii="仿宋" w:hAnsi="仿宋" w:hint="eastAsia"/>
        </w:rPr>
        <w:t>、</w:t>
      </w:r>
      <w:r w:rsidR="004412E4" w:rsidRPr="00BF3527">
        <w:rPr>
          <w:rFonts w:ascii="仿宋" w:hAnsi="仿宋"/>
        </w:rPr>
        <w:t>傅联英</w:t>
      </w:r>
      <w:r w:rsidR="004412E4">
        <w:rPr>
          <w:rFonts w:ascii="仿宋" w:hAnsi="仿宋" w:hint="eastAsia"/>
        </w:rPr>
        <w:t>：《</w:t>
      </w:r>
      <w:r w:rsidR="004412E4" w:rsidRPr="00BF3527">
        <w:rPr>
          <w:rFonts w:ascii="仿宋" w:hAnsi="仿宋"/>
        </w:rPr>
        <w:t>信用卡支付对消费结构的影响研究:消费升级还是消费降级?</w:t>
      </w:r>
      <w:r w:rsidR="004412E4">
        <w:rPr>
          <w:rFonts w:ascii="仿宋" w:hAnsi="仿宋" w:hint="eastAsia"/>
        </w:rPr>
        <w:t>》，《</w:t>
      </w:r>
      <w:r w:rsidR="004412E4" w:rsidRPr="00BF3527">
        <w:rPr>
          <w:rFonts w:ascii="仿宋" w:hAnsi="仿宋"/>
        </w:rPr>
        <w:t>上海金融</w:t>
      </w:r>
      <w:r w:rsidR="004412E4">
        <w:rPr>
          <w:rFonts w:ascii="仿宋" w:hAnsi="仿宋" w:hint="eastAsia"/>
        </w:rPr>
        <w:t>》2</w:t>
      </w:r>
      <w:r w:rsidR="004412E4">
        <w:rPr>
          <w:rFonts w:ascii="仿宋" w:hAnsi="仿宋"/>
        </w:rPr>
        <w:t>018</w:t>
      </w:r>
      <w:r w:rsidR="004412E4">
        <w:rPr>
          <w:rFonts w:ascii="仿宋" w:hAnsi="仿宋" w:hint="eastAsia"/>
        </w:rPr>
        <w:t>年第1</w:t>
      </w:r>
      <w:r w:rsidR="004412E4">
        <w:rPr>
          <w:rFonts w:ascii="仿宋" w:hAnsi="仿宋"/>
        </w:rPr>
        <w:t>1</w:t>
      </w:r>
      <w:r w:rsidR="004412E4">
        <w:rPr>
          <w:rFonts w:ascii="仿宋" w:hAnsi="仿宋" w:hint="eastAsia"/>
        </w:rPr>
        <w:t>期。</w:t>
      </w:r>
    </w:p>
  </w:footnote>
  <w:footnote w:id="6">
    <w:p w14:paraId="28F8E5D6" w14:textId="77777777" w:rsidR="004412E4" w:rsidRPr="00BF3527" w:rsidRDefault="00DC11FD" w:rsidP="00754026">
      <w:pPr>
        <w:pStyle w:val="a3"/>
        <w:ind w:left="840" w:hanging="360"/>
        <w:rPr>
          <w:rFonts w:ascii="仿宋" w:hAnsi="仿宋"/>
        </w:rPr>
      </w:pPr>
      <w:r>
        <w:rPr>
          <w:rFonts w:ascii="仿宋" w:hAnsi="仿宋" w:hint="eastAsia"/>
        </w:rPr>
        <w:t>⑥</w:t>
      </w:r>
      <w:r w:rsidR="004412E4">
        <w:rPr>
          <w:rFonts w:ascii="仿宋" w:hAnsi="仿宋"/>
        </w:rPr>
        <w:t xml:space="preserve"> </w:t>
      </w:r>
      <w:r w:rsidR="004412E4" w:rsidRPr="00BF3527">
        <w:rPr>
          <w:rFonts w:ascii="仿宋" w:hAnsi="仿宋"/>
        </w:rPr>
        <w:t>臧旭恒</w:t>
      </w:r>
      <w:r w:rsidR="004412E4">
        <w:rPr>
          <w:rFonts w:ascii="仿宋" w:hAnsi="仿宋" w:hint="eastAsia"/>
        </w:rPr>
        <w:t>、</w:t>
      </w:r>
      <w:r w:rsidR="004412E4" w:rsidRPr="00BF3527">
        <w:rPr>
          <w:rFonts w:ascii="仿宋" w:hAnsi="仿宋"/>
        </w:rPr>
        <w:t>李燕桥</w:t>
      </w:r>
      <w:r w:rsidR="004412E4">
        <w:rPr>
          <w:rFonts w:ascii="仿宋" w:hAnsi="仿宋" w:hint="eastAsia"/>
        </w:rPr>
        <w:t>：《</w:t>
      </w:r>
      <w:r w:rsidR="004412E4" w:rsidRPr="00BF3527">
        <w:rPr>
          <w:rFonts w:ascii="仿宋" w:hAnsi="仿宋"/>
        </w:rPr>
        <w:t>消费信贷、流动性约束与中国城镇居民消费行为——基于2004～2009年省际面板数据的经验分析</w:t>
      </w:r>
      <w:r w:rsidR="004412E4">
        <w:rPr>
          <w:rFonts w:ascii="仿宋" w:hAnsi="仿宋" w:hint="eastAsia"/>
        </w:rPr>
        <w:t>》，《</w:t>
      </w:r>
      <w:r w:rsidR="004412E4" w:rsidRPr="00BF3527">
        <w:rPr>
          <w:rFonts w:ascii="仿宋" w:hAnsi="仿宋"/>
        </w:rPr>
        <w:t>经济学动态</w:t>
      </w:r>
      <w:r w:rsidR="004412E4">
        <w:rPr>
          <w:rFonts w:ascii="仿宋" w:hAnsi="仿宋" w:hint="eastAsia"/>
        </w:rPr>
        <w:t>》</w:t>
      </w:r>
      <w:r w:rsidR="004412E4" w:rsidRPr="00BF3527">
        <w:rPr>
          <w:rFonts w:ascii="仿宋" w:hAnsi="仿宋"/>
        </w:rPr>
        <w:t>2012</w:t>
      </w:r>
      <w:r w:rsidR="004412E4">
        <w:rPr>
          <w:rFonts w:ascii="仿宋" w:hAnsi="仿宋" w:hint="eastAsia"/>
        </w:rPr>
        <w:t>年第2期。</w:t>
      </w:r>
    </w:p>
  </w:footnote>
  <w:footnote w:id="7">
    <w:p w14:paraId="6F96195B" w14:textId="77777777" w:rsidR="00361EBC" w:rsidRPr="005B6ABD" w:rsidRDefault="00AE622E">
      <w:pPr>
        <w:pStyle w:val="a3"/>
        <w:ind w:left="840" w:hanging="360"/>
        <w:rPr>
          <w:rFonts w:ascii="仿宋" w:hAnsi="仿宋"/>
        </w:rPr>
      </w:pPr>
      <w:r>
        <w:rPr>
          <w:rFonts w:hint="eastAsia"/>
        </w:rPr>
        <w:t>①</w:t>
      </w:r>
      <w:r w:rsidR="00361EBC">
        <w:t xml:space="preserve"> </w:t>
      </w:r>
      <w:r w:rsidR="00361EBC" w:rsidRPr="008807FC">
        <w:rPr>
          <w:rFonts w:ascii="仿宋" w:hAnsi="仿宋" w:hint="eastAsia"/>
        </w:rPr>
        <w:t>马克思：《资本论》（第</w:t>
      </w:r>
      <w:r w:rsidR="00361EBC" w:rsidRPr="008807FC">
        <w:rPr>
          <w:rFonts w:ascii="仿宋" w:hAnsi="仿宋"/>
        </w:rPr>
        <w:t>3</w:t>
      </w:r>
      <w:r w:rsidR="00361EBC" w:rsidRPr="008807FC">
        <w:rPr>
          <w:rFonts w:ascii="仿宋" w:hAnsi="仿宋" w:hint="eastAsia"/>
        </w:rPr>
        <w:t>卷），北京：人民出版社，2</w:t>
      </w:r>
      <w:r w:rsidR="00361EBC" w:rsidRPr="008807FC">
        <w:rPr>
          <w:rFonts w:ascii="仿宋" w:hAnsi="仿宋"/>
        </w:rPr>
        <w:t>004</w:t>
      </w:r>
      <w:r w:rsidR="00361EBC" w:rsidRPr="008807FC">
        <w:rPr>
          <w:rFonts w:ascii="仿宋" w:hAnsi="仿宋" w:hint="eastAsia"/>
        </w:rPr>
        <w:t>年，第9</w:t>
      </w:r>
      <w:r w:rsidR="00361EBC" w:rsidRPr="008807FC">
        <w:rPr>
          <w:rFonts w:ascii="仿宋" w:hAnsi="仿宋"/>
        </w:rPr>
        <w:t>96</w:t>
      </w:r>
      <w:r w:rsidR="00361EBC" w:rsidRPr="008807FC">
        <w:rPr>
          <w:rFonts w:ascii="仿宋" w:hAnsi="仿宋" w:hint="eastAsia"/>
        </w:rPr>
        <w:t>页。</w:t>
      </w:r>
    </w:p>
  </w:footnote>
  <w:footnote w:id="8">
    <w:p w14:paraId="6C57B75C" w14:textId="77777777" w:rsidR="004412E4" w:rsidRPr="003D41C0" w:rsidRDefault="00AE622E" w:rsidP="003D41C0">
      <w:pPr>
        <w:pStyle w:val="a3"/>
        <w:ind w:left="840" w:hanging="360"/>
        <w:rPr>
          <w:rFonts w:ascii="仿宋" w:hAnsi="仿宋"/>
        </w:rPr>
      </w:pPr>
      <w:r>
        <w:rPr>
          <w:rFonts w:hint="eastAsia"/>
        </w:rPr>
        <w:t>①</w:t>
      </w:r>
      <w:r w:rsidR="004412E4">
        <w:t xml:space="preserve"> </w:t>
      </w:r>
      <w:r w:rsidR="004412E4" w:rsidRPr="003D41C0">
        <w:rPr>
          <w:rFonts w:ascii="仿宋" w:hAnsi="仿宋" w:hint="eastAsia"/>
        </w:rPr>
        <w:t>迈克尔·莱博维奇：《超越〈资本论〉》，翠秀红，北京：经济科学出版社，2</w:t>
      </w:r>
      <w:r w:rsidR="004412E4" w:rsidRPr="003D41C0">
        <w:rPr>
          <w:rFonts w:ascii="仿宋" w:hAnsi="仿宋"/>
        </w:rPr>
        <w:t>007</w:t>
      </w:r>
      <w:r w:rsidR="004412E4" w:rsidRPr="003D41C0">
        <w:rPr>
          <w:rFonts w:ascii="仿宋" w:hAnsi="仿宋" w:hint="eastAsia"/>
        </w:rPr>
        <w:t>年，第5</w:t>
      </w:r>
      <w:r w:rsidR="004412E4" w:rsidRPr="003D41C0">
        <w:rPr>
          <w:rFonts w:ascii="仿宋" w:hAnsi="仿宋"/>
        </w:rPr>
        <w:t>4</w:t>
      </w:r>
      <w:r w:rsidR="004412E4" w:rsidRPr="003D41C0">
        <w:rPr>
          <w:rFonts w:ascii="仿宋" w:hAnsi="仿宋" w:hint="eastAsia"/>
        </w:rPr>
        <w:t>页。</w:t>
      </w:r>
    </w:p>
  </w:footnote>
  <w:footnote w:id="9">
    <w:p w14:paraId="7C2235A3" w14:textId="77777777" w:rsidR="004412E4" w:rsidRPr="00400743" w:rsidRDefault="00AE622E">
      <w:pPr>
        <w:pStyle w:val="a3"/>
        <w:ind w:left="840" w:hanging="360"/>
        <w:rPr>
          <w:rFonts w:ascii="仿宋" w:hAnsi="仿宋"/>
        </w:rPr>
      </w:pPr>
      <w:r>
        <w:rPr>
          <w:rFonts w:ascii="仿宋" w:hAnsi="仿宋" w:hint="eastAsia"/>
        </w:rPr>
        <w:t>②</w:t>
      </w:r>
      <w:r w:rsidR="004412E4">
        <w:rPr>
          <w:rFonts w:ascii="仿宋" w:hAnsi="仿宋"/>
        </w:rPr>
        <w:t xml:space="preserve"> </w:t>
      </w:r>
      <w:r w:rsidR="004412E4" w:rsidRPr="00BB2231">
        <w:rPr>
          <w:rFonts w:ascii="仿宋" w:hAnsi="仿宋" w:hint="eastAsia"/>
        </w:rPr>
        <w:t>马克思：《资本论》（第</w:t>
      </w:r>
      <w:r w:rsidR="004412E4">
        <w:rPr>
          <w:rFonts w:ascii="仿宋" w:hAnsi="仿宋"/>
        </w:rPr>
        <w:t>3</w:t>
      </w:r>
      <w:r w:rsidR="004412E4" w:rsidRPr="00BB2231">
        <w:rPr>
          <w:rFonts w:ascii="仿宋" w:hAnsi="仿宋" w:hint="eastAsia"/>
        </w:rPr>
        <w:t>卷），北京：人民出版社，2</w:t>
      </w:r>
      <w:r w:rsidR="004412E4" w:rsidRPr="00BB2231">
        <w:rPr>
          <w:rFonts w:ascii="仿宋" w:hAnsi="仿宋"/>
        </w:rPr>
        <w:t>004</w:t>
      </w:r>
      <w:r w:rsidR="004412E4" w:rsidRPr="00BB2231">
        <w:rPr>
          <w:rFonts w:ascii="仿宋" w:hAnsi="仿宋" w:hint="eastAsia"/>
        </w:rPr>
        <w:t>年，第</w:t>
      </w:r>
      <w:r w:rsidR="004412E4">
        <w:rPr>
          <w:rFonts w:ascii="仿宋" w:hAnsi="仿宋"/>
        </w:rPr>
        <w:t>548</w:t>
      </w:r>
      <w:r w:rsidR="004412E4" w:rsidRPr="00BB2231">
        <w:rPr>
          <w:rFonts w:ascii="仿宋" w:hAnsi="仿宋" w:hint="eastAsia"/>
        </w:rPr>
        <w:t>页。</w:t>
      </w:r>
    </w:p>
  </w:footnote>
  <w:footnote w:id="10">
    <w:p w14:paraId="45C6B450" w14:textId="77777777" w:rsidR="00BB5397" w:rsidRPr="00BB5397" w:rsidRDefault="00AE622E">
      <w:pPr>
        <w:pStyle w:val="a3"/>
        <w:ind w:left="840" w:hanging="360"/>
      </w:pPr>
      <w:r>
        <w:rPr>
          <w:rFonts w:ascii="Cambria Math" w:hAnsi="Cambria Math" w:cs="Cambria Math" w:hint="eastAsia"/>
        </w:rPr>
        <w:t>①</w:t>
      </w:r>
      <w:r w:rsidR="00BB5397">
        <w:t xml:space="preserve"> </w:t>
      </w:r>
      <w:r w:rsidR="00BB5397">
        <w:rPr>
          <w:rFonts w:hint="eastAsia"/>
        </w:rPr>
        <w:t>赵峰、</w:t>
      </w:r>
      <w:r w:rsidR="007A12CC">
        <w:rPr>
          <w:rFonts w:hint="eastAsia"/>
        </w:rPr>
        <w:t>段雨晨：《马克思的竞争理论及其现代意义》，《经济学家》</w:t>
      </w:r>
      <w:r w:rsidR="007A12CC">
        <w:rPr>
          <w:rFonts w:hint="eastAsia"/>
        </w:rPr>
        <w:t>2</w:t>
      </w:r>
      <w:r w:rsidR="007A12CC">
        <w:t>019</w:t>
      </w:r>
      <w:r w:rsidR="007A12CC">
        <w:rPr>
          <w:rFonts w:hint="eastAsia"/>
        </w:rPr>
        <w:t>年第</w:t>
      </w:r>
      <w:r w:rsidR="007A12CC">
        <w:rPr>
          <w:rFonts w:hint="eastAsia"/>
        </w:rPr>
        <w:t>3</w:t>
      </w:r>
      <w:r w:rsidR="007A12CC">
        <w:rPr>
          <w:rFonts w:hint="eastAsia"/>
        </w:rPr>
        <w:t>期。</w:t>
      </w:r>
    </w:p>
  </w:footnote>
  <w:footnote w:id="11">
    <w:p w14:paraId="730033EE" w14:textId="77777777" w:rsidR="004412E4" w:rsidRPr="0043706F" w:rsidRDefault="00AE622E">
      <w:pPr>
        <w:pStyle w:val="a3"/>
        <w:ind w:left="840" w:hanging="360"/>
        <w:rPr>
          <w:rFonts w:ascii="仿宋" w:hAnsi="仿宋"/>
        </w:rPr>
      </w:pPr>
      <w:r>
        <w:rPr>
          <w:rFonts w:ascii="Cambria Math" w:hAnsi="Cambria Math" w:cs="Cambria Math" w:hint="eastAsia"/>
        </w:rPr>
        <w:t>②</w:t>
      </w:r>
      <w:r w:rsidR="004412E4">
        <w:rPr>
          <w:rFonts w:ascii="仿宋" w:hAnsi="仿宋"/>
        </w:rPr>
        <w:t xml:space="preserve"> </w:t>
      </w:r>
      <w:r w:rsidR="004412E4" w:rsidRPr="0043706F">
        <w:rPr>
          <w:rFonts w:ascii="仿宋" w:hAnsi="仿宋"/>
        </w:rPr>
        <w:t>陈享光</w:t>
      </w:r>
      <w:r w:rsidR="004412E4">
        <w:rPr>
          <w:rFonts w:ascii="仿宋" w:hAnsi="仿宋" w:hint="eastAsia"/>
        </w:rPr>
        <w:t>：《</w:t>
      </w:r>
      <w:r w:rsidR="004412E4" w:rsidRPr="0043706F">
        <w:rPr>
          <w:rFonts w:ascii="仿宋" w:hAnsi="仿宋"/>
        </w:rPr>
        <w:t>金融化与现代金融资本的积累</w:t>
      </w:r>
      <w:r w:rsidR="004412E4">
        <w:rPr>
          <w:rFonts w:ascii="仿宋" w:hAnsi="仿宋" w:hint="eastAsia"/>
        </w:rPr>
        <w:t>》，《</w:t>
      </w:r>
      <w:r w:rsidR="004412E4" w:rsidRPr="0043706F">
        <w:rPr>
          <w:rFonts w:ascii="仿宋" w:hAnsi="仿宋"/>
        </w:rPr>
        <w:t>当代经济研究</w:t>
      </w:r>
      <w:r w:rsidR="004412E4">
        <w:rPr>
          <w:rFonts w:ascii="仿宋" w:hAnsi="仿宋" w:hint="eastAsia"/>
        </w:rPr>
        <w:t>》</w:t>
      </w:r>
      <w:r w:rsidR="004412E4" w:rsidRPr="0043706F">
        <w:rPr>
          <w:rFonts w:ascii="仿宋" w:hAnsi="仿宋"/>
        </w:rPr>
        <w:t>2016</w:t>
      </w:r>
      <w:r w:rsidR="004412E4">
        <w:rPr>
          <w:rFonts w:ascii="仿宋" w:hAnsi="仿宋" w:hint="eastAsia"/>
        </w:rPr>
        <w:t>年第1期。</w:t>
      </w:r>
    </w:p>
  </w:footnote>
  <w:footnote w:id="12">
    <w:p w14:paraId="69D52D9D" w14:textId="77777777" w:rsidR="004412E4" w:rsidRPr="0043706F" w:rsidRDefault="00AE622E" w:rsidP="0043706F">
      <w:pPr>
        <w:pStyle w:val="a3"/>
        <w:ind w:left="840" w:hanging="360"/>
        <w:rPr>
          <w:rFonts w:ascii="仿宋" w:hAnsi="仿宋"/>
        </w:rPr>
      </w:pPr>
      <w:r>
        <w:rPr>
          <w:rFonts w:ascii="Cambria Math" w:hAnsi="Cambria Math" w:cs="Cambria Math" w:hint="eastAsia"/>
        </w:rPr>
        <w:t>③</w:t>
      </w:r>
      <w:r w:rsidR="004412E4">
        <w:rPr>
          <w:rFonts w:ascii="仿宋" w:hAnsi="仿宋"/>
        </w:rPr>
        <w:t xml:space="preserve"> </w:t>
      </w:r>
      <w:r w:rsidR="004412E4" w:rsidRPr="0043706F">
        <w:rPr>
          <w:rFonts w:ascii="仿宋" w:hAnsi="仿宋"/>
        </w:rPr>
        <w:t>李连波</w:t>
      </w:r>
      <w:r w:rsidR="004412E4">
        <w:rPr>
          <w:rFonts w:ascii="仿宋" w:hAnsi="仿宋" w:hint="eastAsia"/>
        </w:rPr>
        <w:t>、</w:t>
      </w:r>
      <w:r w:rsidR="004412E4" w:rsidRPr="0043706F">
        <w:rPr>
          <w:rFonts w:ascii="仿宋" w:hAnsi="仿宋"/>
        </w:rPr>
        <w:t>陈享光</w:t>
      </w:r>
      <w:r w:rsidR="004412E4">
        <w:rPr>
          <w:rFonts w:ascii="仿宋" w:hAnsi="仿宋" w:hint="eastAsia"/>
        </w:rPr>
        <w:t>：《</w:t>
      </w:r>
      <w:r w:rsidR="004412E4" w:rsidRPr="0043706F">
        <w:rPr>
          <w:rFonts w:ascii="仿宋" w:hAnsi="仿宋"/>
        </w:rPr>
        <w:t>从金融资本到金融化资本——日常生活金融化的政治经济学分析</w:t>
      </w:r>
      <w:r w:rsidR="004412E4">
        <w:rPr>
          <w:rFonts w:ascii="仿宋" w:hAnsi="仿宋" w:hint="eastAsia"/>
        </w:rPr>
        <w:t>》，《</w:t>
      </w:r>
      <w:r w:rsidR="004412E4" w:rsidRPr="0043706F">
        <w:rPr>
          <w:rFonts w:ascii="仿宋" w:hAnsi="仿宋"/>
        </w:rPr>
        <w:t>马克思主义与现实</w:t>
      </w:r>
      <w:r w:rsidR="004412E4">
        <w:rPr>
          <w:rFonts w:ascii="仿宋" w:hAnsi="仿宋" w:hint="eastAsia"/>
        </w:rPr>
        <w:t>》</w:t>
      </w:r>
      <w:r w:rsidR="004412E4" w:rsidRPr="0043706F">
        <w:rPr>
          <w:rFonts w:ascii="仿宋" w:hAnsi="仿宋"/>
        </w:rPr>
        <w:t>2020</w:t>
      </w:r>
      <w:r w:rsidR="004412E4">
        <w:rPr>
          <w:rFonts w:ascii="仿宋" w:hAnsi="仿宋" w:hint="eastAsia"/>
        </w:rPr>
        <w:t>年第6期。</w:t>
      </w:r>
    </w:p>
  </w:footnote>
  <w:footnote w:id="13">
    <w:p w14:paraId="3243DF7D" w14:textId="77777777" w:rsidR="004412E4" w:rsidRPr="009218C0" w:rsidRDefault="00DC11FD" w:rsidP="009218C0">
      <w:pPr>
        <w:pStyle w:val="a3"/>
        <w:ind w:left="840" w:hanging="360"/>
        <w:rPr>
          <w:rFonts w:ascii="仿宋" w:hAnsi="仿宋"/>
        </w:rPr>
      </w:pPr>
      <w:r>
        <w:rPr>
          <w:rFonts w:ascii="仿宋" w:hAnsi="仿宋" w:hint="eastAsia"/>
        </w:rPr>
        <w:t>①</w:t>
      </w:r>
      <w:r w:rsidR="004412E4">
        <w:rPr>
          <w:rFonts w:ascii="仿宋" w:hAnsi="仿宋"/>
        </w:rPr>
        <w:t xml:space="preserve"> </w:t>
      </w:r>
      <w:r w:rsidR="004412E4" w:rsidRPr="009218C0">
        <w:rPr>
          <w:rFonts w:ascii="仿宋" w:hAnsi="仿宋"/>
        </w:rPr>
        <w:t>马慎萧</w:t>
      </w:r>
      <w:r w:rsidR="004412E4">
        <w:rPr>
          <w:rFonts w:ascii="仿宋" w:hAnsi="仿宋" w:hint="eastAsia"/>
        </w:rPr>
        <w:t>：《</w:t>
      </w:r>
      <w:r w:rsidR="004412E4" w:rsidRPr="009218C0">
        <w:rPr>
          <w:rFonts w:ascii="仿宋" w:hAnsi="仿宋"/>
        </w:rPr>
        <w:t>劳动力再生产的金融化——资本的金融掠夺</w:t>
      </w:r>
      <w:r w:rsidR="004412E4">
        <w:rPr>
          <w:rFonts w:ascii="仿宋" w:hAnsi="仿宋" w:hint="eastAsia"/>
        </w:rPr>
        <w:t>》，《</w:t>
      </w:r>
      <w:r w:rsidR="004412E4" w:rsidRPr="009218C0">
        <w:rPr>
          <w:rFonts w:ascii="仿宋" w:hAnsi="仿宋"/>
        </w:rPr>
        <w:t>政治经济学评论</w:t>
      </w:r>
      <w:r w:rsidR="004412E4">
        <w:rPr>
          <w:rFonts w:ascii="仿宋" w:hAnsi="仿宋" w:hint="eastAsia"/>
        </w:rPr>
        <w:t>》</w:t>
      </w:r>
      <w:r w:rsidR="004412E4" w:rsidRPr="009218C0">
        <w:rPr>
          <w:rFonts w:ascii="仿宋" w:hAnsi="仿宋"/>
        </w:rPr>
        <w:t>2019</w:t>
      </w:r>
      <w:r w:rsidR="004412E4">
        <w:rPr>
          <w:rFonts w:ascii="仿宋" w:hAnsi="仿宋" w:hint="eastAsia"/>
        </w:rPr>
        <w:t>年第2期。</w:t>
      </w:r>
    </w:p>
  </w:footnote>
  <w:footnote w:id="14">
    <w:p w14:paraId="70E1971F" w14:textId="77777777" w:rsidR="004412E4" w:rsidRPr="0043706F" w:rsidRDefault="00DC11FD">
      <w:pPr>
        <w:pStyle w:val="a3"/>
        <w:ind w:left="840" w:hanging="360"/>
        <w:rPr>
          <w:rFonts w:ascii="仿宋" w:hAnsi="仿宋"/>
        </w:rPr>
      </w:pPr>
      <w:r>
        <w:rPr>
          <w:rFonts w:ascii="仿宋" w:hAnsi="仿宋" w:hint="eastAsia"/>
        </w:rPr>
        <w:t>②</w:t>
      </w:r>
      <w:r w:rsidR="004412E4">
        <w:rPr>
          <w:rFonts w:ascii="仿宋" w:hAnsi="仿宋"/>
        </w:rPr>
        <w:t xml:space="preserve"> </w:t>
      </w:r>
      <w:r w:rsidR="004412E4" w:rsidRPr="00E332A7">
        <w:rPr>
          <w:rFonts w:ascii="仿宋" w:hAnsi="仿宋" w:hint="eastAsia"/>
        </w:rPr>
        <w:t>马克思</w:t>
      </w:r>
      <w:r w:rsidR="004412E4">
        <w:rPr>
          <w:rFonts w:ascii="仿宋" w:hAnsi="仿宋" w:hint="eastAsia"/>
        </w:rPr>
        <w:t>：《</w:t>
      </w:r>
      <w:r w:rsidR="004412E4" w:rsidRPr="00E332A7">
        <w:rPr>
          <w:rFonts w:ascii="仿宋" w:hAnsi="仿宋" w:hint="eastAsia"/>
        </w:rPr>
        <w:t>资本论</w:t>
      </w:r>
      <w:r w:rsidR="004412E4">
        <w:rPr>
          <w:rFonts w:ascii="仿宋" w:hAnsi="仿宋" w:hint="eastAsia"/>
        </w:rPr>
        <w:t>》</w:t>
      </w:r>
      <w:r w:rsidR="004412E4" w:rsidRPr="00E332A7">
        <w:rPr>
          <w:rFonts w:ascii="仿宋" w:hAnsi="仿宋" w:hint="eastAsia"/>
        </w:rPr>
        <w:t>（第</w:t>
      </w:r>
      <w:r w:rsidR="00543348">
        <w:rPr>
          <w:rFonts w:ascii="仿宋" w:hAnsi="仿宋"/>
        </w:rPr>
        <w:t>3</w:t>
      </w:r>
      <w:r w:rsidR="004412E4" w:rsidRPr="00E332A7">
        <w:rPr>
          <w:rFonts w:ascii="仿宋" w:hAnsi="仿宋" w:hint="eastAsia"/>
        </w:rPr>
        <w:t>卷），北京：人民出版社，2004</w:t>
      </w:r>
      <w:r w:rsidR="004412E4">
        <w:rPr>
          <w:rFonts w:ascii="仿宋" w:hAnsi="仿宋" w:hint="eastAsia"/>
        </w:rPr>
        <w:t>年，第</w:t>
      </w:r>
      <w:r w:rsidR="00543348">
        <w:rPr>
          <w:rFonts w:ascii="仿宋" w:hAnsi="仿宋"/>
        </w:rPr>
        <w:t>278</w:t>
      </w:r>
      <w:r w:rsidR="004412E4">
        <w:rPr>
          <w:rFonts w:ascii="仿宋" w:hAnsi="仿宋" w:hint="eastAsia"/>
        </w:rPr>
        <w:t>页。</w:t>
      </w:r>
    </w:p>
  </w:footnote>
  <w:footnote w:id="15">
    <w:p w14:paraId="196F82DD" w14:textId="77777777" w:rsidR="004412E4" w:rsidRPr="00E332A7" w:rsidRDefault="00DC11FD" w:rsidP="00F536C4">
      <w:pPr>
        <w:pStyle w:val="a3"/>
        <w:ind w:left="840" w:hanging="360"/>
        <w:rPr>
          <w:rFonts w:ascii="仿宋" w:hAnsi="仿宋"/>
        </w:rPr>
      </w:pPr>
      <w:r>
        <w:rPr>
          <w:rFonts w:hint="eastAsia"/>
        </w:rPr>
        <w:t>③</w:t>
      </w:r>
      <w:r w:rsidR="004412E4">
        <w:t xml:space="preserve"> </w:t>
      </w:r>
      <w:r w:rsidR="004412E4" w:rsidRPr="00E332A7">
        <w:rPr>
          <w:rFonts w:ascii="仿宋" w:hAnsi="仿宋" w:hint="eastAsia"/>
        </w:rPr>
        <w:t>马克思</w:t>
      </w:r>
      <w:r w:rsidR="004412E4">
        <w:rPr>
          <w:rFonts w:ascii="仿宋" w:hAnsi="仿宋" w:hint="eastAsia"/>
        </w:rPr>
        <w:t>：《</w:t>
      </w:r>
      <w:r w:rsidR="004412E4" w:rsidRPr="00E332A7">
        <w:rPr>
          <w:rFonts w:ascii="仿宋" w:hAnsi="仿宋" w:hint="eastAsia"/>
        </w:rPr>
        <w:t>资本论</w:t>
      </w:r>
      <w:r w:rsidR="004412E4">
        <w:rPr>
          <w:rFonts w:ascii="仿宋" w:hAnsi="仿宋" w:hint="eastAsia"/>
        </w:rPr>
        <w:t>》</w:t>
      </w:r>
      <w:r w:rsidR="004412E4" w:rsidRPr="00E332A7">
        <w:rPr>
          <w:rFonts w:ascii="仿宋" w:hAnsi="仿宋" w:hint="eastAsia"/>
        </w:rPr>
        <w:t>（第3卷），北京：人民出版社，2004</w:t>
      </w:r>
      <w:r w:rsidR="004412E4">
        <w:rPr>
          <w:rFonts w:ascii="仿宋" w:hAnsi="仿宋" w:hint="eastAsia"/>
        </w:rPr>
        <w:t>年，第</w:t>
      </w:r>
      <w:r w:rsidR="004412E4" w:rsidRPr="00E332A7">
        <w:rPr>
          <w:rFonts w:ascii="仿宋" w:hAnsi="仿宋" w:hint="eastAsia"/>
        </w:rPr>
        <w:t>504</w:t>
      </w:r>
      <w:r w:rsidR="004412E4">
        <w:rPr>
          <w:rFonts w:ascii="仿宋" w:hAnsi="仿宋" w:hint="eastAsia"/>
        </w:rPr>
        <w:t>页。</w:t>
      </w:r>
    </w:p>
  </w:footnote>
  <w:footnote w:id="16">
    <w:p w14:paraId="65FC22D6" w14:textId="77777777" w:rsidR="009F29BC" w:rsidRPr="00E332A7" w:rsidRDefault="00DC11FD" w:rsidP="00F536C4">
      <w:pPr>
        <w:pStyle w:val="a3"/>
        <w:ind w:left="840" w:hanging="360"/>
        <w:rPr>
          <w:rFonts w:ascii="仿宋" w:hAnsi="仿宋"/>
        </w:rPr>
      </w:pPr>
      <w:r>
        <w:rPr>
          <w:rFonts w:ascii="仿宋" w:hAnsi="仿宋" w:hint="eastAsia"/>
        </w:rPr>
        <w:t>①</w:t>
      </w:r>
      <w:r w:rsidR="009F29BC">
        <w:rPr>
          <w:rFonts w:ascii="仿宋" w:hAnsi="仿宋"/>
        </w:rPr>
        <w:t xml:space="preserve"> </w:t>
      </w:r>
      <w:r w:rsidR="009F29BC" w:rsidRPr="00E332A7">
        <w:rPr>
          <w:rFonts w:ascii="仿宋" w:hAnsi="仿宋" w:hint="eastAsia"/>
        </w:rPr>
        <w:t>渡边雅男</w:t>
      </w:r>
      <w:r w:rsidR="009F29BC">
        <w:rPr>
          <w:rFonts w:ascii="仿宋" w:hAnsi="仿宋" w:hint="eastAsia"/>
        </w:rPr>
        <w:t>、</w:t>
      </w:r>
      <w:r w:rsidR="009F29BC" w:rsidRPr="00E332A7">
        <w:rPr>
          <w:rFonts w:ascii="仿宋" w:hAnsi="仿宋" w:hint="eastAsia"/>
        </w:rPr>
        <w:t>高晨曦</w:t>
      </w:r>
      <w:r w:rsidR="009F29BC">
        <w:rPr>
          <w:rFonts w:ascii="仿宋" w:hAnsi="仿宋" w:hint="eastAsia"/>
        </w:rPr>
        <w:t>：《</w:t>
      </w:r>
      <w:r w:rsidR="009F29BC" w:rsidRPr="00E332A7">
        <w:rPr>
          <w:rFonts w:ascii="仿宋" w:hAnsi="仿宋" w:hint="eastAsia"/>
        </w:rPr>
        <w:t>资本对消费过程的统制:消费资本论</w:t>
      </w:r>
      <w:r w:rsidR="009F29BC">
        <w:rPr>
          <w:rFonts w:ascii="仿宋" w:hAnsi="仿宋" w:hint="eastAsia"/>
        </w:rPr>
        <w:t>》，《</w:t>
      </w:r>
      <w:r w:rsidR="009F29BC" w:rsidRPr="00E332A7">
        <w:rPr>
          <w:rFonts w:ascii="仿宋" w:hAnsi="仿宋" w:hint="eastAsia"/>
        </w:rPr>
        <w:t>政治经济学季刊</w:t>
      </w:r>
      <w:r w:rsidR="009F29BC">
        <w:rPr>
          <w:rFonts w:ascii="仿宋" w:hAnsi="仿宋" w:hint="eastAsia"/>
        </w:rPr>
        <w:t>》</w:t>
      </w:r>
      <w:r w:rsidR="009F29BC" w:rsidRPr="00E332A7">
        <w:rPr>
          <w:rFonts w:ascii="仿宋" w:hAnsi="仿宋" w:hint="eastAsia"/>
        </w:rPr>
        <w:t>2019</w:t>
      </w:r>
      <w:r w:rsidR="009F29BC">
        <w:rPr>
          <w:rFonts w:ascii="仿宋" w:hAnsi="仿宋" w:hint="eastAsia"/>
        </w:rPr>
        <w:t>年第2期。</w:t>
      </w:r>
    </w:p>
  </w:footnote>
  <w:footnote w:id="17">
    <w:p w14:paraId="14D161AF" w14:textId="77777777" w:rsidR="009F29BC" w:rsidRPr="00E332A7" w:rsidRDefault="00DC11FD" w:rsidP="00F536C4">
      <w:pPr>
        <w:pStyle w:val="a3"/>
        <w:ind w:left="840" w:hanging="360"/>
        <w:rPr>
          <w:rFonts w:ascii="仿宋" w:hAnsi="仿宋"/>
        </w:rPr>
      </w:pPr>
      <w:r>
        <w:rPr>
          <w:rFonts w:hint="eastAsia"/>
        </w:rPr>
        <w:t>②</w:t>
      </w:r>
      <w:r w:rsidR="009F29BC">
        <w:t xml:space="preserve"> </w:t>
      </w:r>
      <w:r w:rsidR="009F29BC" w:rsidRPr="00E332A7">
        <w:rPr>
          <w:rFonts w:ascii="仿宋" w:hAnsi="仿宋" w:hint="eastAsia"/>
        </w:rPr>
        <w:t>渡边雅男</w:t>
      </w:r>
      <w:r w:rsidR="009F29BC">
        <w:rPr>
          <w:rFonts w:ascii="仿宋" w:hAnsi="仿宋" w:hint="eastAsia"/>
        </w:rPr>
        <w:t>、</w:t>
      </w:r>
      <w:r w:rsidR="009F29BC" w:rsidRPr="00E332A7">
        <w:rPr>
          <w:rFonts w:ascii="仿宋" w:hAnsi="仿宋" w:hint="eastAsia"/>
        </w:rPr>
        <w:t>高晨曦</w:t>
      </w:r>
      <w:r w:rsidR="009F29BC">
        <w:rPr>
          <w:rFonts w:ascii="仿宋" w:hAnsi="仿宋" w:hint="eastAsia"/>
        </w:rPr>
        <w:t>：《</w:t>
      </w:r>
      <w:r w:rsidR="009F29BC" w:rsidRPr="00E332A7">
        <w:rPr>
          <w:rFonts w:ascii="仿宋" w:hAnsi="仿宋" w:hint="eastAsia"/>
        </w:rPr>
        <w:t>资本对消费过程的统制:消费资本论</w:t>
      </w:r>
      <w:r w:rsidR="009F29BC">
        <w:rPr>
          <w:rFonts w:ascii="仿宋" w:hAnsi="仿宋" w:hint="eastAsia"/>
        </w:rPr>
        <w:t>》，《</w:t>
      </w:r>
      <w:r w:rsidR="009F29BC" w:rsidRPr="00E332A7">
        <w:rPr>
          <w:rFonts w:ascii="仿宋" w:hAnsi="仿宋" w:hint="eastAsia"/>
        </w:rPr>
        <w:t>政治经济学季刊</w:t>
      </w:r>
      <w:r w:rsidR="009F29BC">
        <w:rPr>
          <w:rFonts w:ascii="仿宋" w:hAnsi="仿宋" w:hint="eastAsia"/>
        </w:rPr>
        <w:t>》</w:t>
      </w:r>
      <w:r w:rsidR="009F29BC" w:rsidRPr="00E332A7">
        <w:rPr>
          <w:rFonts w:ascii="仿宋" w:hAnsi="仿宋" w:hint="eastAsia"/>
        </w:rPr>
        <w:t>2019</w:t>
      </w:r>
      <w:r w:rsidR="009F29BC">
        <w:rPr>
          <w:rFonts w:ascii="仿宋" w:hAnsi="仿宋" w:hint="eastAsia"/>
        </w:rPr>
        <w:t>年第2期。</w:t>
      </w:r>
    </w:p>
  </w:footnote>
  <w:footnote w:id="18">
    <w:p w14:paraId="3F9D264E" w14:textId="77777777" w:rsidR="009F29BC" w:rsidRDefault="00DC11FD">
      <w:pPr>
        <w:pStyle w:val="a3"/>
        <w:ind w:left="840" w:hanging="360"/>
      </w:pPr>
      <w:r>
        <w:rPr>
          <w:rFonts w:hint="eastAsia"/>
        </w:rPr>
        <w:t>①</w:t>
      </w:r>
      <w:r w:rsidR="009F29BC">
        <w:t xml:space="preserve"> </w:t>
      </w:r>
      <w:r w:rsidR="009F29BC" w:rsidRPr="0043706F">
        <w:rPr>
          <w:rFonts w:ascii="仿宋" w:hAnsi="仿宋"/>
        </w:rPr>
        <w:t>李连波</w:t>
      </w:r>
      <w:r w:rsidR="009F29BC">
        <w:rPr>
          <w:rFonts w:ascii="仿宋" w:hAnsi="仿宋" w:hint="eastAsia"/>
        </w:rPr>
        <w:t>、</w:t>
      </w:r>
      <w:r w:rsidR="009F29BC" w:rsidRPr="0043706F">
        <w:rPr>
          <w:rFonts w:ascii="仿宋" w:hAnsi="仿宋"/>
        </w:rPr>
        <w:t>陈享光</w:t>
      </w:r>
      <w:r w:rsidR="009F29BC">
        <w:rPr>
          <w:rFonts w:ascii="仿宋" w:hAnsi="仿宋" w:hint="eastAsia"/>
        </w:rPr>
        <w:t>：《</w:t>
      </w:r>
      <w:r w:rsidR="009F29BC" w:rsidRPr="0043706F">
        <w:rPr>
          <w:rFonts w:ascii="仿宋" w:hAnsi="仿宋"/>
        </w:rPr>
        <w:t>从金融资本到金融化资本——日常生活金融化的政治经济学分析</w:t>
      </w:r>
      <w:r w:rsidR="009F29BC">
        <w:rPr>
          <w:rFonts w:ascii="仿宋" w:hAnsi="仿宋" w:hint="eastAsia"/>
        </w:rPr>
        <w:t>》，《</w:t>
      </w:r>
      <w:r w:rsidR="009F29BC" w:rsidRPr="0043706F">
        <w:rPr>
          <w:rFonts w:ascii="仿宋" w:hAnsi="仿宋"/>
        </w:rPr>
        <w:t>马克思主义与现实</w:t>
      </w:r>
      <w:r w:rsidR="009F29BC">
        <w:rPr>
          <w:rFonts w:ascii="仿宋" w:hAnsi="仿宋" w:hint="eastAsia"/>
        </w:rPr>
        <w:t>》</w:t>
      </w:r>
      <w:r w:rsidR="009F29BC" w:rsidRPr="0043706F">
        <w:rPr>
          <w:rFonts w:ascii="仿宋" w:hAnsi="仿宋"/>
        </w:rPr>
        <w:t>2020</w:t>
      </w:r>
      <w:r w:rsidR="009F29BC">
        <w:rPr>
          <w:rFonts w:ascii="仿宋" w:hAnsi="仿宋" w:hint="eastAsia"/>
        </w:rPr>
        <w:t>年第6期。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7188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FB"/>
    <w:rsid w:val="00082559"/>
    <w:rsid w:val="00097F1B"/>
    <w:rsid w:val="000B09C0"/>
    <w:rsid w:val="000D011B"/>
    <w:rsid w:val="0010129A"/>
    <w:rsid w:val="00104D8D"/>
    <w:rsid w:val="00121F70"/>
    <w:rsid w:val="001A641F"/>
    <w:rsid w:val="001B424A"/>
    <w:rsid w:val="001C4A69"/>
    <w:rsid w:val="00201937"/>
    <w:rsid w:val="00205BC2"/>
    <w:rsid w:val="00216AB5"/>
    <w:rsid w:val="0022002B"/>
    <w:rsid w:val="00220E30"/>
    <w:rsid w:val="00223740"/>
    <w:rsid w:val="002847E0"/>
    <w:rsid w:val="002C036E"/>
    <w:rsid w:val="002E106D"/>
    <w:rsid w:val="002F0D1A"/>
    <w:rsid w:val="002F7B1B"/>
    <w:rsid w:val="0030584E"/>
    <w:rsid w:val="00361EBC"/>
    <w:rsid w:val="00371B52"/>
    <w:rsid w:val="003D1C94"/>
    <w:rsid w:val="003D41C0"/>
    <w:rsid w:val="003E5E38"/>
    <w:rsid w:val="003E613B"/>
    <w:rsid w:val="003F48FB"/>
    <w:rsid w:val="00400743"/>
    <w:rsid w:val="0043706F"/>
    <w:rsid w:val="004412E4"/>
    <w:rsid w:val="00464EC4"/>
    <w:rsid w:val="004909CC"/>
    <w:rsid w:val="004B734F"/>
    <w:rsid w:val="004F3C0C"/>
    <w:rsid w:val="0052053F"/>
    <w:rsid w:val="005406E1"/>
    <w:rsid w:val="00543348"/>
    <w:rsid w:val="005676BB"/>
    <w:rsid w:val="00576D83"/>
    <w:rsid w:val="00584B92"/>
    <w:rsid w:val="005950A1"/>
    <w:rsid w:val="005B6ABD"/>
    <w:rsid w:val="005C5490"/>
    <w:rsid w:val="005E425B"/>
    <w:rsid w:val="00603C04"/>
    <w:rsid w:val="006143BF"/>
    <w:rsid w:val="006313C3"/>
    <w:rsid w:val="0067257B"/>
    <w:rsid w:val="0069779B"/>
    <w:rsid w:val="006A0EDB"/>
    <w:rsid w:val="00736C98"/>
    <w:rsid w:val="00754026"/>
    <w:rsid w:val="00757707"/>
    <w:rsid w:val="00771B2D"/>
    <w:rsid w:val="00775E3A"/>
    <w:rsid w:val="007A12CC"/>
    <w:rsid w:val="007B3819"/>
    <w:rsid w:val="007D3A0B"/>
    <w:rsid w:val="00846274"/>
    <w:rsid w:val="0087515C"/>
    <w:rsid w:val="008807FC"/>
    <w:rsid w:val="008810D6"/>
    <w:rsid w:val="008E11C6"/>
    <w:rsid w:val="00907EBF"/>
    <w:rsid w:val="00916F3F"/>
    <w:rsid w:val="009218C0"/>
    <w:rsid w:val="00982291"/>
    <w:rsid w:val="0099097F"/>
    <w:rsid w:val="009B5ACC"/>
    <w:rsid w:val="009B66B4"/>
    <w:rsid w:val="009D23C9"/>
    <w:rsid w:val="009D4656"/>
    <w:rsid w:val="009E641E"/>
    <w:rsid w:val="009F29BC"/>
    <w:rsid w:val="009F5713"/>
    <w:rsid w:val="00A22DAC"/>
    <w:rsid w:val="00A95D31"/>
    <w:rsid w:val="00AA3260"/>
    <w:rsid w:val="00AB5133"/>
    <w:rsid w:val="00AD43C8"/>
    <w:rsid w:val="00AE622E"/>
    <w:rsid w:val="00AF2722"/>
    <w:rsid w:val="00AF4209"/>
    <w:rsid w:val="00B0417B"/>
    <w:rsid w:val="00B07387"/>
    <w:rsid w:val="00B2724A"/>
    <w:rsid w:val="00B35239"/>
    <w:rsid w:val="00B558E9"/>
    <w:rsid w:val="00B64C8F"/>
    <w:rsid w:val="00B839C2"/>
    <w:rsid w:val="00BB2231"/>
    <w:rsid w:val="00BB5397"/>
    <w:rsid w:val="00BB6335"/>
    <w:rsid w:val="00BF35DB"/>
    <w:rsid w:val="00BF5BD9"/>
    <w:rsid w:val="00C4538F"/>
    <w:rsid w:val="00C67167"/>
    <w:rsid w:val="00CA21BC"/>
    <w:rsid w:val="00CB6223"/>
    <w:rsid w:val="00CC5525"/>
    <w:rsid w:val="00CD2EF3"/>
    <w:rsid w:val="00D21A59"/>
    <w:rsid w:val="00D23A21"/>
    <w:rsid w:val="00D5061D"/>
    <w:rsid w:val="00D63E4B"/>
    <w:rsid w:val="00D716E9"/>
    <w:rsid w:val="00D8046C"/>
    <w:rsid w:val="00D87A8A"/>
    <w:rsid w:val="00DC11FD"/>
    <w:rsid w:val="00DD0867"/>
    <w:rsid w:val="00DD3268"/>
    <w:rsid w:val="00DF2B32"/>
    <w:rsid w:val="00E40F3F"/>
    <w:rsid w:val="00E4505E"/>
    <w:rsid w:val="00E5770F"/>
    <w:rsid w:val="00E71898"/>
    <w:rsid w:val="00EB2EDF"/>
    <w:rsid w:val="00EC212A"/>
    <w:rsid w:val="00EC7CD4"/>
    <w:rsid w:val="00ED6FCB"/>
    <w:rsid w:val="00EF7045"/>
    <w:rsid w:val="00F00136"/>
    <w:rsid w:val="00F37B0E"/>
    <w:rsid w:val="00F536C4"/>
    <w:rsid w:val="00F66308"/>
    <w:rsid w:val="00F71CD0"/>
    <w:rsid w:val="00F84B5D"/>
    <w:rsid w:val="00F85E20"/>
    <w:rsid w:val="00F95841"/>
    <w:rsid w:val="00FA3CAD"/>
    <w:rsid w:val="00FC12D6"/>
    <w:rsid w:val="00FE1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8BB6"/>
  <w15:chartTrackingRefBased/>
  <w15:docId w15:val="{69ACDAD6-C2E4-534C-AAA4-EC784721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536C4"/>
    <w:pPr>
      <w:widowControl/>
      <w:snapToGrid w:val="0"/>
      <w:spacing w:line="360" w:lineRule="auto"/>
      <w:ind w:leftChars="200" w:left="400" w:hangingChars="200" w:hanging="200"/>
    </w:pPr>
    <w:rPr>
      <w:rFonts w:eastAsia="仿宋"/>
      <w:sz w:val="18"/>
      <w:szCs w:val="18"/>
    </w:rPr>
  </w:style>
  <w:style w:type="character" w:customStyle="1" w:styleId="a4">
    <w:name w:val="脚注文本 字符"/>
    <w:basedOn w:val="a0"/>
    <w:link w:val="a3"/>
    <w:uiPriority w:val="99"/>
    <w:rsid w:val="00F536C4"/>
    <w:rPr>
      <w:rFonts w:eastAsia="仿宋"/>
      <w:sz w:val="18"/>
      <w:szCs w:val="18"/>
    </w:rPr>
  </w:style>
  <w:style w:type="character" w:styleId="a5">
    <w:name w:val="footnote reference"/>
    <w:basedOn w:val="a0"/>
    <w:uiPriority w:val="99"/>
    <w:unhideWhenUsed/>
    <w:rsid w:val="00F536C4"/>
    <w:rPr>
      <w:rFonts w:eastAsia="宋体"/>
      <w:b w:val="0"/>
      <w:i w:val="0"/>
      <w:sz w:val="18"/>
      <w:u w:val="none"/>
      <w:vertAlign w:val="baseline"/>
    </w:rPr>
  </w:style>
  <w:style w:type="paragraph" w:styleId="a6">
    <w:name w:val="Normal (Web)"/>
    <w:basedOn w:val="a"/>
    <w:uiPriority w:val="99"/>
    <w:semiHidden/>
    <w:unhideWhenUsed/>
    <w:rsid w:val="00BB2231"/>
    <w:rPr>
      <w:rFonts w:ascii="Times New Roman" w:hAnsi="Times New Roman" w:cs="Times New Roman"/>
    </w:rPr>
  </w:style>
  <w:style w:type="paragraph" w:styleId="a7">
    <w:name w:val="endnote text"/>
    <w:basedOn w:val="a"/>
    <w:link w:val="a8"/>
    <w:uiPriority w:val="99"/>
    <w:semiHidden/>
    <w:unhideWhenUsed/>
    <w:rsid w:val="003D41C0"/>
    <w:pPr>
      <w:snapToGrid w:val="0"/>
      <w:jc w:val="left"/>
    </w:pPr>
  </w:style>
  <w:style w:type="character" w:customStyle="1" w:styleId="a8">
    <w:name w:val="尾注文本 字符"/>
    <w:basedOn w:val="a0"/>
    <w:link w:val="a7"/>
    <w:uiPriority w:val="99"/>
    <w:semiHidden/>
    <w:rsid w:val="003D41C0"/>
  </w:style>
  <w:style w:type="character" w:styleId="a9">
    <w:name w:val="endnote reference"/>
    <w:basedOn w:val="a0"/>
    <w:uiPriority w:val="99"/>
    <w:semiHidden/>
    <w:unhideWhenUsed/>
    <w:rsid w:val="003D41C0"/>
    <w:rPr>
      <w:vertAlign w:val="superscript"/>
    </w:rPr>
  </w:style>
  <w:style w:type="table" w:styleId="aa">
    <w:name w:val="Table Grid"/>
    <w:basedOn w:val="a1"/>
    <w:uiPriority w:val="39"/>
    <w:rsid w:val="00A9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0282">
      <w:bodyDiv w:val="1"/>
      <w:marLeft w:val="0"/>
      <w:marRight w:val="0"/>
      <w:marTop w:val="0"/>
      <w:marBottom w:val="0"/>
      <w:divBdr>
        <w:top w:val="none" w:sz="0" w:space="0" w:color="auto"/>
        <w:left w:val="none" w:sz="0" w:space="0" w:color="auto"/>
        <w:bottom w:val="none" w:sz="0" w:space="0" w:color="auto"/>
        <w:right w:val="none" w:sz="0" w:space="0" w:color="auto"/>
      </w:divBdr>
      <w:divsChild>
        <w:div w:id="1485584492">
          <w:marLeft w:val="0"/>
          <w:marRight w:val="0"/>
          <w:marTop w:val="0"/>
          <w:marBottom w:val="0"/>
          <w:divBdr>
            <w:top w:val="none" w:sz="0" w:space="0" w:color="auto"/>
            <w:left w:val="none" w:sz="0" w:space="0" w:color="auto"/>
            <w:bottom w:val="none" w:sz="0" w:space="0" w:color="auto"/>
            <w:right w:val="none" w:sz="0" w:space="0" w:color="auto"/>
          </w:divBdr>
          <w:divsChild>
            <w:div w:id="1463578310">
              <w:marLeft w:val="0"/>
              <w:marRight w:val="0"/>
              <w:marTop w:val="0"/>
              <w:marBottom w:val="0"/>
              <w:divBdr>
                <w:top w:val="none" w:sz="0" w:space="0" w:color="auto"/>
                <w:left w:val="none" w:sz="0" w:space="0" w:color="auto"/>
                <w:bottom w:val="none" w:sz="0" w:space="0" w:color="auto"/>
                <w:right w:val="none" w:sz="0" w:space="0" w:color="auto"/>
              </w:divBdr>
              <w:divsChild>
                <w:div w:id="58426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72399">
      <w:bodyDiv w:val="1"/>
      <w:marLeft w:val="0"/>
      <w:marRight w:val="0"/>
      <w:marTop w:val="0"/>
      <w:marBottom w:val="0"/>
      <w:divBdr>
        <w:top w:val="none" w:sz="0" w:space="0" w:color="auto"/>
        <w:left w:val="none" w:sz="0" w:space="0" w:color="auto"/>
        <w:bottom w:val="none" w:sz="0" w:space="0" w:color="auto"/>
        <w:right w:val="none" w:sz="0" w:space="0" w:color="auto"/>
      </w:divBdr>
      <w:divsChild>
        <w:div w:id="1370454562">
          <w:marLeft w:val="0"/>
          <w:marRight w:val="0"/>
          <w:marTop w:val="0"/>
          <w:marBottom w:val="0"/>
          <w:divBdr>
            <w:top w:val="none" w:sz="0" w:space="0" w:color="auto"/>
            <w:left w:val="none" w:sz="0" w:space="0" w:color="auto"/>
            <w:bottom w:val="none" w:sz="0" w:space="0" w:color="auto"/>
            <w:right w:val="none" w:sz="0" w:space="0" w:color="auto"/>
          </w:divBdr>
          <w:divsChild>
            <w:div w:id="224604866">
              <w:marLeft w:val="0"/>
              <w:marRight w:val="0"/>
              <w:marTop w:val="0"/>
              <w:marBottom w:val="0"/>
              <w:divBdr>
                <w:top w:val="none" w:sz="0" w:space="0" w:color="auto"/>
                <w:left w:val="none" w:sz="0" w:space="0" w:color="auto"/>
                <w:bottom w:val="none" w:sz="0" w:space="0" w:color="auto"/>
                <w:right w:val="none" w:sz="0" w:space="0" w:color="auto"/>
              </w:divBdr>
              <w:divsChild>
                <w:div w:id="18649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470396">
      <w:bodyDiv w:val="1"/>
      <w:marLeft w:val="0"/>
      <w:marRight w:val="0"/>
      <w:marTop w:val="0"/>
      <w:marBottom w:val="0"/>
      <w:divBdr>
        <w:top w:val="none" w:sz="0" w:space="0" w:color="auto"/>
        <w:left w:val="none" w:sz="0" w:space="0" w:color="auto"/>
        <w:bottom w:val="none" w:sz="0" w:space="0" w:color="auto"/>
        <w:right w:val="none" w:sz="0" w:space="0" w:color="auto"/>
      </w:divBdr>
      <w:divsChild>
        <w:div w:id="643970773">
          <w:marLeft w:val="0"/>
          <w:marRight w:val="0"/>
          <w:marTop w:val="0"/>
          <w:marBottom w:val="0"/>
          <w:divBdr>
            <w:top w:val="none" w:sz="0" w:space="0" w:color="auto"/>
            <w:left w:val="none" w:sz="0" w:space="0" w:color="auto"/>
            <w:bottom w:val="none" w:sz="0" w:space="0" w:color="auto"/>
            <w:right w:val="none" w:sz="0" w:space="0" w:color="auto"/>
          </w:divBdr>
          <w:divsChild>
            <w:div w:id="1359310506">
              <w:marLeft w:val="0"/>
              <w:marRight w:val="0"/>
              <w:marTop w:val="0"/>
              <w:marBottom w:val="0"/>
              <w:divBdr>
                <w:top w:val="none" w:sz="0" w:space="0" w:color="auto"/>
                <w:left w:val="none" w:sz="0" w:space="0" w:color="auto"/>
                <w:bottom w:val="none" w:sz="0" w:space="0" w:color="auto"/>
                <w:right w:val="none" w:sz="0" w:space="0" w:color="auto"/>
              </w:divBdr>
              <w:divsChild>
                <w:div w:id="1040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5610">
      <w:bodyDiv w:val="1"/>
      <w:marLeft w:val="0"/>
      <w:marRight w:val="0"/>
      <w:marTop w:val="0"/>
      <w:marBottom w:val="0"/>
      <w:divBdr>
        <w:top w:val="none" w:sz="0" w:space="0" w:color="auto"/>
        <w:left w:val="none" w:sz="0" w:space="0" w:color="auto"/>
        <w:bottom w:val="none" w:sz="0" w:space="0" w:color="auto"/>
        <w:right w:val="none" w:sz="0" w:space="0" w:color="auto"/>
      </w:divBdr>
    </w:div>
    <w:div w:id="1173060356">
      <w:bodyDiv w:val="1"/>
      <w:marLeft w:val="0"/>
      <w:marRight w:val="0"/>
      <w:marTop w:val="0"/>
      <w:marBottom w:val="0"/>
      <w:divBdr>
        <w:top w:val="none" w:sz="0" w:space="0" w:color="auto"/>
        <w:left w:val="none" w:sz="0" w:space="0" w:color="auto"/>
        <w:bottom w:val="none" w:sz="0" w:space="0" w:color="auto"/>
        <w:right w:val="none" w:sz="0" w:space="0" w:color="auto"/>
      </w:divBdr>
    </w:div>
    <w:div w:id="1239510922">
      <w:bodyDiv w:val="1"/>
      <w:marLeft w:val="0"/>
      <w:marRight w:val="0"/>
      <w:marTop w:val="0"/>
      <w:marBottom w:val="0"/>
      <w:divBdr>
        <w:top w:val="none" w:sz="0" w:space="0" w:color="auto"/>
        <w:left w:val="none" w:sz="0" w:space="0" w:color="auto"/>
        <w:bottom w:val="none" w:sz="0" w:space="0" w:color="auto"/>
        <w:right w:val="none" w:sz="0" w:space="0" w:color="auto"/>
      </w:divBdr>
      <w:divsChild>
        <w:div w:id="1498227142">
          <w:marLeft w:val="0"/>
          <w:marRight w:val="0"/>
          <w:marTop w:val="0"/>
          <w:marBottom w:val="0"/>
          <w:divBdr>
            <w:top w:val="none" w:sz="0" w:space="0" w:color="auto"/>
            <w:left w:val="none" w:sz="0" w:space="0" w:color="auto"/>
            <w:bottom w:val="none" w:sz="0" w:space="0" w:color="auto"/>
            <w:right w:val="none" w:sz="0" w:space="0" w:color="auto"/>
          </w:divBdr>
          <w:divsChild>
            <w:div w:id="72315607">
              <w:marLeft w:val="0"/>
              <w:marRight w:val="0"/>
              <w:marTop w:val="0"/>
              <w:marBottom w:val="0"/>
              <w:divBdr>
                <w:top w:val="none" w:sz="0" w:space="0" w:color="auto"/>
                <w:left w:val="none" w:sz="0" w:space="0" w:color="auto"/>
                <w:bottom w:val="none" w:sz="0" w:space="0" w:color="auto"/>
                <w:right w:val="none" w:sz="0" w:space="0" w:color="auto"/>
              </w:divBdr>
              <w:divsChild>
                <w:div w:id="2571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7193">
      <w:bodyDiv w:val="1"/>
      <w:marLeft w:val="0"/>
      <w:marRight w:val="0"/>
      <w:marTop w:val="0"/>
      <w:marBottom w:val="0"/>
      <w:divBdr>
        <w:top w:val="none" w:sz="0" w:space="0" w:color="auto"/>
        <w:left w:val="none" w:sz="0" w:space="0" w:color="auto"/>
        <w:bottom w:val="none" w:sz="0" w:space="0" w:color="auto"/>
        <w:right w:val="none" w:sz="0" w:space="0" w:color="auto"/>
      </w:divBdr>
    </w:div>
    <w:div w:id="1384597801">
      <w:bodyDiv w:val="1"/>
      <w:marLeft w:val="0"/>
      <w:marRight w:val="0"/>
      <w:marTop w:val="0"/>
      <w:marBottom w:val="0"/>
      <w:divBdr>
        <w:top w:val="none" w:sz="0" w:space="0" w:color="auto"/>
        <w:left w:val="none" w:sz="0" w:space="0" w:color="auto"/>
        <w:bottom w:val="none" w:sz="0" w:space="0" w:color="auto"/>
        <w:right w:val="none" w:sz="0" w:space="0" w:color="auto"/>
      </w:divBdr>
      <w:divsChild>
        <w:div w:id="2009402985">
          <w:marLeft w:val="0"/>
          <w:marRight w:val="0"/>
          <w:marTop w:val="0"/>
          <w:marBottom w:val="0"/>
          <w:divBdr>
            <w:top w:val="none" w:sz="0" w:space="0" w:color="auto"/>
            <w:left w:val="none" w:sz="0" w:space="0" w:color="auto"/>
            <w:bottom w:val="none" w:sz="0" w:space="0" w:color="auto"/>
            <w:right w:val="none" w:sz="0" w:space="0" w:color="auto"/>
          </w:divBdr>
          <w:divsChild>
            <w:div w:id="1751272606">
              <w:marLeft w:val="0"/>
              <w:marRight w:val="0"/>
              <w:marTop w:val="0"/>
              <w:marBottom w:val="0"/>
              <w:divBdr>
                <w:top w:val="none" w:sz="0" w:space="0" w:color="auto"/>
                <w:left w:val="none" w:sz="0" w:space="0" w:color="auto"/>
                <w:bottom w:val="none" w:sz="0" w:space="0" w:color="auto"/>
                <w:right w:val="none" w:sz="0" w:space="0" w:color="auto"/>
              </w:divBdr>
              <w:divsChild>
                <w:div w:id="9934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3621">
      <w:bodyDiv w:val="1"/>
      <w:marLeft w:val="0"/>
      <w:marRight w:val="0"/>
      <w:marTop w:val="0"/>
      <w:marBottom w:val="0"/>
      <w:divBdr>
        <w:top w:val="none" w:sz="0" w:space="0" w:color="auto"/>
        <w:left w:val="none" w:sz="0" w:space="0" w:color="auto"/>
        <w:bottom w:val="none" w:sz="0" w:space="0" w:color="auto"/>
        <w:right w:val="none" w:sz="0" w:space="0" w:color="auto"/>
      </w:divBdr>
      <w:divsChild>
        <w:div w:id="1946228793">
          <w:marLeft w:val="0"/>
          <w:marRight w:val="0"/>
          <w:marTop w:val="0"/>
          <w:marBottom w:val="0"/>
          <w:divBdr>
            <w:top w:val="none" w:sz="0" w:space="0" w:color="auto"/>
            <w:left w:val="none" w:sz="0" w:space="0" w:color="auto"/>
            <w:bottom w:val="none" w:sz="0" w:space="0" w:color="auto"/>
            <w:right w:val="none" w:sz="0" w:space="0" w:color="auto"/>
          </w:divBdr>
          <w:divsChild>
            <w:div w:id="1090663274">
              <w:marLeft w:val="0"/>
              <w:marRight w:val="0"/>
              <w:marTop w:val="0"/>
              <w:marBottom w:val="0"/>
              <w:divBdr>
                <w:top w:val="none" w:sz="0" w:space="0" w:color="auto"/>
                <w:left w:val="none" w:sz="0" w:space="0" w:color="auto"/>
                <w:bottom w:val="none" w:sz="0" w:space="0" w:color="auto"/>
                <w:right w:val="none" w:sz="0" w:space="0" w:color="auto"/>
              </w:divBdr>
              <w:divsChild>
                <w:div w:id="1574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6420">
      <w:bodyDiv w:val="1"/>
      <w:marLeft w:val="0"/>
      <w:marRight w:val="0"/>
      <w:marTop w:val="0"/>
      <w:marBottom w:val="0"/>
      <w:divBdr>
        <w:top w:val="none" w:sz="0" w:space="0" w:color="auto"/>
        <w:left w:val="none" w:sz="0" w:space="0" w:color="auto"/>
        <w:bottom w:val="none" w:sz="0" w:space="0" w:color="auto"/>
        <w:right w:val="none" w:sz="0" w:space="0" w:color="auto"/>
      </w:divBdr>
      <w:divsChild>
        <w:div w:id="550502482">
          <w:marLeft w:val="0"/>
          <w:marRight w:val="0"/>
          <w:marTop w:val="0"/>
          <w:marBottom w:val="0"/>
          <w:divBdr>
            <w:top w:val="none" w:sz="0" w:space="0" w:color="auto"/>
            <w:left w:val="none" w:sz="0" w:space="0" w:color="auto"/>
            <w:bottom w:val="none" w:sz="0" w:space="0" w:color="auto"/>
            <w:right w:val="none" w:sz="0" w:space="0" w:color="auto"/>
          </w:divBdr>
          <w:divsChild>
            <w:div w:id="2006278185">
              <w:marLeft w:val="0"/>
              <w:marRight w:val="0"/>
              <w:marTop w:val="0"/>
              <w:marBottom w:val="0"/>
              <w:divBdr>
                <w:top w:val="none" w:sz="0" w:space="0" w:color="auto"/>
                <w:left w:val="none" w:sz="0" w:space="0" w:color="auto"/>
                <w:bottom w:val="none" w:sz="0" w:space="0" w:color="auto"/>
                <w:right w:val="none" w:sz="0" w:space="0" w:color="auto"/>
              </w:divBdr>
              <w:divsChild>
                <w:div w:id="6056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1251">
      <w:bodyDiv w:val="1"/>
      <w:marLeft w:val="0"/>
      <w:marRight w:val="0"/>
      <w:marTop w:val="0"/>
      <w:marBottom w:val="0"/>
      <w:divBdr>
        <w:top w:val="none" w:sz="0" w:space="0" w:color="auto"/>
        <w:left w:val="none" w:sz="0" w:space="0" w:color="auto"/>
        <w:bottom w:val="none" w:sz="0" w:space="0" w:color="auto"/>
        <w:right w:val="none" w:sz="0" w:space="0" w:color="auto"/>
      </w:divBdr>
    </w:div>
    <w:div w:id="166280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4DADA2A6-4460-2445-A323-A1C45CCE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liulx317@ruc.edu.cn</dc:creator>
  <cp:keywords/>
  <dc:description/>
  <cp:lastModifiedBy>liulx317@ruc.edu.cn</cp:lastModifiedBy>
  <cp:revision>2</cp:revision>
  <dcterms:created xsi:type="dcterms:W3CDTF">2022-12-30T17:07:00Z</dcterms:created>
  <dcterms:modified xsi:type="dcterms:W3CDTF">2022-12-30T17:07:00Z</dcterms:modified>
</cp:coreProperties>
</file>