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2B1A" w:rsidRDefault="00732B1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>
            <wp:extent cx="7032625" cy="5274310"/>
            <wp:effectExtent l="2858" t="0" r="0" b="0"/>
            <wp:docPr id="148935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53088" name="图片 14893530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A" w:rsidRDefault="00732B1A" w:rsidP="00732B1A">
      <w:pPr>
        <w:rPr>
          <w:noProof/>
          <w14:ligatures w14:val="standardContextual"/>
        </w:rPr>
      </w:pPr>
    </w:p>
    <w:p w:rsidR="00732B1A" w:rsidRDefault="00732B1A" w:rsidP="00732B1A">
      <w:pPr>
        <w:ind w:firstLineChars="200" w:firstLine="42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7032625" cy="5274310"/>
            <wp:effectExtent l="2858" t="0" r="0" b="0"/>
            <wp:docPr id="20226118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1846" name="图片 2022611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A" w:rsidRPr="00732B1A" w:rsidRDefault="00732B1A" w:rsidP="00732B1A"/>
    <w:p w:rsidR="00732B1A" w:rsidRDefault="00732B1A" w:rsidP="00732B1A">
      <w:pPr>
        <w:rPr>
          <w:noProof/>
          <w14:ligatures w14:val="standardContextual"/>
        </w:rPr>
      </w:pPr>
    </w:p>
    <w:p w:rsidR="00732B1A" w:rsidRDefault="00732B1A" w:rsidP="00732B1A">
      <w:pPr>
        <w:ind w:firstLineChars="200" w:firstLine="42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7032625" cy="5274310"/>
            <wp:effectExtent l="2858" t="0" r="0" b="0"/>
            <wp:docPr id="13489505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50573" name="图片 13489505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A" w:rsidRPr="00732B1A" w:rsidRDefault="00732B1A" w:rsidP="00732B1A"/>
    <w:p w:rsidR="00732B1A" w:rsidRPr="00732B1A" w:rsidRDefault="00732B1A" w:rsidP="00732B1A"/>
    <w:p w:rsidR="00732B1A" w:rsidRPr="00732B1A" w:rsidRDefault="00732B1A" w:rsidP="00732B1A"/>
    <w:p w:rsidR="00732B1A" w:rsidRPr="00732B1A" w:rsidRDefault="00732B1A" w:rsidP="00732B1A"/>
    <w:p w:rsidR="00732B1A" w:rsidRDefault="00732B1A" w:rsidP="00732B1A">
      <w:pPr>
        <w:rPr>
          <w:noProof/>
          <w14:ligatures w14:val="standardContextual"/>
        </w:rPr>
      </w:pPr>
    </w:p>
    <w:p w:rsidR="00732B1A" w:rsidRDefault="00732B1A" w:rsidP="00732B1A">
      <w:pPr>
        <w:tabs>
          <w:tab w:val="left" w:pos="1125"/>
        </w:tabs>
        <w:rPr>
          <w:noProof/>
          <w14:ligatures w14:val="standardContextual"/>
        </w:rPr>
      </w:pPr>
      <w:r>
        <w:tab/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7032625" cy="5274310"/>
            <wp:effectExtent l="2858" t="0" r="0" b="0"/>
            <wp:docPr id="19829820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82028" name="图片 19829820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A" w:rsidRPr="00732B1A" w:rsidRDefault="00732B1A" w:rsidP="00732B1A"/>
    <w:p w:rsidR="00732B1A" w:rsidRPr="00732B1A" w:rsidRDefault="00732B1A" w:rsidP="00732B1A"/>
    <w:p w:rsidR="00732B1A" w:rsidRDefault="00732B1A" w:rsidP="00732B1A">
      <w:pPr>
        <w:rPr>
          <w:noProof/>
          <w14:ligatures w14:val="standardContextual"/>
        </w:rPr>
      </w:pPr>
    </w:p>
    <w:p w:rsidR="00732B1A" w:rsidRDefault="00732B1A" w:rsidP="00732B1A">
      <w:pPr>
        <w:ind w:firstLineChars="200" w:firstLine="42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7032625" cy="5274310"/>
            <wp:effectExtent l="2858" t="0" r="0" b="0"/>
            <wp:docPr id="11204483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48374" name="图片 11204483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A" w:rsidRPr="00732B1A" w:rsidRDefault="00732B1A" w:rsidP="00732B1A"/>
    <w:p w:rsidR="00732B1A" w:rsidRDefault="00732B1A" w:rsidP="00732B1A">
      <w:pPr>
        <w:rPr>
          <w:noProof/>
          <w14:ligatures w14:val="standardContextual"/>
        </w:rPr>
      </w:pPr>
    </w:p>
    <w:p w:rsidR="00732B1A" w:rsidRDefault="00732B1A" w:rsidP="00732B1A">
      <w:pPr>
        <w:pStyle w:val="a3"/>
        <w:snapToGrid w:val="0"/>
      </w:pPr>
      <w:r>
        <w:tab/>
      </w:r>
    </w:p>
    <w:p w:rsidR="00732B1A" w:rsidRDefault="00732B1A" w:rsidP="00732B1A">
      <w:pPr>
        <w:pStyle w:val="a3"/>
        <w:snapToGrid w:val="0"/>
      </w:pPr>
    </w:p>
    <w:p w:rsidR="00732B1A" w:rsidRDefault="00732B1A" w:rsidP="00732B1A">
      <w:pPr>
        <w:pStyle w:val="a3"/>
        <w:snapToGrid w:val="0"/>
      </w:pPr>
    </w:p>
    <w:p w:rsidR="00732B1A" w:rsidRDefault="00732B1A" w:rsidP="00732B1A">
      <w:pPr>
        <w:pStyle w:val="a3"/>
        <w:snapToGrid w:val="0"/>
      </w:pPr>
    </w:p>
    <w:p w:rsidR="00732B1A" w:rsidRDefault="00732B1A" w:rsidP="00732B1A">
      <w:pPr>
        <w:pStyle w:val="a3"/>
        <w:snapToGrid w:val="0"/>
      </w:pPr>
    </w:p>
    <w:p w:rsidR="00732B1A" w:rsidRDefault="00732B1A" w:rsidP="00732B1A">
      <w:pPr>
        <w:pStyle w:val="a3"/>
        <w:snapToGrid w:val="0"/>
      </w:pPr>
    </w:p>
    <w:p w:rsidR="00732B1A" w:rsidRDefault="00732B1A" w:rsidP="00732B1A">
      <w:pPr>
        <w:pStyle w:val="a3"/>
        <w:snapToGrid w:val="0"/>
      </w:pPr>
    </w:p>
    <w:p w:rsidR="00732B1A" w:rsidRDefault="00732B1A" w:rsidP="00732B1A">
      <w:pPr>
        <w:pStyle w:val="a3"/>
        <w:snapToGrid w:val="0"/>
        <w:rPr>
          <w:rFonts w:hAnsi="宋体" w:cs="Times New Roman"/>
          <w:sz w:val="28"/>
          <w:szCs w:val="28"/>
        </w:rPr>
      </w:pPr>
      <w:r>
        <w:rPr>
          <w:rFonts w:hAnsi="宋体" w:cs="Times New Roman" w:hint="eastAsia"/>
          <w:sz w:val="28"/>
          <w:szCs w:val="28"/>
        </w:rPr>
        <w:lastRenderedPageBreak/>
        <w:t>补充习题</w:t>
      </w:r>
    </w:p>
    <w:p w:rsidR="00732B1A" w:rsidRDefault="00732B1A" w:rsidP="00732B1A">
      <w:pPr>
        <w:pStyle w:val="a3"/>
        <w:snapToGrid w:val="0"/>
        <w:rPr>
          <w:rFonts w:hAnsi="宋体" w:cs="Times New Roman"/>
          <w:sz w:val="28"/>
          <w:szCs w:val="28"/>
        </w:rPr>
      </w:pPr>
      <w:r>
        <w:rPr>
          <w:rFonts w:hAnsi="宋体" w:cs="Times New Roman" w:hint="eastAsia"/>
          <w:sz w:val="28"/>
          <w:szCs w:val="28"/>
        </w:rPr>
        <w:t>一、选择填空（单选题）</w:t>
      </w:r>
    </w:p>
    <w:p w:rsidR="00732B1A" w:rsidRDefault="00732B1A" w:rsidP="00732B1A">
      <w:pPr>
        <w:pStyle w:val="a3"/>
        <w:snapToGri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732B1A" w:rsidRPr="00892F85" w:rsidRDefault="00732B1A" w:rsidP="00732B1A">
      <w:pPr>
        <w:pStyle w:val="a3"/>
        <w:snapToGrid w:val="0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1.</w:t>
      </w:r>
      <w:r w:rsidRPr="00892F85">
        <w:rPr>
          <w:rFonts w:ascii="Times New Roman" w:hAnsi="Times New Roman" w:cs="Times New Roman"/>
          <w:sz w:val="28"/>
          <w:szCs w:val="28"/>
        </w:rPr>
        <w:t>自发投资支出增加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亿美元，会使</w:t>
      </w:r>
      <w:r w:rsidRPr="00892F85">
        <w:rPr>
          <w:rFonts w:ascii="Times New Roman" w:hAnsi="Times New Roman" w:cs="Times New Roman"/>
          <w:i/>
          <w:sz w:val="28"/>
          <w:szCs w:val="28"/>
        </w:rPr>
        <w:t>IS</w:t>
      </w:r>
      <w:r w:rsidRPr="00892F85">
        <w:rPr>
          <w:rFonts w:ascii="Times New Roman" w:hAnsi="Times New Roman" w:cs="Times New Roman"/>
          <w:sz w:val="28"/>
          <w:szCs w:val="28"/>
        </w:rPr>
        <w:t>(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 w:rsidRPr="00892F85">
        <w:rPr>
          <w:rFonts w:ascii="Times New Roman" w:hAnsi="Times New Roman" w:cs="Times New Roman"/>
          <w:sz w:val="28"/>
          <w:szCs w:val="28"/>
        </w:rPr>
        <w:t>)</w:t>
      </w:r>
      <w:r w:rsidRPr="00892F85">
        <w:rPr>
          <w:rFonts w:ascii="Times New Roman" w:hAnsi="Times New Roman" w:cs="Times New Roman"/>
          <w:sz w:val="28"/>
          <w:szCs w:val="28"/>
        </w:rPr>
        <w:t>。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A.</w:t>
      </w:r>
      <w:r w:rsidRPr="00892F85">
        <w:rPr>
          <w:rFonts w:ascii="Times New Roman" w:hAnsi="Times New Roman" w:cs="Times New Roman"/>
          <w:sz w:val="28"/>
          <w:szCs w:val="28"/>
        </w:rPr>
        <w:t>右移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B.</w:t>
      </w:r>
      <w:r w:rsidRPr="00892F85">
        <w:rPr>
          <w:rFonts w:ascii="Times New Roman" w:hAnsi="Times New Roman" w:cs="Times New Roman"/>
          <w:sz w:val="28"/>
          <w:szCs w:val="28"/>
        </w:rPr>
        <w:t>左移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C.</w:t>
      </w:r>
      <w:r w:rsidRPr="00892F85">
        <w:rPr>
          <w:rFonts w:ascii="Times New Roman" w:hAnsi="Times New Roman" w:cs="Times New Roman"/>
          <w:sz w:val="28"/>
          <w:szCs w:val="28"/>
        </w:rPr>
        <w:t>右移支出乘数乘以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D.</w:t>
      </w:r>
      <w:r w:rsidRPr="00892F85">
        <w:rPr>
          <w:rFonts w:ascii="Times New Roman" w:hAnsi="Times New Roman" w:cs="Times New Roman"/>
          <w:sz w:val="28"/>
          <w:szCs w:val="28"/>
        </w:rPr>
        <w:t>左移支出乘数乘以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亿美元。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2.</w:t>
      </w:r>
      <w:r w:rsidRPr="00892F85">
        <w:rPr>
          <w:rFonts w:ascii="Times New Roman" w:hAnsi="Times New Roman" w:cs="Times New Roman"/>
          <w:sz w:val="28"/>
          <w:szCs w:val="28"/>
        </w:rPr>
        <w:t>如果</w:t>
      </w:r>
      <w:proofErr w:type="gramStart"/>
      <w:r w:rsidRPr="00892F85">
        <w:rPr>
          <w:rFonts w:ascii="Times New Roman" w:hAnsi="Times New Roman" w:cs="Times New Roman"/>
          <w:sz w:val="28"/>
          <w:szCs w:val="28"/>
        </w:rPr>
        <w:t>净税收</w:t>
      </w:r>
      <w:proofErr w:type="gramEnd"/>
      <w:r w:rsidRPr="00892F85">
        <w:rPr>
          <w:rFonts w:ascii="Times New Roman" w:hAnsi="Times New Roman" w:cs="Times New Roman"/>
          <w:sz w:val="28"/>
          <w:szCs w:val="28"/>
        </w:rPr>
        <w:t>增加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亿美元，会使</w:t>
      </w:r>
      <w:r w:rsidRPr="00892F85">
        <w:rPr>
          <w:rFonts w:ascii="Times New Roman" w:hAnsi="Times New Roman" w:cs="Times New Roman"/>
          <w:i/>
          <w:sz w:val="28"/>
          <w:szCs w:val="28"/>
        </w:rPr>
        <w:t>IS</w:t>
      </w:r>
      <w:r w:rsidRPr="00892F85">
        <w:rPr>
          <w:rFonts w:ascii="Times New Roman" w:hAnsi="Times New Roman" w:cs="Times New Roman"/>
          <w:sz w:val="28"/>
          <w:szCs w:val="28"/>
        </w:rPr>
        <w:t>(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　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92F85">
        <w:rPr>
          <w:rFonts w:ascii="Times New Roman" w:hAnsi="Times New Roman" w:cs="Times New Roman"/>
          <w:sz w:val="28"/>
          <w:szCs w:val="28"/>
        </w:rPr>
        <w:t>)</w:t>
      </w:r>
      <w:r w:rsidRPr="00892F85">
        <w:rPr>
          <w:rFonts w:ascii="Times New Roman" w:hAnsi="Times New Roman" w:cs="Times New Roman"/>
          <w:sz w:val="28"/>
          <w:szCs w:val="28"/>
        </w:rPr>
        <w:t>。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A.</w:t>
      </w:r>
      <w:r w:rsidRPr="00892F85">
        <w:rPr>
          <w:rFonts w:ascii="Times New Roman" w:hAnsi="Times New Roman" w:cs="Times New Roman"/>
          <w:sz w:val="28"/>
          <w:szCs w:val="28"/>
        </w:rPr>
        <w:t>右移税收乘数乘以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B.</w:t>
      </w:r>
      <w:r w:rsidRPr="00892F85">
        <w:rPr>
          <w:rFonts w:ascii="Times New Roman" w:hAnsi="Times New Roman" w:cs="Times New Roman"/>
          <w:sz w:val="28"/>
          <w:szCs w:val="28"/>
        </w:rPr>
        <w:t>左移税收乘数乘以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C.</w:t>
      </w:r>
      <w:r w:rsidRPr="00892F85">
        <w:rPr>
          <w:rFonts w:ascii="Times New Roman" w:hAnsi="Times New Roman" w:cs="Times New Roman"/>
          <w:sz w:val="28"/>
          <w:szCs w:val="28"/>
        </w:rPr>
        <w:t>右移支出乘数乘以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D.</w:t>
      </w:r>
      <w:r w:rsidRPr="00892F85">
        <w:rPr>
          <w:rFonts w:ascii="Times New Roman" w:hAnsi="Times New Roman" w:cs="Times New Roman"/>
          <w:sz w:val="28"/>
          <w:szCs w:val="28"/>
        </w:rPr>
        <w:t>左移支出乘数乘以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亿美元。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leftChars="200" w:left="560" w:hangingChars="50" w:hanging="14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3.</w:t>
      </w:r>
      <w:r w:rsidRPr="00892F85">
        <w:rPr>
          <w:rFonts w:ascii="Times New Roman" w:hAnsi="Times New Roman" w:cs="Times New Roman"/>
          <w:sz w:val="28"/>
          <w:szCs w:val="28"/>
        </w:rPr>
        <w:t>假定货币供给量和价格水平不变，货币需求为收入和利率的函数，则收入增加时</w:t>
      </w:r>
      <w:r w:rsidRPr="00892F85">
        <w:rPr>
          <w:rFonts w:ascii="Times New Roman" w:hAnsi="Times New Roman" w:cs="Times New Roman"/>
          <w:sz w:val="28"/>
          <w:szCs w:val="28"/>
        </w:rPr>
        <w:t>(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</w:t>
      </w:r>
      <w:r w:rsidRPr="00892F85">
        <w:rPr>
          <w:rFonts w:ascii="Times New Roman" w:hAnsi="Times New Roman" w:cs="Times New Roman"/>
          <w:sz w:val="28"/>
          <w:szCs w:val="28"/>
        </w:rPr>
        <w:t>)</w:t>
      </w:r>
      <w:r w:rsidRPr="00892F85">
        <w:rPr>
          <w:rFonts w:ascii="Times New Roman" w:hAnsi="Times New Roman" w:cs="Times New Roman"/>
          <w:sz w:val="28"/>
          <w:szCs w:val="28"/>
        </w:rPr>
        <w:t>。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A.</w:t>
      </w:r>
      <w:r w:rsidRPr="00892F85">
        <w:rPr>
          <w:rFonts w:ascii="Times New Roman" w:hAnsi="Times New Roman" w:cs="Times New Roman"/>
          <w:sz w:val="28"/>
          <w:szCs w:val="28"/>
        </w:rPr>
        <w:t>货币需求增加，利率上升；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B.</w:t>
      </w:r>
      <w:r w:rsidRPr="00892F85">
        <w:rPr>
          <w:rFonts w:ascii="Times New Roman" w:hAnsi="Times New Roman" w:cs="Times New Roman"/>
          <w:sz w:val="28"/>
          <w:szCs w:val="28"/>
        </w:rPr>
        <w:t>货币需求增加，利率下降；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C.</w:t>
      </w:r>
      <w:r w:rsidRPr="00892F85">
        <w:rPr>
          <w:rFonts w:ascii="Times New Roman" w:hAnsi="Times New Roman" w:cs="Times New Roman"/>
          <w:sz w:val="28"/>
          <w:szCs w:val="28"/>
        </w:rPr>
        <w:t>货币需求减少，利率上升；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D.</w:t>
      </w:r>
      <w:r w:rsidRPr="00892F85">
        <w:rPr>
          <w:rFonts w:ascii="Times New Roman" w:hAnsi="Times New Roman" w:cs="Times New Roman"/>
          <w:sz w:val="28"/>
          <w:szCs w:val="28"/>
        </w:rPr>
        <w:t>货币需求减少，利率下降。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leftChars="200" w:left="700" w:hangingChars="100" w:hanging="28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4.</w:t>
      </w:r>
      <w:r w:rsidRPr="00892F85">
        <w:rPr>
          <w:rFonts w:ascii="Times New Roman" w:hAnsi="Times New Roman" w:cs="Times New Roman"/>
          <w:sz w:val="28"/>
          <w:szCs w:val="28"/>
        </w:rPr>
        <w:t>假定货币需求为</w:t>
      </w:r>
      <w:r w:rsidRPr="00892F85">
        <w:rPr>
          <w:rFonts w:ascii="Times New Roman" w:hAnsi="Times New Roman" w:cs="Times New Roman"/>
          <w:i/>
          <w:sz w:val="28"/>
          <w:szCs w:val="28"/>
        </w:rPr>
        <w:t>L</w:t>
      </w:r>
      <w:r w:rsidRPr="00892F85">
        <w:rPr>
          <w:rFonts w:ascii="Times New Roman" w:hAnsi="Times New Roman" w:cs="Times New Roman"/>
          <w:sz w:val="28"/>
          <w:szCs w:val="28"/>
        </w:rPr>
        <w:t>＝</w:t>
      </w:r>
      <w:proofErr w:type="spellStart"/>
      <w:r w:rsidRPr="00892F85">
        <w:rPr>
          <w:rFonts w:ascii="Times New Roman" w:hAnsi="Times New Roman" w:cs="Times New Roman"/>
          <w:i/>
          <w:sz w:val="28"/>
          <w:szCs w:val="28"/>
        </w:rPr>
        <w:t>ky</w:t>
      </w:r>
      <w:proofErr w:type="spellEnd"/>
      <w:r w:rsidRPr="00892F85">
        <w:rPr>
          <w:rFonts w:ascii="Times New Roman" w:hAnsi="Times New Roman" w:cs="Times New Roman"/>
          <w:sz w:val="28"/>
          <w:szCs w:val="28"/>
        </w:rPr>
        <w:t>－</w:t>
      </w:r>
      <w:proofErr w:type="spellStart"/>
      <w:r w:rsidRPr="00892F85">
        <w:rPr>
          <w:rFonts w:ascii="Times New Roman" w:hAnsi="Times New Roman" w:cs="Times New Roman"/>
          <w:i/>
          <w:sz w:val="28"/>
          <w:szCs w:val="28"/>
        </w:rPr>
        <w:t>hr</w:t>
      </w:r>
      <w:proofErr w:type="spellEnd"/>
      <w:r w:rsidRPr="00892F85">
        <w:rPr>
          <w:rFonts w:ascii="Times New Roman" w:hAnsi="Times New Roman" w:cs="Times New Roman"/>
          <w:sz w:val="28"/>
          <w:szCs w:val="28"/>
        </w:rPr>
        <w:t>，货币供给增加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亿美元而其他条件不变，则会使</w:t>
      </w:r>
      <w:r w:rsidRPr="00892F85">
        <w:rPr>
          <w:rFonts w:ascii="Times New Roman" w:hAnsi="Times New Roman" w:cs="Times New Roman"/>
          <w:i/>
          <w:sz w:val="28"/>
          <w:szCs w:val="28"/>
        </w:rPr>
        <w:t>LM</w:t>
      </w:r>
      <w:r w:rsidRPr="00892F85">
        <w:rPr>
          <w:rFonts w:ascii="Times New Roman" w:hAnsi="Times New Roman" w:cs="Times New Roman"/>
          <w:sz w:val="28"/>
          <w:szCs w:val="28"/>
        </w:rPr>
        <w:t>(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</w:t>
      </w:r>
      <w:r w:rsidRPr="00892F85">
        <w:rPr>
          <w:rFonts w:ascii="Times New Roman" w:hAnsi="Times New Roman" w:cs="Times New Roman"/>
          <w:sz w:val="28"/>
          <w:szCs w:val="28"/>
        </w:rPr>
        <w:t>)</w:t>
      </w:r>
      <w:r w:rsidRPr="00892F85">
        <w:rPr>
          <w:rFonts w:ascii="Times New Roman" w:hAnsi="Times New Roman" w:cs="Times New Roman"/>
          <w:sz w:val="28"/>
          <w:szCs w:val="28"/>
        </w:rPr>
        <w:t>。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A.</w:t>
      </w:r>
      <w:r w:rsidRPr="00892F85">
        <w:rPr>
          <w:rFonts w:ascii="Times New Roman" w:hAnsi="Times New Roman" w:cs="Times New Roman"/>
          <w:sz w:val="28"/>
          <w:szCs w:val="28"/>
        </w:rPr>
        <w:t>右移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B.</w:t>
      </w:r>
      <w:r w:rsidRPr="00892F85">
        <w:rPr>
          <w:rFonts w:ascii="Times New Roman" w:hAnsi="Times New Roman" w:cs="Times New Roman"/>
          <w:sz w:val="28"/>
          <w:szCs w:val="28"/>
        </w:rPr>
        <w:t>右移</w:t>
      </w:r>
      <w:r w:rsidRPr="00892F85">
        <w:rPr>
          <w:rFonts w:ascii="Times New Roman" w:hAnsi="Times New Roman" w:cs="Times New Roman"/>
          <w:i/>
          <w:sz w:val="28"/>
          <w:szCs w:val="28"/>
        </w:rPr>
        <w:t>k</w:t>
      </w:r>
      <w:r w:rsidRPr="00892F85">
        <w:rPr>
          <w:rFonts w:ascii="Times New Roman" w:hAnsi="Times New Roman" w:cs="Times New Roman"/>
          <w:sz w:val="28"/>
          <w:szCs w:val="28"/>
        </w:rPr>
        <w:t>乘以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C.</w:t>
      </w:r>
      <w:r w:rsidRPr="00892F85">
        <w:rPr>
          <w:rFonts w:ascii="Times New Roman" w:hAnsi="Times New Roman" w:cs="Times New Roman"/>
          <w:sz w:val="28"/>
          <w:szCs w:val="28"/>
        </w:rPr>
        <w:t>右移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亿美元除以</w:t>
      </w:r>
      <w:r w:rsidRPr="00892F85">
        <w:rPr>
          <w:rFonts w:ascii="Times New Roman" w:hAnsi="Times New Roman" w:cs="Times New Roman"/>
          <w:i/>
          <w:sz w:val="28"/>
          <w:szCs w:val="28"/>
        </w:rPr>
        <w:t>k</w:t>
      </w:r>
      <w:r w:rsidRPr="00892F85">
        <w:rPr>
          <w:rFonts w:ascii="Times New Roman" w:hAnsi="Times New Roman" w:cs="Times New Roman"/>
          <w:sz w:val="28"/>
          <w:szCs w:val="28"/>
        </w:rPr>
        <w:t>(</w:t>
      </w:r>
      <w:r w:rsidRPr="00892F85">
        <w:rPr>
          <w:rFonts w:ascii="Times New Roman" w:hAnsi="Times New Roman" w:cs="Times New Roman"/>
          <w:sz w:val="28"/>
          <w:szCs w:val="28"/>
        </w:rPr>
        <w:t>即</w:t>
      </w:r>
      <w:r w:rsidRPr="00892F85">
        <w:rPr>
          <w:rFonts w:ascii="Times New Roman" w:hAnsi="Times New Roman" w:cs="Times New Roman"/>
          <w:sz w:val="28"/>
          <w:szCs w:val="28"/>
        </w:rPr>
        <w:t>10÷</w:t>
      </w:r>
      <w:r w:rsidRPr="00892F85">
        <w:rPr>
          <w:rFonts w:ascii="Times New Roman" w:hAnsi="Times New Roman" w:cs="Times New Roman"/>
          <w:i/>
          <w:sz w:val="28"/>
          <w:szCs w:val="28"/>
        </w:rPr>
        <w:t>k</w:t>
      </w:r>
      <w:r w:rsidRPr="00892F85">
        <w:rPr>
          <w:rFonts w:ascii="Times New Roman" w:hAnsi="Times New Roman" w:cs="Times New Roman"/>
          <w:sz w:val="28"/>
          <w:szCs w:val="28"/>
        </w:rPr>
        <w:t>)</w:t>
      </w:r>
      <w:r w:rsidRPr="00892F85">
        <w:rPr>
          <w:rFonts w:ascii="Times New Roman" w:hAnsi="Times New Roman" w:cs="Times New Roman"/>
          <w:sz w:val="28"/>
          <w:szCs w:val="28"/>
        </w:rPr>
        <w:t>；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D.</w:t>
      </w:r>
      <w:r w:rsidRPr="00892F85">
        <w:rPr>
          <w:rFonts w:ascii="Times New Roman" w:hAnsi="Times New Roman" w:cs="Times New Roman"/>
          <w:sz w:val="28"/>
          <w:szCs w:val="28"/>
        </w:rPr>
        <w:t>右移</w:t>
      </w:r>
      <w:r w:rsidRPr="00892F85">
        <w:rPr>
          <w:rFonts w:ascii="Times New Roman" w:hAnsi="Times New Roman" w:cs="Times New Roman"/>
          <w:i/>
          <w:sz w:val="28"/>
          <w:szCs w:val="28"/>
        </w:rPr>
        <w:t>k</w:t>
      </w:r>
      <w:r w:rsidRPr="00892F85">
        <w:rPr>
          <w:rFonts w:ascii="Times New Roman" w:hAnsi="Times New Roman" w:cs="Times New Roman"/>
          <w:sz w:val="28"/>
          <w:szCs w:val="28"/>
        </w:rPr>
        <w:t>除以</w:t>
      </w:r>
      <w:r w:rsidRPr="00892F85">
        <w:rPr>
          <w:rFonts w:ascii="Times New Roman" w:hAnsi="Times New Roman" w:cs="Times New Roman"/>
          <w:sz w:val="28"/>
          <w:szCs w:val="28"/>
        </w:rPr>
        <w:t>10</w:t>
      </w:r>
      <w:r w:rsidRPr="00892F85">
        <w:rPr>
          <w:rFonts w:ascii="Times New Roman" w:hAnsi="Times New Roman" w:cs="Times New Roman"/>
          <w:sz w:val="28"/>
          <w:szCs w:val="28"/>
        </w:rPr>
        <w:t>亿美元</w:t>
      </w:r>
      <w:r w:rsidRPr="00892F85">
        <w:rPr>
          <w:rFonts w:ascii="Times New Roman" w:hAnsi="Times New Roman" w:cs="Times New Roman"/>
          <w:sz w:val="28"/>
          <w:szCs w:val="28"/>
        </w:rPr>
        <w:t>(</w:t>
      </w:r>
      <w:r w:rsidRPr="00892F85">
        <w:rPr>
          <w:rFonts w:ascii="Times New Roman" w:hAnsi="Times New Roman" w:cs="Times New Roman"/>
          <w:sz w:val="28"/>
          <w:szCs w:val="28"/>
        </w:rPr>
        <w:t>即</w:t>
      </w:r>
      <w:r w:rsidRPr="00892F85">
        <w:rPr>
          <w:rFonts w:ascii="Times New Roman" w:hAnsi="Times New Roman" w:cs="Times New Roman"/>
          <w:i/>
          <w:sz w:val="28"/>
          <w:szCs w:val="28"/>
        </w:rPr>
        <w:t>k</w:t>
      </w:r>
      <w:r w:rsidRPr="00892F85">
        <w:rPr>
          <w:rFonts w:ascii="Times New Roman" w:hAnsi="Times New Roman" w:cs="Times New Roman"/>
          <w:sz w:val="28"/>
          <w:szCs w:val="28"/>
        </w:rPr>
        <w:t>÷10)</w:t>
      </w:r>
      <w:r w:rsidRPr="00892F85">
        <w:rPr>
          <w:rFonts w:ascii="Times New Roman" w:hAnsi="Times New Roman" w:cs="Times New Roman"/>
          <w:sz w:val="28"/>
          <w:szCs w:val="28"/>
        </w:rPr>
        <w:t>。</w:t>
      </w:r>
    </w:p>
    <w:p w:rsidR="00732B1A" w:rsidRPr="00892F85" w:rsidRDefault="00732B1A" w:rsidP="00732B1A">
      <w:pPr>
        <w:pStyle w:val="a3"/>
        <w:snapToGrid w:val="0"/>
        <w:ind w:leftChars="200" w:left="700" w:hangingChars="100" w:hanging="28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5.</w:t>
      </w:r>
      <w:r w:rsidRPr="00892F85">
        <w:rPr>
          <w:rFonts w:ascii="Times New Roman" w:hAnsi="Times New Roman" w:cs="Times New Roman"/>
          <w:sz w:val="28"/>
          <w:szCs w:val="28"/>
        </w:rPr>
        <w:t>利率和收入的组合点出现在</w:t>
      </w:r>
      <w:r w:rsidRPr="00892F85">
        <w:rPr>
          <w:rFonts w:ascii="Times New Roman" w:hAnsi="Times New Roman" w:cs="Times New Roman"/>
          <w:i/>
          <w:sz w:val="28"/>
          <w:szCs w:val="28"/>
        </w:rPr>
        <w:t>IS</w:t>
      </w:r>
      <w:r w:rsidRPr="00892F85">
        <w:rPr>
          <w:rFonts w:ascii="Times New Roman" w:hAnsi="Times New Roman" w:cs="Times New Roman"/>
          <w:sz w:val="28"/>
          <w:szCs w:val="28"/>
        </w:rPr>
        <w:t>曲线右上方、</w:t>
      </w:r>
      <w:r w:rsidRPr="00892F85">
        <w:rPr>
          <w:rFonts w:ascii="Times New Roman" w:hAnsi="Times New Roman" w:cs="Times New Roman"/>
          <w:i/>
          <w:sz w:val="28"/>
          <w:szCs w:val="28"/>
        </w:rPr>
        <w:t>LM</w:t>
      </w:r>
      <w:r w:rsidRPr="00892F85">
        <w:rPr>
          <w:rFonts w:ascii="Times New Roman" w:hAnsi="Times New Roman" w:cs="Times New Roman"/>
          <w:sz w:val="28"/>
          <w:szCs w:val="28"/>
        </w:rPr>
        <w:t>曲线左上方的区域中，则表示</w:t>
      </w:r>
      <w:r w:rsidRPr="00892F85">
        <w:rPr>
          <w:rFonts w:ascii="Times New Roman" w:hAnsi="Times New Roman" w:cs="Times New Roman"/>
          <w:sz w:val="28"/>
          <w:szCs w:val="28"/>
        </w:rPr>
        <w:t>(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892F85">
        <w:rPr>
          <w:rFonts w:ascii="Times New Roman" w:hAnsi="Times New Roman" w:cs="Times New Roman"/>
          <w:sz w:val="28"/>
          <w:szCs w:val="28"/>
        </w:rPr>
        <w:t xml:space="preserve">　</w:t>
      </w:r>
      <w:r w:rsidRPr="00892F85">
        <w:rPr>
          <w:rFonts w:ascii="Times New Roman" w:hAnsi="Times New Roman" w:cs="Times New Roman"/>
          <w:sz w:val="28"/>
          <w:szCs w:val="28"/>
        </w:rPr>
        <w:t>)</w:t>
      </w:r>
      <w:r w:rsidRPr="00892F85">
        <w:rPr>
          <w:rFonts w:ascii="Times New Roman" w:hAnsi="Times New Roman" w:cs="Times New Roman"/>
          <w:sz w:val="28"/>
          <w:szCs w:val="28"/>
        </w:rPr>
        <w:t>。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A.</w:t>
      </w:r>
      <w:r w:rsidRPr="00892F85">
        <w:rPr>
          <w:rFonts w:ascii="Times New Roman" w:hAnsi="Times New Roman" w:cs="Times New Roman"/>
          <w:sz w:val="28"/>
          <w:szCs w:val="28"/>
        </w:rPr>
        <w:t>投资小于储蓄且货币需求小于货币供给；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B.</w:t>
      </w:r>
      <w:r w:rsidRPr="00892F85">
        <w:rPr>
          <w:rFonts w:ascii="Times New Roman" w:hAnsi="Times New Roman" w:cs="Times New Roman"/>
          <w:sz w:val="28"/>
          <w:szCs w:val="28"/>
        </w:rPr>
        <w:t>投资小于储蓄且货币需求大于货币供给；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C.</w:t>
      </w:r>
      <w:r w:rsidRPr="00892F85">
        <w:rPr>
          <w:rFonts w:ascii="Times New Roman" w:hAnsi="Times New Roman" w:cs="Times New Roman"/>
          <w:sz w:val="28"/>
          <w:szCs w:val="28"/>
        </w:rPr>
        <w:t>投资大于储蓄且货币需求小于货币供给；</w:t>
      </w:r>
      <w:r w:rsidRPr="00892F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2B1A" w:rsidRPr="00892F85" w:rsidRDefault="00732B1A" w:rsidP="00732B1A">
      <w:pPr>
        <w:pStyle w:val="a3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92F85">
        <w:rPr>
          <w:rFonts w:ascii="Times New Roman" w:hAnsi="Times New Roman" w:cs="Times New Roman"/>
          <w:sz w:val="28"/>
          <w:szCs w:val="28"/>
        </w:rPr>
        <w:t>D.</w:t>
      </w:r>
      <w:r w:rsidRPr="00892F85">
        <w:rPr>
          <w:rFonts w:ascii="Times New Roman" w:hAnsi="Times New Roman" w:cs="Times New Roman"/>
          <w:sz w:val="28"/>
          <w:szCs w:val="28"/>
        </w:rPr>
        <w:t>投资大于储蓄且货币需求大于货币供给。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二、判断题（简单说明理由）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对，利率低引起投机需求扩大，其他条件不变时，交易需求会相应减小。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对，依据定义可得。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错，应该呈反向变动关系。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对，供大于需，利率自然下降。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错，d只会影响IS曲线的斜率，而不会影响截距。</w:t>
      </w:r>
    </w:p>
    <w:p w:rsidR="00732B1A" w:rsidRDefault="00732B1A" w:rsidP="00732B1A">
      <w:pPr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rFonts w:hint="eastAsia"/>
          <w:sz w:val="28"/>
          <w:szCs w:val="28"/>
        </w:rPr>
        <w:t>对，税收乘数使然。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错，</w:t>
      </w:r>
      <w:r>
        <w:rPr>
          <w:sz w:val="28"/>
          <w:szCs w:val="28"/>
        </w:rPr>
        <w:t>LM</w:t>
      </w:r>
      <w:r>
        <w:rPr>
          <w:rFonts w:hint="eastAsia"/>
          <w:sz w:val="28"/>
          <w:szCs w:val="28"/>
        </w:rPr>
        <w:t>曲线左移。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错，实际货币供给量m不变，L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曲线不移动。</w:t>
      </w:r>
    </w:p>
    <w:p w:rsidR="00732B1A" w:rsidRDefault="00732B1A" w:rsidP="00732B1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错，实际货币供给量m不变，L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曲线不移动。</w:t>
      </w:r>
    </w:p>
    <w:p w:rsidR="00732B1A" w:rsidRDefault="00732B1A" w:rsidP="00732B1A">
      <w:pPr>
        <w:rPr>
          <w:sz w:val="28"/>
          <w:szCs w:val="28"/>
        </w:rPr>
      </w:pPr>
      <w:r>
        <w:rPr>
          <w:sz w:val="28"/>
          <w:szCs w:val="28"/>
        </w:rPr>
        <w:t>10.</w:t>
      </w:r>
      <w:r>
        <w:rPr>
          <w:rFonts w:hint="eastAsia"/>
          <w:sz w:val="28"/>
          <w:szCs w:val="28"/>
        </w:rPr>
        <w:t>错，应该表示产品市场、货币市场同时达到均衡。</w:t>
      </w:r>
    </w:p>
    <w:p w:rsidR="00732B1A" w:rsidRPr="00732B1A" w:rsidRDefault="00732B1A" w:rsidP="00732B1A">
      <w:pPr>
        <w:tabs>
          <w:tab w:val="left" w:pos="1035"/>
        </w:tabs>
      </w:pPr>
      <w:r>
        <w:rPr>
          <w:sz w:val="28"/>
          <w:szCs w:val="28"/>
        </w:rPr>
        <w:t>11.</w:t>
      </w:r>
      <w:r>
        <w:rPr>
          <w:rFonts w:hAnsi="宋体" w:cs="Times New Roman" w:hint="eastAsia"/>
          <w:sz w:val="28"/>
          <w:szCs w:val="28"/>
        </w:rPr>
        <w:t>错，均衡也可能低于充分就业水平。</w:t>
      </w:r>
    </w:p>
    <w:sectPr w:rsidR="00732B1A" w:rsidRPr="00732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1A"/>
    <w:rsid w:val="0073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159B9"/>
  <w15:chartTrackingRefBased/>
  <w15:docId w15:val="{1E337407-F560-43E2-B76D-EA924BE2A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rPr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732B1A"/>
    <w:rPr>
      <w:rFonts w:ascii="宋体" w:eastAsia="宋体" w:hAnsi="Courier New" w:cs="Courier New"/>
      <w:szCs w:val="21"/>
    </w:rPr>
  </w:style>
  <w:style w:type="character" w:customStyle="1" w:styleId="a4">
    <w:name w:val="纯文本 字符"/>
    <w:basedOn w:val="a0"/>
    <w:link w:val="a3"/>
    <w:rsid w:val="00732B1A"/>
    <w:rPr>
      <w:rFonts w:ascii="宋体" w:eastAsia="宋体" w:hAnsi="Courier New" w:cs="Courier New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卓睿 刘</dc:creator>
  <cp:keywords/>
  <dc:description/>
  <cp:lastModifiedBy>卓睿 刘</cp:lastModifiedBy>
  <cp:revision>1</cp:revision>
  <dcterms:created xsi:type="dcterms:W3CDTF">2023-04-23T08:00:00Z</dcterms:created>
  <dcterms:modified xsi:type="dcterms:W3CDTF">2023-04-23T08:09:00Z</dcterms:modified>
</cp:coreProperties>
</file>