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1789" w14:textId="77777777" w:rsidR="00877B40" w:rsidRDefault="00BF1651">
      <w:pPr>
        <w:spacing w:after="60"/>
      </w:pPr>
      <w:r>
        <w:rPr>
          <w:color w:val="6B7080"/>
        </w:rPr>
        <w:t>FastImpact Preach</w:t>
      </w:r>
    </w:p>
    <w:p w14:paraId="4E4BA23C" w14:textId="77777777" w:rsidR="00877B40" w:rsidRDefault="00BF1651">
      <w:pPr>
        <w:spacing w:after="60"/>
      </w:pPr>
      <w:r>
        <w:rPr>
          <w:b/>
          <w:bCs/>
          <w:sz w:val="44"/>
          <w:szCs w:val="44"/>
        </w:rPr>
        <w:t>Publishing shorts to YouTube</w:t>
      </w:r>
    </w:p>
    <w:p w14:paraId="469BABDE" w14:textId="77777777" w:rsidR="00877B40" w:rsidRDefault="00BF1651">
      <w:pPr>
        <w:pBdr>
          <w:bottom w:val="single" w:sz="8" w:space="8" w:color="5B2BD6"/>
        </w:pBdr>
        <w:spacing w:after="240"/>
      </w:pPr>
      <w:r>
        <w:rPr>
          <w:color w:val="6B7080"/>
          <w:sz w:val="24"/>
          <w:szCs w:val="24"/>
        </w:rPr>
        <w:t>Step-by-step Google Cloud configuration to authorise the web app to connect to YouTube and publish shorts</w:t>
      </w:r>
    </w:p>
    <w:tbl>
      <w:tblPr>
        <w:tblW w:w="9026" w:type="dxa"/>
        <w:tblBorders>
          <w:top w:val="single" w:sz="4" w:space="0" w:color="D9DAE0"/>
          <w:left w:val="single" w:sz="4" w:space="0" w:color="D9DAE0"/>
          <w:bottom w:val="single" w:sz="4" w:space="0" w:color="D9DAE0"/>
          <w:right w:val="single" w:sz="4" w:space="0" w:color="D9DAE0"/>
          <w:insideH w:val="single" w:sz="4" w:space="0" w:color="D9DAE0"/>
          <w:insideV w:val="single" w:sz="4" w:space="0" w:color="D9DAE0"/>
        </w:tblBorders>
        <w:tblCellMar>
          <w:left w:w="10" w:type="dxa"/>
          <w:right w:w="10" w:type="dxa"/>
        </w:tblCellMar>
        <w:tblLook w:val="04A0" w:firstRow="1" w:lastRow="0" w:firstColumn="1" w:lastColumn="0" w:noHBand="0" w:noVBand="1"/>
      </w:tblPr>
      <w:tblGrid>
        <w:gridCol w:w="2628"/>
        <w:gridCol w:w="6398"/>
      </w:tblGrid>
      <w:tr w:rsidR="00877B40" w14:paraId="27D4E89B" w14:textId="77777777">
        <w:tblPrEx>
          <w:tblCellMar>
            <w:top w:w="0" w:type="dxa"/>
            <w:bottom w:w="0" w:type="dxa"/>
          </w:tblCellMar>
        </w:tblPrEx>
        <w:trPr>
          <w:tblHeader/>
        </w:trPr>
        <w:tc>
          <w:tcPr>
            <w:tcW w:w="3000" w:type="dxa"/>
            <w:shd w:val="clear" w:color="auto" w:fill="EDE9FE"/>
            <w:tcMar>
              <w:top w:w="80" w:type="dxa"/>
              <w:left w:w="120" w:type="dxa"/>
              <w:bottom w:w="80" w:type="dxa"/>
              <w:right w:w="120" w:type="dxa"/>
            </w:tcMar>
          </w:tcPr>
          <w:p w14:paraId="5D1D4CD9" w14:textId="77777777" w:rsidR="00877B40" w:rsidRDefault="00BF1651">
            <w:r>
              <w:rPr>
                <w:b/>
                <w:bCs/>
              </w:rPr>
              <w:t>Item</w:t>
            </w:r>
          </w:p>
        </w:tc>
        <w:tc>
          <w:tcPr>
            <w:tcW w:w="6026" w:type="dxa"/>
            <w:shd w:val="clear" w:color="auto" w:fill="EDE9FE"/>
            <w:tcMar>
              <w:top w:w="80" w:type="dxa"/>
              <w:left w:w="120" w:type="dxa"/>
              <w:bottom w:w="80" w:type="dxa"/>
              <w:right w:w="120" w:type="dxa"/>
            </w:tcMar>
          </w:tcPr>
          <w:p w14:paraId="4819FB92" w14:textId="77777777" w:rsidR="00877B40" w:rsidRDefault="00BF1651">
            <w:r>
              <w:rPr>
                <w:b/>
                <w:bCs/>
              </w:rPr>
              <w:t>Value</w:t>
            </w:r>
          </w:p>
        </w:tc>
      </w:tr>
      <w:tr w:rsidR="00877B40" w14:paraId="0C6F418D" w14:textId="77777777">
        <w:tblPrEx>
          <w:tblCellMar>
            <w:top w:w="0" w:type="dxa"/>
            <w:bottom w:w="0" w:type="dxa"/>
          </w:tblCellMar>
        </w:tblPrEx>
        <w:tc>
          <w:tcPr>
            <w:tcW w:w="3000" w:type="dxa"/>
            <w:tcMar>
              <w:top w:w="80" w:type="dxa"/>
              <w:left w:w="120" w:type="dxa"/>
              <w:bottom w:w="80" w:type="dxa"/>
              <w:right w:w="120" w:type="dxa"/>
            </w:tcMar>
          </w:tcPr>
          <w:p w14:paraId="2DEC509C" w14:textId="77777777" w:rsidR="00877B40" w:rsidRDefault="00BF1651">
            <w:r>
              <w:t>Web app</w:t>
            </w:r>
          </w:p>
        </w:tc>
        <w:tc>
          <w:tcPr>
            <w:tcW w:w="6026" w:type="dxa"/>
            <w:tcMar>
              <w:top w:w="80" w:type="dxa"/>
              <w:left w:w="120" w:type="dxa"/>
              <w:bottom w:w="80" w:type="dxa"/>
              <w:right w:w="120" w:type="dxa"/>
            </w:tcMar>
          </w:tcPr>
          <w:p w14:paraId="5DDD4364" w14:textId="77777777" w:rsidR="00877B40" w:rsidRDefault="00BF1651">
            <w:hyperlink r:id="rId7" w:history="1">
              <w:r>
                <w:rPr>
                  <w:color w:val="5B2BD6"/>
                  <w:u w:val="single"/>
                </w:rPr>
                <w:t>https://shorts.dhnguyen68.eu</w:t>
              </w:r>
            </w:hyperlink>
          </w:p>
        </w:tc>
      </w:tr>
      <w:tr w:rsidR="00877B40" w14:paraId="2F28EC98" w14:textId="77777777">
        <w:tblPrEx>
          <w:tblCellMar>
            <w:top w:w="0" w:type="dxa"/>
            <w:bottom w:w="0" w:type="dxa"/>
          </w:tblCellMar>
        </w:tblPrEx>
        <w:tc>
          <w:tcPr>
            <w:tcW w:w="3000" w:type="dxa"/>
            <w:tcMar>
              <w:top w:w="80" w:type="dxa"/>
              <w:left w:w="120" w:type="dxa"/>
              <w:bottom w:w="80" w:type="dxa"/>
              <w:right w:w="120" w:type="dxa"/>
            </w:tcMar>
          </w:tcPr>
          <w:p w14:paraId="2332791E" w14:textId="77777777" w:rsidR="00877B40" w:rsidRDefault="00BF1651">
            <w:r>
              <w:t>Google Cloud project</w:t>
            </w:r>
          </w:p>
        </w:tc>
        <w:tc>
          <w:tcPr>
            <w:tcW w:w="6026" w:type="dxa"/>
            <w:tcMar>
              <w:top w:w="80" w:type="dxa"/>
              <w:left w:w="120" w:type="dxa"/>
              <w:bottom w:w="80" w:type="dxa"/>
              <w:right w:w="120" w:type="dxa"/>
            </w:tcMar>
          </w:tcPr>
          <w:p w14:paraId="625D44E5" w14:textId="77777777" w:rsidR="00877B40" w:rsidRDefault="00BF1651">
            <w:r>
              <w:t>FastImpact Preach (ID: fastimpact-preach)</w:t>
            </w:r>
          </w:p>
        </w:tc>
      </w:tr>
      <w:tr w:rsidR="00877B40" w14:paraId="38C48B75" w14:textId="77777777">
        <w:tblPrEx>
          <w:tblCellMar>
            <w:top w:w="0" w:type="dxa"/>
            <w:bottom w:w="0" w:type="dxa"/>
          </w:tblCellMar>
        </w:tblPrEx>
        <w:tc>
          <w:tcPr>
            <w:tcW w:w="3000" w:type="dxa"/>
            <w:tcMar>
              <w:top w:w="80" w:type="dxa"/>
              <w:left w:w="120" w:type="dxa"/>
              <w:bottom w:w="80" w:type="dxa"/>
              <w:right w:w="120" w:type="dxa"/>
            </w:tcMar>
          </w:tcPr>
          <w:p w14:paraId="5009502B" w14:textId="77777777" w:rsidR="00877B40" w:rsidRDefault="00BF1651">
            <w:r>
              <w:t>Redirect URI (online app)</w:t>
            </w:r>
          </w:p>
        </w:tc>
        <w:tc>
          <w:tcPr>
            <w:tcW w:w="6026" w:type="dxa"/>
            <w:tcMar>
              <w:top w:w="80" w:type="dxa"/>
              <w:left w:w="120" w:type="dxa"/>
              <w:bottom w:w="80" w:type="dxa"/>
              <w:right w:w="120" w:type="dxa"/>
            </w:tcMar>
          </w:tcPr>
          <w:p w14:paraId="1055705E" w14:textId="77777777" w:rsidR="00877B40" w:rsidRDefault="00BF1651">
            <w:r>
              <w:rPr>
                <w:rFonts w:ascii="Consolas" w:eastAsia="Consolas" w:hAnsi="Consolas" w:cs="Consolas"/>
                <w:color w:val="4C1D95"/>
                <w:sz w:val="20"/>
                <w:szCs w:val="20"/>
              </w:rPr>
              <w:t>https://shorts.dhnguyen68.eu/api/social/youtube/callback</w:t>
            </w:r>
          </w:p>
        </w:tc>
      </w:tr>
      <w:tr w:rsidR="00877B40" w14:paraId="40DB2BFC" w14:textId="77777777">
        <w:tblPrEx>
          <w:tblCellMar>
            <w:top w:w="0" w:type="dxa"/>
            <w:bottom w:w="0" w:type="dxa"/>
          </w:tblCellMar>
        </w:tblPrEx>
        <w:tc>
          <w:tcPr>
            <w:tcW w:w="3000" w:type="dxa"/>
            <w:tcMar>
              <w:top w:w="80" w:type="dxa"/>
              <w:left w:w="120" w:type="dxa"/>
              <w:bottom w:w="80" w:type="dxa"/>
              <w:right w:w="120" w:type="dxa"/>
            </w:tcMar>
          </w:tcPr>
          <w:p w14:paraId="6726E204" w14:textId="77777777" w:rsidR="00877B40" w:rsidRDefault="00BF1651">
            <w:r>
              <w:t>Redirect URI (local app, optional)</w:t>
            </w:r>
          </w:p>
        </w:tc>
        <w:tc>
          <w:tcPr>
            <w:tcW w:w="6026" w:type="dxa"/>
            <w:tcMar>
              <w:top w:w="80" w:type="dxa"/>
              <w:left w:w="120" w:type="dxa"/>
              <w:bottom w:w="80" w:type="dxa"/>
              <w:right w:w="120" w:type="dxa"/>
            </w:tcMar>
          </w:tcPr>
          <w:p w14:paraId="59B99D7A" w14:textId="77777777" w:rsidR="00877B40" w:rsidRDefault="00BF1651">
            <w:r>
              <w:rPr>
                <w:rFonts w:ascii="Consolas" w:eastAsia="Consolas" w:hAnsi="Consolas" w:cs="Consolas"/>
                <w:color w:val="4C1D95"/>
                <w:sz w:val="20"/>
                <w:szCs w:val="20"/>
              </w:rPr>
              <w:t>http://localhost:8000/api/social/youtube/callback</w:t>
            </w:r>
          </w:p>
        </w:tc>
      </w:tr>
      <w:tr w:rsidR="00877B40" w14:paraId="5C294B3A" w14:textId="77777777">
        <w:tblPrEx>
          <w:tblCellMar>
            <w:top w:w="0" w:type="dxa"/>
            <w:bottom w:w="0" w:type="dxa"/>
          </w:tblCellMar>
        </w:tblPrEx>
        <w:tc>
          <w:tcPr>
            <w:tcW w:w="3000" w:type="dxa"/>
            <w:tcMar>
              <w:top w:w="80" w:type="dxa"/>
              <w:left w:w="120" w:type="dxa"/>
              <w:bottom w:w="80" w:type="dxa"/>
              <w:right w:w="120" w:type="dxa"/>
            </w:tcMar>
          </w:tcPr>
          <w:p w14:paraId="33333425" w14:textId="77777777" w:rsidR="00877B40" w:rsidRDefault="00BF1651">
            <w:r>
              <w:t>Permissions requested (scopes)</w:t>
            </w:r>
          </w:p>
        </w:tc>
        <w:tc>
          <w:tcPr>
            <w:tcW w:w="6026" w:type="dxa"/>
            <w:tcMar>
              <w:top w:w="80" w:type="dxa"/>
              <w:left w:w="120" w:type="dxa"/>
              <w:bottom w:w="80" w:type="dxa"/>
              <w:right w:w="120" w:type="dxa"/>
            </w:tcMar>
          </w:tcPr>
          <w:p w14:paraId="4E6441DD" w14:textId="77777777" w:rsidR="00877B40" w:rsidRDefault="00BF1651">
            <w:r>
              <w:rPr>
                <w:rFonts w:ascii="Consolas" w:eastAsia="Consolas" w:hAnsi="Consolas" w:cs="Consolas"/>
                <w:color w:val="4C1D95"/>
                <w:sz w:val="20"/>
                <w:szCs w:val="20"/>
              </w:rPr>
              <w:t>youtube.upload</w:t>
            </w:r>
          </w:p>
          <w:p w14:paraId="773F8DA1" w14:textId="77777777" w:rsidR="00877B40" w:rsidRDefault="00BF1651">
            <w:r>
              <w:rPr>
                <w:rFonts w:ascii="Consolas" w:eastAsia="Consolas" w:hAnsi="Consolas" w:cs="Consolas"/>
                <w:color w:val="4C1D95"/>
                <w:sz w:val="20"/>
                <w:szCs w:val="20"/>
              </w:rPr>
              <w:t>youtube.readonly</w:t>
            </w:r>
          </w:p>
        </w:tc>
      </w:tr>
      <w:tr w:rsidR="00877B40" w14:paraId="09F5A0B5" w14:textId="77777777">
        <w:tblPrEx>
          <w:tblCellMar>
            <w:top w:w="0" w:type="dxa"/>
            <w:bottom w:w="0" w:type="dxa"/>
          </w:tblCellMar>
        </w:tblPrEx>
        <w:tc>
          <w:tcPr>
            <w:tcW w:w="3000" w:type="dxa"/>
            <w:tcMar>
              <w:top w:w="80" w:type="dxa"/>
              <w:left w:w="120" w:type="dxa"/>
              <w:bottom w:w="80" w:type="dxa"/>
              <w:right w:w="120" w:type="dxa"/>
            </w:tcMar>
          </w:tcPr>
          <w:p w14:paraId="3737E615" w14:textId="77777777" w:rsidR="00877B40" w:rsidRDefault="00BF1651">
            <w:r>
              <w:t>Time needed</w:t>
            </w:r>
          </w:p>
        </w:tc>
        <w:tc>
          <w:tcPr>
            <w:tcW w:w="6026" w:type="dxa"/>
            <w:tcMar>
              <w:top w:w="80" w:type="dxa"/>
              <w:left w:w="120" w:type="dxa"/>
              <w:bottom w:w="80" w:type="dxa"/>
              <w:right w:w="120" w:type="dxa"/>
            </w:tcMar>
          </w:tcPr>
          <w:p w14:paraId="768290B0" w14:textId="77777777" w:rsidR="00877B40" w:rsidRDefault="00BF1651">
            <w:r>
              <w:t>About 10–15 minutes, free of charge</w:t>
            </w:r>
          </w:p>
        </w:tc>
      </w:tr>
    </w:tbl>
    <w:p w14:paraId="2F230178" w14:textId="77777777" w:rsidR="00877B40" w:rsidRDefault="00877B40">
      <w:pPr>
        <w:spacing w:after="120"/>
      </w:pPr>
    </w:p>
    <w:p w14:paraId="6CFC1788" w14:textId="77777777" w:rsidR="00877B40" w:rsidRDefault="00BF1651">
      <w:pPr>
        <w:spacing w:after="200"/>
      </w:pPr>
      <w:r>
        <w:t xml:space="preserve">Google regularly renames items in the console. Labels are given in English with the French label of the console in brackets, e.g. </w:t>
      </w:r>
      <w:r>
        <w:rPr>
          <w:b/>
          <w:bCs/>
          <w:color w:val="5B2BD6"/>
        </w:rPr>
        <w:t>Audience</w:t>
      </w:r>
      <w:r>
        <w:t xml:space="preserve"> (</w:t>
      </w:r>
      <w:r>
        <w:rPr>
          <w:b/>
          <w:bCs/>
          <w:color w:val="5B2BD6"/>
        </w:rPr>
        <w:t>Cible</w:t>
      </w:r>
      <w:r>
        <w:t>).</w:t>
      </w:r>
    </w:p>
    <w:sdt>
      <w:sdtPr>
        <w:alias w:val="Contents"/>
        <w:id w:val="330564"/>
      </w:sdtPr>
      <w:sdtEndPr/>
      <w:sdtContent>
        <w:p w14:paraId="672FE7BC" w14:textId="5AF8CCFB" w:rsidR="009E0CD4" w:rsidRDefault="00BF1651">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271734" w:history="1">
            <w:r w:rsidR="009E0CD4" w:rsidRPr="005441D6">
              <w:rPr>
                <w:rStyle w:val="Lienhypertexte"/>
                <w:noProof/>
              </w:rPr>
              <w:t>How it works</w:t>
            </w:r>
            <w:r w:rsidR="009E0CD4">
              <w:rPr>
                <w:noProof/>
              </w:rPr>
              <w:tab/>
            </w:r>
            <w:r w:rsidR="009E0CD4">
              <w:rPr>
                <w:noProof/>
              </w:rPr>
              <w:fldChar w:fldCharType="begin"/>
            </w:r>
            <w:r w:rsidR="009E0CD4">
              <w:rPr>
                <w:noProof/>
              </w:rPr>
              <w:instrText xml:space="preserve"> PAGEREF _Toc242271734 \h </w:instrText>
            </w:r>
            <w:r w:rsidR="009E0CD4">
              <w:rPr>
                <w:noProof/>
              </w:rPr>
            </w:r>
            <w:r w:rsidR="009E0CD4">
              <w:rPr>
                <w:noProof/>
              </w:rPr>
              <w:fldChar w:fldCharType="separate"/>
            </w:r>
            <w:r w:rsidR="009E0CD4">
              <w:rPr>
                <w:noProof/>
              </w:rPr>
              <w:t>2</w:t>
            </w:r>
            <w:r w:rsidR="009E0CD4">
              <w:rPr>
                <w:noProof/>
              </w:rPr>
              <w:fldChar w:fldCharType="end"/>
            </w:r>
          </w:hyperlink>
        </w:p>
        <w:p w14:paraId="33D9F868" w14:textId="4D11DB8C"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35" w:history="1">
            <w:r w:rsidRPr="005441D6">
              <w:rPr>
                <w:rStyle w:val="Lienhypertexte"/>
                <w:noProof/>
              </w:rPr>
              <w:t>1. Create the Google Cloud project</w:t>
            </w:r>
            <w:r>
              <w:rPr>
                <w:noProof/>
              </w:rPr>
              <w:tab/>
            </w:r>
            <w:r>
              <w:rPr>
                <w:noProof/>
              </w:rPr>
              <w:fldChar w:fldCharType="begin"/>
            </w:r>
            <w:r>
              <w:rPr>
                <w:noProof/>
              </w:rPr>
              <w:instrText xml:space="preserve"> PAGEREF _Toc242271735 \h </w:instrText>
            </w:r>
            <w:r>
              <w:rPr>
                <w:noProof/>
              </w:rPr>
            </w:r>
            <w:r>
              <w:rPr>
                <w:noProof/>
              </w:rPr>
              <w:fldChar w:fldCharType="separate"/>
            </w:r>
            <w:r>
              <w:rPr>
                <w:noProof/>
              </w:rPr>
              <w:t>2</w:t>
            </w:r>
            <w:r>
              <w:rPr>
                <w:noProof/>
              </w:rPr>
              <w:fldChar w:fldCharType="end"/>
            </w:r>
          </w:hyperlink>
        </w:p>
        <w:p w14:paraId="4C1B70D7" w14:textId="10AC5213"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36" w:history="1">
            <w:r w:rsidRPr="005441D6">
              <w:rPr>
                <w:rStyle w:val="Lienhypertexte"/>
                <w:noProof/>
              </w:rPr>
              <w:t>2. Enable the YouTube Data API v3</w:t>
            </w:r>
            <w:r>
              <w:rPr>
                <w:noProof/>
              </w:rPr>
              <w:tab/>
            </w:r>
            <w:r>
              <w:rPr>
                <w:noProof/>
              </w:rPr>
              <w:fldChar w:fldCharType="begin"/>
            </w:r>
            <w:r>
              <w:rPr>
                <w:noProof/>
              </w:rPr>
              <w:instrText xml:space="preserve"> PAGEREF _Toc242271736 \h </w:instrText>
            </w:r>
            <w:r>
              <w:rPr>
                <w:noProof/>
              </w:rPr>
            </w:r>
            <w:r>
              <w:rPr>
                <w:noProof/>
              </w:rPr>
              <w:fldChar w:fldCharType="separate"/>
            </w:r>
            <w:r>
              <w:rPr>
                <w:noProof/>
              </w:rPr>
              <w:t>2</w:t>
            </w:r>
            <w:r>
              <w:rPr>
                <w:noProof/>
              </w:rPr>
              <w:fldChar w:fldCharType="end"/>
            </w:r>
          </w:hyperlink>
        </w:p>
        <w:p w14:paraId="53C4D7BF" w14:textId="3FA9D305"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37" w:history="1">
            <w:r w:rsidRPr="005441D6">
              <w:rPr>
                <w:rStyle w:val="Lienhypertexte"/>
                <w:noProof/>
              </w:rPr>
              <w:t>3. Google Auth Platform – Branding</w:t>
            </w:r>
            <w:r>
              <w:rPr>
                <w:noProof/>
              </w:rPr>
              <w:tab/>
            </w:r>
            <w:r>
              <w:rPr>
                <w:noProof/>
              </w:rPr>
              <w:fldChar w:fldCharType="begin"/>
            </w:r>
            <w:r>
              <w:rPr>
                <w:noProof/>
              </w:rPr>
              <w:instrText xml:space="preserve"> PAGEREF _Toc242271737 \h </w:instrText>
            </w:r>
            <w:r>
              <w:rPr>
                <w:noProof/>
              </w:rPr>
            </w:r>
            <w:r>
              <w:rPr>
                <w:noProof/>
              </w:rPr>
              <w:fldChar w:fldCharType="separate"/>
            </w:r>
            <w:r>
              <w:rPr>
                <w:noProof/>
              </w:rPr>
              <w:t>2</w:t>
            </w:r>
            <w:r>
              <w:rPr>
                <w:noProof/>
              </w:rPr>
              <w:fldChar w:fldCharType="end"/>
            </w:r>
          </w:hyperlink>
        </w:p>
        <w:p w14:paraId="4195ACF4" w14:textId="3B1E7EE8"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38" w:history="1">
            <w:r w:rsidRPr="005441D6">
              <w:rPr>
                <w:rStyle w:val="Lienhypertexte"/>
                <w:noProof/>
              </w:rPr>
              <w:t>4. Audience – test users (Cible)</w:t>
            </w:r>
            <w:r>
              <w:rPr>
                <w:noProof/>
              </w:rPr>
              <w:tab/>
            </w:r>
            <w:r>
              <w:rPr>
                <w:noProof/>
              </w:rPr>
              <w:fldChar w:fldCharType="begin"/>
            </w:r>
            <w:r>
              <w:rPr>
                <w:noProof/>
              </w:rPr>
              <w:instrText xml:space="preserve"> PAGEREF _Toc242271738 \h </w:instrText>
            </w:r>
            <w:r>
              <w:rPr>
                <w:noProof/>
              </w:rPr>
            </w:r>
            <w:r>
              <w:rPr>
                <w:noProof/>
              </w:rPr>
              <w:fldChar w:fldCharType="separate"/>
            </w:r>
            <w:r>
              <w:rPr>
                <w:noProof/>
              </w:rPr>
              <w:t>3</w:t>
            </w:r>
            <w:r>
              <w:rPr>
                <w:noProof/>
              </w:rPr>
              <w:fldChar w:fldCharType="end"/>
            </w:r>
          </w:hyperlink>
        </w:p>
        <w:p w14:paraId="2618DC11" w14:textId="7B479C43"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39" w:history="1">
            <w:r w:rsidRPr="005441D6">
              <w:rPr>
                <w:rStyle w:val="Lienhypertexte"/>
                <w:noProof/>
              </w:rPr>
              <w:t>5. Data access – scopes (Accès aux données)</w:t>
            </w:r>
            <w:r>
              <w:rPr>
                <w:noProof/>
              </w:rPr>
              <w:tab/>
            </w:r>
            <w:r>
              <w:rPr>
                <w:noProof/>
              </w:rPr>
              <w:fldChar w:fldCharType="begin"/>
            </w:r>
            <w:r>
              <w:rPr>
                <w:noProof/>
              </w:rPr>
              <w:instrText xml:space="preserve"> PAGEREF _Toc242271739 \h </w:instrText>
            </w:r>
            <w:r>
              <w:rPr>
                <w:noProof/>
              </w:rPr>
            </w:r>
            <w:r>
              <w:rPr>
                <w:noProof/>
              </w:rPr>
              <w:fldChar w:fldCharType="separate"/>
            </w:r>
            <w:r>
              <w:rPr>
                <w:noProof/>
              </w:rPr>
              <w:t>3</w:t>
            </w:r>
            <w:r>
              <w:rPr>
                <w:noProof/>
              </w:rPr>
              <w:fldChar w:fldCharType="end"/>
            </w:r>
          </w:hyperlink>
        </w:p>
        <w:p w14:paraId="22BF4055" w14:textId="67D56D1C"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0" w:history="1">
            <w:r w:rsidRPr="005441D6">
              <w:rPr>
                <w:rStyle w:val="Lienhypertexte"/>
                <w:noProof/>
              </w:rPr>
              <w:t>6. Clients – create the web client keys</w:t>
            </w:r>
            <w:r>
              <w:rPr>
                <w:noProof/>
              </w:rPr>
              <w:tab/>
            </w:r>
            <w:r>
              <w:rPr>
                <w:noProof/>
              </w:rPr>
              <w:fldChar w:fldCharType="begin"/>
            </w:r>
            <w:r>
              <w:rPr>
                <w:noProof/>
              </w:rPr>
              <w:instrText xml:space="preserve"> PAGEREF _Toc242271740 \h </w:instrText>
            </w:r>
            <w:r>
              <w:rPr>
                <w:noProof/>
              </w:rPr>
            </w:r>
            <w:r>
              <w:rPr>
                <w:noProof/>
              </w:rPr>
              <w:fldChar w:fldCharType="separate"/>
            </w:r>
            <w:r>
              <w:rPr>
                <w:noProof/>
              </w:rPr>
              <w:t>3</w:t>
            </w:r>
            <w:r>
              <w:rPr>
                <w:noProof/>
              </w:rPr>
              <w:fldChar w:fldCharType="end"/>
            </w:r>
          </w:hyperlink>
        </w:p>
        <w:p w14:paraId="1E13D3A6" w14:textId="63BBCE21"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1" w:history="1">
            <w:r w:rsidRPr="005441D6">
              <w:rPr>
                <w:rStyle w:val="Lienhypertexte"/>
                <w:noProof/>
              </w:rPr>
              <w:t>7. Connect FastImpact Preach to YouTube</w:t>
            </w:r>
            <w:r>
              <w:rPr>
                <w:noProof/>
              </w:rPr>
              <w:tab/>
            </w:r>
            <w:r>
              <w:rPr>
                <w:noProof/>
              </w:rPr>
              <w:fldChar w:fldCharType="begin"/>
            </w:r>
            <w:r>
              <w:rPr>
                <w:noProof/>
              </w:rPr>
              <w:instrText xml:space="preserve"> PAGEREF _Toc242271741 \h </w:instrText>
            </w:r>
            <w:r>
              <w:rPr>
                <w:noProof/>
              </w:rPr>
            </w:r>
            <w:r>
              <w:rPr>
                <w:noProof/>
              </w:rPr>
              <w:fldChar w:fldCharType="separate"/>
            </w:r>
            <w:r>
              <w:rPr>
                <w:noProof/>
              </w:rPr>
              <w:t>4</w:t>
            </w:r>
            <w:r>
              <w:rPr>
                <w:noProof/>
              </w:rPr>
              <w:fldChar w:fldCharType="end"/>
            </w:r>
          </w:hyperlink>
        </w:p>
        <w:p w14:paraId="79AB47D1" w14:textId="400D5FA0"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2" w:history="1">
            <w:r w:rsidRPr="005441D6">
              <w:rPr>
                <w:rStyle w:val="Lienhypertexte"/>
                <w:noProof/>
              </w:rPr>
              <w:t>8. First test publication</w:t>
            </w:r>
            <w:r>
              <w:rPr>
                <w:noProof/>
              </w:rPr>
              <w:tab/>
            </w:r>
            <w:r>
              <w:rPr>
                <w:noProof/>
              </w:rPr>
              <w:fldChar w:fldCharType="begin"/>
            </w:r>
            <w:r>
              <w:rPr>
                <w:noProof/>
              </w:rPr>
              <w:instrText xml:space="preserve"> PAGEREF _Toc242271742 \h </w:instrText>
            </w:r>
            <w:r>
              <w:rPr>
                <w:noProof/>
              </w:rPr>
            </w:r>
            <w:r>
              <w:rPr>
                <w:noProof/>
              </w:rPr>
              <w:fldChar w:fldCharType="separate"/>
            </w:r>
            <w:r>
              <w:rPr>
                <w:noProof/>
              </w:rPr>
              <w:t>4</w:t>
            </w:r>
            <w:r>
              <w:rPr>
                <w:noProof/>
              </w:rPr>
              <w:fldChar w:fldCharType="end"/>
            </w:r>
          </w:hyperlink>
        </w:p>
        <w:p w14:paraId="3AEF05D3" w14:textId="796A54B1"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3" w:history="1">
            <w:r w:rsidRPr="005441D6">
              <w:rPr>
                <w:rStyle w:val="Lienhypertexte"/>
                <w:noProof/>
              </w:rPr>
              <w:t>9. Going to production (recommended after the test)</w:t>
            </w:r>
            <w:r>
              <w:rPr>
                <w:noProof/>
              </w:rPr>
              <w:tab/>
            </w:r>
            <w:r>
              <w:rPr>
                <w:noProof/>
              </w:rPr>
              <w:fldChar w:fldCharType="begin"/>
            </w:r>
            <w:r>
              <w:rPr>
                <w:noProof/>
              </w:rPr>
              <w:instrText xml:space="preserve"> PAGEREF _Toc242271743 \h </w:instrText>
            </w:r>
            <w:r>
              <w:rPr>
                <w:noProof/>
              </w:rPr>
            </w:r>
            <w:r>
              <w:rPr>
                <w:noProof/>
              </w:rPr>
              <w:fldChar w:fldCharType="separate"/>
            </w:r>
            <w:r>
              <w:rPr>
                <w:noProof/>
              </w:rPr>
              <w:t>4</w:t>
            </w:r>
            <w:r>
              <w:rPr>
                <w:noProof/>
              </w:rPr>
              <w:fldChar w:fldCharType="end"/>
            </w:r>
          </w:hyperlink>
        </w:p>
        <w:p w14:paraId="7EBF54E1" w14:textId="573BC478" w:rsidR="009E0CD4" w:rsidRDefault="009E0CD4">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4" w:history="1">
            <w:r w:rsidRPr="005441D6">
              <w:rPr>
                <w:rStyle w:val="Lienhypertexte"/>
                <w:noProof/>
              </w:rPr>
              <w:t>9.1 Publish the app (removes the 7-day reconnection)</w:t>
            </w:r>
            <w:r>
              <w:rPr>
                <w:noProof/>
              </w:rPr>
              <w:tab/>
            </w:r>
            <w:r>
              <w:rPr>
                <w:noProof/>
              </w:rPr>
              <w:fldChar w:fldCharType="begin"/>
            </w:r>
            <w:r>
              <w:rPr>
                <w:noProof/>
              </w:rPr>
              <w:instrText xml:space="preserve"> PAGEREF _Toc242271744 \h </w:instrText>
            </w:r>
            <w:r>
              <w:rPr>
                <w:noProof/>
              </w:rPr>
            </w:r>
            <w:r>
              <w:rPr>
                <w:noProof/>
              </w:rPr>
              <w:fldChar w:fldCharType="separate"/>
            </w:r>
            <w:r>
              <w:rPr>
                <w:noProof/>
              </w:rPr>
              <w:t>4</w:t>
            </w:r>
            <w:r>
              <w:rPr>
                <w:noProof/>
              </w:rPr>
              <w:fldChar w:fldCharType="end"/>
            </w:r>
          </w:hyperlink>
        </w:p>
        <w:p w14:paraId="0D2824CB" w14:textId="66C8885E" w:rsidR="009E0CD4" w:rsidRDefault="009E0CD4">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5" w:history="1">
            <w:r w:rsidRPr="005441D6">
              <w:rPr>
                <w:rStyle w:val="Lienhypertexte"/>
                <w:noProof/>
              </w:rPr>
              <w:t>9.2 YouTube API compliance audit (public uploads)</w:t>
            </w:r>
            <w:r>
              <w:rPr>
                <w:noProof/>
              </w:rPr>
              <w:tab/>
            </w:r>
            <w:r>
              <w:rPr>
                <w:noProof/>
              </w:rPr>
              <w:fldChar w:fldCharType="begin"/>
            </w:r>
            <w:r>
              <w:rPr>
                <w:noProof/>
              </w:rPr>
              <w:instrText xml:space="preserve"> PAGEREF _Toc242271745 \h </w:instrText>
            </w:r>
            <w:r>
              <w:rPr>
                <w:noProof/>
              </w:rPr>
            </w:r>
            <w:r>
              <w:rPr>
                <w:noProof/>
              </w:rPr>
              <w:fldChar w:fldCharType="separate"/>
            </w:r>
            <w:r>
              <w:rPr>
                <w:noProof/>
              </w:rPr>
              <w:t>4</w:t>
            </w:r>
            <w:r>
              <w:rPr>
                <w:noProof/>
              </w:rPr>
              <w:fldChar w:fldCharType="end"/>
            </w:r>
          </w:hyperlink>
        </w:p>
        <w:p w14:paraId="58182655" w14:textId="2EBFEF02" w:rsidR="009E0CD4" w:rsidRDefault="009E0CD4">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6" w:history="1">
            <w:r w:rsidRPr="005441D6">
              <w:rPr>
                <w:rStyle w:val="Lienhypertexte"/>
                <w:noProof/>
              </w:rPr>
              <w:t>9.3 Daily quota</w:t>
            </w:r>
            <w:r>
              <w:rPr>
                <w:noProof/>
              </w:rPr>
              <w:tab/>
            </w:r>
            <w:r>
              <w:rPr>
                <w:noProof/>
              </w:rPr>
              <w:fldChar w:fldCharType="begin"/>
            </w:r>
            <w:r>
              <w:rPr>
                <w:noProof/>
              </w:rPr>
              <w:instrText xml:space="preserve"> PAGEREF _Toc242271746 \h </w:instrText>
            </w:r>
            <w:r>
              <w:rPr>
                <w:noProof/>
              </w:rPr>
            </w:r>
            <w:r>
              <w:rPr>
                <w:noProof/>
              </w:rPr>
              <w:fldChar w:fldCharType="separate"/>
            </w:r>
            <w:r>
              <w:rPr>
                <w:noProof/>
              </w:rPr>
              <w:t>5</w:t>
            </w:r>
            <w:r>
              <w:rPr>
                <w:noProof/>
              </w:rPr>
              <w:fldChar w:fldCharType="end"/>
            </w:r>
          </w:hyperlink>
        </w:p>
        <w:p w14:paraId="318379A0" w14:textId="1C5F7997" w:rsidR="009E0CD4" w:rsidRDefault="009E0CD4">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71747" w:history="1">
            <w:r w:rsidRPr="005441D6">
              <w:rPr>
                <w:rStyle w:val="Lienhypertexte"/>
                <w:noProof/>
              </w:rPr>
              <w:t>10. Troubleshooting</w:t>
            </w:r>
            <w:r>
              <w:rPr>
                <w:noProof/>
              </w:rPr>
              <w:tab/>
            </w:r>
            <w:r>
              <w:rPr>
                <w:noProof/>
              </w:rPr>
              <w:fldChar w:fldCharType="begin"/>
            </w:r>
            <w:r>
              <w:rPr>
                <w:noProof/>
              </w:rPr>
              <w:instrText xml:space="preserve"> PAGEREF _Toc242271747 \h </w:instrText>
            </w:r>
            <w:r>
              <w:rPr>
                <w:noProof/>
              </w:rPr>
            </w:r>
            <w:r>
              <w:rPr>
                <w:noProof/>
              </w:rPr>
              <w:fldChar w:fldCharType="separate"/>
            </w:r>
            <w:r>
              <w:rPr>
                <w:noProof/>
              </w:rPr>
              <w:t>5</w:t>
            </w:r>
            <w:r>
              <w:rPr>
                <w:noProof/>
              </w:rPr>
              <w:fldChar w:fldCharType="end"/>
            </w:r>
          </w:hyperlink>
        </w:p>
        <w:p w14:paraId="4F527DD1" w14:textId="1BDDB470" w:rsidR="00877B40" w:rsidRDefault="00BF1651">
          <w:r>
            <w:fldChar w:fldCharType="end"/>
          </w:r>
        </w:p>
      </w:sdtContent>
    </w:sdt>
    <w:p w14:paraId="2AB19777" w14:textId="77777777" w:rsidR="00877B40" w:rsidRDefault="00BF1651">
      <w:r>
        <w:br w:type="page"/>
      </w:r>
    </w:p>
    <w:p w14:paraId="7A0C7037" w14:textId="77777777" w:rsidR="00877B40" w:rsidRDefault="00BF1651">
      <w:pPr>
        <w:pStyle w:val="Titre1"/>
      </w:pPr>
      <w:bookmarkStart w:id="0" w:name="_Toc242271734"/>
      <w:r>
        <w:t>How it works</w:t>
      </w:r>
      <w:bookmarkEnd w:id="0"/>
    </w:p>
    <w:p w14:paraId="4A39F2D4" w14:textId="77777777" w:rsidR="00877B40" w:rsidRDefault="00BF1651">
      <w:pPr>
        <w:spacing w:after="120"/>
      </w:pPr>
      <w:r>
        <w:t>YouTube only lets registered applications upload videos on someone's behalf. You therefore create your own (free) developer application in Google Cloud, give its keys to FastImpact Preach once, and then sign in with your Google account to authorise it. The sequence is:</w:t>
      </w:r>
    </w:p>
    <w:p w14:paraId="2C258ACE" w14:textId="77777777" w:rsidR="00877B40" w:rsidRDefault="00BF1651">
      <w:pPr>
        <w:pStyle w:val="Paragraphedeliste"/>
        <w:numPr>
          <w:ilvl w:val="0"/>
          <w:numId w:val="2"/>
        </w:numPr>
        <w:spacing w:after="90"/>
      </w:pPr>
      <w:r>
        <w:rPr>
          <w:b/>
          <w:bCs/>
        </w:rPr>
        <w:t xml:space="preserve">Google Cloud: </w:t>
      </w:r>
      <w:r>
        <w:t>create a project, enable the YouTube Data API, describe the app (branding), choose who may use it (audience), and create web client keys with the exact redirect URI of FastImpact Preach.</w:t>
      </w:r>
    </w:p>
    <w:p w14:paraId="374AC7DE" w14:textId="77777777" w:rsidR="00877B40" w:rsidRDefault="00BF1651">
      <w:pPr>
        <w:pStyle w:val="Paragraphedeliste"/>
        <w:numPr>
          <w:ilvl w:val="0"/>
          <w:numId w:val="2"/>
        </w:numPr>
        <w:spacing w:after="90"/>
      </w:pPr>
      <w:r>
        <w:rPr>
          <w:b/>
          <w:bCs/>
        </w:rPr>
        <w:t xml:space="preserve">FastImpact Preach: </w:t>
      </w:r>
      <w:r>
        <w:t>paste the client keys once, then click Connect and sign in with the Google account that owns the channel.</w:t>
      </w:r>
    </w:p>
    <w:p w14:paraId="4AE270FB" w14:textId="77777777" w:rsidR="00877B40" w:rsidRDefault="00BF1651">
      <w:pPr>
        <w:pStyle w:val="Paragraphedeliste"/>
        <w:numPr>
          <w:ilvl w:val="0"/>
          <w:numId w:val="2"/>
        </w:numPr>
        <w:spacing w:after="90"/>
      </w:pPr>
      <w:r>
        <w:rPr>
          <w:b/>
          <w:bCs/>
        </w:rPr>
        <w:t xml:space="preserve">Publish: </w:t>
      </w:r>
      <w:r>
        <w:t>tick shorts, click Go Ahead to Publish. Uploads use the short's title, caption, Bible references and hashtags.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7B40" w14:paraId="46D94765" w14:textId="77777777">
        <w:tblPrEx>
          <w:tblCellMar>
            <w:top w:w="0" w:type="dxa"/>
            <w:bottom w:w="0" w:type="dxa"/>
          </w:tblCellMar>
        </w:tblPrEx>
        <w:trPr>
          <w:cantSplit/>
        </w:trPr>
        <w:tc>
          <w:tcPr>
            <w:tcW w:w="9026" w:type="dxa"/>
            <w:tcBorders>
              <w:top w:val="single" w:sz="4" w:space="0" w:color="5B2BD6"/>
              <w:left w:val="single" w:sz="18" w:space="0" w:color="5B2BD6"/>
              <w:bottom w:val="single" w:sz="4" w:space="0" w:color="5B2BD6"/>
              <w:right w:val="single" w:sz="4" w:space="0" w:color="5B2BD6"/>
            </w:tcBorders>
            <w:shd w:val="clear" w:color="auto" w:fill="F5F3FF"/>
            <w:tcMar>
              <w:top w:w="120" w:type="dxa"/>
              <w:left w:w="180" w:type="dxa"/>
              <w:bottom w:w="120" w:type="dxa"/>
              <w:right w:w="180" w:type="dxa"/>
            </w:tcMar>
          </w:tcPr>
          <w:p w14:paraId="6C152526" w14:textId="77777777" w:rsidR="00877B40" w:rsidRDefault="00BF1651">
            <w:pPr>
              <w:spacing w:after="80"/>
            </w:pPr>
            <w:r>
              <w:rPr>
                <w:b/>
                <w:bCs/>
                <w:color w:val="5B2BD6"/>
              </w:rPr>
              <w:t>Note</w:t>
            </w:r>
          </w:p>
          <w:p w14:paraId="023F0617" w14:textId="77777777" w:rsidR="00877B40" w:rsidRDefault="00BF1651">
            <w:pPr>
              <w:spacing w:after="60"/>
            </w:pPr>
            <w:r>
              <w:t xml:space="preserve">Prerequisites: a Google account that owns or manages the YouTube channel, and access to </w:t>
            </w:r>
            <w:hyperlink r:id="rId8" w:history="1">
              <w:r>
                <w:rPr>
                  <w:color w:val="5B2BD6"/>
                  <w:u w:val="single"/>
                </w:rPr>
                <w:t>https://shorts.dhnguyen68.eu</w:t>
              </w:r>
            </w:hyperlink>
            <w:r>
              <w:t xml:space="preserve"> (team password).</w:t>
            </w:r>
          </w:p>
        </w:tc>
      </w:tr>
    </w:tbl>
    <w:p w14:paraId="1894B986" w14:textId="77777777" w:rsidR="00877B40" w:rsidRDefault="00BF1651">
      <w:pPr>
        <w:pStyle w:val="Titre1"/>
      </w:pPr>
      <w:bookmarkStart w:id="1" w:name="_Toc242271735"/>
      <w:r>
        <w:t>1. Create the Google Cloud project</w:t>
      </w:r>
      <w:bookmarkEnd w:id="1"/>
    </w:p>
    <w:p w14:paraId="1C9E0D44" w14:textId="77777777" w:rsidR="00877B40" w:rsidRDefault="00BF1651">
      <w:pPr>
        <w:pStyle w:val="Paragraphedeliste"/>
        <w:numPr>
          <w:ilvl w:val="0"/>
          <w:numId w:val="3"/>
        </w:numPr>
        <w:spacing w:after="90"/>
      </w:pPr>
      <w:r>
        <w:t xml:space="preserve">Open </w:t>
      </w:r>
      <w:hyperlink r:id="rId9" w:history="1">
        <w:r>
          <w:rPr>
            <w:color w:val="5B2BD6"/>
            <w:u w:val="single"/>
          </w:rPr>
          <w:t>https://console.cloud.google.com</w:t>
        </w:r>
      </w:hyperlink>
      <w:r>
        <w:t xml:space="preserve"> and sign in with your Google account (preferably the one that owns the YouTube channel).</w:t>
      </w:r>
    </w:p>
    <w:p w14:paraId="766FBD65" w14:textId="77777777" w:rsidR="00877B40" w:rsidRDefault="00BF1651">
      <w:pPr>
        <w:pStyle w:val="Paragraphedeliste"/>
        <w:numPr>
          <w:ilvl w:val="0"/>
          <w:numId w:val="3"/>
        </w:numPr>
        <w:spacing w:after="90"/>
      </w:pPr>
      <w:r>
        <w:t>Accept the Google Cloud terms if asked. No billing account or credit card is needed for this API.</w:t>
      </w:r>
    </w:p>
    <w:p w14:paraId="37C1C7C6" w14:textId="77777777" w:rsidR="00877B40" w:rsidRDefault="00BF1651">
      <w:pPr>
        <w:pStyle w:val="Paragraphedeliste"/>
        <w:numPr>
          <w:ilvl w:val="0"/>
          <w:numId w:val="3"/>
        </w:numPr>
        <w:spacing w:after="90"/>
      </w:pPr>
      <w:r>
        <w:t xml:space="preserve">Click the </w:t>
      </w:r>
      <w:r>
        <w:rPr>
          <w:b/>
          <w:bCs/>
          <w:color w:val="5B2BD6"/>
        </w:rPr>
        <w:t>project selector</w:t>
      </w:r>
      <w:r>
        <w:t xml:space="preserve"> at the top left → </w:t>
      </w:r>
      <w:r>
        <w:rPr>
          <w:b/>
          <w:bCs/>
          <w:color w:val="5B2BD6"/>
        </w:rPr>
        <w:t>New project</w:t>
      </w:r>
      <w:r>
        <w:t xml:space="preserve"> (</w:t>
      </w:r>
      <w:r>
        <w:rPr>
          <w:b/>
          <w:bCs/>
          <w:color w:val="5B2BD6"/>
        </w:rPr>
        <w:t>Nouveau projet</w:t>
      </w:r>
      <w:r>
        <w:t>).</w:t>
      </w:r>
    </w:p>
    <w:p w14:paraId="2019C8FA" w14:textId="77777777" w:rsidR="00877B40" w:rsidRDefault="00BF1651">
      <w:pPr>
        <w:pStyle w:val="Paragraphedeliste"/>
        <w:numPr>
          <w:ilvl w:val="0"/>
          <w:numId w:val="3"/>
        </w:numPr>
        <w:spacing w:after="90"/>
      </w:pPr>
      <w:r>
        <w:t xml:space="preserve">Project name: </w:t>
      </w:r>
      <w:r>
        <w:rPr>
          <w:rFonts w:ascii="Consolas" w:eastAsia="Consolas" w:hAnsi="Consolas" w:cs="Consolas"/>
          <w:color w:val="4C1D95"/>
          <w:sz w:val="20"/>
          <w:szCs w:val="20"/>
        </w:rPr>
        <w:t>FastImpact Preach</w:t>
      </w:r>
      <w:r>
        <w:t xml:space="preserve">. Leave the organisation as proposed → </w:t>
      </w:r>
      <w:r>
        <w:rPr>
          <w:b/>
          <w:bCs/>
          <w:color w:val="5B2BD6"/>
        </w:rPr>
        <w:t>Create</w:t>
      </w:r>
      <w:r>
        <w:t xml:space="preserve"> (</w:t>
      </w:r>
      <w:r>
        <w:rPr>
          <w:b/>
          <w:bCs/>
          <w:color w:val="5B2BD6"/>
        </w:rPr>
        <w:t>Créer</w:t>
      </w:r>
      <w:r>
        <w:t>).</w:t>
      </w:r>
    </w:p>
    <w:p w14:paraId="183FF4B1" w14:textId="77777777" w:rsidR="00877B40" w:rsidRDefault="00BF1651">
      <w:pPr>
        <w:pStyle w:val="Paragraphedeliste"/>
        <w:numPr>
          <w:ilvl w:val="0"/>
          <w:numId w:val="3"/>
        </w:numPr>
        <w:spacing w:after="90"/>
      </w:pPr>
      <w:r>
        <w:t>Make sure the new project is selected in the project selector before continuing.</w:t>
      </w:r>
    </w:p>
    <w:p w14:paraId="689AE3EB" w14:textId="77777777" w:rsidR="00877B40" w:rsidRDefault="00BF1651">
      <w:pPr>
        <w:pStyle w:val="Titre1"/>
      </w:pPr>
      <w:bookmarkStart w:id="2" w:name="_Toc242271736"/>
      <w:r>
        <w:t>2. Enable the YouTube Data API v3</w:t>
      </w:r>
      <w:bookmarkEnd w:id="2"/>
    </w:p>
    <w:p w14:paraId="1926A25D" w14:textId="77777777" w:rsidR="00877B40" w:rsidRDefault="00BF1651">
      <w:pPr>
        <w:pStyle w:val="Paragraphedeliste"/>
        <w:numPr>
          <w:ilvl w:val="0"/>
          <w:numId w:val="4"/>
        </w:numPr>
        <w:spacing w:after="90"/>
      </w:pPr>
      <w:r>
        <w:t xml:space="preserve">Menu ☰ → </w:t>
      </w:r>
      <w:r>
        <w:rPr>
          <w:b/>
          <w:bCs/>
          <w:color w:val="5B2BD6"/>
        </w:rPr>
        <w:t>APIs &amp; Services</w:t>
      </w:r>
      <w:r>
        <w:t xml:space="preserve"> → </w:t>
      </w:r>
      <w:r>
        <w:rPr>
          <w:b/>
          <w:bCs/>
          <w:color w:val="5B2BD6"/>
        </w:rPr>
        <w:t>Library</w:t>
      </w:r>
      <w:r>
        <w:t xml:space="preserve"> (</w:t>
      </w:r>
      <w:r>
        <w:rPr>
          <w:b/>
          <w:bCs/>
          <w:color w:val="5B2BD6"/>
        </w:rPr>
        <w:t>API et services → Bibliothèque</w:t>
      </w:r>
      <w:r>
        <w:t>).</w:t>
      </w:r>
    </w:p>
    <w:p w14:paraId="7A2F8427" w14:textId="77777777" w:rsidR="00877B40" w:rsidRDefault="00BF1651">
      <w:pPr>
        <w:pStyle w:val="Paragraphedeliste"/>
        <w:numPr>
          <w:ilvl w:val="0"/>
          <w:numId w:val="4"/>
        </w:numPr>
        <w:spacing w:after="90"/>
      </w:pPr>
      <w:r>
        <w:t xml:space="preserve">Search for </w:t>
      </w:r>
      <w:r>
        <w:rPr>
          <w:rFonts w:ascii="Consolas" w:eastAsia="Consolas" w:hAnsi="Consolas" w:cs="Consolas"/>
          <w:color w:val="4C1D95"/>
          <w:sz w:val="20"/>
          <w:szCs w:val="20"/>
        </w:rPr>
        <w:t>YouTube Data API v3</w:t>
      </w:r>
      <w:r>
        <w:t xml:space="preserve"> and open it.</w:t>
      </w:r>
    </w:p>
    <w:p w14:paraId="0BEDB91E" w14:textId="77777777" w:rsidR="00877B40" w:rsidRDefault="00BF1651">
      <w:pPr>
        <w:pStyle w:val="Paragraphedeliste"/>
        <w:numPr>
          <w:ilvl w:val="0"/>
          <w:numId w:val="4"/>
        </w:numPr>
        <w:spacing w:after="90"/>
      </w:pPr>
      <w:r>
        <w:t xml:space="preserve">Click </w:t>
      </w:r>
      <w:r>
        <w:rPr>
          <w:b/>
          <w:bCs/>
          <w:color w:val="5B2BD6"/>
        </w:rPr>
        <w:t>Enable</w:t>
      </w:r>
      <w:r>
        <w:t xml:space="preserve"> (</w:t>
      </w:r>
      <w:r>
        <w:rPr>
          <w:b/>
          <w:bCs/>
          <w:color w:val="5B2BD6"/>
        </w:rPr>
        <w:t>Activer</w:t>
      </w:r>
      <w:r>
        <w:t>). The API dashboard opens: it is enabled.</w:t>
      </w:r>
    </w:p>
    <w:p w14:paraId="39E36B92" w14:textId="77777777" w:rsidR="00877B40" w:rsidRDefault="00BF1651">
      <w:pPr>
        <w:pStyle w:val="Titre1"/>
      </w:pPr>
      <w:bookmarkStart w:id="3" w:name="_Toc242271737"/>
      <w:r>
        <w:t>3. Google Auth Platform – Branding</w:t>
      </w:r>
      <w:bookmarkEnd w:id="3"/>
    </w:p>
    <w:p w14:paraId="64A2984D" w14:textId="77777777" w:rsidR="00877B40" w:rsidRDefault="00BF1651">
      <w:pPr>
        <w:spacing w:after="120"/>
      </w:pPr>
      <w:r>
        <w:t xml:space="preserve">This is the sign-in screen users see. Open it from Menu ☰ → </w:t>
      </w:r>
      <w:r>
        <w:rPr>
          <w:b/>
          <w:bCs/>
          <w:color w:val="5B2BD6"/>
        </w:rPr>
        <w:t>Google Auth Platform</w:t>
      </w:r>
      <w:r>
        <w:t xml:space="preserve"> (formerly </w:t>
      </w:r>
      <w:r>
        <w:rPr>
          <w:b/>
          <w:bCs/>
          <w:color w:val="5B2BD6"/>
        </w:rPr>
        <w:t>OAuth consent screen</w:t>
      </w:r>
      <w:r>
        <w:t xml:space="preserve"> / </w:t>
      </w:r>
      <w:r>
        <w:rPr>
          <w:b/>
          <w:bCs/>
          <w:color w:val="5B2BD6"/>
        </w:rPr>
        <w:t>Écran de consentement OAuth</w:t>
      </w:r>
      <w:r>
        <w:t xml:space="preserve">). The first time, click </w:t>
      </w:r>
      <w:r>
        <w:rPr>
          <w:b/>
          <w:bCs/>
          <w:color w:val="5B2BD6"/>
        </w:rPr>
        <w:t>Get started</w:t>
      </w:r>
      <w:r>
        <w:t>.</w:t>
      </w:r>
    </w:p>
    <w:p w14:paraId="4CB9C120" w14:textId="77777777" w:rsidR="00877B40" w:rsidRDefault="00BF1651">
      <w:pPr>
        <w:pStyle w:val="Paragraphedeliste"/>
        <w:numPr>
          <w:ilvl w:val="0"/>
          <w:numId w:val="5"/>
        </w:numPr>
        <w:spacing w:after="90"/>
      </w:pPr>
      <w:r>
        <w:rPr>
          <w:b/>
          <w:bCs/>
          <w:color w:val="5B2BD6"/>
        </w:rPr>
        <w:t>App name</w:t>
      </w:r>
      <w:r>
        <w:t xml:space="preserve">: </w:t>
      </w:r>
      <w:r>
        <w:rPr>
          <w:rFonts w:ascii="Consolas" w:eastAsia="Consolas" w:hAnsi="Consolas" w:cs="Consolas"/>
          <w:color w:val="4C1D95"/>
          <w:sz w:val="20"/>
          <w:szCs w:val="20"/>
        </w:rPr>
        <w:t>FastImpact Preach</w:t>
      </w:r>
    </w:p>
    <w:p w14:paraId="0D32CBD5" w14:textId="77777777" w:rsidR="00877B40" w:rsidRDefault="00BF1651">
      <w:pPr>
        <w:pStyle w:val="Paragraphedeliste"/>
        <w:numPr>
          <w:ilvl w:val="0"/>
          <w:numId w:val="5"/>
        </w:numPr>
        <w:spacing w:after="90"/>
      </w:pPr>
      <w:r>
        <w:rPr>
          <w:b/>
          <w:bCs/>
          <w:color w:val="5B2BD6"/>
        </w:rPr>
        <w:t>User support email</w:t>
      </w:r>
      <w:r>
        <w:t>: your email address.</w:t>
      </w:r>
    </w:p>
    <w:p w14:paraId="70C270BC" w14:textId="77777777" w:rsidR="00877B40" w:rsidRDefault="00BF1651">
      <w:pPr>
        <w:pStyle w:val="Paragraphedeliste"/>
        <w:numPr>
          <w:ilvl w:val="0"/>
          <w:numId w:val="5"/>
        </w:numPr>
        <w:spacing w:after="90"/>
      </w:pPr>
      <w:r>
        <w:rPr>
          <w:b/>
          <w:bCs/>
          <w:color w:val="5B2BD6"/>
        </w:rPr>
        <w:t>Audience</w:t>
      </w:r>
      <w:r>
        <w:t xml:space="preserve">: choose </w:t>
      </w:r>
      <w:r>
        <w:rPr>
          <w:b/>
          <w:bCs/>
        </w:rPr>
        <w:t>External</w:t>
      </w:r>
      <w:r>
        <w:t xml:space="preserve"> (</w:t>
      </w:r>
      <w:r>
        <w:rPr>
          <w:b/>
          <w:bCs/>
          <w:color w:val="5B2BD6"/>
        </w:rPr>
        <w:t>Externe</w:t>
      </w:r>
      <w:r>
        <w:t>).</w:t>
      </w:r>
    </w:p>
    <w:p w14:paraId="6E6BCBA3" w14:textId="77777777" w:rsidR="00877B40" w:rsidRDefault="00BF1651">
      <w:pPr>
        <w:pStyle w:val="Paragraphedeliste"/>
        <w:numPr>
          <w:ilvl w:val="0"/>
          <w:numId w:val="5"/>
        </w:numPr>
        <w:spacing w:after="90"/>
      </w:pPr>
      <w:r>
        <w:rPr>
          <w:b/>
          <w:bCs/>
          <w:color w:val="5B2BD6"/>
        </w:rPr>
        <w:t>Developer contact information</w:t>
      </w:r>
      <w:r>
        <w:t>: your email address.</w:t>
      </w:r>
    </w:p>
    <w:p w14:paraId="3870296C" w14:textId="77777777" w:rsidR="00877B40" w:rsidRDefault="00BF1651">
      <w:pPr>
        <w:pStyle w:val="Paragraphedeliste"/>
        <w:numPr>
          <w:ilvl w:val="0"/>
          <w:numId w:val="5"/>
        </w:numPr>
        <w:spacing w:after="90"/>
      </w:pPr>
      <w:r>
        <w:t xml:space="preserve">Accept the Google API Services User Data Policy → </w:t>
      </w:r>
      <w:r>
        <w:rPr>
          <w:b/>
          <w:bCs/>
          <w:color w:val="5B2BD6"/>
        </w:rPr>
        <w:t>Create</w:t>
      </w:r>
      <w:r>
        <w:t>.</w:t>
      </w:r>
    </w:p>
    <w:p w14:paraId="41F1DBCB" w14:textId="77777777" w:rsidR="00877B40" w:rsidRDefault="00BF1651">
      <w:pPr>
        <w:pStyle w:val="Paragraphedeliste"/>
        <w:numPr>
          <w:ilvl w:val="0"/>
          <w:numId w:val="5"/>
        </w:numPr>
        <w:spacing w:after="90"/>
      </w:pPr>
      <w:r>
        <w:t xml:space="preserve">Optional but required later to publish the app (section 9.1): in </w:t>
      </w:r>
      <w:r>
        <w:rPr>
          <w:b/>
          <w:bCs/>
          <w:color w:val="5B2BD6"/>
        </w:rPr>
        <w:t>Branding</w:t>
      </w:r>
      <w:r>
        <w:t xml:space="preserve">, add the app home page </w:t>
      </w:r>
      <w:r>
        <w:rPr>
          <w:rFonts w:ascii="Consolas" w:eastAsia="Consolas" w:hAnsi="Consolas" w:cs="Consolas"/>
          <w:color w:val="4C1D95"/>
          <w:sz w:val="20"/>
          <w:szCs w:val="20"/>
        </w:rPr>
        <w:t>https://shorts.dhnguyen68.eu</w:t>
      </w:r>
      <w:r>
        <w:t xml:space="preserve">, and the authorised domain </w:t>
      </w:r>
      <w:r>
        <w:rPr>
          <w:rFonts w:ascii="Consolas" w:eastAsia="Consolas" w:hAnsi="Consolas" w:cs="Consolas"/>
          <w:color w:val="4C1D95"/>
          <w:sz w:val="20"/>
          <w:szCs w:val="20"/>
        </w:rPr>
        <w:t>dhnguyen68.eu</w:t>
      </w:r>
      <w:r>
        <w:t xml:space="preserve"> → </w:t>
      </w:r>
      <w:r>
        <w:rPr>
          <w:b/>
          <w:bCs/>
          <w:color w:val="5B2BD6"/>
        </w:rPr>
        <w:t>Save</w:t>
      </w:r>
      <w:r>
        <w:t>.</w:t>
      </w:r>
    </w:p>
    <w:p w14:paraId="7689C020" w14:textId="77777777" w:rsidR="00877B40" w:rsidRDefault="00BF1651">
      <w:pPr>
        <w:pStyle w:val="Titre1"/>
      </w:pPr>
      <w:bookmarkStart w:id="4" w:name="_Toc242271738"/>
      <w:r>
        <w:t>4. Audience – test users (Cible)</w:t>
      </w:r>
      <w:bookmarkEnd w:id="4"/>
    </w:p>
    <w:p w14:paraId="1D9C9379" w14:textId="77777777" w:rsidR="00877B40" w:rsidRDefault="00BF1651">
      <w:pPr>
        <w:spacing w:after="120"/>
      </w:pPr>
      <w:r>
        <w:t xml:space="preserve">Direct link: </w:t>
      </w:r>
      <w:hyperlink r:id="rId10" w:history="1">
        <w:r>
          <w:rPr>
            <w:color w:val="5B2BD6"/>
            <w:u w:val="single"/>
          </w:rPr>
          <w:t>console.cloud.google.com/auth/audience</w:t>
        </w:r>
      </w:hyperlink>
    </w:p>
    <w:p w14:paraId="1AD24893" w14:textId="77777777" w:rsidR="00877B40" w:rsidRDefault="00BF1651">
      <w:pPr>
        <w:spacing w:after="120"/>
      </w:pPr>
      <w:r>
        <w:t xml:space="preserve">A new app is in </w:t>
      </w:r>
      <w:r>
        <w:rPr>
          <w:b/>
          <w:bCs/>
        </w:rPr>
        <w:t>Testing</w:t>
      </w:r>
      <w:r>
        <w:t xml:space="preserve"> (</w:t>
      </w:r>
      <w:r>
        <w:rPr>
          <w:b/>
          <w:bCs/>
          <w:color w:val="5B2BD6"/>
        </w:rPr>
        <w:t>Test</w:t>
      </w:r>
      <w:r>
        <w:t xml:space="preserve">) mode: only the Google accounts listed as test users may sign in. Any other account gets </w:t>
      </w:r>
      <w:r>
        <w:rPr>
          <w:rFonts w:ascii="Consolas" w:eastAsia="Consolas" w:hAnsi="Consolas" w:cs="Consolas"/>
          <w:color w:val="4C1D95"/>
          <w:sz w:val="20"/>
          <w:szCs w:val="20"/>
        </w:rPr>
        <w:t>Error 403: access_denied</w:t>
      </w:r>
      <w:r>
        <w:t>.</w:t>
      </w:r>
    </w:p>
    <w:p w14:paraId="1036EB0C" w14:textId="77777777" w:rsidR="00877B40" w:rsidRDefault="00BF1651">
      <w:pPr>
        <w:pStyle w:val="Paragraphedeliste"/>
        <w:numPr>
          <w:ilvl w:val="0"/>
          <w:numId w:val="6"/>
        </w:numPr>
        <w:spacing w:after="90"/>
      </w:pPr>
      <w:r>
        <w:t xml:space="preserve">Menu ☰ → </w:t>
      </w:r>
      <w:r>
        <w:rPr>
          <w:b/>
          <w:bCs/>
          <w:color w:val="5B2BD6"/>
        </w:rPr>
        <w:t>Google Auth Platform</w:t>
      </w:r>
      <w:r>
        <w:t xml:space="preserve"> → </w:t>
      </w:r>
      <w:r>
        <w:rPr>
          <w:b/>
          <w:bCs/>
          <w:color w:val="5B2BD6"/>
        </w:rPr>
        <w:t>Audience</w:t>
      </w:r>
      <w:r>
        <w:t xml:space="preserve"> (</w:t>
      </w:r>
      <w:r>
        <w:rPr>
          <w:b/>
          <w:bCs/>
          <w:color w:val="5B2BD6"/>
        </w:rPr>
        <w:t>Cible</w:t>
      </w:r>
      <w:r>
        <w:t>).</w:t>
      </w:r>
    </w:p>
    <w:p w14:paraId="25E3F551" w14:textId="77777777" w:rsidR="00877B40" w:rsidRDefault="00BF1651">
      <w:pPr>
        <w:pStyle w:val="Paragraphedeliste"/>
        <w:numPr>
          <w:ilvl w:val="0"/>
          <w:numId w:val="6"/>
        </w:numPr>
        <w:spacing w:after="90"/>
      </w:pPr>
      <w:r>
        <w:t xml:space="preserve">Under </w:t>
      </w:r>
      <w:r>
        <w:rPr>
          <w:b/>
          <w:bCs/>
          <w:color w:val="5B2BD6"/>
        </w:rPr>
        <w:t>Test users</w:t>
      </w:r>
      <w:r>
        <w:t xml:space="preserve"> (</w:t>
      </w:r>
      <w:r>
        <w:rPr>
          <w:b/>
          <w:bCs/>
          <w:color w:val="5B2BD6"/>
        </w:rPr>
        <w:t>Utilisateurs tests</w:t>
      </w:r>
      <w:r>
        <w:t xml:space="preserve">), click </w:t>
      </w:r>
      <w:r>
        <w:rPr>
          <w:b/>
          <w:bCs/>
          <w:color w:val="5B2BD6"/>
        </w:rPr>
        <w:t>+ Add users</w:t>
      </w:r>
      <w:r>
        <w:t>.</w:t>
      </w:r>
    </w:p>
    <w:p w14:paraId="3546E29E" w14:textId="77777777" w:rsidR="00877B40" w:rsidRDefault="00BF1651">
      <w:pPr>
        <w:pStyle w:val="Paragraphedeliste"/>
        <w:numPr>
          <w:ilvl w:val="0"/>
          <w:numId w:val="6"/>
        </w:numPr>
        <w:spacing w:after="90"/>
      </w:pPr>
      <w:r>
        <w:t xml:space="preserve">Enter the Google account used to sign in to YouTube, e.g. </w:t>
      </w:r>
      <w:r>
        <w:rPr>
          <w:rFonts w:ascii="Consolas" w:eastAsia="Consolas" w:hAnsi="Consolas" w:cs="Consolas"/>
          <w:color w:val="4C1D95"/>
          <w:sz w:val="20"/>
          <w:szCs w:val="20"/>
        </w:rPr>
        <w:t>your.account@gmail.com</w:t>
      </w:r>
      <w:r>
        <w:t xml:space="preserve"> → </w:t>
      </w:r>
      <w:r>
        <w:rPr>
          <w:b/>
          <w:bCs/>
          <w:color w:val="5B2BD6"/>
        </w:rPr>
        <w:t>Save</w:t>
      </w:r>
      <w:r>
        <w:t xml:space="preserve"> (</w:t>
      </w:r>
      <w:r>
        <w:rPr>
          <w:b/>
          <w:bCs/>
          <w:color w:val="5B2BD6"/>
        </w:rPr>
        <w:t>Enregistrer</w:t>
      </w:r>
      <w:r>
        <w:t>).</w:t>
      </w:r>
    </w:p>
    <w:p w14:paraId="7B709818" w14:textId="77777777" w:rsidR="00877B40" w:rsidRDefault="00BF1651">
      <w:pPr>
        <w:pStyle w:val="Paragraphedeliste"/>
        <w:numPr>
          <w:ilvl w:val="0"/>
          <w:numId w:val="6"/>
        </w:numPr>
        <w:spacing w:after="90"/>
      </w:pPr>
      <w:r>
        <w:t>Check that the account now appears in the list (the counter shows 1 test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7B40" w14:paraId="0DA0D97C" w14:textId="77777777">
        <w:tblPrEx>
          <w:tblCellMar>
            <w:top w:w="0" w:type="dxa"/>
            <w:bottom w:w="0" w:type="dxa"/>
          </w:tblCellMar>
        </w:tblPrEx>
        <w:trPr>
          <w:cantSplit/>
        </w:trPr>
        <w:tc>
          <w:tcPr>
            <w:tcW w:w="9026" w:type="dxa"/>
            <w:tcBorders>
              <w:top w:val="single" w:sz="4" w:space="0" w:color="C2410C"/>
              <w:left w:val="single" w:sz="18" w:space="0" w:color="C2410C"/>
              <w:bottom w:val="single" w:sz="4" w:space="0" w:color="C2410C"/>
              <w:right w:val="single" w:sz="4" w:space="0" w:color="C2410C"/>
            </w:tcBorders>
            <w:shd w:val="clear" w:color="auto" w:fill="FFF7ED"/>
            <w:tcMar>
              <w:top w:w="120" w:type="dxa"/>
              <w:left w:w="180" w:type="dxa"/>
              <w:bottom w:w="120" w:type="dxa"/>
              <w:right w:w="180" w:type="dxa"/>
            </w:tcMar>
          </w:tcPr>
          <w:p w14:paraId="2987C29D" w14:textId="77777777" w:rsidR="00877B40" w:rsidRDefault="00BF1651">
            <w:pPr>
              <w:spacing w:after="80"/>
            </w:pPr>
            <w:r>
              <w:rPr>
                <w:b/>
                <w:bCs/>
                <w:color w:val="C2410C"/>
              </w:rPr>
              <w:t>Important</w:t>
            </w:r>
          </w:p>
          <w:p w14:paraId="5841B81B" w14:textId="77777777" w:rsidR="00877B40" w:rsidRDefault="00BF1651">
            <w:pPr>
              <w:spacing w:after="60"/>
            </w:pPr>
            <w:r>
              <w:t xml:space="preserve">If the channel is a </w:t>
            </w:r>
            <w:r>
              <w:rPr>
                <w:b/>
                <w:bCs/>
              </w:rPr>
              <w:t>Brand Account</w:t>
            </w:r>
            <w:r>
              <w:t xml:space="preserve">, add the </w:t>
            </w:r>
            <w:r>
              <w:rPr>
                <w:b/>
                <w:bCs/>
              </w:rPr>
              <w:t>personal</w:t>
            </w:r>
            <w:r>
              <w:t xml:space="preserve"> Google account that manages it, not the channel name.</w:t>
            </w:r>
          </w:p>
          <w:p w14:paraId="6C40D10D" w14:textId="77777777" w:rsidR="00877B40" w:rsidRDefault="00BF1651">
            <w:pPr>
              <w:spacing w:after="60"/>
            </w:pPr>
            <w:r>
              <w:t>In Testing mode, the sign-in expires after 7 days: the green ‘YouTube · online’ button turns grey again and you click Connect once more. Section 9.1 explains how to remove this limit.</w:t>
            </w:r>
          </w:p>
        </w:tc>
      </w:tr>
    </w:tbl>
    <w:p w14:paraId="6EC423F7" w14:textId="77777777" w:rsidR="00877B40" w:rsidRDefault="00BF1651">
      <w:pPr>
        <w:pStyle w:val="Titre1"/>
      </w:pPr>
      <w:bookmarkStart w:id="5" w:name="_Toc242271739"/>
      <w:r>
        <w:t>5. Data access – scopes (Accès aux données)</w:t>
      </w:r>
      <w:bookmarkEnd w:id="5"/>
    </w:p>
    <w:p w14:paraId="75A4A43A" w14:textId="77777777" w:rsidR="00877B40" w:rsidRDefault="00BF1651">
      <w:pPr>
        <w:spacing w:after="120"/>
      </w:pPr>
      <w:r>
        <w:t>FastImpact Preach asks for these two permissions when you connect. Declaring them here is recommended (and required for verification):</w:t>
      </w:r>
    </w:p>
    <w:p w14:paraId="483D3BAE" w14:textId="77777777" w:rsidR="00877B40" w:rsidRDefault="00BF1651">
      <w:pPr>
        <w:pStyle w:val="Paragraphedeliste"/>
        <w:numPr>
          <w:ilvl w:val="0"/>
          <w:numId w:val="7"/>
        </w:numPr>
        <w:spacing w:after="90"/>
      </w:pPr>
      <w:r>
        <w:t xml:space="preserve">Menu ☰ → </w:t>
      </w:r>
      <w:r>
        <w:rPr>
          <w:b/>
          <w:bCs/>
          <w:color w:val="5B2BD6"/>
        </w:rPr>
        <w:t>Google Auth Platform</w:t>
      </w:r>
      <w:r>
        <w:t xml:space="preserve"> → </w:t>
      </w:r>
      <w:r>
        <w:rPr>
          <w:b/>
          <w:bCs/>
          <w:color w:val="5B2BD6"/>
        </w:rPr>
        <w:t>Data access</w:t>
      </w:r>
      <w:r>
        <w:t xml:space="preserve"> (</w:t>
      </w:r>
      <w:r>
        <w:rPr>
          <w:b/>
          <w:bCs/>
          <w:color w:val="5B2BD6"/>
        </w:rPr>
        <w:t>Accès aux données</w:t>
      </w:r>
      <w:r>
        <w:t xml:space="preserve">) → </w:t>
      </w:r>
      <w:r>
        <w:rPr>
          <w:b/>
          <w:bCs/>
          <w:color w:val="5B2BD6"/>
        </w:rPr>
        <w:t>Add or remove scopes</w:t>
      </w:r>
      <w:r>
        <w:t>.</w:t>
      </w:r>
    </w:p>
    <w:p w14:paraId="702770BA" w14:textId="77777777" w:rsidR="00877B40" w:rsidRDefault="00BF1651">
      <w:pPr>
        <w:pStyle w:val="Paragraphedeliste"/>
        <w:numPr>
          <w:ilvl w:val="0"/>
          <w:numId w:val="7"/>
        </w:numPr>
        <w:spacing w:after="90"/>
      </w:pPr>
      <w:r>
        <w:t xml:space="preserve">Tick </w:t>
      </w:r>
      <w:r>
        <w:rPr>
          <w:rFonts w:ascii="Consolas" w:eastAsia="Consolas" w:hAnsi="Consolas" w:cs="Consolas"/>
          <w:color w:val="4C1D95"/>
          <w:sz w:val="20"/>
          <w:szCs w:val="20"/>
        </w:rPr>
        <w:t>.../auth/youtube.upload</w:t>
      </w:r>
      <w:r>
        <w:t xml:space="preserve"> (upload videos) and </w:t>
      </w:r>
      <w:r>
        <w:rPr>
          <w:rFonts w:ascii="Consolas" w:eastAsia="Consolas" w:hAnsi="Consolas" w:cs="Consolas"/>
          <w:color w:val="4C1D95"/>
          <w:sz w:val="20"/>
          <w:szCs w:val="20"/>
        </w:rPr>
        <w:t>.../auth/youtube.readonly</w:t>
      </w:r>
      <w:r>
        <w:t xml:space="preserve"> (read the channel name).</w:t>
      </w:r>
    </w:p>
    <w:p w14:paraId="341C8CB4" w14:textId="77777777" w:rsidR="00877B40" w:rsidRDefault="00BF1651">
      <w:pPr>
        <w:pStyle w:val="Paragraphedeliste"/>
        <w:numPr>
          <w:ilvl w:val="0"/>
          <w:numId w:val="7"/>
        </w:numPr>
        <w:spacing w:after="90"/>
      </w:pPr>
      <w:r>
        <w:rPr>
          <w:b/>
          <w:bCs/>
          <w:color w:val="5B2BD6"/>
        </w:rPr>
        <w:t>Update</w:t>
      </w:r>
      <w:r>
        <w:t xml:space="preserve"> → </w:t>
      </w:r>
      <w:r>
        <w:rPr>
          <w:b/>
          <w:bCs/>
          <w:color w:val="5B2BD6"/>
        </w:rPr>
        <w:t>Save</w:t>
      </w:r>
      <w:r>
        <w:t>.</w:t>
      </w:r>
    </w:p>
    <w:p w14:paraId="464E960E" w14:textId="77777777" w:rsidR="00877B40" w:rsidRDefault="00BF1651">
      <w:pPr>
        <w:pStyle w:val="Titre1"/>
      </w:pPr>
      <w:bookmarkStart w:id="6" w:name="_Toc242271740"/>
      <w:r>
        <w:t>6. Clients – create the web client keys</w:t>
      </w:r>
      <w:bookmarkEnd w:id="6"/>
    </w:p>
    <w:p w14:paraId="4FDF678F" w14:textId="77777777" w:rsidR="00877B40" w:rsidRDefault="00BF1651">
      <w:pPr>
        <w:pStyle w:val="Paragraphedeliste"/>
        <w:numPr>
          <w:ilvl w:val="0"/>
          <w:numId w:val="8"/>
        </w:numPr>
        <w:spacing w:after="90"/>
      </w:pPr>
      <w:r>
        <w:t xml:space="preserve">Menu ☰ → </w:t>
      </w:r>
      <w:r>
        <w:rPr>
          <w:b/>
          <w:bCs/>
          <w:color w:val="5B2BD6"/>
        </w:rPr>
        <w:t>Google Auth Platform</w:t>
      </w:r>
      <w:r>
        <w:t xml:space="preserve"> → </w:t>
      </w:r>
      <w:r>
        <w:rPr>
          <w:b/>
          <w:bCs/>
          <w:color w:val="5B2BD6"/>
        </w:rPr>
        <w:t>Clients</w:t>
      </w:r>
      <w:r>
        <w:t xml:space="preserve"> → </w:t>
      </w:r>
      <w:r>
        <w:rPr>
          <w:b/>
          <w:bCs/>
          <w:color w:val="5B2BD6"/>
        </w:rPr>
        <w:t>+ Create client</w:t>
      </w:r>
      <w:r>
        <w:t xml:space="preserve"> (formerly </w:t>
      </w:r>
      <w:r>
        <w:rPr>
          <w:b/>
          <w:bCs/>
          <w:color w:val="5B2BD6"/>
        </w:rPr>
        <w:t>Credentials → Create credentials → OAuth client ID</w:t>
      </w:r>
      <w:r>
        <w:t>).</w:t>
      </w:r>
    </w:p>
    <w:p w14:paraId="4894B5EF" w14:textId="77777777" w:rsidR="00877B40" w:rsidRDefault="00BF1651">
      <w:pPr>
        <w:pStyle w:val="Paragraphedeliste"/>
        <w:numPr>
          <w:ilvl w:val="0"/>
          <w:numId w:val="8"/>
        </w:numPr>
        <w:spacing w:after="90"/>
      </w:pPr>
      <w:r>
        <w:rPr>
          <w:b/>
          <w:bCs/>
          <w:color w:val="5B2BD6"/>
        </w:rPr>
        <w:t>Application type</w:t>
      </w:r>
      <w:r>
        <w:t xml:space="preserve">: </w:t>
      </w:r>
      <w:r>
        <w:rPr>
          <w:b/>
          <w:bCs/>
        </w:rPr>
        <w:t>Web application</w:t>
      </w:r>
      <w:r>
        <w:t xml:space="preserve"> (</w:t>
      </w:r>
      <w:r>
        <w:rPr>
          <w:b/>
          <w:bCs/>
          <w:color w:val="5B2BD6"/>
        </w:rPr>
        <w:t>Application Web</w:t>
      </w:r>
      <w:r>
        <w:t>).</w:t>
      </w:r>
    </w:p>
    <w:p w14:paraId="0C147BA0" w14:textId="77777777" w:rsidR="00877B40" w:rsidRDefault="00BF1651">
      <w:pPr>
        <w:pStyle w:val="Paragraphedeliste"/>
        <w:numPr>
          <w:ilvl w:val="0"/>
          <w:numId w:val="8"/>
        </w:numPr>
        <w:spacing w:after="90"/>
      </w:pPr>
      <w:r>
        <w:rPr>
          <w:b/>
          <w:bCs/>
          <w:color w:val="5B2BD6"/>
        </w:rPr>
        <w:t>Name</w:t>
      </w:r>
      <w:r>
        <w:t xml:space="preserve">: </w:t>
      </w:r>
      <w:r>
        <w:rPr>
          <w:rFonts w:ascii="Consolas" w:eastAsia="Consolas" w:hAnsi="Consolas" w:cs="Consolas"/>
          <w:color w:val="4C1D95"/>
          <w:sz w:val="20"/>
          <w:szCs w:val="20"/>
        </w:rPr>
        <w:t>FastImpact Preach web</w:t>
      </w:r>
    </w:p>
    <w:p w14:paraId="08D76EE3" w14:textId="77777777" w:rsidR="00877B40" w:rsidRDefault="00BF1651">
      <w:pPr>
        <w:pStyle w:val="Paragraphedeliste"/>
        <w:numPr>
          <w:ilvl w:val="0"/>
          <w:numId w:val="8"/>
        </w:numPr>
        <w:spacing w:after="90"/>
      </w:pPr>
      <w:r>
        <w:t xml:space="preserve">Under </w:t>
      </w:r>
      <w:r>
        <w:rPr>
          <w:b/>
          <w:bCs/>
          <w:color w:val="5B2BD6"/>
        </w:rPr>
        <w:t>Authorized redirect URIs</w:t>
      </w:r>
      <w:r>
        <w:t xml:space="preserve"> (</w:t>
      </w:r>
      <w:r>
        <w:rPr>
          <w:b/>
          <w:bCs/>
          <w:color w:val="5B2BD6"/>
        </w:rPr>
        <w:t>URI de redirection autorisés</w:t>
      </w:r>
      <w:r>
        <w:t xml:space="preserve">) → </w:t>
      </w:r>
      <w:r>
        <w:rPr>
          <w:b/>
          <w:bCs/>
          <w:color w:val="5B2BD6"/>
        </w:rPr>
        <w:t>+ Add URI</w:t>
      </w:r>
      <w:r>
        <w:t xml:space="preserve"> → paste exactly:</w:t>
      </w:r>
    </w:p>
    <w:p w14:paraId="4BC5B210" w14:textId="77777777" w:rsidR="00877B40" w:rsidRDefault="00BF1651">
      <w:pPr>
        <w:spacing w:after="120"/>
        <w:ind w:left="720"/>
      </w:pPr>
      <w:r>
        <w:rPr>
          <w:rFonts w:ascii="Consolas" w:eastAsia="Consolas" w:hAnsi="Consolas" w:cs="Consolas"/>
          <w:color w:val="4C1D95"/>
          <w:sz w:val="20"/>
          <w:szCs w:val="20"/>
        </w:rPr>
        <w:t>https://shorts.dhnguyen68.eu/api/social/youtube/callback</w:t>
      </w:r>
    </w:p>
    <w:p w14:paraId="7A4CE11B" w14:textId="77777777" w:rsidR="00877B40" w:rsidRDefault="00BF1651">
      <w:pPr>
        <w:spacing w:after="120"/>
        <w:ind w:left="720"/>
      </w:pPr>
      <w:r>
        <w:t>Optional, to also publish from the local app on the PC: add a second URI:</w:t>
      </w:r>
    </w:p>
    <w:p w14:paraId="7264CC15" w14:textId="77777777" w:rsidR="00877B40" w:rsidRDefault="00BF1651">
      <w:pPr>
        <w:spacing w:after="120"/>
        <w:ind w:left="720"/>
      </w:pPr>
      <w:r>
        <w:rPr>
          <w:rFonts w:ascii="Consolas" w:eastAsia="Consolas" w:hAnsi="Consolas" w:cs="Consolas"/>
          <w:color w:val="4C1D95"/>
          <w:sz w:val="20"/>
          <w:szCs w:val="20"/>
        </w:rPr>
        <w:t>http://localhost:8000/api/social/youtube/callback</w:t>
      </w:r>
    </w:p>
    <w:p w14:paraId="1FF62476" w14:textId="77777777" w:rsidR="00877B40" w:rsidRDefault="00BF1651">
      <w:pPr>
        <w:pStyle w:val="Paragraphedeliste"/>
        <w:numPr>
          <w:ilvl w:val="0"/>
          <w:numId w:val="8"/>
        </w:numPr>
        <w:spacing w:after="90"/>
      </w:pPr>
      <w:r>
        <w:t xml:space="preserve">Leave </w:t>
      </w:r>
      <w:r>
        <w:rPr>
          <w:b/>
          <w:bCs/>
          <w:color w:val="5B2BD6"/>
        </w:rPr>
        <w:t>Authorized JavaScript origins</w:t>
      </w:r>
      <w:r>
        <w:t xml:space="preserve"> empty → </w:t>
      </w:r>
      <w:r>
        <w:rPr>
          <w:b/>
          <w:bCs/>
          <w:color w:val="5B2BD6"/>
        </w:rPr>
        <w:t>Create</w:t>
      </w:r>
      <w:r>
        <w:t xml:space="preserve"> (</w:t>
      </w:r>
      <w:r>
        <w:rPr>
          <w:b/>
          <w:bCs/>
          <w:color w:val="5B2BD6"/>
        </w:rPr>
        <w:t>Créer</w:t>
      </w:r>
      <w:r>
        <w:t>).</w:t>
      </w:r>
    </w:p>
    <w:p w14:paraId="40E18CD2" w14:textId="77777777" w:rsidR="00877B40" w:rsidRDefault="00BF1651">
      <w:pPr>
        <w:pStyle w:val="Paragraphedeliste"/>
        <w:numPr>
          <w:ilvl w:val="0"/>
          <w:numId w:val="8"/>
        </w:numPr>
        <w:spacing w:after="90"/>
      </w:pPr>
      <w:r>
        <w:t xml:space="preserve">Copy the </w:t>
      </w:r>
      <w:r>
        <w:rPr>
          <w:b/>
          <w:bCs/>
        </w:rPr>
        <w:t>Client ID</w:t>
      </w:r>
      <w:r>
        <w:t xml:space="preserve"> (ends with </w:t>
      </w:r>
      <w:r>
        <w:rPr>
          <w:rFonts w:ascii="Consolas" w:eastAsia="Consolas" w:hAnsi="Consolas" w:cs="Consolas"/>
          <w:color w:val="4C1D95"/>
          <w:sz w:val="20"/>
          <w:szCs w:val="20"/>
        </w:rPr>
        <w:t>.apps.googleusercontent.com</w:t>
      </w:r>
      <w:r>
        <w:t xml:space="preserve">) and the </w:t>
      </w:r>
      <w:r>
        <w:rPr>
          <w:b/>
          <w:bCs/>
        </w:rPr>
        <w:t>Client secret</w:t>
      </w:r>
      <w:r>
        <w:t xml:space="preserve"> (starts with </w:t>
      </w:r>
      <w:r>
        <w:rPr>
          <w:rFonts w:ascii="Consolas" w:eastAsia="Consolas" w:hAnsi="Consolas" w:cs="Consolas"/>
          <w:color w:val="4C1D95"/>
          <w:sz w:val="20"/>
          <w:szCs w:val="20"/>
        </w:rPr>
        <w:t>GOCSPX-</w:t>
      </w:r>
      <w:r>
        <w:t xml:space="preserve">). Click </w:t>
      </w:r>
      <w:r>
        <w:rPr>
          <w:b/>
          <w:bCs/>
          <w:color w:val="5B2BD6"/>
        </w:rPr>
        <w:t>Download JSON</w:t>
      </w:r>
      <w:r>
        <w:t xml:space="preserve"> and keep the file safe: Google may not show the secret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7B40" w14:paraId="4A7FB73D" w14:textId="77777777">
        <w:tblPrEx>
          <w:tblCellMar>
            <w:top w:w="0" w:type="dxa"/>
            <w:bottom w:w="0" w:type="dxa"/>
          </w:tblCellMar>
        </w:tblPrEx>
        <w:trPr>
          <w:cantSplit/>
        </w:trPr>
        <w:tc>
          <w:tcPr>
            <w:tcW w:w="9026" w:type="dxa"/>
            <w:tcBorders>
              <w:top w:val="single" w:sz="4" w:space="0" w:color="C2410C"/>
              <w:left w:val="single" w:sz="18" w:space="0" w:color="C2410C"/>
              <w:bottom w:val="single" w:sz="4" w:space="0" w:color="C2410C"/>
              <w:right w:val="single" w:sz="4" w:space="0" w:color="C2410C"/>
            </w:tcBorders>
            <w:shd w:val="clear" w:color="auto" w:fill="FFF7ED"/>
            <w:tcMar>
              <w:top w:w="120" w:type="dxa"/>
              <w:left w:w="180" w:type="dxa"/>
              <w:bottom w:w="120" w:type="dxa"/>
              <w:right w:w="180" w:type="dxa"/>
            </w:tcMar>
          </w:tcPr>
          <w:p w14:paraId="27E438D8" w14:textId="77777777" w:rsidR="00877B40" w:rsidRDefault="00BF1651">
            <w:pPr>
              <w:spacing w:after="80"/>
            </w:pPr>
            <w:r>
              <w:rPr>
                <w:b/>
                <w:bCs/>
                <w:color w:val="C2410C"/>
              </w:rPr>
              <w:t>Important</w:t>
            </w:r>
          </w:p>
          <w:p w14:paraId="7965872A" w14:textId="77777777" w:rsidR="00877B40" w:rsidRDefault="00BF1651">
            <w:pPr>
              <w:spacing w:after="60"/>
            </w:pPr>
            <w:r>
              <w:t xml:space="preserve">The redirect URI must match character for character: </w:t>
            </w:r>
            <w:r>
              <w:rPr>
                <w:rFonts w:ascii="Consolas" w:eastAsia="Consolas" w:hAnsi="Consolas" w:cs="Consolas"/>
                <w:color w:val="4C1D95"/>
                <w:sz w:val="20"/>
                <w:szCs w:val="20"/>
              </w:rPr>
              <w:t>https</w:t>
            </w:r>
            <w:r>
              <w:t xml:space="preserve">, no trailing slash, the exact domain. A mismatch gives </w:t>
            </w:r>
            <w:r>
              <w:rPr>
                <w:rFonts w:ascii="Consolas" w:eastAsia="Consolas" w:hAnsi="Consolas" w:cs="Consolas"/>
                <w:color w:val="4C1D95"/>
                <w:sz w:val="20"/>
                <w:szCs w:val="20"/>
              </w:rPr>
              <w:t>Error 400: redirect_uri_mismatch</w:t>
            </w:r>
            <w:r>
              <w:t>. Changes can take a few minutes to apply.</w:t>
            </w:r>
          </w:p>
          <w:p w14:paraId="46FF4826" w14:textId="77777777" w:rsidR="00877B40" w:rsidRDefault="00BF1651">
            <w:pPr>
              <w:spacing w:after="60"/>
            </w:pPr>
            <w:r>
              <w:t>Never share the client secret (e-mail, chat). Enter it only in the FastImpact Preach dialog.</w:t>
            </w:r>
          </w:p>
        </w:tc>
      </w:tr>
    </w:tbl>
    <w:p w14:paraId="20A58C68" w14:textId="77777777" w:rsidR="00877B40" w:rsidRDefault="00BF1651">
      <w:pPr>
        <w:pStyle w:val="Titre1"/>
      </w:pPr>
      <w:bookmarkStart w:id="7" w:name="_Toc242271741"/>
      <w:r>
        <w:t>7. Connect FastImpact Preach to YouTube</w:t>
      </w:r>
      <w:bookmarkEnd w:id="7"/>
    </w:p>
    <w:p w14:paraId="0A08452E" w14:textId="77777777" w:rsidR="00877B40" w:rsidRDefault="00BF1651">
      <w:pPr>
        <w:pStyle w:val="Paragraphedeliste"/>
        <w:numPr>
          <w:ilvl w:val="0"/>
          <w:numId w:val="9"/>
        </w:numPr>
        <w:spacing w:after="90"/>
      </w:pPr>
      <w:r>
        <w:t xml:space="preserve">Open </w:t>
      </w:r>
      <w:hyperlink r:id="rId11" w:history="1">
        <w:r>
          <w:rPr>
            <w:color w:val="5B2BD6"/>
            <w:u w:val="single"/>
          </w:rPr>
          <w:t>https://shorts.dhnguyen68.eu</w:t>
        </w:r>
      </w:hyperlink>
      <w:r>
        <w:t xml:space="preserve"> and sign in with the team password.</w:t>
      </w:r>
    </w:p>
    <w:p w14:paraId="7A52AF8D" w14:textId="77777777" w:rsidR="00877B40" w:rsidRDefault="00BF1651">
      <w:pPr>
        <w:pStyle w:val="Paragraphedeliste"/>
        <w:numPr>
          <w:ilvl w:val="0"/>
          <w:numId w:val="9"/>
        </w:numPr>
        <w:spacing w:after="90"/>
      </w:pPr>
      <w:r>
        <w:t xml:space="preserve">Click the </w:t>
      </w:r>
      <w:r>
        <w:rPr>
          <w:b/>
          <w:bCs/>
          <w:color w:val="5B2BD6"/>
        </w:rPr>
        <w:t>Publish to</w:t>
      </w:r>
      <w:r>
        <w:t xml:space="preserve"> button (top centre) → choose </w:t>
      </w:r>
      <w:r>
        <w:rPr>
          <w:b/>
          <w:bCs/>
        </w:rPr>
        <w:t>YouTube</w:t>
      </w:r>
      <w:r>
        <w:t>.</w:t>
      </w:r>
    </w:p>
    <w:p w14:paraId="5125BD1E" w14:textId="77777777" w:rsidR="00877B40" w:rsidRDefault="00BF1651">
      <w:pPr>
        <w:pStyle w:val="Paragraphedeliste"/>
        <w:numPr>
          <w:ilvl w:val="0"/>
          <w:numId w:val="9"/>
        </w:numPr>
        <w:spacing w:after="90"/>
      </w:pPr>
      <w:r>
        <w:t xml:space="preserve">Paste the </w:t>
      </w:r>
      <w:r>
        <w:rPr>
          <w:b/>
          <w:bCs/>
        </w:rPr>
        <w:t>Client ID</w:t>
      </w:r>
      <w:r>
        <w:t xml:space="preserve"> and the </w:t>
      </w:r>
      <w:r>
        <w:rPr>
          <w:b/>
          <w:bCs/>
        </w:rPr>
        <w:t>Client secret</w:t>
      </w:r>
      <w:r>
        <w:t xml:space="preserve"> → </w:t>
      </w:r>
      <w:r>
        <w:rPr>
          <w:b/>
          <w:bCs/>
          <w:color w:val="5B2BD6"/>
        </w:rPr>
        <w:t>Save &amp; connect</w:t>
      </w:r>
      <w:r>
        <w:t>.</w:t>
      </w:r>
    </w:p>
    <w:p w14:paraId="2FD4FC58" w14:textId="77777777" w:rsidR="00877B40" w:rsidRDefault="00BF1651">
      <w:pPr>
        <w:pStyle w:val="Paragraphedeliste"/>
        <w:numPr>
          <w:ilvl w:val="0"/>
          <w:numId w:val="9"/>
        </w:numPr>
        <w:spacing w:after="90"/>
      </w:pPr>
      <w:r>
        <w:t xml:space="preserve">Google opens: choose the test-user account, then the YouTube </w:t>
      </w:r>
      <w:r>
        <w:rPr>
          <w:b/>
          <w:bCs/>
        </w:rPr>
        <w:t>channel</w:t>
      </w:r>
      <w:r>
        <w:t>.</w:t>
      </w:r>
    </w:p>
    <w:p w14:paraId="18E18AA5" w14:textId="77777777" w:rsidR="00877B40" w:rsidRDefault="00BF1651">
      <w:pPr>
        <w:pStyle w:val="Paragraphedeliste"/>
        <w:numPr>
          <w:ilvl w:val="0"/>
          <w:numId w:val="9"/>
        </w:numPr>
        <w:spacing w:after="90"/>
      </w:pPr>
      <w:r>
        <w:t>Google shows “Google hasn’t verified this app” (</w:t>
      </w:r>
      <w:r>
        <w:rPr>
          <w:b/>
          <w:bCs/>
          <w:color w:val="5B2BD6"/>
        </w:rPr>
        <w:t>Google n’a pas validé cette application</w:t>
      </w:r>
      <w:r>
        <w:t xml:space="preserve">): this is expected for your own app → </w:t>
      </w:r>
      <w:r>
        <w:rPr>
          <w:b/>
          <w:bCs/>
          <w:color w:val="5B2BD6"/>
        </w:rPr>
        <w:t>Continue</w:t>
      </w:r>
      <w:r>
        <w:t xml:space="preserve"> (</w:t>
      </w:r>
      <w:r>
        <w:rPr>
          <w:b/>
          <w:bCs/>
          <w:color w:val="5B2BD6"/>
        </w:rPr>
        <w:t>Continuer</w:t>
      </w:r>
      <w:r>
        <w:t>).</w:t>
      </w:r>
    </w:p>
    <w:p w14:paraId="1F90AB25" w14:textId="77777777" w:rsidR="00877B40" w:rsidRDefault="00BF1651">
      <w:pPr>
        <w:pStyle w:val="Paragraphedeliste"/>
        <w:numPr>
          <w:ilvl w:val="0"/>
          <w:numId w:val="9"/>
        </w:numPr>
        <w:spacing w:after="90"/>
      </w:pPr>
      <w:r>
        <w:t xml:space="preserve">Tick the requested permissions → </w:t>
      </w:r>
      <w:r>
        <w:rPr>
          <w:b/>
          <w:bCs/>
          <w:color w:val="5B2BD6"/>
        </w:rPr>
        <w:t>Continue</w:t>
      </w:r>
      <w:r>
        <w:t xml:space="preserve">. You are sent back to the app; the top button turns </w:t>
      </w:r>
      <w:r>
        <w:rPr>
          <w:b/>
          <w:bCs/>
          <w:color w:val="16A34A"/>
        </w:rPr>
        <w:t>green: “● YouTube · online”</w:t>
      </w:r>
      <w:r>
        <w:t>.</w:t>
      </w:r>
    </w:p>
    <w:p w14:paraId="0C025DB2" w14:textId="77777777" w:rsidR="00877B40" w:rsidRDefault="00BF1651">
      <w:pPr>
        <w:pStyle w:val="Titre1"/>
      </w:pPr>
      <w:bookmarkStart w:id="8" w:name="_Toc242271742"/>
      <w:r>
        <w:t>8. First test publication</w:t>
      </w:r>
      <w:bookmarkEnd w:id="8"/>
    </w:p>
    <w:p w14:paraId="51D1326E" w14:textId="77777777" w:rsidR="00877B40" w:rsidRDefault="00BF1651">
      <w:pPr>
        <w:pStyle w:val="Paragraphedeliste"/>
        <w:numPr>
          <w:ilvl w:val="0"/>
          <w:numId w:val="10"/>
        </w:numPr>
        <w:spacing w:after="90"/>
      </w:pPr>
      <w:r>
        <w:t xml:space="preserve">On a project's results page, tick </w:t>
      </w:r>
      <w:r>
        <w:rPr>
          <w:b/>
          <w:bCs/>
          <w:color w:val="5B2BD6"/>
        </w:rPr>
        <w:t>Publish online</w:t>
      </w:r>
      <w:r>
        <w:t xml:space="preserve"> on one short.</w:t>
      </w:r>
    </w:p>
    <w:p w14:paraId="61888BB6" w14:textId="77777777" w:rsidR="00877B40" w:rsidRDefault="00BF1651">
      <w:pPr>
        <w:pStyle w:val="Paragraphedeliste"/>
        <w:numPr>
          <w:ilvl w:val="0"/>
          <w:numId w:val="10"/>
        </w:numPr>
        <w:spacing w:after="90"/>
      </w:pPr>
      <w:r>
        <w:t xml:space="preserve">In the bar at the bottom, click </w:t>
      </w:r>
      <w:r>
        <w:rPr>
          <w:b/>
          <w:bCs/>
          <w:color w:val="5B2BD6"/>
        </w:rPr>
        <w:t>Go Ahead to Publish</w:t>
      </w:r>
      <w:r>
        <w:t xml:space="preserve"> (it is grey until YouTube is connected).</w:t>
      </w:r>
    </w:p>
    <w:p w14:paraId="4E64B895" w14:textId="77777777" w:rsidR="00877B40" w:rsidRDefault="00BF1651">
      <w:pPr>
        <w:pStyle w:val="Paragraphedeliste"/>
        <w:numPr>
          <w:ilvl w:val="0"/>
          <w:numId w:val="10"/>
        </w:numPr>
        <w:spacing w:after="90"/>
      </w:pPr>
      <w:r>
        <w:t xml:space="preserve">Choose </w:t>
      </w:r>
      <w:r>
        <w:rPr>
          <w:b/>
          <w:bCs/>
        </w:rPr>
        <w:t>Visibility: Private</w:t>
      </w:r>
      <w:r>
        <w:t xml:space="preserve"> for this first test → </w:t>
      </w:r>
      <w:r>
        <w:rPr>
          <w:b/>
          <w:bCs/>
          <w:color w:val="5B2BD6"/>
        </w:rPr>
        <w:t>Publish</w:t>
      </w:r>
      <w:r>
        <w:t>.</w:t>
      </w:r>
    </w:p>
    <w:p w14:paraId="090A0273" w14:textId="77777777" w:rsidR="00877B40" w:rsidRDefault="00BF1651">
      <w:pPr>
        <w:pStyle w:val="Paragraphedeliste"/>
        <w:numPr>
          <w:ilvl w:val="0"/>
          <w:numId w:val="10"/>
        </w:numPr>
        <w:spacing w:after="90"/>
      </w:pPr>
      <w:r>
        <w:t xml:space="preserve">The card shows “Uploading to YouTube…”, then </w:t>
      </w:r>
      <w:r>
        <w:rPr>
          <w:b/>
          <w:bCs/>
        </w:rPr>
        <w:t>✓</w:t>
      </w:r>
      <w:r>
        <w:rPr>
          <w:b/>
          <w:bCs/>
        </w:rPr>
        <w:t xml:space="preserve"> YouTube ↗</w:t>
      </w:r>
      <w:r>
        <w:t xml:space="preserve"> with a link to the Short. Check it in YouTube Studio.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7B40" w14:paraId="4D626BD3" w14:textId="77777777">
        <w:tblPrEx>
          <w:tblCellMar>
            <w:top w:w="0" w:type="dxa"/>
            <w:bottom w:w="0" w:type="dxa"/>
          </w:tblCellMar>
        </w:tblPrEx>
        <w:trPr>
          <w:cantSplit/>
        </w:trPr>
        <w:tc>
          <w:tcPr>
            <w:tcW w:w="9026" w:type="dxa"/>
            <w:tcBorders>
              <w:top w:val="single" w:sz="4" w:space="0" w:color="5B2BD6"/>
              <w:left w:val="single" w:sz="18" w:space="0" w:color="5B2BD6"/>
              <w:bottom w:val="single" w:sz="4" w:space="0" w:color="5B2BD6"/>
              <w:right w:val="single" w:sz="4" w:space="0" w:color="5B2BD6"/>
            </w:tcBorders>
            <w:shd w:val="clear" w:color="auto" w:fill="F5F3FF"/>
            <w:tcMar>
              <w:top w:w="120" w:type="dxa"/>
              <w:left w:w="180" w:type="dxa"/>
              <w:bottom w:w="120" w:type="dxa"/>
              <w:right w:w="180" w:type="dxa"/>
            </w:tcMar>
          </w:tcPr>
          <w:p w14:paraId="600CB2D8" w14:textId="77777777" w:rsidR="00877B40" w:rsidRDefault="00BF1651">
            <w:pPr>
              <w:spacing w:after="80"/>
            </w:pPr>
            <w:r>
              <w:rPr>
                <w:b/>
                <w:bCs/>
                <w:color w:val="5B2BD6"/>
              </w:rPr>
              <w:t>Note</w:t>
            </w:r>
          </w:p>
          <w:p w14:paraId="6235E3BB" w14:textId="77777777" w:rsidR="00877B40" w:rsidRDefault="00BF1651">
            <w:pPr>
              <w:spacing w:after="60"/>
            </w:pPr>
            <w:r>
              <w:t>Titles automatically end with #Shorts; the description contains the caption, Bible references and hashtags proposed by Claude.</w:t>
            </w:r>
          </w:p>
          <w:p w14:paraId="486E5FEA" w14:textId="77777777" w:rsidR="00877B40" w:rsidRDefault="00BF1651">
            <w:pPr>
              <w:spacing w:after="60"/>
            </w:pPr>
            <w:r>
              <w:t>Uploads run one after another in the background; you can leave the page.</w:t>
            </w:r>
          </w:p>
        </w:tc>
      </w:tr>
    </w:tbl>
    <w:p w14:paraId="53CF52FF" w14:textId="77777777" w:rsidR="00877B40" w:rsidRDefault="00BF1651">
      <w:pPr>
        <w:pStyle w:val="Titre1"/>
      </w:pPr>
      <w:bookmarkStart w:id="9" w:name="_Toc242271743"/>
      <w:r>
        <w:t>9. Going to production (recommended after the test)</w:t>
      </w:r>
      <w:bookmarkEnd w:id="9"/>
    </w:p>
    <w:p w14:paraId="53AFD634" w14:textId="77777777" w:rsidR="00877B40" w:rsidRDefault="00BF1651">
      <w:pPr>
        <w:pStyle w:val="Titre2"/>
      </w:pPr>
      <w:bookmarkStart w:id="10" w:name="_Toc242271744"/>
      <w:r>
        <w:t>9.1 Publish the app (removes the 7-day reconnection)</w:t>
      </w:r>
      <w:bookmarkEnd w:id="10"/>
    </w:p>
    <w:p w14:paraId="1BB9735E" w14:textId="77777777" w:rsidR="00877B40" w:rsidRDefault="00BF1651">
      <w:pPr>
        <w:pStyle w:val="Paragraphedeliste"/>
        <w:numPr>
          <w:ilvl w:val="0"/>
          <w:numId w:val="11"/>
        </w:numPr>
        <w:spacing w:after="90"/>
      </w:pPr>
      <w:r>
        <w:t xml:space="preserve">Complete the </w:t>
      </w:r>
      <w:r>
        <w:rPr>
          <w:b/>
          <w:bCs/>
          <w:color w:val="5B2BD6"/>
        </w:rPr>
        <w:t>Branding</w:t>
      </w:r>
      <w:r>
        <w:t xml:space="preserve"> page (app name, support email, home page, authorised domain, developer contact).</w:t>
      </w:r>
    </w:p>
    <w:p w14:paraId="348B94E5" w14:textId="77777777" w:rsidR="00877B40" w:rsidRDefault="00BF1651">
      <w:pPr>
        <w:pStyle w:val="Paragraphedeliste"/>
        <w:numPr>
          <w:ilvl w:val="0"/>
          <w:numId w:val="11"/>
        </w:numPr>
        <w:spacing w:after="90"/>
      </w:pPr>
      <w:r>
        <w:rPr>
          <w:b/>
          <w:bCs/>
          <w:color w:val="5B2BD6"/>
        </w:rPr>
        <w:t>Audience</w:t>
      </w:r>
      <w:r>
        <w:t xml:space="preserve"> (</w:t>
      </w:r>
      <w:r>
        <w:rPr>
          <w:b/>
          <w:bCs/>
          <w:color w:val="5B2BD6"/>
        </w:rPr>
        <w:t>Cible</w:t>
      </w:r>
      <w:r>
        <w:t xml:space="preserve">) → </w:t>
      </w:r>
      <w:r>
        <w:rPr>
          <w:b/>
          <w:bCs/>
          <w:color w:val="5B2BD6"/>
        </w:rPr>
        <w:t>Publish app</w:t>
      </w:r>
      <w:r>
        <w:t xml:space="preserve"> (</w:t>
      </w:r>
      <w:r>
        <w:rPr>
          <w:b/>
          <w:bCs/>
          <w:color w:val="5B2BD6"/>
        </w:rPr>
        <w:t>Publier l’application</w:t>
      </w:r>
      <w:r>
        <w:t xml:space="preserve">) → confirm. Status becomes </w:t>
      </w:r>
      <w:r>
        <w:rPr>
          <w:b/>
          <w:bCs/>
        </w:rPr>
        <w:t>In production</w:t>
      </w:r>
      <w:r>
        <w:t>.</w:t>
      </w:r>
    </w:p>
    <w:p w14:paraId="69DBF46C" w14:textId="77777777" w:rsidR="00877B40" w:rsidRDefault="00BF1651">
      <w:pPr>
        <w:pStyle w:val="Paragraphedeliste"/>
        <w:numPr>
          <w:ilvl w:val="0"/>
          <w:numId w:val="11"/>
        </w:numPr>
        <w:spacing w:after="90"/>
      </w:pPr>
      <w:r>
        <w:t>The “unverified app” warning remains (fine for your own use, up to 100 users). Reconnect once in FastImpact Preach.</w:t>
      </w:r>
    </w:p>
    <w:p w14:paraId="363CCE44" w14:textId="77777777" w:rsidR="00877B40" w:rsidRDefault="00BF1651">
      <w:pPr>
        <w:pStyle w:val="Titre2"/>
      </w:pPr>
      <w:bookmarkStart w:id="11" w:name="_Toc242271745"/>
      <w:r>
        <w:t>9.2 YouTube API compliance audit (public uploads)</w:t>
      </w:r>
      <w:bookmarkEnd w:id="11"/>
    </w:p>
    <w:p w14:paraId="55C1EA48" w14:textId="77777777" w:rsidR="00877B40" w:rsidRDefault="00BF1651">
      <w:pPr>
        <w:spacing w:after="120"/>
      </w:pPr>
      <w:r>
        <w:t>Google may lock videos uploaded by a new, unaudited API project to Private. If your uploads stay Private:</w:t>
      </w:r>
    </w:p>
    <w:p w14:paraId="0B45B55C" w14:textId="77777777" w:rsidR="00877B40" w:rsidRDefault="00BF1651">
      <w:pPr>
        <w:pStyle w:val="Paragraphedeliste"/>
        <w:numPr>
          <w:ilvl w:val="0"/>
          <w:numId w:val="12"/>
        </w:numPr>
        <w:spacing w:after="60"/>
      </w:pPr>
      <w:r>
        <w:t>You can switch them to Public yourself in YouTube Studio, or</w:t>
      </w:r>
    </w:p>
    <w:p w14:paraId="0C4B3ECD" w14:textId="77777777" w:rsidR="00877B40" w:rsidRDefault="00BF1651">
      <w:pPr>
        <w:pStyle w:val="Paragraphedeliste"/>
        <w:numPr>
          <w:ilvl w:val="0"/>
          <w:numId w:val="12"/>
        </w:numPr>
        <w:spacing w:after="60"/>
      </w:pPr>
      <w:r>
        <w:t xml:space="preserve">Request the free </w:t>
      </w:r>
      <w:r>
        <w:rPr>
          <w:b/>
          <w:bCs/>
        </w:rPr>
        <w:t>YouTube API Services audit</w:t>
      </w:r>
      <w:r>
        <w:t xml:space="preserve"> (API Compliance form, linked from the YouTube Data API page in the console). Describe the use: a church publishing its own sermon shorts to its own channel.</w:t>
      </w:r>
    </w:p>
    <w:p w14:paraId="3DB4F0AD" w14:textId="77777777" w:rsidR="00877B40" w:rsidRDefault="00BF1651">
      <w:pPr>
        <w:pStyle w:val="Titre2"/>
      </w:pPr>
      <w:bookmarkStart w:id="12" w:name="_Toc242271746"/>
      <w:r>
        <w:t>9.3 Daily quota</w:t>
      </w:r>
      <w:bookmarkEnd w:id="12"/>
    </w:p>
    <w:p w14:paraId="6181EB25" w14:textId="77777777" w:rsidR="00877B40" w:rsidRDefault="00BF1651">
      <w:pPr>
        <w:spacing w:after="120"/>
      </w:pPr>
      <w:r>
        <w:t>The default quota is 10,000 units per day. A video upload costs about 1,600 units, i.e. roughly 6 uploads per day. If you need more: APIs &amp; Services → YouTube Data API v3 → Quotas → request an increase.</w:t>
      </w:r>
    </w:p>
    <w:p w14:paraId="5026E386" w14:textId="77777777" w:rsidR="00877B40" w:rsidRDefault="00BF1651">
      <w:pPr>
        <w:pStyle w:val="Titre1"/>
      </w:pPr>
      <w:bookmarkStart w:id="13" w:name="_Toc242271747"/>
      <w:r>
        <w:t>10. Troubleshooting</w:t>
      </w:r>
      <w:bookmarkEnd w:id="13"/>
    </w:p>
    <w:tbl>
      <w:tblPr>
        <w:tblW w:w="9026" w:type="dxa"/>
        <w:tblBorders>
          <w:top w:val="single" w:sz="4" w:space="0" w:color="D9DAE0"/>
          <w:left w:val="single" w:sz="4" w:space="0" w:color="D9DAE0"/>
          <w:bottom w:val="single" w:sz="4" w:space="0" w:color="D9DAE0"/>
          <w:right w:val="single" w:sz="4" w:space="0" w:color="D9DAE0"/>
          <w:insideH w:val="single" w:sz="4" w:space="0" w:color="D9DAE0"/>
          <w:insideV w:val="single" w:sz="4" w:space="0" w:color="D9DAE0"/>
        </w:tblBorders>
        <w:tblCellMar>
          <w:left w:w="10" w:type="dxa"/>
          <w:right w:w="10" w:type="dxa"/>
        </w:tblCellMar>
        <w:tblLook w:val="04A0" w:firstRow="1" w:lastRow="0" w:firstColumn="1" w:lastColumn="0" w:noHBand="0" w:noVBand="1"/>
      </w:tblPr>
      <w:tblGrid>
        <w:gridCol w:w="2550"/>
        <w:gridCol w:w="3254"/>
        <w:gridCol w:w="3222"/>
      </w:tblGrid>
      <w:tr w:rsidR="00877B40" w14:paraId="61F81617" w14:textId="77777777">
        <w:tblPrEx>
          <w:tblCellMar>
            <w:top w:w="0" w:type="dxa"/>
            <w:bottom w:w="0" w:type="dxa"/>
          </w:tblCellMar>
        </w:tblPrEx>
        <w:trPr>
          <w:tblHeader/>
        </w:trPr>
        <w:tc>
          <w:tcPr>
            <w:tcW w:w="2400" w:type="dxa"/>
            <w:shd w:val="clear" w:color="auto" w:fill="EDE9FE"/>
            <w:tcMar>
              <w:top w:w="80" w:type="dxa"/>
              <w:left w:w="120" w:type="dxa"/>
              <w:bottom w:w="80" w:type="dxa"/>
              <w:right w:w="120" w:type="dxa"/>
            </w:tcMar>
          </w:tcPr>
          <w:p w14:paraId="7EF379E5" w14:textId="77777777" w:rsidR="00877B40" w:rsidRDefault="00BF1651">
            <w:r>
              <w:rPr>
                <w:b/>
                <w:bCs/>
              </w:rPr>
              <w:t>Message</w:t>
            </w:r>
          </w:p>
        </w:tc>
        <w:tc>
          <w:tcPr>
            <w:tcW w:w="3313" w:type="dxa"/>
            <w:shd w:val="clear" w:color="auto" w:fill="EDE9FE"/>
            <w:tcMar>
              <w:top w:w="80" w:type="dxa"/>
              <w:left w:w="120" w:type="dxa"/>
              <w:bottom w:w="80" w:type="dxa"/>
              <w:right w:w="120" w:type="dxa"/>
            </w:tcMar>
          </w:tcPr>
          <w:p w14:paraId="5D984DCF" w14:textId="77777777" w:rsidR="00877B40" w:rsidRDefault="00BF1651">
            <w:r>
              <w:rPr>
                <w:b/>
                <w:bCs/>
              </w:rPr>
              <w:t>Cause</w:t>
            </w:r>
          </w:p>
        </w:tc>
        <w:tc>
          <w:tcPr>
            <w:tcW w:w="3313" w:type="dxa"/>
            <w:shd w:val="clear" w:color="auto" w:fill="EDE9FE"/>
            <w:tcMar>
              <w:top w:w="80" w:type="dxa"/>
              <w:left w:w="120" w:type="dxa"/>
              <w:bottom w:w="80" w:type="dxa"/>
              <w:right w:w="120" w:type="dxa"/>
            </w:tcMar>
          </w:tcPr>
          <w:p w14:paraId="36EDF5B6" w14:textId="77777777" w:rsidR="00877B40" w:rsidRDefault="00BF1651">
            <w:r>
              <w:rPr>
                <w:b/>
                <w:bCs/>
              </w:rPr>
              <w:t>Fix</w:t>
            </w:r>
          </w:p>
        </w:tc>
      </w:tr>
      <w:tr w:rsidR="00877B40" w14:paraId="412FCD37" w14:textId="77777777">
        <w:tblPrEx>
          <w:tblCellMar>
            <w:top w:w="0" w:type="dxa"/>
            <w:bottom w:w="0" w:type="dxa"/>
          </w:tblCellMar>
        </w:tblPrEx>
        <w:tc>
          <w:tcPr>
            <w:tcW w:w="2400" w:type="dxa"/>
            <w:tcMar>
              <w:top w:w="80" w:type="dxa"/>
              <w:left w:w="120" w:type="dxa"/>
              <w:bottom w:w="80" w:type="dxa"/>
              <w:right w:w="120" w:type="dxa"/>
            </w:tcMar>
          </w:tcPr>
          <w:p w14:paraId="05745B6F" w14:textId="77777777" w:rsidR="00877B40" w:rsidRDefault="00BF1651">
            <w:r>
              <w:rPr>
                <w:rFonts w:ascii="Consolas" w:eastAsia="Consolas" w:hAnsi="Consolas" w:cs="Consolas"/>
                <w:color w:val="4C1D95"/>
                <w:sz w:val="20"/>
                <w:szCs w:val="20"/>
              </w:rPr>
              <w:t>400 redirect_uri_mismatch</w:t>
            </w:r>
          </w:p>
        </w:tc>
        <w:tc>
          <w:tcPr>
            <w:tcW w:w="3313" w:type="dxa"/>
            <w:tcMar>
              <w:top w:w="80" w:type="dxa"/>
              <w:left w:w="120" w:type="dxa"/>
              <w:bottom w:w="80" w:type="dxa"/>
              <w:right w:w="120" w:type="dxa"/>
            </w:tcMar>
          </w:tcPr>
          <w:p w14:paraId="5BE45417" w14:textId="77777777" w:rsidR="00877B40" w:rsidRDefault="00BF1651">
            <w:r>
              <w:t>The address the app sent is not registered (e.g. connecting from the local app http://localhost:8000).</w:t>
            </w:r>
          </w:p>
        </w:tc>
        <w:tc>
          <w:tcPr>
            <w:tcW w:w="3313" w:type="dxa"/>
            <w:tcMar>
              <w:top w:w="80" w:type="dxa"/>
              <w:left w:w="120" w:type="dxa"/>
              <w:bottom w:w="80" w:type="dxa"/>
              <w:right w:w="120" w:type="dxa"/>
            </w:tcMar>
          </w:tcPr>
          <w:p w14:paraId="617ADAFC" w14:textId="77777777" w:rsidR="00877B40" w:rsidRDefault="00BF1651">
            <w:r>
              <w:t>Add the exact redirect URI of the app you use in Clients (section 6), wait a few minutes, retry.</w:t>
            </w:r>
          </w:p>
        </w:tc>
      </w:tr>
      <w:tr w:rsidR="00877B40" w14:paraId="3A750DE6" w14:textId="77777777">
        <w:tblPrEx>
          <w:tblCellMar>
            <w:top w:w="0" w:type="dxa"/>
            <w:bottom w:w="0" w:type="dxa"/>
          </w:tblCellMar>
        </w:tblPrEx>
        <w:tc>
          <w:tcPr>
            <w:tcW w:w="2400" w:type="dxa"/>
            <w:tcMar>
              <w:top w:w="80" w:type="dxa"/>
              <w:left w:w="120" w:type="dxa"/>
              <w:bottom w:w="80" w:type="dxa"/>
              <w:right w:w="120" w:type="dxa"/>
            </w:tcMar>
          </w:tcPr>
          <w:p w14:paraId="61E07E63" w14:textId="77777777" w:rsidR="00877B40" w:rsidRDefault="00BF1651">
            <w:r>
              <w:rPr>
                <w:rFonts w:ascii="Consolas" w:eastAsia="Consolas" w:hAnsi="Consolas" w:cs="Consolas"/>
                <w:color w:val="4C1D95"/>
                <w:sz w:val="20"/>
                <w:szCs w:val="20"/>
              </w:rPr>
              <w:t>403 access_denied</w:t>
            </w:r>
          </w:p>
        </w:tc>
        <w:tc>
          <w:tcPr>
            <w:tcW w:w="3313" w:type="dxa"/>
            <w:tcMar>
              <w:top w:w="80" w:type="dxa"/>
              <w:left w:w="120" w:type="dxa"/>
              <w:bottom w:w="80" w:type="dxa"/>
              <w:right w:w="120" w:type="dxa"/>
            </w:tcMar>
          </w:tcPr>
          <w:p w14:paraId="7C5D79C6" w14:textId="77777777" w:rsidR="00877B40" w:rsidRDefault="00BF1651">
            <w:r>
              <w:t>App in Testing mode and the account is not a test user (or Cancel was clicked).</w:t>
            </w:r>
          </w:p>
        </w:tc>
        <w:tc>
          <w:tcPr>
            <w:tcW w:w="3313" w:type="dxa"/>
            <w:tcMar>
              <w:top w:w="80" w:type="dxa"/>
              <w:left w:w="120" w:type="dxa"/>
              <w:bottom w:w="80" w:type="dxa"/>
              <w:right w:w="120" w:type="dxa"/>
            </w:tcMar>
          </w:tcPr>
          <w:p w14:paraId="29158AA8" w14:textId="77777777" w:rsidR="00877B40" w:rsidRDefault="00BF1651">
            <w:r>
              <w:t>Audience → Test users → add the account (section 4), or publish the app (9.1).</w:t>
            </w:r>
          </w:p>
        </w:tc>
      </w:tr>
      <w:tr w:rsidR="00877B40" w14:paraId="1E9D88EC" w14:textId="77777777">
        <w:tblPrEx>
          <w:tblCellMar>
            <w:top w:w="0" w:type="dxa"/>
            <w:bottom w:w="0" w:type="dxa"/>
          </w:tblCellMar>
        </w:tblPrEx>
        <w:tc>
          <w:tcPr>
            <w:tcW w:w="2400" w:type="dxa"/>
            <w:tcMar>
              <w:top w:w="80" w:type="dxa"/>
              <w:left w:w="120" w:type="dxa"/>
              <w:bottom w:w="80" w:type="dxa"/>
              <w:right w:w="120" w:type="dxa"/>
            </w:tcMar>
          </w:tcPr>
          <w:p w14:paraId="37A2F33E" w14:textId="77777777" w:rsidR="00877B40" w:rsidRDefault="00BF1651">
            <w:r>
              <w:rPr>
                <w:rFonts w:ascii="Consolas" w:eastAsia="Consolas" w:hAnsi="Consolas" w:cs="Consolas"/>
                <w:color w:val="4C1D95"/>
                <w:sz w:val="20"/>
                <w:szCs w:val="20"/>
              </w:rPr>
              <w:t>invalid_client</w:t>
            </w:r>
          </w:p>
        </w:tc>
        <w:tc>
          <w:tcPr>
            <w:tcW w:w="3313" w:type="dxa"/>
            <w:tcMar>
              <w:top w:w="80" w:type="dxa"/>
              <w:left w:w="120" w:type="dxa"/>
              <w:bottom w:w="80" w:type="dxa"/>
              <w:right w:w="120" w:type="dxa"/>
            </w:tcMar>
          </w:tcPr>
          <w:p w14:paraId="015A5E54" w14:textId="77777777" w:rsidR="00877B40" w:rsidRDefault="00BF1651">
            <w:r>
              <w:t>Client ID or secret mistyped, or the client was deleted.</w:t>
            </w:r>
          </w:p>
        </w:tc>
        <w:tc>
          <w:tcPr>
            <w:tcW w:w="3313" w:type="dxa"/>
            <w:tcMar>
              <w:top w:w="80" w:type="dxa"/>
              <w:left w:w="120" w:type="dxa"/>
              <w:bottom w:w="80" w:type="dxa"/>
              <w:right w:w="120" w:type="dxa"/>
            </w:tcMar>
          </w:tcPr>
          <w:p w14:paraId="02E176F7" w14:textId="77777777" w:rsidR="00877B40" w:rsidRDefault="00BF1651">
            <w:r>
              <w:t>Publish to → YouTube → Change app keys, paste them again from the JSON file.</w:t>
            </w:r>
          </w:p>
        </w:tc>
      </w:tr>
      <w:tr w:rsidR="00877B40" w14:paraId="7BEA9441" w14:textId="77777777">
        <w:tblPrEx>
          <w:tblCellMar>
            <w:top w:w="0" w:type="dxa"/>
            <w:bottom w:w="0" w:type="dxa"/>
          </w:tblCellMar>
        </w:tblPrEx>
        <w:tc>
          <w:tcPr>
            <w:tcW w:w="2400" w:type="dxa"/>
            <w:tcMar>
              <w:top w:w="80" w:type="dxa"/>
              <w:left w:w="120" w:type="dxa"/>
              <w:bottom w:w="80" w:type="dxa"/>
              <w:right w:w="120" w:type="dxa"/>
            </w:tcMar>
          </w:tcPr>
          <w:p w14:paraId="1C9A84A3" w14:textId="77777777" w:rsidR="00877B40" w:rsidRDefault="00BF1651">
            <w:r>
              <w:t>“Google hasn’t verified this app”</w:t>
            </w:r>
          </w:p>
        </w:tc>
        <w:tc>
          <w:tcPr>
            <w:tcW w:w="3313" w:type="dxa"/>
            <w:tcMar>
              <w:top w:w="80" w:type="dxa"/>
              <w:left w:w="120" w:type="dxa"/>
              <w:bottom w:w="80" w:type="dxa"/>
              <w:right w:w="120" w:type="dxa"/>
            </w:tcMar>
          </w:tcPr>
          <w:p w14:paraId="6EDF2390" w14:textId="77777777" w:rsidR="00877B40" w:rsidRDefault="00BF1651">
            <w:r>
              <w:t>Normal for a personal app.</w:t>
            </w:r>
          </w:p>
        </w:tc>
        <w:tc>
          <w:tcPr>
            <w:tcW w:w="3313" w:type="dxa"/>
            <w:tcMar>
              <w:top w:w="80" w:type="dxa"/>
              <w:left w:w="120" w:type="dxa"/>
              <w:bottom w:w="80" w:type="dxa"/>
              <w:right w:w="120" w:type="dxa"/>
            </w:tcMar>
          </w:tcPr>
          <w:p w14:paraId="0164324E" w14:textId="77777777" w:rsidR="00877B40" w:rsidRDefault="00BF1651">
            <w:r>
              <w:t>Click Continue.</w:t>
            </w:r>
          </w:p>
        </w:tc>
      </w:tr>
      <w:tr w:rsidR="00877B40" w14:paraId="5C47B246" w14:textId="77777777">
        <w:tblPrEx>
          <w:tblCellMar>
            <w:top w:w="0" w:type="dxa"/>
            <w:bottom w:w="0" w:type="dxa"/>
          </w:tblCellMar>
        </w:tblPrEx>
        <w:tc>
          <w:tcPr>
            <w:tcW w:w="2400" w:type="dxa"/>
            <w:tcMar>
              <w:top w:w="80" w:type="dxa"/>
              <w:left w:w="120" w:type="dxa"/>
              <w:bottom w:w="80" w:type="dxa"/>
              <w:right w:w="120" w:type="dxa"/>
            </w:tcMar>
          </w:tcPr>
          <w:p w14:paraId="71466B1C" w14:textId="77777777" w:rsidR="00877B40" w:rsidRDefault="00BF1651">
            <w:r>
              <w:t>Button turns grey after a week</w:t>
            </w:r>
          </w:p>
        </w:tc>
        <w:tc>
          <w:tcPr>
            <w:tcW w:w="3313" w:type="dxa"/>
            <w:tcMar>
              <w:top w:w="80" w:type="dxa"/>
              <w:left w:w="120" w:type="dxa"/>
              <w:bottom w:w="80" w:type="dxa"/>
              <w:right w:w="120" w:type="dxa"/>
            </w:tcMar>
          </w:tcPr>
          <w:p w14:paraId="35881353" w14:textId="77777777" w:rsidR="00877B40" w:rsidRDefault="00BF1651">
            <w:r>
              <w:t>Testing-mode sign-in expires after 7 days.</w:t>
            </w:r>
          </w:p>
        </w:tc>
        <w:tc>
          <w:tcPr>
            <w:tcW w:w="3313" w:type="dxa"/>
            <w:tcMar>
              <w:top w:w="80" w:type="dxa"/>
              <w:left w:w="120" w:type="dxa"/>
              <w:bottom w:w="80" w:type="dxa"/>
              <w:right w:w="120" w:type="dxa"/>
            </w:tcMar>
          </w:tcPr>
          <w:p w14:paraId="405A1E42" w14:textId="77777777" w:rsidR="00877B40" w:rsidRDefault="00BF1651">
            <w:r>
              <w:t>Click Connect again, or publish the app (9.1).</w:t>
            </w:r>
          </w:p>
        </w:tc>
      </w:tr>
      <w:tr w:rsidR="00877B40" w14:paraId="439C818B" w14:textId="77777777">
        <w:tblPrEx>
          <w:tblCellMar>
            <w:top w:w="0" w:type="dxa"/>
            <w:bottom w:w="0" w:type="dxa"/>
          </w:tblCellMar>
        </w:tblPrEx>
        <w:tc>
          <w:tcPr>
            <w:tcW w:w="2400" w:type="dxa"/>
            <w:tcMar>
              <w:top w:w="80" w:type="dxa"/>
              <w:left w:w="120" w:type="dxa"/>
              <w:bottom w:w="80" w:type="dxa"/>
              <w:right w:w="120" w:type="dxa"/>
            </w:tcMar>
          </w:tcPr>
          <w:p w14:paraId="458F21A3" w14:textId="77777777" w:rsidR="00877B40" w:rsidRDefault="00BF1651">
            <w:r>
              <w:t>Uploaded video stays Private</w:t>
            </w:r>
          </w:p>
        </w:tc>
        <w:tc>
          <w:tcPr>
            <w:tcW w:w="3313" w:type="dxa"/>
            <w:tcMar>
              <w:top w:w="80" w:type="dxa"/>
              <w:left w:w="120" w:type="dxa"/>
              <w:bottom w:w="80" w:type="dxa"/>
              <w:right w:w="120" w:type="dxa"/>
            </w:tcMar>
          </w:tcPr>
          <w:p w14:paraId="1F0A4DDF" w14:textId="77777777" w:rsidR="00877B40" w:rsidRDefault="00BF1651">
            <w:r>
              <w:t>Unaudited API project.</w:t>
            </w:r>
          </w:p>
        </w:tc>
        <w:tc>
          <w:tcPr>
            <w:tcW w:w="3313" w:type="dxa"/>
            <w:tcMar>
              <w:top w:w="80" w:type="dxa"/>
              <w:left w:w="120" w:type="dxa"/>
              <w:bottom w:w="80" w:type="dxa"/>
              <w:right w:w="120" w:type="dxa"/>
            </w:tcMar>
          </w:tcPr>
          <w:p w14:paraId="695A2DD0" w14:textId="77777777" w:rsidR="00877B40" w:rsidRDefault="00BF1651">
            <w:r>
              <w:t>Make it Public in YouTube Studio or request the audit (9.2).</w:t>
            </w:r>
          </w:p>
        </w:tc>
      </w:tr>
      <w:tr w:rsidR="00877B40" w14:paraId="0A0361DA" w14:textId="77777777">
        <w:tblPrEx>
          <w:tblCellMar>
            <w:top w:w="0" w:type="dxa"/>
            <w:bottom w:w="0" w:type="dxa"/>
          </w:tblCellMar>
        </w:tblPrEx>
        <w:tc>
          <w:tcPr>
            <w:tcW w:w="2400" w:type="dxa"/>
            <w:tcMar>
              <w:top w:w="80" w:type="dxa"/>
              <w:left w:w="120" w:type="dxa"/>
              <w:bottom w:w="80" w:type="dxa"/>
              <w:right w:w="120" w:type="dxa"/>
            </w:tcMar>
          </w:tcPr>
          <w:p w14:paraId="66228A6F" w14:textId="77777777" w:rsidR="00877B40" w:rsidRDefault="00BF1651">
            <w:r>
              <w:rPr>
                <w:rFonts w:ascii="Consolas" w:eastAsia="Consolas" w:hAnsi="Consolas" w:cs="Consolas"/>
                <w:color w:val="4C1D95"/>
                <w:sz w:val="20"/>
                <w:szCs w:val="20"/>
              </w:rPr>
              <w:t>quotaExceeded</w:t>
            </w:r>
          </w:p>
        </w:tc>
        <w:tc>
          <w:tcPr>
            <w:tcW w:w="3313" w:type="dxa"/>
            <w:tcMar>
              <w:top w:w="80" w:type="dxa"/>
              <w:left w:w="120" w:type="dxa"/>
              <w:bottom w:w="80" w:type="dxa"/>
              <w:right w:w="120" w:type="dxa"/>
            </w:tcMar>
          </w:tcPr>
          <w:p w14:paraId="5625B577" w14:textId="77777777" w:rsidR="00877B40" w:rsidRDefault="00BF1651">
            <w:r>
              <w:t>Daily quota used up.</w:t>
            </w:r>
          </w:p>
        </w:tc>
        <w:tc>
          <w:tcPr>
            <w:tcW w:w="3313" w:type="dxa"/>
            <w:tcMar>
              <w:top w:w="80" w:type="dxa"/>
              <w:left w:w="120" w:type="dxa"/>
              <w:bottom w:w="80" w:type="dxa"/>
              <w:right w:w="120" w:type="dxa"/>
            </w:tcMar>
          </w:tcPr>
          <w:p w14:paraId="7FAF7AB5" w14:textId="77777777" w:rsidR="00877B40" w:rsidRDefault="00BF1651">
            <w:r>
              <w:t>Wait until the next day (Pacific time) or request more quota (9.3).</w:t>
            </w:r>
          </w:p>
        </w:tc>
      </w:tr>
      <w:tr w:rsidR="00877B40" w14:paraId="50090A75" w14:textId="77777777">
        <w:tblPrEx>
          <w:tblCellMar>
            <w:top w:w="0" w:type="dxa"/>
            <w:bottom w:w="0" w:type="dxa"/>
          </w:tblCellMar>
        </w:tblPrEx>
        <w:tc>
          <w:tcPr>
            <w:tcW w:w="2400" w:type="dxa"/>
            <w:tcMar>
              <w:top w:w="80" w:type="dxa"/>
              <w:left w:w="120" w:type="dxa"/>
              <w:bottom w:w="80" w:type="dxa"/>
              <w:right w:w="120" w:type="dxa"/>
            </w:tcMar>
          </w:tcPr>
          <w:p w14:paraId="3ECD917B" w14:textId="77777777" w:rsidR="00877B40" w:rsidRDefault="00BF1651">
            <w:r>
              <w:t>“This Google account has no YouTube channel”</w:t>
            </w:r>
          </w:p>
        </w:tc>
        <w:tc>
          <w:tcPr>
            <w:tcW w:w="3313" w:type="dxa"/>
            <w:tcMar>
              <w:top w:w="80" w:type="dxa"/>
              <w:left w:w="120" w:type="dxa"/>
              <w:bottom w:w="80" w:type="dxa"/>
              <w:right w:w="120" w:type="dxa"/>
            </w:tcMar>
          </w:tcPr>
          <w:p w14:paraId="6F52F8BE" w14:textId="77777777" w:rsidR="00877B40" w:rsidRDefault="00BF1651">
            <w:r>
              <w:t>The chosen account or brand has no channel.</w:t>
            </w:r>
          </w:p>
        </w:tc>
        <w:tc>
          <w:tcPr>
            <w:tcW w:w="3313" w:type="dxa"/>
            <w:tcMar>
              <w:top w:w="80" w:type="dxa"/>
              <w:left w:w="120" w:type="dxa"/>
              <w:bottom w:w="80" w:type="dxa"/>
              <w:right w:w="120" w:type="dxa"/>
            </w:tcMar>
          </w:tcPr>
          <w:p w14:paraId="5D1D81CA" w14:textId="77777777" w:rsidR="00877B40" w:rsidRDefault="00BF1651">
            <w:r>
              <w:t>Choose the account/channel that owns the channel when Google asks.</w:t>
            </w:r>
          </w:p>
        </w:tc>
      </w:tr>
    </w:tbl>
    <w:p w14:paraId="05E30FD0" w14:textId="77777777" w:rsidR="00877B40" w:rsidRDefault="00877B40">
      <w:pPr>
        <w:spacing w:after="120"/>
      </w:pPr>
    </w:p>
    <w:p w14:paraId="72E241DA" w14:textId="77777777" w:rsidR="00877B40" w:rsidRDefault="00BF1651">
      <w:pPr>
        <w:spacing w:after="120"/>
      </w:pPr>
      <w:r>
        <w:rPr>
          <w:i/>
          <w:iCs/>
          <w:color w:val="6B7080"/>
          <w:sz w:val="18"/>
          <w:szCs w:val="18"/>
        </w:rPr>
        <w:t>Prepared for FastImpact Preach — Eglise Evangélique Internationale de Genève.</w:t>
      </w:r>
    </w:p>
    <w:sectPr w:rsidR="00877B40">
      <w:headerReference w:type="default" r:id="rId12"/>
      <w:footerReference w:type="default" r:id="rId1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DEFE" w14:textId="77777777" w:rsidR="00BF1651" w:rsidRDefault="00BF1651">
      <w:r>
        <w:separator/>
      </w:r>
    </w:p>
  </w:endnote>
  <w:endnote w:type="continuationSeparator" w:id="0">
    <w:p w14:paraId="73712226" w14:textId="77777777" w:rsidR="00BF1651" w:rsidRDefault="00BF1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024F" w14:textId="77777777" w:rsidR="00877B40" w:rsidRDefault="00BF1651">
    <w:pPr>
      <w:jc w:val="center"/>
    </w:pPr>
    <w:r>
      <w:rPr>
        <w:color w:val="6B7080"/>
        <w:sz w:val="16"/>
        <w:szCs w:val="16"/>
      </w:rPr>
      <w:t xml:space="preserve">Page </w:t>
    </w:r>
    <w:r>
      <w:rPr>
        <w:color w:val="6B7080"/>
        <w:sz w:val="16"/>
        <w:szCs w:val="16"/>
      </w:rPr>
      <w:fldChar w:fldCharType="begin"/>
    </w:r>
    <w:r>
      <w:rPr>
        <w:color w:val="6B7080"/>
        <w:sz w:val="16"/>
        <w:szCs w:val="16"/>
      </w:rPr>
      <w:instrText>PAGE</w:instrText>
    </w:r>
    <w:r>
      <w:rPr>
        <w:color w:val="6B7080"/>
        <w:sz w:val="16"/>
        <w:szCs w:val="16"/>
      </w:rPr>
      <w:fldChar w:fldCharType="separate"/>
    </w:r>
    <w:r w:rsidR="009E0CD4">
      <w:rPr>
        <w:noProof/>
        <w:color w:val="6B7080"/>
        <w:sz w:val="16"/>
        <w:szCs w:val="16"/>
      </w:rPr>
      <w:t>1</w:t>
    </w:r>
    <w:r>
      <w:rPr>
        <w:color w:val="6B7080"/>
        <w:sz w:val="16"/>
        <w:szCs w:val="16"/>
      </w:rPr>
      <w:fldChar w:fldCharType="end"/>
    </w:r>
    <w:r>
      <w:rPr>
        <w:color w:val="6B7080"/>
        <w:sz w:val="16"/>
        <w:szCs w:val="16"/>
      </w:rPr>
      <w:t xml:space="preserve"> / </w:t>
    </w:r>
    <w:r>
      <w:rPr>
        <w:color w:val="6B7080"/>
        <w:sz w:val="16"/>
        <w:szCs w:val="16"/>
      </w:rPr>
      <w:fldChar w:fldCharType="begin"/>
    </w:r>
    <w:r>
      <w:rPr>
        <w:color w:val="6B7080"/>
        <w:sz w:val="16"/>
        <w:szCs w:val="16"/>
      </w:rPr>
      <w:instrText>NUMPAGES</w:instrText>
    </w:r>
    <w:r>
      <w:rPr>
        <w:color w:val="6B7080"/>
        <w:sz w:val="16"/>
        <w:szCs w:val="16"/>
      </w:rPr>
      <w:fldChar w:fldCharType="separate"/>
    </w:r>
    <w:r w:rsidR="009E0CD4">
      <w:rPr>
        <w:noProof/>
        <w:color w:val="6B7080"/>
        <w:sz w:val="16"/>
        <w:szCs w:val="16"/>
      </w:rPr>
      <w:t>2</w:t>
    </w:r>
    <w:r>
      <w:rPr>
        <w:color w:val="6B7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B339" w14:textId="77777777" w:rsidR="00BF1651" w:rsidRDefault="00BF1651">
      <w:r>
        <w:separator/>
      </w:r>
    </w:p>
  </w:footnote>
  <w:footnote w:type="continuationSeparator" w:id="0">
    <w:p w14:paraId="10A7E6AD" w14:textId="77777777" w:rsidR="00BF1651" w:rsidRDefault="00BF1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8764" w14:textId="77777777" w:rsidR="00877B40" w:rsidRDefault="00BF1651">
    <w:pPr>
      <w:jc w:val="right"/>
    </w:pPr>
    <w:r>
      <w:rPr>
        <w:color w:val="6B7080"/>
        <w:sz w:val="16"/>
        <w:szCs w:val="16"/>
      </w:rPr>
      <w:t>FastImpact Preach · YouTube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32F4B"/>
    <w:multiLevelType w:val="hybridMultilevel"/>
    <w:tmpl w:val="1400BC80"/>
    <w:lvl w:ilvl="0" w:tplc="FA1E1E80" w:tentative="1">
      <w:start w:val="1"/>
      <w:numFmt w:val="bullet"/>
      <w:lvlText w:val="●"/>
      <w:lvlJc w:val="left"/>
      <w:pPr>
        <w:ind w:left="720" w:hanging="360"/>
      </w:pPr>
    </w:lvl>
    <w:lvl w:ilvl="1" w:tplc="6E2E756E" w:tentative="1">
      <w:start w:val="1"/>
      <w:numFmt w:val="bullet"/>
      <w:lvlText w:val="○"/>
      <w:lvlJc w:val="left"/>
      <w:pPr>
        <w:ind w:left="1440" w:hanging="360"/>
      </w:pPr>
    </w:lvl>
    <w:lvl w:ilvl="2" w:tplc="66368194" w:tentative="1">
      <w:start w:val="1"/>
      <w:numFmt w:val="bullet"/>
      <w:lvlText w:val="■"/>
      <w:lvlJc w:val="left"/>
      <w:pPr>
        <w:ind w:left="2160" w:hanging="360"/>
      </w:pPr>
    </w:lvl>
    <w:lvl w:ilvl="3" w:tplc="876EF4D8" w:tentative="1">
      <w:start w:val="1"/>
      <w:numFmt w:val="bullet"/>
      <w:lvlText w:val="●"/>
      <w:lvlJc w:val="left"/>
      <w:pPr>
        <w:ind w:left="2880" w:hanging="360"/>
      </w:pPr>
    </w:lvl>
    <w:lvl w:ilvl="4" w:tplc="9232ED72" w:tentative="1">
      <w:start w:val="1"/>
      <w:numFmt w:val="bullet"/>
      <w:lvlText w:val="○"/>
      <w:lvlJc w:val="left"/>
      <w:pPr>
        <w:ind w:left="3600" w:hanging="360"/>
      </w:pPr>
    </w:lvl>
    <w:lvl w:ilvl="5" w:tplc="E5A81466" w:tentative="1">
      <w:start w:val="1"/>
      <w:numFmt w:val="bullet"/>
      <w:lvlText w:val="■"/>
      <w:lvlJc w:val="left"/>
      <w:pPr>
        <w:ind w:left="4320" w:hanging="360"/>
      </w:pPr>
    </w:lvl>
    <w:lvl w:ilvl="6" w:tplc="083082DE" w:tentative="1">
      <w:start w:val="1"/>
      <w:numFmt w:val="bullet"/>
      <w:lvlText w:val="●"/>
      <w:lvlJc w:val="left"/>
      <w:pPr>
        <w:ind w:left="5040" w:hanging="360"/>
      </w:pPr>
    </w:lvl>
    <w:lvl w:ilvl="7" w:tplc="06589CBE" w:tentative="1">
      <w:start w:val="1"/>
      <w:numFmt w:val="bullet"/>
      <w:lvlText w:val="●"/>
      <w:lvlJc w:val="left"/>
      <w:pPr>
        <w:ind w:left="5760" w:hanging="360"/>
      </w:pPr>
    </w:lvl>
    <w:lvl w:ilvl="8" w:tplc="C46CFA52" w:tentative="1">
      <w:start w:val="1"/>
      <w:numFmt w:val="bullet"/>
      <w:lvlText w:val="●"/>
      <w:lvlJc w:val="left"/>
      <w:pPr>
        <w:ind w:left="6480" w:hanging="360"/>
      </w:pPr>
    </w:lvl>
  </w:abstractNum>
  <w:abstractNum w:abstractNumId="1" w15:restartNumberingAfterBreak="0">
    <w:nsid w:val="4C6C1E86"/>
    <w:multiLevelType w:val="hybridMultilevel"/>
    <w:tmpl w:val="4306A74E"/>
    <w:lvl w:ilvl="0" w:tplc="EEB087B8">
      <w:start w:val="1"/>
      <w:numFmt w:val="decimal"/>
      <w:lvlText w:val="%1."/>
      <w:lvlJc w:val="left"/>
      <w:pPr>
        <w:ind w:left="540" w:hanging="360"/>
      </w:pPr>
      <w:rPr>
        <w:b/>
        <w:bCs/>
        <w:color w:val="5B2BD6"/>
      </w:rPr>
    </w:lvl>
    <w:lvl w:ilvl="1" w:tplc="4522B2B0">
      <w:numFmt w:val="decimal"/>
      <w:lvlText w:val=""/>
      <w:lvlJc w:val="left"/>
    </w:lvl>
    <w:lvl w:ilvl="2" w:tplc="A17C980E">
      <w:numFmt w:val="decimal"/>
      <w:lvlText w:val=""/>
      <w:lvlJc w:val="left"/>
    </w:lvl>
    <w:lvl w:ilvl="3" w:tplc="D2082BC2">
      <w:numFmt w:val="decimal"/>
      <w:lvlText w:val=""/>
      <w:lvlJc w:val="left"/>
    </w:lvl>
    <w:lvl w:ilvl="4" w:tplc="3CD640D2">
      <w:numFmt w:val="decimal"/>
      <w:lvlText w:val=""/>
      <w:lvlJc w:val="left"/>
    </w:lvl>
    <w:lvl w:ilvl="5" w:tplc="2CDAF298">
      <w:numFmt w:val="decimal"/>
      <w:lvlText w:val=""/>
      <w:lvlJc w:val="left"/>
    </w:lvl>
    <w:lvl w:ilvl="6" w:tplc="5E50B8E2">
      <w:numFmt w:val="decimal"/>
      <w:lvlText w:val=""/>
      <w:lvlJc w:val="left"/>
    </w:lvl>
    <w:lvl w:ilvl="7" w:tplc="51DE08D6">
      <w:numFmt w:val="decimal"/>
      <w:lvlText w:val=""/>
      <w:lvlJc w:val="left"/>
    </w:lvl>
    <w:lvl w:ilvl="8" w:tplc="38C8B29A">
      <w:numFmt w:val="decimal"/>
      <w:lvlText w:val=""/>
      <w:lvlJc w:val="left"/>
    </w:lvl>
  </w:abstractNum>
  <w:abstractNum w:abstractNumId="2" w15:restartNumberingAfterBreak="0">
    <w:nsid w:val="55CC44D4"/>
    <w:multiLevelType w:val="hybridMultilevel"/>
    <w:tmpl w:val="79E279EC"/>
    <w:lvl w:ilvl="0" w:tplc="CCE4D6CA">
      <w:start w:val="1"/>
      <w:numFmt w:val="bullet"/>
      <w:lvlText w:val="•"/>
      <w:lvlJc w:val="left"/>
      <w:pPr>
        <w:ind w:left="540" w:hanging="300"/>
      </w:pPr>
    </w:lvl>
    <w:lvl w:ilvl="1" w:tplc="C5307122" w:tentative="1">
      <w:start w:val="1"/>
      <w:numFmt w:val="bullet"/>
      <w:lvlText w:val="–"/>
      <w:lvlJc w:val="left"/>
      <w:pPr>
        <w:ind w:left="1080" w:hanging="300"/>
      </w:pPr>
    </w:lvl>
    <w:lvl w:ilvl="2" w:tplc="97169B0C">
      <w:numFmt w:val="decimal"/>
      <w:lvlText w:val=""/>
      <w:lvlJc w:val="left"/>
    </w:lvl>
    <w:lvl w:ilvl="3" w:tplc="B6DEE0C4">
      <w:numFmt w:val="decimal"/>
      <w:lvlText w:val=""/>
      <w:lvlJc w:val="left"/>
    </w:lvl>
    <w:lvl w:ilvl="4" w:tplc="3E14CE9C">
      <w:numFmt w:val="decimal"/>
      <w:lvlText w:val=""/>
      <w:lvlJc w:val="left"/>
    </w:lvl>
    <w:lvl w:ilvl="5" w:tplc="EC0C3AFE">
      <w:numFmt w:val="decimal"/>
      <w:lvlText w:val=""/>
      <w:lvlJc w:val="left"/>
    </w:lvl>
    <w:lvl w:ilvl="6" w:tplc="6B4EF14E">
      <w:numFmt w:val="decimal"/>
      <w:lvlText w:val=""/>
      <w:lvlJc w:val="left"/>
    </w:lvl>
    <w:lvl w:ilvl="7" w:tplc="FCB20352">
      <w:numFmt w:val="decimal"/>
      <w:lvlText w:val=""/>
      <w:lvlJc w:val="left"/>
    </w:lvl>
    <w:lvl w:ilvl="8" w:tplc="AACE193C">
      <w:numFmt w:val="decimal"/>
      <w:lvlText w:val=""/>
      <w:lvlJc w:val="left"/>
    </w:lvl>
  </w:abstractNum>
  <w:num w:numId="1" w16cid:durableId="1469667673">
    <w:abstractNumId w:val="0"/>
    <w:lvlOverride w:ilvl="0">
      <w:startOverride w:val="1"/>
    </w:lvlOverride>
  </w:num>
  <w:num w:numId="2" w16cid:durableId="1545362262">
    <w:abstractNumId w:val="1"/>
    <w:lvlOverride w:ilvl="0">
      <w:startOverride w:val="1"/>
    </w:lvlOverride>
  </w:num>
  <w:num w:numId="3" w16cid:durableId="374895856">
    <w:abstractNumId w:val="1"/>
    <w:lvlOverride w:ilvl="0">
      <w:startOverride w:val="1"/>
    </w:lvlOverride>
  </w:num>
  <w:num w:numId="4" w16cid:durableId="1465198746">
    <w:abstractNumId w:val="1"/>
    <w:lvlOverride w:ilvl="0">
      <w:startOverride w:val="1"/>
    </w:lvlOverride>
  </w:num>
  <w:num w:numId="5" w16cid:durableId="696465121">
    <w:abstractNumId w:val="1"/>
    <w:lvlOverride w:ilvl="0">
      <w:startOverride w:val="1"/>
    </w:lvlOverride>
  </w:num>
  <w:num w:numId="6" w16cid:durableId="202402738">
    <w:abstractNumId w:val="1"/>
    <w:lvlOverride w:ilvl="0">
      <w:startOverride w:val="1"/>
    </w:lvlOverride>
  </w:num>
  <w:num w:numId="7" w16cid:durableId="2029982546">
    <w:abstractNumId w:val="1"/>
    <w:lvlOverride w:ilvl="0">
      <w:startOverride w:val="1"/>
    </w:lvlOverride>
  </w:num>
  <w:num w:numId="8" w16cid:durableId="1622567621">
    <w:abstractNumId w:val="1"/>
    <w:lvlOverride w:ilvl="0">
      <w:startOverride w:val="1"/>
    </w:lvlOverride>
  </w:num>
  <w:num w:numId="9" w16cid:durableId="1668441009">
    <w:abstractNumId w:val="1"/>
    <w:lvlOverride w:ilvl="0">
      <w:startOverride w:val="1"/>
    </w:lvlOverride>
  </w:num>
  <w:num w:numId="10" w16cid:durableId="471097324">
    <w:abstractNumId w:val="1"/>
    <w:lvlOverride w:ilvl="0">
      <w:startOverride w:val="1"/>
    </w:lvlOverride>
  </w:num>
  <w:num w:numId="11" w16cid:durableId="727529457">
    <w:abstractNumId w:val="1"/>
    <w:lvlOverride w:ilvl="0">
      <w:startOverride w:val="1"/>
    </w:lvlOverride>
  </w:num>
  <w:num w:numId="12" w16cid:durableId="1435895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B40"/>
    <w:rsid w:val="00877B40"/>
    <w:rsid w:val="009E0CD4"/>
    <w:rsid w:val="00BF1651"/>
    <w:rsid w:val="00EF6C7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4428"/>
  <w15:docId w15:val="{63A5CDE2-1C9D-417A-AA10-96DC18F5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30"/>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20" w:after="140"/>
      <w:outlineLvl w:val="0"/>
    </w:pPr>
    <w:rPr>
      <w:b/>
      <w:bCs/>
      <w:color w:val="5B2BD6"/>
      <w:sz w:val="30"/>
      <w:szCs w:val="30"/>
    </w:rPr>
  </w:style>
  <w:style w:type="paragraph" w:styleId="Titre2">
    <w:name w:val="heading 2"/>
    <w:basedOn w:val="Normal"/>
    <w:next w:val="Normal"/>
    <w:uiPriority w:val="9"/>
    <w:unhideWhenUsed/>
    <w:qFormat/>
    <w:pPr>
      <w:keepNext/>
      <w:keepLines/>
      <w:spacing w:before="220" w:after="100"/>
      <w:outlineLvl w:val="1"/>
    </w:pPr>
    <w:rPr>
      <w:b/>
      <w:bCs/>
      <w:sz w:val="25"/>
      <w:szCs w:val="25"/>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E0CD4"/>
    <w:pPr>
      <w:spacing w:after="100"/>
    </w:pPr>
  </w:style>
  <w:style w:type="paragraph" w:styleId="TM2">
    <w:name w:val="toc 2"/>
    <w:basedOn w:val="Normal"/>
    <w:next w:val="Normal"/>
    <w:autoRedefine/>
    <w:uiPriority w:val="39"/>
    <w:unhideWhenUsed/>
    <w:rsid w:val="009E0C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orts.dhnguyen68.e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horts.dhnguyen68.eu"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orts.dhnguyen68.e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nsole.cloud.google.com/auth/audience?project=fastimpact-preach" TargetMode="External"/><Relationship Id="rId4" Type="http://schemas.openxmlformats.org/officeDocument/2006/relationships/webSettings" Target="webSettings.xml"/><Relationship Id="rId9" Type="http://schemas.openxmlformats.org/officeDocument/2006/relationships/hyperlink" Target="https://console.cloud.goo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1581</Words>
  <Characters>8700</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shorts to YouTube – Google Cloud configuration</dc:title>
  <dc:creator>FastImpact Preach</dc:creator>
  <cp:lastModifiedBy>NGUYEN Dong Hai (RIC-CH)</cp:lastModifiedBy>
  <cp:revision>2</cp:revision>
  <dcterms:created xsi:type="dcterms:W3CDTF">2026-10-07T11:21:00Z</dcterms:created>
  <dcterms:modified xsi:type="dcterms:W3CDTF">2026-10-07T11:21:00Z</dcterms:modified>
</cp:coreProperties>
</file>