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Title</w:t>
      </w:r>
    </w:p>
    <w:p>
      <w:r>
        <w:t>Air sampling in team congregate spaces for early detection of respiratory virus threats at the 2026 FIFA World Cup™</w:t>
      </w:r>
    </w:p>
    <w:p>
      <w:r>
        <w:rPr>
          <w:b/>
        </w:rPr>
        <w:t>Running head</w:t>
      </w:r>
    </w:p>
    <w:p>
      <w:r>
        <w:t>Air sampling in a national team during the World Cup</w:t>
      </w:r>
    </w:p>
    <w:p>
      <w:r>
        <w:rPr>
          <w:b/>
        </w:rPr>
        <w:t>Authors</w:t>
      </w:r>
    </w:p>
    <w:p>
      <w:r>
        <w:t>David Simon,¹ Timothy J. Locksmith², Nicholas R. Minor², Isla E. Emmen², Nancy A. Wilson², Eli J. O’Connor², Shelby L. O'Connor&amp;2, David H. O'Connor&amp;2</w:t>
      </w:r>
    </w:p>
    <w:p>
      <w:r>
        <w:rPr>
          <w:b/>
        </w:rPr>
        <w:t>Affiliations</w:t>
      </w:r>
    </w:p>
    <w:p>
      <w:r>
        <w:t>1. Canada Soccer, Ottawa, Canada; University of Bath, Department for Health</w:t>
      </w:r>
    </w:p>
    <w:p>
      <w:r>
        <w:t>2. Department of Pathology and Laboratory Medicine, University of Wisconsin School of Medicine and Public Health, University of Wisconsin-Madison, 5510 Elements Way Suite #500, Madison, WI 53719, USA</w:t>
      </w:r>
    </w:p>
    <w:p>
      <w:r>
        <w:t>&amp; denotes equal contribution</w:t>
      </w:r>
    </w:p>
    <w:p>
      <w:r>
        <w:rPr>
          <w:b/>
        </w:rPr>
        <w:t>ORCID iDs</w:t>
      </w:r>
    </w:p>
    <w:p>
      <w:r>
        <w:t>David Simon: 0000-0003-0911-7152</w:t>
      </w:r>
    </w:p>
    <w:p>
      <w:r>
        <w:t>Timothy J. Locksmith: 0009-0007-1112-6759</w:t>
      </w:r>
    </w:p>
    <w:p>
      <w:r>
        <w:t>Nicholas Minor: 0000-0003-2929-8229</w:t>
      </w:r>
    </w:p>
    <w:p>
      <w:r>
        <w:t>Isla E. Emmen: 0000-0002-4725-4935</w:t>
      </w:r>
    </w:p>
    <w:p>
      <w:r>
        <w:t>Nancy A. Wilson: 0000-0002-9472-6026</w:t>
      </w:r>
    </w:p>
    <w:p>
      <w:r>
        <w:t>Eli J. O’Connor: 0009-0001-8795-8320</w:t>
      </w:r>
    </w:p>
    <w:p>
      <w:r>
        <w:t>Shelby L. O'Connor: 0000-0003-0183-5010</w:t>
      </w:r>
    </w:p>
    <w:p>
      <w:r>
        <w:t>David H. O'Connor: 0000-0003-2139-470X</w:t>
      </w:r>
    </w:p>
    <w:p>
      <w:r>
        <w:rPr>
          <w:b/>
        </w:rPr>
        <w:t>Corresponding author</w:t>
      </w:r>
    </w:p>
    <w:p>
      <w:r>
        <w:t>David H. O'Connor, Department of Pathology and Laboratory Medicine, University of Wisconsin School of Medicine and Public Health, 555 Science Drive, Madison, WI 53719, USA. Email: dhoconno@wisc.edu; Tel: +1 (608) 890-0845.</w:t>
      </w:r>
    </w:p>
    <w:p>
      <w:r>
        <w:rPr>
          <w:b/>
        </w:rPr>
        <w:t>Keywords</w:t>
      </w:r>
    </w:p>
    <w:p>
      <w:r>
        <w:t>Respiratory infection; team sport; athlete health; public health</w:t>
      </w:r>
    </w:p>
    <w:p>
      <w:r>
        <w:rPr>
          <w:b/>
        </w:rPr>
        <w:t>Word counts</w:t>
      </w:r>
    </w:p>
    <w:p>
      <w:r>
        <w:t>Abstract: 250 words</w:t>
      </w:r>
    </w:p>
    <w:p>
      <w:r>
        <w:t>Main text (Introduction to Conclusion): 3648 words</w:t>
      </w:r>
    </w:p>
    <w:p>
      <w:r>
        <w:t>References: 44</w:t>
      </w:r>
    </w:p>
    <w:p>
      <w:r>
        <w:t>Figures: 4; Supplementary figures: 1; Tables: 0</w:t>
      </w:r>
    </w:p>
    <w:p>
      <w:r>
        <w:rPr>
          <w:b/>
        </w:rPr>
        <w:t>Funding</w:t>
      </w:r>
    </w:p>
    <w:p>
      <w:r>
        <w:t>This work was supported by Inkfish LLC and Heart of Racing.</w:t>
      </w:r>
    </w:p>
    <w:p>
      <w:r>
        <w:rPr>
          <w:b/>
        </w:rPr>
        <w:t>Conflict of interest</w:t>
      </w:r>
    </w:p>
    <w:p>
      <w:r>
        <w:t>D.H.O. and S.L.O. are managing partners of Pathogenuity LLC, a consultancy that advises on topics including environmental monitoring for pathogens. D.H.O. and S.L.O. are Honorary professorial fellows at the University of Melbourne, Australia. The remaining authors have declared no conflicts of interest.</w:t>
      </w:r>
    </w:p>
    <w:p>
      <w:r>
        <w:rPr>
          <w:b/>
        </w:rPr>
        <w:t>Authors' contributions</w:t>
      </w:r>
    </w:p>
    <w:p>
      <w:r>
        <w:t>DHO and SLO conceived and designed the study. DS facilitated access to team spaces, approved sampler placements, and provided clinical and operational context. SLO, EJO, DHO, TL, and NM conducted field air sampling, sample processing, and point-of-care testing across the host cities (SLO, EJO, and DHO in Montreal, Vancouver, Los Angeles, and Houston; TL in Toronto; NM in Vancouver). IE and NW performed the VSPv2 and uploaded the data to SRA. DHO and SLO drafted the manuscript, and all authors critically revised it for intellectual content, approved the final version, and agree to be accountable for all aspects of the work. Claude Opus 4.8 (high reasoning), Claude Opus 5 (high reasoning), and Codex Sol were used for background research, literature retrieval and review, manuscript text drafting and organization, data analysis and visualization, continuous integration of edits to produce the submitted versions of the text and figures, and adversarial simulated peer review. All LLM-generated content was independently verified and further edited by co-authors.</w:t>
      </w:r>
    </w:p>
    <w:p>
      <w:r>
        <w:rPr>
          <w:b/>
        </w:rPr>
        <w:t>Acknowledgements</w:t>
      </w:r>
    </w:p>
    <w:p>
      <w:r>
        <w:t>We thank the players and staff of Team Canada for their cooperation and for accommodating air sampling in their team spaces during the 2026 FIFA World Cup™.</w:t>
      </w:r>
    </w:p>
    <w:p>
      <w:r>
        <w:rPr>
          <w:b/>
        </w:rPr>
        <w:t>Data availability</w:t>
      </w:r>
    </w:p>
    <w:p>
      <w:r>
        <w:t>The data and code for this study are available in the repository at https://github.com/dholab/team-canada-world-cup-2026. A compressed archive of the Lungfish Genome Explorer project (including imported sequencing reads) used to evaluate sequencing reads found in the July 4, 2026 samples can be accessed from https://dholk.primate.wisc.edu/_webdav/dho/public/manuscripts/team-canada-air-sampling/%40files/Team_Canada_VSP2.lungfish.zip. The original reads before import processing for Lungfish Genome Explorer are in NCBI SRA in Bioproject PRJNA1513008. Note that both the LGE and SRA datasets include data from two additional samples not discussed in the manuscript. During part of the tournament we tested an additional two air samplers for norovirus using the Cepheid GeneXpert and two of these samples that were running at the time of Team Canada’s elimination are included in the sequencing datasets. None of the air samples tested positive for norovirus on the GeneXpert; however, since we did not have complete coverage of the tournament we did not include it in the manuscript’s primary dataset.</w:t>
      </w:r>
    </w:p>
    <w:p>
      <w:r>
        <w:rPr>
          <w:b/>
        </w:rPr>
        <w:t>Preprint</w:t>
      </w:r>
    </w:p>
    <w:p>
      <w:r>
        <w:t>A preprint of this manuscript is deposited on medRxiv, DOI 10.64898/2026.08.16.26360542. An interactive version is available at https://dholab.github.io/team-canada-world-cup-2026/.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cp:revision>
  <dcterms:created xsi:type="dcterms:W3CDTF">2013-12-23T23:15:00Z</dcterms:created>
  <dcterms:modified xsi:type="dcterms:W3CDTF">2013-12-23T23:15:00Z</dcterms:modified>
  <cp:category/>
</cp:coreProperties>
</file>