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1154B4" w14:textId="77777777" w:rsidR="0023741C" w:rsidRPr="006C2A02" w:rsidRDefault="0023741C" w:rsidP="0023741C">
      <w:r w:rsidRPr="006C2A02">
        <w:rPr>
          <w:noProof/>
        </w:rPr>
        <w:drawing>
          <wp:anchor distT="0" distB="0" distL="114300" distR="114300" simplePos="0" relativeHeight="251665408" behindDoc="0" locked="0" layoutInCell="1" allowOverlap="1" wp14:anchorId="03DA0761" wp14:editId="5E59CFBB">
            <wp:simplePos x="0" y="0"/>
            <wp:positionH relativeFrom="column">
              <wp:posOffset>-419100</wp:posOffset>
            </wp:positionH>
            <wp:positionV relativeFrom="paragraph">
              <wp:posOffset>-247650</wp:posOffset>
            </wp:positionV>
            <wp:extent cx="2170382" cy="800100"/>
            <wp:effectExtent l="0" t="0" r="1905" b="0"/>
            <wp:wrapNone/>
            <wp:docPr id="16" name="Picture 16" descr="C:\Users\Utilizador\Desktop\28233412_1268952309915774_62955279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tilizador\Desktop\28233412_1268952309915774_629552791_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79272" cy="803377"/>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id w:val="1908953220"/>
        <w:docPartObj>
          <w:docPartGallery w:val="Cover Pages"/>
          <w:docPartUnique/>
        </w:docPartObj>
      </w:sdtPr>
      <w:sdtEndPr>
        <w:rPr>
          <w:rFonts w:eastAsiaTheme="minorEastAsia"/>
          <w:color w:val="4472C4" w:themeColor="accent1"/>
          <w:lang w:val="pt-PT"/>
        </w:rPr>
      </w:sdtEndPr>
      <w:sdtContent>
        <w:p w14:paraId="16EB4925" w14:textId="77777777" w:rsidR="0023741C" w:rsidRPr="006C2A02" w:rsidRDefault="0023741C" w:rsidP="0023741C">
          <w:pPr>
            <w:rPr>
              <w:lang w:val="pt-PT"/>
            </w:rPr>
          </w:pPr>
          <w:r w:rsidRPr="006C2A02">
            <w:rPr>
              <w:noProof/>
            </w:rPr>
            <mc:AlternateContent>
              <mc:Choice Requires="wpg">
                <w:drawing>
                  <wp:anchor distT="0" distB="0" distL="114300" distR="114300" simplePos="0" relativeHeight="251659264" behindDoc="1" locked="0" layoutInCell="1" allowOverlap="1" wp14:anchorId="36831B51" wp14:editId="5EBBB8DB">
                    <wp:simplePos x="0" y="0"/>
                    <wp:positionH relativeFrom="page">
                      <wp:posOffset>-9525</wp:posOffset>
                    </wp:positionH>
                    <wp:positionV relativeFrom="page">
                      <wp:posOffset>342900</wp:posOffset>
                    </wp:positionV>
                    <wp:extent cx="7574508" cy="10440035"/>
                    <wp:effectExtent l="0" t="0" r="7620" b="0"/>
                    <wp:wrapNone/>
                    <wp:docPr id="119" name="Group 119"/>
                    <wp:cNvGraphicFramePr/>
                    <a:graphic xmlns:a="http://schemas.openxmlformats.org/drawingml/2006/main">
                      <a:graphicData uri="http://schemas.microsoft.com/office/word/2010/wordprocessingGroup">
                        <wpg:wgp>
                          <wpg:cNvGrpSpPr/>
                          <wpg:grpSpPr>
                            <a:xfrm>
                              <a:off x="0" y="0"/>
                              <a:ext cx="7574508" cy="10440035"/>
                              <a:chOff x="-204716" y="0"/>
                              <a:chExt cx="7574508" cy="10016975"/>
                            </a:xfrm>
                          </wpg:grpSpPr>
                          <wps:wsp>
                            <wps:cNvPr id="120" name="Rectangle 120"/>
                            <wps:cNvSpPr/>
                            <wps:spPr>
                              <a:xfrm>
                                <a:off x="-204716" y="7516366"/>
                                <a:ext cx="7574052" cy="201213"/>
                              </a:xfrm>
                              <a:prstGeom prst="rect">
                                <a:avLst/>
                              </a:prstGeom>
                              <a:solidFill>
                                <a:schemeClr val="dk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204716" y="7685916"/>
                                <a:ext cx="7574508" cy="2331059"/>
                              </a:xfrm>
                              <a:prstGeom prst="rect">
                                <a:avLst/>
                              </a:prstGeom>
                              <a:solidFill>
                                <a:schemeClr val="bg2">
                                  <a:lumMod val="90000"/>
                                </a:schemeClr>
                              </a:solidFill>
                              <a:ln>
                                <a:noFill/>
                              </a:ln>
                            </wps:spPr>
                            <wps:style>
                              <a:lnRef idx="0">
                                <a:scrgbClr r="0" g="0" b="0"/>
                              </a:lnRef>
                              <a:fillRef idx="0">
                                <a:scrgbClr r="0" g="0" b="0"/>
                              </a:fillRef>
                              <a:effectRef idx="0">
                                <a:scrgbClr r="0" g="0" b="0"/>
                              </a:effectRef>
                              <a:fontRef idx="minor">
                                <a:schemeClr val="lt1"/>
                              </a:fontRef>
                            </wps:style>
                            <wps:txbx>
                              <w:txbxContent>
                                <w:p w14:paraId="4B00CC1A" w14:textId="77777777" w:rsidR="0023741C" w:rsidRPr="0046309D" w:rsidRDefault="0023741C" w:rsidP="0023741C">
                                  <w:pPr>
                                    <w:pStyle w:val="NoSpacing"/>
                                    <w:rPr>
                                      <w:color w:val="FFFFFF" w:themeColor="background1"/>
                                      <w:sz w:val="32"/>
                                      <w:szCs w:val="32"/>
                                      <w:lang w:val="pt-PT"/>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850833444"/>
                                    <w:dataBinding w:prefixMappings="xmlns:ns0='http://purl.org/dc/elements/1.1/' xmlns:ns1='http://schemas.openxmlformats.org/package/2006/metadata/core-properties' " w:xpath="/ns1:coreProperties[1]/ns0:title[1]" w:storeItemID="{6C3C8BC8-F283-45AE-878A-BAB7291924A1}"/>
                                    <w:text/>
                                  </w:sdtPr>
                                  <w:sdtEndPr/>
                                  <w:sdtContent>
                                    <w:p w14:paraId="1BDD0485" w14:textId="36CC8270" w:rsidR="0023741C" w:rsidRPr="00807D77" w:rsidRDefault="0023741C" w:rsidP="0023741C">
                                      <w:pPr>
                                        <w:pStyle w:val="NoSpacing"/>
                                        <w:pBdr>
                                          <w:bottom w:val="single" w:sz="6" w:space="4" w:color="7F7F7F" w:themeColor="text1" w:themeTint="80"/>
                                        </w:pBd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 REPORT</w:t>
                                      </w:r>
                                    </w:p>
                                  </w:sdtContent>
                                </w:sdt>
                                <w:p w14:paraId="0903277B" w14:textId="77777777" w:rsidR="0023741C" w:rsidRDefault="0023741C" w:rsidP="0023741C">
                                  <w:pPr>
                                    <w:pStyle w:val="NoSpacing"/>
                                    <w:spacing w:before="240"/>
                                    <w:rPr>
                                      <w:caps/>
                                      <w:color w:val="44546A" w:themeColor="text2"/>
                                      <w:sz w:val="36"/>
                                      <w:szCs w:val="36"/>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LARP EVENT SOFTWARE SOLUTION</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36831B51" id="Group 119" o:spid="_x0000_s1026" style="position:absolute;margin-left:-.75pt;margin-top:27pt;width:596.4pt;height:822.05pt;z-index:-251657216;mso-position-horizontal-relative:page;mso-position-vertical-relative:page" coordorigin="-2047" coordsize="75745,100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">
                    <v:rect id="Rectangle 120" o:spid="_x0000_s1027" style="position:absolute;left:-2047;top:75163;width:75740;height:2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" fillcolor="black [3200]" stroked="f"/>
                    <v:rect id="Rectangle 121" o:spid="_x0000_s1028" style="position:absolute;left:-2047;top:76859;width:75744;height:2331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" fillcolor="#cfcdcd [2894]" stroked="f">
                      <v:textbox inset="36pt,14.4pt,36pt,36pt">
                        <w:txbxContent>
                          <w:p w14:paraId="4B00CC1A" w14:textId="77777777" w:rsidR="0023741C" w:rsidRPr="0046309D" w:rsidRDefault="0023741C" w:rsidP="0023741C">
                            <w:pPr>
                              <w:pStyle w:val="NoSpacing"/>
                              <w:rPr>
                                <w:color w:val="FFFFFF" w:themeColor="background1"/>
                                <w:sz w:val="32"/>
                                <w:szCs w:val="32"/>
                                <w:lang w:val="pt-PT"/>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850833444"/>
                              <w:dataBinding w:prefixMappings="xmlns:ns0='http://purl.org/dc/elements/1.1/' xmlns:ns1='http://schemas.openxmlformats.org/package/2006/metadata/core-properties' " w:xpath="/ns1:coreProperties[1]/ns0:title[1]" w:storeItemID="{6C3C8BC8-F283-45AE-878A-BAB7291924A1}"/>
                              <w:text/>
                            </w:sdtPr>
                            <w:sdtEndPr/>
                            <w:sdtContent>
                              <w:p w14:paraId="1BDD0485" w14:textId="36CC8270" w:rsidR="0023741C" w:rsidRPr="00807D77" w:rsidRDefault="0023741C" w:rsidP="0023741C">
                                <w:pPr>
                                  <w:pStyle w:val="NoSpacing"/>
                                  <w:pBdr>
                                    <w:bottom w:val="single" w:sz="6" w:space="4" w:color="7F7F7F" w:themeColor="text1" w:themeTint="80"/>
                                  </w:pBd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 REPORT</w:t>
                                </w:r>
                              </w:p>
                            </w:sdtContent>
                          </w:sdt>
                          <w:p w14:paraId="0903277B" w14:textId="77777777" w:rsidR="0023741C" w:rsidRDefault="0023741C" w:rsidP="0023741C">
                            <w:pPr>
                              <w:pStyle w:val="NoSpacing"/>
                              <w:spacing w:before="240"/>
                              <w:rPr>
                                <w:caps/>
                                <w:color w:val="44546A" w:themeColor="text2"/>
                                <w:sz w:val="36"/>
                                <w:szCs w:val="36"/>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LARP EVENT SOFTWARE SOLUTION</w:t>
                            </w:r>
                          </w:p>
                        </w:txbxContent>
                      </v:textbox>
                    </v:shape>
                    <w10:wrap anchorx="page" anchory="page"/>
                  </v:group>
                </w:pict>
              </mc:Fallback>
            </mc:AlternateContent>
          </w:r>
        </w:p>
        <w:p w14:paraId="5B61DC6B" w14:textId="77777777" w:rsidR="0023741C" w:rsidRDefault="0023741C" w:rsidP="0023741C">
          <w:pPr>
            <w:rPr>
              <w:rFonts w:eastAsiaTheme="minorEastAsia"/>
              <w:color w:val="4472C4" w:themeColor="accent1"/>
              <w:lang w:val="pt-PT"/>
            </w:rPr>
          </w:pPr>
          <w:r w:rsidRPr="006C2A02">
            <w:rPr>
              <w:noProof/>
            </w:rPr>
            <mc:AlternateContent>
              <mc:Choice Requires="wps">
                <w:drawing>
                  <wp:anchor distT="0" distB="0" distL="114300" distR="114300" simplePos="0" relativeHeight="251663360" behindDoc="0" locked="0" layoutInCell="1" allowOverlap="1" wp14:anchorId="62AF9FDE" wp14:editId="06950096">
                    <wp:simplePos x="0" y="0"/>
                    <wp:positionH relativeFrom="margin">
                      <wp:align>right</wp:align>
                    </wp:positionH>
                    <wp:positionV relativeFrom="paragraph">
                      <wp:posOffset>2847340</wp:posOffset>
                    </wp:positionV>
                    <wp:extent cx="971550" cy="29527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7155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B62676" w14:textId="207A330E" w:rsidR="0023741C" w:rsidRPr="000E274E" w:rsidRDefault="0023741C" w:rsidP="0023741C">
                                <w:pPr>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74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Version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EF55B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2AF9FDE" id="Text Box 10" o:spid="_x0000_s1030" type="#_x0000_t202" style="position:absolute;margin-left:25.3pt;margin-top:224.2pt;width:76.5pt;height:23.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" filled="f" stroked="f" strokeweight=".5pt">
                    <v:textbox>
                      <w:txbxContent>
                        <w:p w14:paraId="12B62676" w14:textId="207A330E" w:rsidR="0023741C" w:rsidRPr="000E274E" w:rsidRDefault="0023741C" w:rsidP="0023741C">
                          <w:pPr>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74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Version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EF55B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w10:wrap anchorx="margin"/>
                  </v:shape>
                </w:pict>
              </mc:Fallback>
            </mc:AlternateContent>
          </w:r>
          <w:r w:rsidRPr="006C2A02">
            <w:rPr>
              <w:noProof/>
            </w:rPr>
            <w:drawing>
              <wp:anchor distT="0" distB="0" distL="114300" distR="114300" simplePos="0" relativeHeight="251662336" behindDoc="0" locked="0" layoutInCell="1" allowOverlap="1" wp14:anchorId="1D44346A" wp14:editId="5C9B89A4">
                <wp:simplePos x="0" y="0"/>
                <wp:positionH relativeFrom="margin">
                  <wp:align>right</wp:align>
                </wp:positionH>
                <wp:positionV relativeFrom="paragraph">
                  <wp:posOffset>7897495</wp:posOffset>
                </wp:positionV>
                <wp:extent cx="1511935" cy="873125"/>
                <wp:effectExtent l="0" t="0" r="0" b="3175"/>
                <wp:wrapNone/>
                <wp:docPr id="13" name="Picture 13" descr="Resultado de imagem para fontys logo png"/>
                <wp:cNvGraphicFramePr/>
                <a:graphic xmlns:a="http://schemas.openxmlformats.org/drawingml/2006/main">
                  <a:graphicData uri="http://schemas.openxmlformats.org/drawingml/2006/picture">
                    <pic:pic xmlns:pic="http://schemas.openxmlformats.org/drawingml/2006/picture">
                      <pic:nvPicPr>
                        <pic:cNvPr id="13" name="Picture 13" descr="Resultado de imagem para fontys logo png"/>
                        <pic:cNvPicPr/>
                      </pic:nvPicPr>
                      <pic:blipFill>
                        <a:blip r:embed="rId7" cstate="print">
                          <a:biLevel thresh="75000"/>
                          <a:extLst>
                            <a:ext uri="{BEBA8EAE-BF5A-486C-A8C5-ECC9F3942E4B}">
                              <a14:imgProps xmlns:a14="http://schemas.microsoft.com/office/drawing/2010/main">
                                <a14:imgLayer r:embed="rId8">
                                  <a14:imgEffect>
                                    <a14:brightnessContrast bright="-3000"/>
                                  </a14:imgEffect>
                                </a14:imgLayer>
                              </a14:imgProps>
                            </a:ext>
                            <a:ext uri="{28A0092B-C50C-407E-A947-70E740481C1C}">
                              <a14:useLocalDpi xmlns:a14="http://schemas.microsoft.com/office/drawing/2010/main" val="0"/>
                            </a:ext>
                          </a:extLst>
                        </a:blip>
                        <a:srcRect/>
                        <a:stretch>
                          <a:fillRect/>
                        </a:stretch>
                      </pic:blipFill>
                      <pic:spPr bwMode="auto">
                        <a:xfrm>
                          <a:off x="0" y="0"/>
                          <a:ext cx="1511935" cy="873125"/>
                        </a:xfrm>
                        <a:prstGeom prst="rect">
                          <a:avLst/>
                        </a:prstGeom>
                        <a:noFill/>
                        <a:ln>
                          <a:noFill/>
                        </a:ln>
                      </pic:spPr>
                    </pic:pic>
                  </a:graphicData>
                </a:graphic>
              </wp:anchor>
            </w:drawing>
          </w:r>
          <w:r w:rsidRPr="006C2A02">
            <w:rPr>
              <w:noProof/>
            </w:rPr>
            <mc:AlternateContent>
              <mc:Choice Requires="wps">
                <w:drawing>
                  <wp:anchor distT="0" distB="0" distL="114300" distR="114300" simplePos="0" relativeHeight="251661312" behindDoc="0" locked="0" layoutInCell="1" allowOverlap="1" wp14:anchorId="55FC4F30" wp14:editId="4B76D2E2">
                    <wp:simplePos x="0" y="0"/>
                    <wp:positionH relativeFrom="margin">
                      <wp:align>left</wp:align>
                    </wp:positionH>
                    <wp:positionV relativeFrom="paragraph">
                      <wp:posOffset>7267575</wp:posOffset>
                    </wp:positionV>
                    <wp:extent cx="1594485" cy="541655"/>
                    <wp:effectExtent l="0" t="0" r="0" b="0"/>
                    <wp:wrapNone/>
                    <wp:docPr id="5" name="Text Box 5"/>
                    <wp:cNvGraphicFramePr/>
                    <a:graphic xmlns:a="http://schemas.openxmlformats.org/drawingml/2006/main">
                      <a:graphicData uri="http://schemas.microsoft.com/office/word/2010/wordprocessingShape">
                        <wps:wsp>
                          <wps:cNvSpPr txBox="1"/>
                          <wps:spPr>
                            <a:xfrm>
                              <a:off x="0" y="0"/>
                              <a:ext cx="1594485" cy="541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C45182" w14:textId="77777777" w:rsidR="0023741C" w:rsidRPr="00324696" w:rsidRDefault="0023741C" w:rsidP="0023741C">
                                <w:pPr>
                                  <w:rPr>
                                    <w:sz w:val="36"/>
                                    <w:lang w:val="pt-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4696">
                                  <w:rPr>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 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5FC4F30" id="Text Box 5" o:spid="_x0000_s1031" type="#_x0000_t202" style="position:absolute;margin-left:0;margin-top:572.25pt;width:125.55pt;height:42.6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" filled="f" stroked="f" strokeweight=".5pt">
                    <v:textbox>
                      <w:txbxContent>
                        <w:p w14:paraId="7CC45182" w14:textId="77777777" w:rsidR="0023741C" w:rsidRPr="00324696" w:rsidRDefault="0023741C" w:rsidP="0023741C">
                          <w:pPr>
                            <w:rPr>
                              <w:sz w:val="36"/>
                              <w:lang w:val="pt-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4696">
                            <w:rPr>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 34</w:t>
                          </w:r>
                        </w:p>
                      </w:txbxContent>
                    </v:textbox>
                    <w10:wrap anchorx="margin"/>
                  </v:shape>
                </w:pict>
              </mc:Fallback>
            </mc:AlternateContent>
          </w:r>
          <w:r w:rsidRPr="006C2A02">
            <w:rPr>
              <w:noProof/>
            </w:rPr>
            <mc:AlternateContent>
              <mc:Choice Requires="wps">
                <w:drawing>
                  <wp:anchor distT="0" distB="0" distL="114300" distR="114300" simplePos="0" relativeHeight="251660288" behindDoc="0" locked="0" layoutInCell="1" allowOverlap="1" wp14:anchorId="2884F7E7" wp14:editId="10271D8E">
                    <wp:simplePos x="0" y="0"/>
                    <wp:positionH relativeFrom="margin">
                      <wp:align>left</wp:align>
                    </wp:positionH>
                    <wp:positionV relativeFrom="paragraph">
                      <wp:posOffset>7691755</wp:posOffset>
                    </wp:positionV>
                    <wp:extent cx="2524125" cy="1329055"/>
                    <wp:effectExtent l="0" t="0" r="0" b="4445"/>
                    <wp:wrapNone/>
                    <wp:docPr id="9" name="Text Box 9"/>
                    <wp:cNvGraphicFramePr/>
                    <a:graphic xmlns:a="http://schemas.openxmlformats.org/drawingml/2006/main">
                      <a:graphicData uri="http://schemas.microsoft.com/office/word/2010/wordprocessingShape">
                        <wps:wsp>
                          <wps:cNvSpPr txBox="1"/>
                          <wps:spPr>
                            <a:xfrm>
                              <a:off x="0" y="0"/>
                              <a:ext cx="2524125" cy="1329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701D78" w14:textId="77777777" w:rsidR="0023741C" w:rsidRPr="00864058" w:rsidRDefault="0023741C" w:rsidP="0023741C">
                                <w:pPr>
                                  <w:spacing w:line="276" w:lineRule="auto"/>
                                  <w:rPr>
                                    <w:color w:val="262626" w:themeColor="text1" w:themeTint="D9"/>
                                    <w:lang w:val="de-DE"/>
                                  </w:rPr>
                                </w:pPr>
                                <w:r w:rsidRPr="00864058">
                                  <w:rPr>
                                    <w:color w:val="262626" w:themeColor="text1" w:themeTint="D9"/>
                                    <w:lang w:val="de-DE"/>
                                  </w:rPr>
                                  <w:t>Dholon Akter</w:t>
                                </w:r>
                                <w:r w:rsidRPr="00864058">
                                  <w:rPr>
                                    <w:color w:val="262626" w:themeColor="text1" w:themeTint="D9"/>
                                    <w:lang w:val="de-DE"/>
                                  </w:rPr>
                                  <w:tab/>
                                  <w:t>| Nr. 3047040</w:t>
                                </w:r>
                              </w:p>
                              <w:p w14:paraId="14274FAD" w14:textId="77777777" w:rsidR="0023741C" w:rsidRPr="00864058" w:rsidRDefault="0023741C" w:rsidP="0023741C">
                                <w:pPr>
                                  <w:spacing w:line="276" w:lineRule="auto"/>
                                  <w:rPr>
                                    <w:color w:val="262626" w:themeColor="text1" w:themeTint="D9"/>
                                    <w:lang w:val="de-DE"/>
                                  </w:rPr>
                                </w:pPr>
                                <w:r w:rsidRPr="00864058">
                                  <w:rPr>
                                    <w:color w:val="262626" w:themeColor="text1" w:themeTint="D9"/>
                                    <w:lang w:val="de-DE"/>
                                  </w:rPr>
                                  <w:t>Chanelle Hart</w:t>
                                </w:r>
                                <w:r>
                                  <w:rPr>
                                    <w:color w:val="262626" w:themeColor="text1" w:themeTint="D9"/>
                                    <w:lang w:val="de-DE"/>
                                  </w:rPr>
                                  <w:tab/>
                                </w:r>
                                <w:r w:rsidRPr="00864058">
                                  <w:rPr>
                                    <w:color w:val="262626" w:themeColor="text1" w:themeTint="D9"/>
                                    <w:lang w:val="de-DE"/>
                                  </w:rPr>
                                  <w:t>| Nr. 3323781</w:t>
                                </w:r>
                              </w:p>
                              <w:p w14:paraId="43285379" w14:textId="77777777" w:rsidR="0023741C" w:rsidRPr="00864058" w:rsidRDefault="0023741C" w:rsidP="0023741C">
                                <w:pPr>
                                  <w:spacing w:line="276" w:lineRule="auto"/>
                                  <w:rPr>
                                    <w:color w:val="262626" w:themeColor="text1" w:themeTint="D9"/>
                                    <w:lang w:val="pt-PT"/>
                                  </w:rPr>
                                </w:pPr>
                                <w:r w:rsidRPr="00864058">
                                  <w:rPr>
                                    <w:color w:val="262626" w:themeColor="text1" w:themeTint="D9"/>
                                    <w:lang w:val="pt-PT"/>
                                  </w:rPr>
                                  <w:t>Talia Santos</w:t>
                                </w:r>
                                <w:r w:rsidRPr="00864058">
                                  <w:rPr>
                                    <w:color w:val="262626" w:themeColor="text1" w:themeTint="D9"/>
                                    <w:lang w:val="pt-PT"/>
                                  </w:rPr>
                                  <w:tab/>
                                  <w:t>| Nr. 3294579</w:t>
                                </w:r>
                              </w:p>
                              <w:p w14:paraId="7D172890" w14:textId="77777777" w:rsidR="0023741C" w:rsidRPr="00864058" w:rsidRDefault="0023741C" w:rsidP="0023741C">
                                <w:pPr>
                                  <w:spacing w:line="276" w:lineRule="auto"/>
                                  <w:rPr>
                                    <w:color w:val="262626" w:themeColor="text1" w:themeTint="D9"/>
                                    <w:lang w:val="pt-PT"/>
                                  </w:rPr>
                                </w:pPr>
                                <w:r w:rsidRPr="00864058">
                                  <w:rPr>
                                    <w:color w:val="262626" w:themeColor="text1" w:themeTint="D9"/>
                                    <w:lang w:val="pt-PT"/>
                                  </w:rPr>
                                  <w:t>Thanh Hoàng</w:t>
                                </w:r>
                                <w:r w:rsidRPr="00864058">
                                  <w:rPr>
                                    <w:color w:val="262626" w:themeColor="text1" w:themeTint="D9"/>
                                    <w:lang w:val="pt-PT"/>
                                  </w:rPr>
                                  <w:tab/>
                                  <w:t>| Nr. 3353362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884F7E7" id="Text Box 9" o:spid="_x0000_s1032" type="#_x0000_t202" style="position:absolute;margin-left:0;margin-top:605.65pt;width:198.75pt;height:104.6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" filled="f" stroked="f" strokeweight=".5pt">
                    <v:textbox>
                      <w:txbxContent>
                        <w:p w14:paraId="1C701D78" w14:textId="77777777" w:rsidR="0023741C" w:rsidRPr="00864058" w:rsidRDefault="0023741C" w:rsidP="0023741C">
                          <w:pPr>
                            <w:spacing w:line="276" w:lineRule="auto"/>
                            <w:rPr>
                              <w:color w:val="262626" w:themeColor="text1" w:themeTint="D9"/>
                              <w:lang w:val="de-DE"/>
                            </w:rPr>
                          </w:pPr>
                          <w:r w:rsidRPr="00864058">
                            <w:rPr>
                              <w:color w:val="262626" w:themeColor="text1" w:themeTint="D9"/>
                              <w:lang w:val="de-DE"/>
                            </w:rPr>
                            <w:t>Dholon Akter</w:t>
                          </w:r>
                          <w:r w:rsidRPr="00864058">
                            <w:rPr>
                              <w:color w:val="262626" w:themeColor="text1" w:themeTint="D9"/>
                              <w:lang w:val="de-DE"/>
                            </w:rPr>
                            <w:tab/>
                            <w:t>| Nr. 3047040</w:t>
                          </w:r>
                        </w:p>
                        <w:p w14:paraId="14274FAD" w14:textId="77777777" w:rsidR="0023741C" w:rsidRPr="00864058" w:rsidRDefault="0023741C" w:rsidP="0023741C">
                          <w:pPr>
                            <w:spacing w:line="276" w:lineRule="auto"/>
                            <w:rPr>
                              <w:color w:val="262626" w:themeColor="text1" w:themeTint="D9"/>
                              <w:lang w:val="de-DE"/>
                            </w:rPr>
                          </w:pPr>
                          <w:r w:rsidRPr="00864058">
                            <w:rPr>
                              <w:color w:val="262626" w:themeColor="text1" w:themeTint="D9"/>
                              <w:lang w:val="de-DE"/>
                            </w:rPr>
                            <w:t>Chanelle Hart</w:t>
                          </w:r>
                          <w:r>
                            <w:rPr>
                              <w:color w:val="262626" w:themeColor="text1" w:themeTint="D9"/>
                              <w:lang w:val="de-DE"/>
                            </w:rPr>
                            <w:tab/>
                          </w:r>
                          <w:r w:rsidRPr="00864058">
                            <w:rPr>
                              <w:color w:val="262626" w:themeColor="text1" w:themeTint="D9"/>
                              <w:lang w:val="de-DE"/>
                            </w:rPr>
                            <w:t>| Nr. 3323781</w:t>
                          </w:r>
                        </w:p>
                        <w:p w14:paraId="43285379" w14:textId="77777777" w:rsidR="0023741C" w:rsidRPr="00864058" w:rsidRDefault="0023741C" w:rsidP="0023741C">
                          <w:pPr>
                            <w:spacing w:line="276" w:lineRule="auto"/>
                            <w:rPr>
                              <w:color w:val="262626" w:themeColor="text1" w:themeTint="D9"/>
                              <w:lang w:val="pt-PT"/>
                            </w:rPr>
                          </w:pPr>
                          <w:r w:rsidRPr="00864058">
                            <w:rPr>
                              <w:color w:val="262626" w:themeColor="text1" w:themeTint="D9"/>
                              <w:lang w:val="pt-PT"/>
                            </w:rPr>
                            <w:t>Talia Santos</w:t>
                          </w:r>
                          <w:r w:rsidRPr="00864058">
                            <w:rPr>
                              <w:color w:val="262626" w:themeColor="text1" w:themeTint="D9"/>
                              <w:lang w:val="pt-PT"/>
                            </w:rPr>
                            <w:tab/>
                            <w:t>| Nr. 3294579</w:t>
                          </w:r>
                        </w:p>
                        <w:p w14:paraId="7D172890" w14:textId="77777777" w:rsidR="0023741C" w:rsidRPr="00864058" w:rsidRDefault="0023741C" w:rsidP="0023741C">
                          <w:pPr>
                            <w:spacing w:line="276" w:lineRule="auto"/>
                            <w:rPr>
                              <w:color w:val="262626" w:themeColor="text1" w:themeTint="D9"/>
                              <w:lang w:val="pt-PT"/>
                            </w:rPr>
                          </w:pPr>
                          <w:r w:rsidRPr="00864058">
                            <w:rPr>
                              <w:color w:val="262626" w:themeColor="text1" w:themeTint="D9"/>
                              <w:lang w:val="pt-PT"/>
                            </w:rPr>
                            <w:t>Thanh Hoàng</w:t>
                          </w:r>
                          <w:r w:rsidRPr="00864058">
                            <w:rPr>
                              <w:color w:val="262626" w:themeColor="text1" w:themeTint="D9"/>
                              <w:lang w:val="pt-PT"/>
                            </w:rPr>
                            <w:tab/>
                            <w:t>| Nr. 3353362</w:t>
                          </w:r>
                        </w:p>
                      </w:txbxContent>
                    </v:textbox>
                    <w10:wrap anchorx="margin"/>
                  </v:shape>
                </w:pict>
              </mc:Fallback>
            </mc:AlternateContent>
          </w:r>
          <w:r w:rsidRPr="006C2A02">
            <w:rPr>
              <w:noProof/>
            </w:rPr>
            <mc:AlternateContent>
              <mc:Choice Requires="wps">
                <w:drawing>
                  <wp:anchor distT="0" distB="0" distL="114300" distR="114300" simplePos="0" relativeHeight="251664384" behindDoc="0" locked="0" layoutInCell="1" allowOverlap="1" wp14:anchorId="47A592BF" wp14:editId="35FB9223">
                    <wp:simplePos x="0" y="0"/>
                    <wp:positionH relativeFrom="column">
                      <wp:posOffset>-739775</wp:posOffset>
                    </wp:positionH>
                    <wp:positionV relativeFrom="paragraph">
                      <wp:posOffset>7647940</wp:posOffset>
                    </wp:positionV>
                    <wp:extent cx="7214235" cy="45085"/>
                    <wp:effectExtent l="19050" t="19050" r="24765" b="12065"/>
                    <wp:wrapNone/>
                    <wp:docPr id="12" name="Rectangle 12"/>
                    <wp:cNvGraphicFramePr/>
                    <a:graphic xmlns:a="http://schemas.openxmlformats.org/drawingml/2006/main">
                      <a:graphicData uri="http://schemas.microsoft.com/office/word/2010/wordprocessingShape">
                        <wps:wsp>
                          <wps:cNvSpPr/>
                          <wps:spPr>
                            <a:xfrm>
                              <a:off x="0" y="0"/>
                              <a:ext cx="7214235" cy="45085"/>
                            </a:xfrm>
                            <a:prstGeom prst="rect">
                              <a:avLst/>
                            </a:prstGeom>
                            <a:solidFill>
                              <a:srgbClr val="C00000"/>
                            </a:solidFill>
                            <a:ln w="28575">
                              <a:solidFill>
                                <a:schemeClr val="bg2">
                                  <a:lumMod val="9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59056D13" id="Rectangle 12" o:spid="_x0000_s1026" style="position:absolute;margin-left:-58.25pt;margin-top:602.2pt;width:568.05pt;height:3.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" fillcolor="#c00000" strokecolor="#cfcdcd [2894]" strokeweight="2.25pt"/>
                </w:pict>
              </mc:Fallback>
            </mc:AlternateContent>
          </w:r>
          <w:r w:rsidRPr="006C2A02">
            <w:rPr>
              <w:rFonts w:eastAsiaTheme="minorEastAsia"/>
              <w:color w:val="4472C4" w:themeColor="accent1"/>
              <w:lang w:val="pt-PT"/>
            </w:rPr>
            <w:br w:type="page"/>
          </w:r>
        </w:p>
      </w:sdtContent>
    </w:sdt>
    <w:p w14:paraId="5451D5C1" w14:textId="77777777" w:rsidR="0023741C" w:rsidRPr="00120612" w:rsidRDefault="0023741C" w:rsidP="0023741C">
      <w:pPr>
        <w:pStyle w:val="Heading1"/>
      </w:pPr>
      <w:bookmarkStart w:id="0" w:name="_Toc508917596"/>
      <w:r w:rsidRPr="00120612">
        <w:lastRenderedPageBreak/>
        <w:t>Version History</w:t>
      </w:r>
      <w:bookmarkEnd w:id="0"/>
    </w:p>
    <w:tbl>
      <w:tblPr>
        <w:tblStyle w:val="TableGrid"/>
        <w:tblW w:w="0" w:type="auto"/>
        <w:tblLook w:val="04A0" w:firstRow="1" w:lastRow="0" w:firstColumn="1" w:lastColumn="0" w:noHBand="0" w:noVBand="1"/>
      </w:tblPr>
      <w:tblGrid>
        <w:gridCol w:w="1016"/>
        <w:gridCol w:w="1576"/>
        <w:gridCol w:w="1124"/>
        <w:gridCol w:w="1415"/>
        <w:gridCol w:w="1190"/>
        <w:gridCol w:w="2695"/>
      </w:tblGrid>
      <w:tr w:rsidR="0023741C" w14:paraId="17A44368" w14:textId="77777777" w:rsidTr="00AD493B">
        <w:tc>
          <w:tcPr>
            <w:tcW w:w="1016" w:type="dxa"/>
            <w:tcBorders>
              <w:top w:val="single" w:sz="4" w:space="0" w:color="auto"/>
              <w:left w:val="single" w:sz="4" w:space="0" w:color="auto"/>
              <w:bottom w:val="single" w:sz="4" w:space="0" w:color="auto"/>
              <w:right w:val="single" w:sz="4" w:space="0" w:color="auto"/>
            </w:tcBorders>
            <w:hideMark/>
          </w:tcPr>
          <w:p w14:paraId="628221A1" w14:textId="77777777" w:rsidR="0023741C" w:rsidRDefault="0023741C" w:rsidP="00AD493B">
            <w:pPr>
              <w:jc w:val="center"/>
              <w:rPr>
                <w:b/>
                <w:lang w:val="pt-PT"/>
              </w:rPr>
            </w:pPr>
            <w:r>
              <w:rPr>
                <w:b/>
                <w:lang w:val="pt-PT"/>
              </w:rPr>
              <w:t>Version #</w:t>
            </w:r>
          </w:p>
        </w:tc>
        <w:tc>
          <w:tcPr>
            <w:tcW w:w="1576" w:type="dxa"/>
            <w:tcBorders>
              <w:top w:val="single" w:sz="4" w:space="0" w:color="auto"/>
              <w:left w:val="single" w:sz="4" w:space="0" w:color="auto"/>
              <w:bottom w:val="single" w:sz="4" w:space="0" w:color="auto"/>
              <w:right w:val="single" w:sz="4" w:space="0" w:color="auto"/>
            </w:tcBorders>
            <w:hideMark/>
          </w:tcPr>
          <w:p w14:paraId="3551197F" w14:textId="77777777" w:rsidR="0023741C" w:rsidRDefault="0023741C" w:rsidP="00AD493B">
            <w:pPr>
              <w:jc w:val="center"/>
              <w:rPr>
                <w:b/>
                <w:lang w:val="pt-PT"/>
              </w:rPr>
            </w:pPr>
            <w:r>
              <w:rPr>
                <w:b/>
                <w:lang w:val="pt-PT"/>
              </w:rPr>
              <w:t>Implemented By</w:t>
            </w:r>
          </w:p>
        </w:tc>
        <w:tc>
          <w:tcPr>
            <w:tcW w:w="1124" w:type="dxa"/>
            <w:tcBorders>
              <w:top w:val="single" w:sz="4" w:space="0" w:color="auto"/>
              <w:left w:val="single" w:sz="4" w:space="0" w:color="auto"/>
              <w:bottom w:val="single" w:sz="4" w:space="0" w:color="auto"/>
              <w:right w:val="single" w:sz="4" w:space="0" w:color="auto"/>
            </w:tcBorders>
            <w:hideMark/>
          </w:tcPr>
          <w:p w14:paraId="034BE838" w14:textId="77777777" w:rsidR="0023741C" w:rsidRDefault="0023741C" w:rsidP="00AD493B">
            <w:pPr>
              <w:jc w:val="center"/>
              <w:rPr>
                <w:b/>
                <w:lang w:val="pt-PT"/>
              </w:rPr>
            </w:pPr>
            <w:r>
              <w:rPr>
                <w:b/>
                <w:lang w:val="pt-PT"/>
              </w:rPr>
              <w:t>Revision Date</w:t>
            </w:r>
          </w:p>
        </w:tc>
        <w:tc>
          <w:tcPr>
            <w:tcW w:w="1415" w:type="dxa"/>
            <w:tcBorders>
              <w:top w:val="single" w:sz="4" w:space="0" w:color="auto"/>
              <w:left w:val="single" w:sz="4" w:space="0" w:color="auto"/>
              <w:bottom w:val="single" w:sz="4" w:space="0" w:color="auto"/>
              <w:right w:val="single" w:sz="4" w:space="0" w:color="auto"/>
            </w:tcBorders>
            <w:hideMark/>
          </w:tcPr>
          <w:p w14:paraId="12185FF9" w14:textId="77777777" w:rsidR="0023741C" w:rsidRDefault="0023741C" w:rsidP="00AD493B">
            <w:pPr>
              <w:jc w:val="center"/>
              <w:rPr>
                <w:b/>
                <w:lang w:val="pt-PT"/>
              </w:rPr>
            </w:pPr>
            <w:r>
              <w:rPr>
                <w:b/>
                <w:lang w:val="pt-PT"/>
              </w:rPr>
              <w:t>Approved By</w:t>
            </w:r>
          </w:p>
        </w:tc>
        <w:tc>
          <w:tcPr>
            <w:tcW w:w="1190" w:type="dxa"/>
            <w:tcBorders>
              <w:top w:val="single" w:sz="4" w:space="0" w:color="auto"/>
              <w:left w:val="single" w:sz="4" w:space="0" w:color="auto"/>
              <w:bottom w:val="single" w:sz="4" w:space="0" w:color="auto"/>
              <w:right w:val="single" w:sz="4" w:space="0" w:color="auto"/>
            </w:tcBorders>
            <w:hideMark/>
          </w:tcPr>
          <w:p w14:paraId="4C268CB4" w14:textId="77777777" w:rsidR="0023741C" w:rsidRDefault="0023741C" w:rsidP="00AD493B">
            <w:pPr>
              <w:jc w:val="center"/>
              <w:rPr>
                <w:b/>
                <w:lang w:val="pt-PT"/>
              </w:rPr>
            </w:pPr>
            <w:r>
              <w:rPr>
                <w:b/>
                <w:lang w:val="pt-PT"/>
              </w:rPr>
              <w:t>Approval Date</w:t>
            </w:r>
          </w:p>
        </w:tc>
        <w:tc>
          <w:tcPr>
            <w:tcW w:w="2695" w:type="dxa"/>
            <w:tcBorders>
              <w:top w:val="single" w:sz="4" w:space="0" w:color="auto"/>
              <w:left w:val="single" w:sz="4" w:space="0" w:color="auto"/>
              <w:bottom w:val="single" w:sz="4" w:space="0" w:color="auto"/>
              <w:right w:val="single" w:sz="4" w:space="0" w:color="auto"/>
            </w:tcBorders>
            <w:hideMark/>
          </w:tcPr>
          <w:p w14:paraId="7DF0BD8A" w14:textId="77777777" w:rsidR="0023741C" w:rsidRDefault="0023741C" w:rsidP="00AD493B">
            <w:pPr>
              <w:jc w:val="center"/>
              <w:rPr>
                <w:b/>
                <w:lang w:val="pt-PT"/>
              </w:rPr>
            </w:pPr>
            <w:r>
              <w:rPr>
                <w:b/>
                <w:lang w:val="pt-PT"/>
              </w:rPr>
              <w:t>Reason</w:t>
            </w:r>
          </w:p>
        </w:tc>
      </w:tr>
      <w:tr w:rsidR="0023741C" w14:paraId="3E28DF73" w14:textId="77777777" w:rsidTr="00AD493B">
        <w:tc>
          <w:tcPr>
            <w:tcW w:w="1016" w:type="dxa"/>
            <w:tcBorders>
              <w:top w:val="single" w:sz="4" w:space="0" w:color="auto"/>
              <w:left w:val="single" w:sz="4" w:space="0" w:color="auto"/>
              <w:bottom w:val="single" w:sz="4" w:space="0" w:color="auto"/>
              <w:right w:val="single" w:sz="4" w:space="0" w:color="auto"/>
            </w:tcBorders>
            <w:hideMark/>
          </w:tcPr>
          <w:p w14:paraId="13BAB265" w14:textId="24127FE6" w:rsidR="0023741C" w:rsidRDefault="0023741C" w:rsidP="00AD493B">
            <w:pPr>
              <w:rPr>
                <w:lang w:val="pt-PT"/>
              </w:rPr>
            </w:pPr>
            <w:r>
              <w:rPr>
                <w:lang w:val="pt-PT"/>
              </w:rPr>
              <w:t>1.0</w:t>
            </w:r>
          </w:p>
        </w:tc>
        <w:tc>
          <w:tcPr>
            <w:tcW w:w="1576" w:type="dxa"/>
            <w:tcBorders>
              <w:top w:val="single" w:sz="4" w:space="0" w:color="auto"/>
              <w:left w:val="single" w:sz="4" w:space="0" w:color="auto"/>
              <w:bottom w:val="single" w:sz="4" w:space="0" w:color="auto"/>
              <w:right w:val="single" w:sz="4" w:space="0" w:color="auto"/>
            </w:tcBorders>
            <w:hideMark/>
          </w:tcPr>
          <w:p w14:paraId="7C5A7659" w14:textId="758FB1F5" w:rsidR="0023741C" w:rsidRDefault="0023741C" w:rsidP="00AD493B">
            <w:pPr>
              <w:rPr>
                <w:lang w:val="pt-PT"/>
              </w:rPr>
            </w:pPr>
            <w:r>
              <w:rPr>
                <w:lang w:val="pt-PT"/>
              </w:rPr>
              <w:t>C. Hart</w:t>
            </w:r>
          </w:p>
        </w:tc>
        <w:tc>
          <w:tcPr>
            <w:tcW w:w="1124" w:type="dxa"/>
            <w:tcBorders>
              <w:top w:val="single" w:sz="4" w:space="0" w:color="auto"/>
              <w:left w:val="single" w:sz="4" w:space="0" w:color="auto"/>
              <w:bottom w:val="single" w:sz="4" w:space="0" w:color="auto"/>
              <w:right w:val="single" w:sz="4" w:space="0" w:color="auto"/>
            </w:tcBorders>
            <w:hideMark/>
          </w:tcPr>
          <w:p w14:paraId="357B343C" w14:textId="504F7267" w:rsidR="0023741C" w:rsidRDefault="0023741C" w:rsidP="00AD493B">
            <w:pPr>
              <w:rPr>
                <w:lang w:val="pt-PT"/>
              </w:rPr>
            </w:pPr>
            <w:r>
              <w:rPr>
                <w:lang w:val="pt-PT"/>
              </w:rPr>
              <w:t>1</w:t>
            </w:r>
            <w:r w:rsidR="009C7967">
              <w:rPr>
                <w:lang w:val="pt-PT"/>
              </w:rPr>
              <w:t>5</w:t>
            </w:r>
            <w:r>
              <w:rPr>
                <w:lang w:val="pt-PT"/>
              </w:rPr>
              <w:t>th Mar</w:t>
            </w:r>
          </w:p>
        </w:tc>
        <w:tc>
          <w:tcPr>
            <w:tcW w:w="1415" w:type="dxa"/>
            <w:tcBorders>
              <w:top w:val="single" w:sz="4" w:space="0" w:color="auto"/>
              <w:left w:val="single" w:sz="4" w:space="0" w:color="auto"/>
              <w:bottom w:val="single" w:sz="4" w:space="0" w:color="auto"/>
              <w:right w:val="single" w:sz="4" w:space="0" w:color="auto"/>
            </w:tcBorders>
            <w:hideMark/>
          </w:tcPr>
          <w:p w14:paraId="528FBE08" w14:textId="77777777" w:rsidR="0023741C" w:rsidRDefault="0023741C" w:rsidP="00AD493B">
            <w:pPr>
              <w:rPr>
                <w:lang w:val="pt-PT"/>
              </w:rPr>
            </w:pPr>
            <w:r>
              <w:rPr>
                <w:lang w:val="pt-PT"/>
              </w:rPr>
              <w:t>-</w:t>
            </w:r>
          </w:p>
        </w:tc>
        <w:tc>
          <w:tcPr>
            <w:tcW w:w="1190" w:type="dxa"/>
            <w:tcBorders>
              <w:top w:val="single" w:sz="4" w:space="0" w:color="auto"/>
              <w:left w:val="single" w:sz="4" w:space="0" w:color="auto"/>
              <w:bottom w:val="single" w:sz="4" w:space="0" w:color="auto"/>
              <w:right w:val="single" w:sz="4" w:space="0" w:color="auto"/>
            </w:tcBorders>
            <w:hideMark/>
          </w:tcPr>
          <w:p w14:paraId="6F7A29BF" w14:textId="77777777" w:rsidR="0023741C" w:rsidRDefault="0023741C" w:rsidP="00AD493B">
            <w:pPr>
              <w:rPr>
                <w:lang w:val="pt-PT"/>
              </w:rPr>
            </w:pPr>
            <w:r>
              <w:rPr>
                <w:lang w:val="pt-PT"/>
              </w:rPr>
              <w:t>-</w:t>
            </w:r>
          </w:p>
        </w:tc>
        <w:tc>
          <w:tcPr>
            <w:tcW w:w="2695" w:type="dxa"/>
            <w:tcBorders>
              <w:top w:val="single" w:sz="4" w:space="0" w:color="auto"/>
              <w:left w:val="single" w:sz="4" w:space="0" w:color="auto"/>
              <w:bottom w:val="single" w:sz="4" w:space="0" w:color="auto"/>
              <w:right w:val="single" w:sz="4" w:space="0" w:color="auto"/>
            </w:tcBorders>
            <w:hideMark/>
          </w:tcPr>
          <w:p w14:paraId="7BBC8113" w14:textId="77777777" w:rsidR="0023741C" w:rsidRDefault="00C641D2" w:rsidP="00AD493B">
            <w:pPr>
              <w:rPr>
                <w:lang w:val="pt-PT"/>
              </w:rPr>
            </w:pPr>
            <w:r>
              <w:rPr>
                <w:lang w:val="pt-PT"/>
              </w:rPr>
              <w:t>Layout of document</w:t>
            </w:r>
          </w:p>
          <w:p w14:paraId="72764458" w14:textId="2F038554" w:rsidR="00C641D2" w:rsidRDefault="00C641D2" w:rsidP="00AD493B">
            <w:pPr>
              <w:rPr>
                <w:lang w:val="pt-PT"/>
              </w:rPr>
            </w:pPr>
            <w:r>
              <w:rPr>
                <w:lang w:val="pt-PT"/>
              </w:rPr>
              <w:t>RFID/ID information</w:t>
            </w:r>
          </w:p>
        </w:tc>
      </w:tr>
      <w:tr w:rsidR="00F60660" w14:paraId="242A9D50" w14:textId="77777777" w:rsidTr="00AD493B">
        <w:tc>
          <w:tcPr>
            <w:tcW w:w="1016" w:type="dxa"/>
            <w:tcBorders>
              <w:top w:val="single" w:sz="4" w:space="0" w:color="auto"/>
              <w:left w:val="single" w:sz="4" w:space="0" w:color="auto"/>
              <w:bottom w:val="single" w:sz="4" w:space="0" w:color="auto"/>
              <w:right w:val="single" w:sz="4" w:space="0" w:color="auto"/>
            </w:tcBorders>
          </w:tcPr>
          <w:p w14:paraId="65474F60" w14:textId="44D4F616" w:rsidR="00F60660" w:rsidRDefault="00C76EED" w:rsidP="00AD493B">
            <w:pPr>
              <w:rPr>
                <w:lang w:val="pt-PT"/>
              </w:rPr>
            </w:pPr>
            <w:r>
              <w:rPr>
                <w:lang w:val="pt-PT"/>
              </w:rPr>
              <w:t>1.</w:t>
            </w:r>
            <w:r w:rsidR="00C641D2">
              <w:rPr>
                <w:lang w:val="pt-PT"/>
              </w:rPr>
              <w:t>5</w:t>
            </w:r>
          </w:p>
        </w:tc>
        <w:tc>
          <w:tcPr>
            <w:tcW w:w="1576" w:type="dxa"/>
            <w:tcBorders>
              <w:top w:val="single" w:sz="4" w:space="0" w:color="auto"/>
              <w:left w:val="single" w:sz="4" w:space="0" w:color="auto"/>
              <w:bottom w:val="single" w:sz="4" w:space="0" w:color="auto"/>
              <w:right w:val="single" w:sz="4" w:space="0" w:color="auto"/>
            </w:tcBorders>
          </w:tcPr>
          <w:p w14:paraId="7BBD0F41" w14:textId="5DB8ECFB" w:rsidR="00F60660" w:rsidRDefault="00C76EED" w:rsidP="00AD493B">
            <w:pPr>
              <w:rPr>
                <w:lang w:val="pt-PT"/>
              </w:rPr>
            </w:pPr>
            <w:r>
              <w:rPr>
                <w:lang w:val="pt-PT"/>
              </w:rPr>
              <w:t>C. Hart</w:t>
            </w:r>
          </w:p>
        </w:tc>
        <w:tc>
          <w:tcPr>
            <w:tcW w:w="1124" w:type="dxa"/>
            <w:tcBorders>
              <w:top w:val="single" w:sz="4" w:space="0" w:color="auto"/>
              <w:left w:val="single" w:sz="4" w:space="0" w:color="auto"/>
              <w:bottom w:val="single" w:sz="4" w:space="0" w:color="auto"/>
              <w:right w:val="single" w:sz="4" w:space="0" w:color="auto"/>
            </w:tcBorders>
          </w:tcPr>
          <w:p w14:paraId="1EFF3AB5" w14:textId="721ADC13" w:rsidR="00F60660" w:rsidRDefault="00C76EED" w:rsidP="00AD493B">
            <w:pPr>
              <w:rPr>
                <w:lang w:val="pt-PT"/>
              </w:rPr>
            </w:pPr>
            <w:r>
              <w:rPr>
                <w:lang w:val="pt-PT"/>
              </w:rPr>
              <w:t>16th Mar</w:t>
            </w:r>
          </w:p>
        </w:tc>
        <w:tc>
          <w:tcPr>
            <w:tcW w:w="1415" w:type="dxa"/>
            <w:tcBorders>
              <w:top w:val="single" w:sz="4" w:space="0" w:color="auto"/>
              <w:left w:val="single" w:sz="4" w:space="0" w:color="auto"/>
              <w:bottom w:val="single" w:sz="4" w:space="0" w:color="auto"/>
              <w:right w:val="single" w:sz="4" w:space="0" w:color="auto"/>
            </w:tcBorders>
          </w:tcPr>
          <w:p w14:paraId="407C029A" w14:textId="77777777" w:rsidR="00F60660" w:rsidRDefault="00F60660" w:rsidP="00AD493B">
            <w:pPr>
              <w:rPr>
                <w:lang w:val="pt-PT"/>
              </w:rPr>
            </w:pPr>
          </w:p>
        </w:tc>
        <w:tc>
          <w:tcPr>
            <w:tcW w:w="1190" w:type="dxa"/>
            <w:tcBorders>
              <w:top w:val="single" w:sz="4" w:space="0" w:color="auto"/>
              <w:left w:val="single" w:sz="4" w:space="0" w:color="auto"/>
              <w:bottom w:val="single" w:sz="4" w:space="0" w:color="auto"/>
              <w:right w:val="single" w:sz="4" w:space="0" w:color="auto"/>
            </w:tcBorders>
          </w:tcPr>
          <w:p w14:paraId="707CA768" w14:textId="77777777" w:rsidR="00F60660" w:rsidRDefault="00F60660" w:rsidP="00AD493B">
            <w:pPr>
              <w:rPr>
                <w:lang w:val="pt-PT"/>
              </w:rPr>
            </w:pPr>
          </w:p>
        </w:tc>
        <w:tc>
          <w:tcPr>
            <w:tcW w:w="2695" w:type="dxa"/>
            <w:tcBorders>
              <w:top w:val="single" w:sz="4" w:space="0" w:color="auto"/>
              <w:left w:val="single" w:sz="4" w:space="0" w:color="auto"/>
              <w:bottom w:val="single" w:sz="4" w:space="0" w:color="auto"/>
              <w:right w:val="single" w:sz="4" w:space="0" w:color="auto"/>
            </w:tcBorders>
          </w:tcPr>
          <w:p w14:paraId="792F3C56" w14:textId="5C69EEF9" w:rsidR="00F60660" w:rsidRDefault="00C641D2" w:rsidP="00AD493B">
            <w:pPr>
              <w:rPr>
                <w:lang w:val="pt-PT"/>
              </w:rPr>
            </w:pPr>
            <w:r>
              <w:rPr>
                <w:lang w:val="pt-PT"/>
              </w:rPr>
              <w:t>Project financials</w:t>
            </w:r>
          </w:p>
        </w:tc>
      </w:tr>
    </w:tbl>
    <w:p w14:paraId="3AA8DC6A" w14:textId="77777777" w:rsidR="0023741C" w:rsidRDefault="0023741C" w:rsidP="0023741C"/>
    <w:p w14:paraId="7B1C94DD" w14:textId="67D82572" w:rsidR="0023741C" w:rsidRDefault="0023741C" w:rsidP="0023741C">
      <w:r>
        <w:br w:type="page"/>
      </w:r>
    </w:p>
    <w:sdt>
      <w:sdtPr>
        <w:rPr>
          <w:rFonts w:ascii="Times New Roman" w:eastAsiaTheme="minorHAnsi" w:hAnsi="Times New Roman" w:cs="Times New Roman"/>
          <w:b w:val="0"/>
          <w:color w:val="CC0000"/>
          <w:sz w:val="22"/>
          <w:szCs w:val="22"/>
          <w:lang w:val="en-GB"/>
        </w:rPr>
        <w:id w:val="590895475"/>
        <w:docPartObj>
          <w:docPartGallery w:val="Table of Contents"/>
          <w:docPartUnique/>
        </w:docPartObj>
      </w:sdtPr>
      <w:sdtEndPr>
        <w:rPr>
          <w:bCs/>
          <w:noProof/>
          <w:color w:val="auto"/>
          <w:sz w:val="24"/>
          <w:szCs w:val="24"/>
          <w:lang w:val="en-US"/>
        </w:rPr>
      </w:sdtEndPr>
      <w:sdtContent>
        <w:p w14:paraId="1287D1A2" w14:textId="77777777" w:rsidR="0023741C" w:rsidRPr="00C76EED" w:rsidRDefault="0023741C" w:rsidP="0023741C">
          <w:pPr>
            <w:pStyle w:val="TOCHeading"/>
            <w:rPr>
              <w:rStyle w:val="Heading1Char"/>
              <w:b w:val="0"/>
              <w:color w:val="C00000"/>
            </w:rPr>
          </w:pPr>
          <w:r w:rsidRPr="00C76EED">
            <w:rPr>
              <w:rStyle w:val="Heading1Char"/>
              <w:b w:val="0"/>
              <w:color w:val="C00000"/>
            </w:rPr>
            <w:t>Table of Contents</w:t>
          </w:r>
        </w:p>
        <w:p w14:paraId="50AD8C91" w14:textId="01B22101" w:rsidR="00B93059" w:rsidRPr="00C76EED" w:rsidRDefault="0023741C">
          <w:pPr>
            <w:pStyle w:val="TOC1"/>
            <w:tabs>
              <w:tab w:val="right" w:leader="dot" w:pos="9016"/>
            </w:tabs>
            <w:rPr>
              <w:rFonts w:ascii="Times New Roman" w:eastAsiaTheme="minorEastAsia" w:hAnsi="Times New Roman" w:cs="Times New Roman"/>
              <w:noProof/>
              <w:lang w:val="en-US"/>
            </w:rPr>
          </w:pPr>
          <w:r w:rsidRPr="00C76EED">
            <w:rPr>
              <w:rFonts w:ascii="Times New Roman" w:hAnsi="Times New Roman" w:cs="Times New Roman"/>
              <w:sz w:val="24"/>
              <w:szCs w:val="24"/>
            </w:rPr>
            <w:fldChar w:fldCharType="begin"/>
          </w:r>
          <w:r w:rsidRPr="00C76EED">
            <w:rPr>
              <w:rFonts w:ascii="Times New Roman" w:hAnsi="Times New Roman" w:cs="Times New Roman"/>
              <w:sz w:val="24"/>
              <w:szCs w:val="24"/>
            </w:rPr>
            <w:instrText xml:space="preserve"> TOC \o "1-3" \h \z \u </w:instrText>
          </w:r>
          <w:r w:rsidRPr="00C76EED">
            <w:rPr>
              <w:rFonts w:ascii="Times New Roman" w:hAnsi="Times New Roman" w:cs="Times New Roman"/>
              <w:sz w:val="24"/>
              <w:szCs w:val="24"/>
            </w:rPr>
            <w:fldChar w:fldCharType="separate"/>
          </w:r>
          <w:hyperlink w:anchor="_Toc508917596" w:history="1">
            <w:r w:rsidR="00B93059" w:rsidRPr="00C76EED">
              <w:rPr>
                <w:rStyle w:val="Hyperlink"/>
                <w:rFonts w:ascii="Times New Roman" w:hAnsi="Times New Roman" w:cs="Times New Roman"/>
                <w:noProof/>
              </w:rPr>
              <w:t>Version History</w:t>
            </w:r>
            <w:r w:rsidR="00B93059" w:rsidRPr="00C76EED">
              <w:rPr>
                <w:rFonts w:ascii="Times New Roman" w:hAnsi="Times New Roman" w:cs="Times New Roman"/>
                <w:noProof/>
                <w:webHidden/>
              </w:rPr>
              <w:tab/>
            </w:r>
            <w:r w:rsidR="00B93059" w:rsidRPr="00C76EED">
              <w:rPr>
                <w:rFonts w:ascii="Times New Roman" w:hAnsi="Times New Roman" w:cs="Times New Roman"/>
                <w:noProof/>
                <w:webHidden/>
              </w:rPr>
              <w:fldChar w:fldCharType="begin"/>
            </w:r>
            <w:r w:rsidR="00B93059" w:rsidRPr="00C76EED">
              <w:rPr>
                <w:rFonts w:ascii="Times New Roman" w:hAnsi="Times New Roman" w:cs="Times New Roman"/>
                <w:noProof/>
                <w:webHidden/>
              </w:rPr>
              <w:instrText xml:space="preserve"> PAGEREF _Toc508917596 \h </w:instrText>
            </w:r>
            <w:r w:rsidR="00B93059" w:rsidRPr="00C76EED">
              <w:rPr>
                <w:rFonts w:ascii="Times New Roman" w:hAnsi="Times New Roman" w:cs="Times New Roman"/>
                <w:noProof/>
                <w:webHidden/>
              </w:rPr>
            </w:r>
            <w:r w:rsidR="00B93059" w:rsidRPr="00C76EED">
              <w:rPr>
                <w:rFonts w:ascii="Times New Roman" w:hAnsi="Times New Roman" w:cs="Times New Roman"/>
                <w:noProof/>
                <w:webHidden/>
              </w:rPr>
              <w:fldChar w:fldCharType="separate"/>
            </w:r>
            <w:r w:rsidR="00B93059" w:rsidRPr="00C76EED">
              <w:rPr>
                <w:rFonts w:ascii="Times New Roman" w:hAnsi="Times New Roman" w:cs="Times New Roman"/>
                <w:noProof/>
                <w:webHidden/>
              </w:rPr>
              <w:t>2</w:t>
            </w:r>
            <w:r w:rsidR="00B93059" w:rsidRPr="00C76EED">
              <w:rPr>
                <w:rFonts w:ascii="Times New Roman" w:hAnsi="Times New Roman" w:cs="Times New Roman"/>
                <w:noProof/>
                <w:webHidden/>
              </w:rPr>
              <w:fldChar w:fldCharType="end"/>
            </w:r>
          </w:hyperlink>
        </w:p>
        <w:p w14:paraId="2CF670D1" w14:textId="11CA7BB0" w:rsidR="00B93059" w:rsidRPr="00C76EED" w:rsidRDefault="00F168BA">
          <w:pPr>
            <w:pStyle w:val="TOC1"/>
            <w:tabs>
              <w:tab w:val="right" w:leader="dot" w:pos="9016"/>
            </w:tabs>
            <w:rPr>
              <w:rFonts w:ascii="Times New Roman" w:eastAsiaTheme="minorEastAsia" w:hAnsi="Times New Roman" w:cs="Times New Roman"/>
              <w:noProof/>
              <w:lang w:val="en-US"/>
            </w:rPr>
          </w:pPr>
          <w:hyperlink w:anchor="_Toc508917597" w:history="1">
            <w:r w:rsidR="00B93059" w:rsidRPr="00C76EED">
              <w:rPr>
                <w:rStyle w:val="Hyperlink"/>
                <w:rFonts w:ascii="Times New Roman" w:hAnsi="Times New Roman" w:cs="Times New Roman"/>
                <w:noProof/>
              </w:rPr>
              <w:t>Overview</w:t>
            </w:r>
            <w:r w:rsidR="00B93059" w:rsidRPr="00C76EED">
              <w:rPr>
                <w:rFonts w:ascii="Times New Roman" w:hAnsi="Times New Roman" w:cs="Times New Roman"/>
                <w:noProof/>
                <w:webHidden/>
              </w:rPr>
              <w:tab/>
            </w:r>
            <w:r w:rsidR="00B93059" w:rsidRPr="00C76EED">
              <w:rPr>
                <w:rFonts w:ascii="Times New Roman" w:hAnsi="Times New Roman" w:cs="Times New Roman"/>
                <w:noProof/>
                <w:webHidden/>
              </w:rPr>
              <w:fldChar w:fldCharType="begin"/>
            </w:r>
            <w:r w:rsidR="00B93059" w:rsidRPr="00C76EED">
              <w:rPr>
                <w:rFonts w:ascii="Times New Roman" w:hAnsi="Times New Roman" w:cs="Times New Roman"/>
                <w:noProof/>
                <w:webHidden/>
              </w:rPr>
              <w:instrText xml:space="preserve"> PAGEREF _Toc508917597 \h </w:instrText>
            </w:r>
            <w:r w:rsidR="00B93059" w:rsidRPr="00C76EED">
              <w:rPr>
                <w:rFonts w:ascii="Times New Roman" w:hAnsi="Times New Roman" w:cs="Times New Roman"/>
                <w:noProof/>
                <w:webHidden/>
              </w:rPr>
            </w:r>
            <w:r w:rsidR="00B93059" w:rsidRPr="00C76EED">
              <w:rPr>
                <w:rFonts w:ascii="Times New Roman" w:hAnsi="Times New Roman" w:cs="Times New Roman"/>
                <w:noProof/>
                <w:webHidden/>
              </w:rPr>
              <w:fldChar w:fldCharType="separate"/>
            </w:r>
            <w:r w:rsidR="00B93059" w:rsidRPr="00C76EED">
              <w:rPr>
                <w:rFonts w:ascii="Times New Roman" w:hAnsi="Times New Roman" w:cs="Times New Roman"/>
                <w:noProof/>
                <w:webHidden/>
              </w:rPr>
              <w:t>3</w:t>
            </w:r>
            <w:r w:rsidR="00B93059" w:rsidRPr="00C76EED">
              <w:rPr>
                <w:rFonts w:ascii="Times New Roman" w:hAnsi="Times New Roman" w:cs="Times New Roman"/>
                <w:noProof/>
                <w:webHidden/>
              </w:rPr>
              <w:fldChar w:fldCharType="end"/>
            </w:r>
          </w:hyperlink>
        </w:p>
        <w:p w14:paraId="0552C91D" w14:textId="0896FA05" w:rsidR="00B93059" w:rsidRPr="00C76EED" w:rsidRDefault="00F168BA">
          <w:pPr>
            <w:pStyle w:val="TOC1"/>
            <w:tabs>
              <w:tab w:val="right" w:leader="dot" w:pos="9016"/>
            </w:tabs>
            <w:rPr>
              <w:rFonts w:ascii="Times New Roman" w:eastAsiaTheme="minorEastAsia" w:hAnsi="Times New Roman" w:cs="Times New Roman"/>
              <w:noProof/>
              <w:lang w:val="en-US"/>
            </w:rPr>
          </w:pPr>
          <w:hyperlink w:anchor="_Toc508917598" w:history="1">
            <w:r w:rsidR="00B93059" w:rsidRPr="00C76EED">
              <w:rPr>
                <w:rStyle w:val="Hyperlink"/>
                <w:rFonts w:ascii="Times New Roman" w:hAnsi="Times New Roman" w:cs="Times New Roman"/>
                <w:noProof/>
              </w:rPr>
              <w:t>ID Methods</w:t>
            </w:r>
            <w:r w:rsidR="00B93059" w:rsidRPr="00C76EED">
              <w:rPr>
                <w:rFonts w:ascii="Times New Roman" w:hAnsi="Times New Roman" w:cs="Times New Roman"/>
                <w:noProof/>
                <w:webHidden/>
              </w:rPr>
              <w:tab/>
            </w:r>
            <w:r w:rsidR="00B93059" w:rsidRPr="00C76EED">
              <w:rPr>
                <w:rFonts w:ascii="Times New Roman" w:hAnsi="Times New Roman" w:cs="Times New Roman"/>
                <w:noProof/>
                <w:webHidden/>
              </w:rPr>
              <w:fldChar w:fldCharType="begin"/>
            </w:r>
            <w:r w:rsidR="00B93059" w:rsidRPr="00C76EED">
              <w:rPr>
                <w:rFonts w:ascii="Times New Roman" w:hAnsi="Times New Roman" w:cs="Times New Roman"/>
                <w:noProof/>
                <w:webHidden/>
              </w:rPr>
              <w:instrText xml:space="preserve"> PAGEREF _Toc508917598 \h </w:instrText>
            </w:r>
            <w:r w:rsidR="00B93059" w:rsidRPr="00C76EED">
              <w:rPr>
                <w:rFonts w:ascii="Times New Roman" w:hAnsi="Times New Roman" w:cs="Times New Roman"/>
                <w:noProof/>
                <w:webHidden/>
              </w:rPr>
            </w:r>
            <w:r w:rsidR="00B93059" w:rsidRPr="00C76EED">
              <w:rPr>
                <w:rFonts w:ascii="Times New Roman" w:hAnsi="Times New Roman" w:cs="Times New Roman"/>
                <w:noProof/>
                <w:webHidden/>
              </w:rPr>
              <w:fldChar w:fldCharType="separate"/>
            </w:r>
            <w:r w:rsidR="00B93059" w:rsidRPr="00C76EED">
              <w:rPr>
                <w:rFonts w:ascii="Times New Roman" w:hAnsi="Times New Roman" w:cs="Times New Roman"/>
                <w:noProof/>
                <w:webHidden/>
              </w:rPr>
              <w:t>4</w:t>
            </w:r>
            <w:r w:rsidR="00B93059" w:rsidRPr="00C76EED">
              <w:rPr>
                <w:rFonts w:ascii="Times New Roman" w:hAnsi="Times New Roman" w:cs="Times New Roman"/>
                <w:noProof/>
                <w:webHidden/>
              </w:rPr>
              <w:fldChar w:fldCharType="end"/>
            </w:r>
          </w:hyperlink>
        </w:p>
        <w:p w14:paraId="53FA0014" w14:textId="64FF229D" w:rsidR="00B93059" w:rsidRPr="00C76EED" w:rsidRDefault="00F168BA">
          <w:pPr>
            <w:pStyle w:val="TOC2"/>
            <w:tabs>
              <w:tab w:val="right" w:leader="dot" w:pos="9016"/>
            </w:tabs>
            <w:rPr>
              <w:rFonts w:ascii="Times New Roman" w:eastAsiaTheme="minorEastAsia" w:hAnsi="Times New Roman" w:cs="Times New Roman"/>
              <w:noProof/>
              <w:lang w:val="en-US"/>
            </w:rPr>
          </w:pPr>
          <w:hyperlink w:anchor="_Toc508917599" w:history="1">
            <w:r w:rsidR="00B93059" w:rsidRPr="00C76EED">
              <w:rPr>
                <w:rStyle w:val="Hyperlink"/>
                <w:rFonts w:ascii="Times New Roman" w:hAnsi="Times New Roman" w:cs="Times New Roman"/>
                <w:noProof/>
              </w:rPr>
              <w:t>Retrieving Data Method</w:t>
            </w:r>
            <w:r w:rsidR="00B93059" w:rsidRPr="00C76EED">
              <w:rPr>
                <w:rFonts w:ascii="Times New Roman" w:hAnsi="Times New Roman" w:cs="Times New Roman"/>
                <w:noProof/>
                <w:webHidden/>
              </w:rPr>
              <w:tab/>
            </w:r>
            <w:r w:rsidR="00B93059" w:rsidRPr="00C76EED">
              <w:rPr>
                <w:rFonts w:ascii="Times New Roman" w:hAnsi="Times New Roman" w:cs="Times New Roman"/>
                <w:noProof/>
                <w:webHidden/>
              </w:rPr>
              <w:fldChar w:fldCharType="begin"/>
            </w:r>
            <w:r w:rsidR="00B93059" w:rsidRPr="00C76EED">
              <w:rPr>
                <w:rFonts w:ascii="Times New Roman" w:hAnsi="Times New Roman" w:cs="Times New Roman"/>
                <w:noProof/>
                <w:webHidden/>
              </w:rPr>
              <w:instrText xml:space="preserve"> PAGEREF _Toc508917599 \h </w:instrText>
            </w:r>
            <w:r w:rsidR="00B93059" w:rsidRPr="00C76EED">
              <w:rPr>
                <w:rFonts w:ascii="Times New Roman" w:hAnsi="Times New Roman" w:cs="Times New Roman"/>
                <w:noProof/>
                <w:webHidden/>
              </w:rPr>
            </w:r>
            <w:r w:rsidR="00B93059" w:rsidRPr="00C76EED">
              <w:rPr>
                <w:rFonts w:ascii="Times New Roman" w:hAnsi="Times New Roman" w:cs="Times New Roman"/>
                <w:noProof/>
                <w:webHidden/>
              </w:rPr>
              <w:fldChar w:fldCharType="separate"/>
            </w:r>
            <w:r w:rsidR="00B93059" w:rsidRPr="00C76EED">
              <w:rPr>
                <w:rFonts w:ascii="Times New Roman" w:hAnsi="Times New Roman" w:cs="Times New Roman"/>
                <w:noProof/>
                <w:webHidden/>
              </w:rPr>
              <w:t>4</w:t>
            </w:r>
            <w:r w:rsidR="00B93059" w:rsidRPr="00C76EED">
              <w:rPr>
                <w:rFonts w:ascii="Times New Roman" w:hAnsi="Times New Roman" w:cs="Times New Roman"/>
                <w:noProof/>
                <w:webHidden/>
              </w:rPr>
              <w:fldChar w:fldCharType="end"/>
            </w:r>
          </w:hyperlink>
        </w:p>
        <w:p w14:paraId="38E1CEFD" w14:textId="6F8CC6FC" w:rsidR="00B93059" w:rsidRPr="00C76EED" w:rsidRDefault="00F168BA">
          <w:pPr>
            <w:pStyle w:val="TOC2"/>
            <w:tabs>
              <w:tab w:val="right" w:leader="dot" w:pos="9016"/>
            </w:tabs>
            <w:rPr>
              <w:rFonts w:ascii="Times New Roman" w:eastAsiaTheme="minorEastAsia" w:hAnsi="Times New Roman" w:cs="Times New Roman"/>
              <w:noProof/>
              <w:lang w:val="en-US"/>
            </w:rPr>
          </w:pPr>
          <w:hyperlink w:anchor="_Toc508917600" w:history="1">
            <w:r w:rsidR="00B93059" w:rsidRPr="00C76EED">
              <w:rPr>
                <w:rStyle w:val="Hyperlink"/>
                <w:rFonts w:ascii="Times New Roman" w:hAnsi="Times New Roman" w:cs="Times New Roman"/>
                <w:noProof/>
              </w:rPr>
              <w:t>Physical ID Possibility</w:t>
            </w:r>
            <w:r w:rsidR="00B93059" w:rsidRPr="00C76EED">
              <w:rPr>
                <w:rFonts w:ascii="Times New Roman" w:hAnsi="Times New Roman" w:cs="Times New Roman"/>
                <w:noProof/>
                <w:webHidden/>
              </w:rPr>
              <w:tab/>
            </w:r>
            <w:r w:rsidR="00B93059" w:rsidRPr="00C76EED">
              <w:rPr>
                <w:rFonts w:ascii="Times New Roman" w:hAnsi="Times New Roman" w:cs="Times New Roman"/>
                <w:noProof/>
                <w:webHidden/>
              </w:rPr>
              <w:fldChar w:fldCharType="begin"/>
            </w:r>
            <w:r w:rsidR="00B93059" w:rsidRPr="00C76EED">
              <w:rPr>
                <w:rFonts w:ascii="Times New Roman" w:hAnsi="Times New Roman" w:cs="Times New Roman"/>
                <w:noProof/>
                <w:webHidden/>
              </w:rPr>
              <w:instrText xml:space="preserve"> PAGEREF _Toc508917600 \h </w:instrText>
            </w:r>
            <w:r w:rsidR="00B93059" w:rsidRPr="00C76EED">
              <w:rPr>
                <w:rFonts w:ascii="Times New Roman" w:hAnsi="Times New Roman" w:cs="Times New Roman"/>
                <w:noProof/>
                <w:webHidden/>
              </w:rPr>
            </w:r>
            <w:r w:rsidR="00B93059" w:rsidRPr="00C76EED">
              <w:rPr>
                <w:rFonts w:ascii="Times New Roman" w:hAnsi="Times New Roman" w:cs="Times New Roman"/>
                <w:noProof/>
                <w:webHidden/>
              </w:rPr>
              <w:fldChar w:fldCharType="separate"/>
            </w:r>
            <w:r w:rsidR="00B93059" w:rsidRPr="00C76EED">
              <w:rPr>
                <w:rFonts w:ascii="Times New Roman" w:hAnsi="Times New Roman" w:cs="Times New Roman"/>
                <w:noProof/>
                <w:webHidden/>
              </w:rPr>
              <w:t>5</w:t>
            </w:r>
            <w:r w:rsidR="00B93059" w:rsidRPr="00C76EED">
              <w:rPr>
                <w:rFonts w:ascii="Times New Roman" w:hAnsi="Times New Roman" w:cs="Times New Roman"/>
                <w:noProof/>
                <w:webHidden/>
              </w:rPr>
              <w:fldChar w:fldCharType="end"/>
            </w:r>
          </w:hyperlink>
        </w:p>
        <w:p w14:paraId="49CEA3F0" w14:textId="505A64DC" w:rsidR="00B93059" w:rsidRPr="00C76EED" w:rsidRDefault="00F168BA">
          <w:pPr>
            <w:pStyle w:val="TOC2"/>
            <w:tabs>
              <w:tab w:val="right" w:leader="dot" w:pos="9016"/>
            </w:tabs>
            <w:rPr>
              <w:rFonts w:ascii="Times New Roman" w:eastAsiaTheme="minorEastAsia" w:hAnsi="Times New Roman" w:cs="Times New Roman"/>
              <w:noProof/>
              <w:lang w:val="en-US"/>
            </w:rPr>
          </w:pPr>
          <w:hyperlink w:anchor="_Toc508917601" w:history="1">
            <w:r w:rsidR="00B93059" w:rsidRPr="00C76EED">
              <w:rPr>
                <w:rStyle w:val="Hyperlink"/>
                <w:rFonts w:ascii="Times New Roman" w:hAnsi="Times New Roman" w:cs="Times New Roman"/>
                <w:noProof/>
              </w:rPr>
              <w:t>Final conclusion</w:t>
            </w:r>
            <w:r w:rsidR="00B93059" w:rsidRPr="00C76EED">
              <w:rPr>
                <w:rFonts w:ascii="Times New Roman" w:hAnsi="Times New Roman" w:cs="Times New Roman"/>
                <w:noProof/>
                <w:webHidden/>
              </w:rPr>
              <w:tab/>
            </w:r>
            <w:r w:rsidR="00B93059" w:rsidRPr="00C76EED">
              <w:rPr>
                <w:rFonts w:ascii="Times New Roman" w:hAnsi="Times New Roman" w:cs="Times New Roman"/>
                <w:noProof/>
                <w:webHidden/>
              </w:rPr>
              <w:fldChar w:fldCharType="begin"/>
            </w:r>
            <w:r w:rsidR="00B93059" w:rsidRPr="00C76EED">
              <w:rPr>
                <w:rFonts w:ascii="Times New Roman" w:hAnsi="Times New Roman" w:cs="Times New Roman"/>
                <w:noProof/>
                <w:webHidden/>
              </w:rPr>
              <w:instrText xml:space="preserve"> PAGEREF _Toc508917601 \h </w:instrText>
            </w:r>
            <w:r w:rsidR="00B93059" w:rsidRPr="00C76EED">
              <w:rPr>
                <w:rFonts w:ascii="Times New Roman" w:hAnsi="Times New Roman" w:cs="Times New Roman"/>
                <w:noProof/>
                <w:webHidden/>
              </w:rPr>
            </w:r>
            <w:r w:rsidR="00B93059" w:rsidRPr="00C76EED">
              <w:rPr>
                <w:rFonts w:ascii="Times New Roman" w:hAnsi="Times New Roman" w:cs="Times New Roman"/>
                <w:noProof/>
                <w:webHidden/>
              </w:rPr>
              <w:fldChar w:fldCharType="separate"/>
            </w:r>
            <w:r w:rsidR="00B93059" w:rsidRPr="00C76EED">
              <w:rPr>
                <w:rFonts w:ascii="Times New Roman" w:hAnsi="Times New Roman" w:cs="Times New Roman"/>
                <w:noProof/>
                <w:webHidden/>
              </w:rPr>
              <w:t>7</w:t>
            </w:r>
            <w:r w:rsidR="00B93059" w:rsidRPr="00C76EED">
              <w:rPr>
                <w:rFonts w:ascii="Times New Roman" w:hAnsi="Times New Roman" w:cs="Times New Roman"/>
                <w:noProof/>
                <w:webHidden/>
              </w:rPr>
              <w:fldChar w:fldCharType="end"/>
            </w:r>
          </w:hyperlink>
        </w:p>
        <w:p w14:paraId="17741AD6" w14:textId="10781647" w:rsidR="00B93059" w:rsidRPr="00C76EED" w:rsidRDefault="00F168BA">
          <w:pPr>
            <w:pStyle w:val="TOC1"/>
            <w:tabs>
              <w:tab w:val="right" w:leader="dot" w:pos="9016"/>
            </w:tabs>
            <w:rPr>
              <w:rFonts w:ascii="Times New Roman" w:eastAsiaTheme="minorEastAsia" w:hAnsi="Times New Roman" w:cs="Times New Roman"/>
              <w:noProof/>
              <w:lang w:val="en-US"/>
            </w:rPr>
          </w:pPr>
          <w:hyperlink w:anchor="_Toc508917602" w:history="1">
            <w:r w:rsidR="00B93059" w:rsidRPr="00C76EED">
              <w:rPr>
                <w:rStyle w:val="Hyperlink"/>
                <w:rFonts w:ascii="Times New Roman" w:hAnsi="Times New Roman" w:cs="Times New Roman"/>
                <w:noProof/>
              </w:rPr>
              <w:t>Project Financials</w:t>
            </w:r>
            <w:r w:rsidR="00B93059" w:rsidRPr="00C76EED">
              <w:rPr>
                <w:rFonts w:ascii="Times New Roman" w:hAnsi="Times New Roman" w:cs="Times New Roman"/>
                <w:noProof/>
                <w:webHidden/>
              </w:rPr>
              <w:tab/>
            </w:r>
            <w:r w:rsidR="00B93059" w:rsidRPr="00C76EED">
              <w:rPr>
                <w:rFonts w:ascii="Times New Roman" w:hAnsi="Times New Roman" w:cs="Times New Roman"/>
                <w:noProof/>
                <w:webHidden/>
              </w:rPr>
              <w:fldChar w:fldCharType="begin"/>
            </w:r>
            <w:r w:rsidR="00B93059" w:rsidRPr="00C76EED">
              <w:rPr>
                <w:rFonts w:ascii="Times New Roman" w:hAnsi="Times New Roman" w:cs="Times New Roman"/>
                <w:noProof/>
                <w:webHidden/>
              </w:rPr>
              <w:instrText xml:space="preserve"> PAGEREF _Toc508917602 \h </w:instrText>
            </w:r>
            <w:r w:rsidR="00B93059" w:rsidRPr="00C76EED">
              <w:rPr>
                <w:rFonts w:ascii="Times New Roman" w:hAnsi="Times New Roman" w:cs="Times New Roman"/>
                <w:noProof/>
                <w:webHidden/>
              </w:rPr>
            </w:r>
            <w:r w:rsidR="00B93059" w:rsidRPr="00C76EED">
              <w:rPr>
                <w:rFonts w:ascii="Times New Roman" w:hAnsi="Times New Roman" w:cs="Times New Roman"/>
                <w:noProof/>
                <w:webHidden/>
              </w:rPr>
              <w:fldChar w:fldCharType="separate"/>
            </w:r>
            <w:r w:rsidR="00B93059" w:rsidRPr="00C76EED">
              <w:rPr>
                <w:rFonts w:ascii="Times New Roman" w:hAnsi="Times New Roman" w:cs="Times New Roman"/>
                <w:noProof/>
                <w:webHidden/>
              </w:rPr>
              <w:t>8</w:t>
            </w:r>
            <w:r w:rsidR="00B93059" w:rsidRPr="00C76EED">
              <w:rPr>
                <w:rFonts w:ascii="Times New Roman" w:hAnsi="Times New Roman" w:cs="Times New Roman"/>
                <w:noProof/>
                <w:webHidden/>
              </w:rPr>
              <w:fldChar w:fldCharType="end"/>
            </w:r>
          </w:hyperlink>
        </w:p>
        <w:p w14:paraId="087822C1" w14:textId="7612F77E" w:rsidR="0023741C" w:rsidRPr="00DE47AB" w:rsidRDefault="0023741C" w:rsidP="0023741C">
          <w:pPr>
            <w:rPr>
              <w:bCs/>
              <w:noProof/>
            </w:rPr>
          </w:pPr>
          <w:r w:rsidRPr="00C76EED">
            <w:rPr>
              <w:b/>
              <w:bCs/>
              <w:noProof/>
            </w:rPr>
            <w:fldChar w:fldCharType="end"/>
          </w:r>
        </w:p>
      </w:sdtContent>
    </w:sdt>
    <w:p w14:paraId="457A326D" w14:textId="77777777" w:rsidR="00860F63" w:rsidRDefault="00860F63">
      <w:pPr>
        <w:rPr>
          <w:rFonts w:eastAsiaTheme="majorEastAsia"/>
          <w:color w:val="FF0000"/>
          <w:sz w:val="32"/>
          <w:szCs w:val="32"/>
        </w:rPr>
      </w:pPr>
      <w:bookmarkStart w:id="1" w:name="_Toc508917597"/>
      <w:r>
        <w:br w:type="page"/>
      </w:r>
    </w:p>
    <w:p w14:paraId="41C25BD1" w14:textId="362F0907" w:rsidR="00860F63" w:rsidRPr="00040A14" w:rsidRDefault="00860F63" w:rsidP="00860F63">
      <w:pPr>
        <w:pStyle w:val="Heading1"/>
      </w:pPr>
      <w:r w:rsidRPr="00040A14">
        <w:lastRenderedPageBreak/>
        <w:t>Overview</w:t>
      </w:r>
      <w:bookmarkEnd w:id="1"/>
    </w:p>
    <w:p w14:paraId="58494ACC" w14:textId="77777777" w:rsidR="00860F63" w:rsidRDefault="00860F63" w:rsidP="00860F63">
      <w:r>
        <w:t>LARP Event Software Solution is currently working on a project for Events International. The project goal is to provide a software solution that will solve the issue given in the project plan. The software solution requires in-depth research in order for the project to have a go.</w:t>
      </w:r>
    </w:p>
    <w:p w14:paraId="0EC76734" w14:textId="77777777" w:rsidR="00860F63" w:rsidRPr="00956BC1" w:rsidRDefault="00860F63" w:rsidP="00860F63">
      <w:r w:rsidRPr="00956BC1">
        <w:t xml:space="preserve">In this document, we will </w:t>
      </w:r>
      <w:r>
        <w:t>provide the research found in order to successfully carry out the project plan. This document will be mentioned in the Appendix for reference.</w:t>
      </w:r>
    </w:p>
    <w:p w14:paraId="658F33C8" w14:textId="77777777" w:rsidR="009E5860" w:rsidRDefault="009E5860"/>
    <w:p w14:paraId="5AC0D88A" w14:textId="77777777" w:rsidR="00860F63" w:rsidRDefault="00860F63">
      <w:pPr>
        <w:rPr>
          <w:rFonts w:eastAsiaTheme="majorEastAsia"/>
          <w:color w:val="FF0000"/>
          <w:sz w:val="32"/>
          <w:szCs w:val="32"/>
        </w:rPr>
      </w:pPr>
      <w:bookmarkStart w:id="2" w:name="_Toc508917598"/>
      <w:r>
        <w:br w:type="page"/>
      </w:r>
    </w:p>
    <w:p w14:paraId="55FD2F73" w14:textId="7BED541D" w:rsidR="008C13FC" w:rsidRPr="00961C86" w:rsidRDefault="009E5860" w:rsidP="009E5860">
      <w:pPr>
        <w:pStyle w:val="Heading1"/>
      </w:pPr>
      <w:r w:rsidRPr="00961C86">
        <w:lastRenderedPageBreak/>
        <w:t>ID Methods</w:t>
      </w:r>
      <w:bookmarkEnd w:id="2"/>
    </w:p>
    <w:p w14:paraId="573F9BE1" w14:textId="65F38F28" w:rsidR="00CD5D76" w:rsidRPr="00961C86" w:rsidRDefault="00BC0E2D" w:rsidP="00CD5D76">
      <w:r w:rsidRPr="00961C86">
        <w:t>The client requested our team on</w:t>
      </w:r>
      <w:r w:rsidR="00431B49" w:rsidRPr="00961C86">
        <w:t xml:space="preserve"> what is</w:t>
      </w:r>
      <w:r w:rsidRPr="00961C86">
        <w:t xml:space="preserve"> the most advisable </w:t>
      </w:r>
      <w:r w:rsidR="00431B49" w:rsidRPr="00961C86">
        <w:t>ID method for the event.</w:t>
      </w:r>
      <w:r w:rsidR="003338FF" w:rsidRPr="00961C86">
        <w:t xml:space="preserve"> </w:t>
      </w:r>
      <w:r w:rsidR="003967A3" w:rsidRPr="00961C86">
        <w:t>The</w:t>
      </w:r>
      <w:r w:rsidR="002F0796" w:rsidRPr="00961C86">
        <w:t xml:space="preserve"> suggestion that came about was to have either a card or a band </w:t>
      </w:r>
      <w:r w:rsidR="00E41493" w:rsidRPr="00961C86">
        <w:t xml:space="preserve">as a </w:t>
      </w:r>
      <w:r w:rsidR="003967A3" w:rsidRPr="00961C86">
        <w:t>physical ID.</w:t>
      </w:r>
      <w:r w:rsidR="00E41493" w:rsidRPr="00961C86">
        <w:t xml:space="preserve"> </w:t>
      </w:r>
      <w:r w:rsidR="00DB23C8" w:rsidRPr="00961C86">
        <w:t>The method to retrieve data</w:t>
      </w:r>
      <w:r w:rsidR="003967A3" w:rsidRPr="00961C86">
        <w:t xml:space="preserve"> from the ID</w:t>
      </w:r>
      <w:r w:rsidR="00DB23C8" w:rsidRPr="00961C86">
        <w:t xml:space="preserve"> could be among: RFID, QR Code, </w:t>
      </w:r>
      <w:r w:rsidR="003B61A0">
        <w:t>and/</w:t>
      </w:r>
      <w:r w:rsidR="00DB23C8" w:rsidRPr="00961C86">
        <w:t xml:space="preserve">or Barcode. </w:t>
      </w:r>
      <w:r w:rsidR="003967A3" w:rsidRPr="00961C86">
        <w:t>Further research was made as follows:</w:t>
      </w:r>
      <w:r w:rsidR="00F74667" w:rsidRPr="00961C86">
        <w:t xml:space="preserve"> </w:t>
      </w:r>
      <w:bookmarkStart w:id="3" w:name="_Toc508888508"/>
    </w:p>
    <w:p w14:paraId="0CE53734" w14:textId="5F6FDBDD" w:rsidR="005D025F" w:rsidRPr="00961C86" w:rsidRDefault="00AC74D0" w:rsidP="00CD5D76">
      <w:pPr>
        <w:pStyle w:val="Heading2"/>
      </w:pPr>
      <w:bookmarkStart w:id="4" w:name="_Toc508917599"/>
      <w:bookmarkEnd w:id="3"/>
      <w:r w:rsidRPr="00961C86">
        <w:t>Retrieving Data Method</w:t>
      </w:r>
      <w:bookmarkEnd w:id="4"/>
    </w:p>
    <w:p w14:paraId="615286D3" w14:textId="30161669" w:rsidR="00AC74D0" w:rsidRPr="00961C86" w:rsidRDefault="008E6824" w:rsidP="008E6824">
      <w:pPr>
        <w:pStyle w:val="Heading4"/>
      </w:pPr>
      <w:r w:rsidRPr="00961C86">
        <w:t>RFID</w:t>
      </w:r>
    </w:p>
    <w:p w14:paraId="0A74F58F" w14:textId="51B118A2" w:rsidR="00E709B9" w:rsidRDefault="00FD426C" w:rsidP="00032231">
      <w:r w:rsidRPr="00961C86">
        <w:t>RFID (radio-frequency identification)</w:t>
      </w:r>
      <w:r w:rsidR="00961C86">
        <w:t xml:space="preserve"> </w:t>
      </w:r>
      <w:r w:rsidR="006D2583">
        <w:t>uses electromagnetic fields to automatically identify and track tags attached to objects.</w:t>
      </w:r>
      <w:r w:rsidR="00BA5B15">
        <w:t xml:space="preserve"> The tags contain electronically stored information. </w:t>
      </w:r>
      <w:r w:rsidR="00CD106E">
        <w:t>There are two types of tags: passive and active. Passive tags collect energy from a nearby RFID reader’s interrogating radio waves.</w:t>
      </w:r>
      <w:r w:rsidR="001F4345">
        <w:t xml:space="preserve"> Active tags have a local power source and may operate hundreds of meters from the RFID reader. </w:t>
      </w:r>
      <w:r w:rsidR="00960A7E">
        <w:t xml:space="preserve">These are, however, more expensive and inefficient, as it </w:t>
      </w:r>
      <w:r w:rsidR="007B4495">
        <w:t xml:space="preserve">will be bulky for the physical ID. </w:t>
      </w:r>
      <w:r w:rsidR="00F53A82">
        <w:t xml:space="preserve">Further details in the link below: </w:t>
      </w:r>
      <w:hyperlink r:id="rId9" w:history="1">
        <w:r w:rsidR="00E709B9" w:rsidRPr="00DE34AF">
          <w:rPr>
            <w:rStyle w:val="Hyperlink"/>
          </w:rPr>
          <w:t>https://en.wikipedia.org/wiki/Radio-frequency_identification</w:t>
        </w:r>
      </w:hyperlink>
    </w:p>
    <w:p w14:paraId="688C2B97" w14:textId="39980261" w:rsidR="007B4495" w:rsidRDefault="009240C3" w:rsidP="00032231">
      <w:r>
        <w:t>Tags</w:t>
      </w:r>
      <w:r w:rsidR="007B4495">
        <w:t xml:space="preserve"> can hold a substantial</w:t>
      </w:r>
      <w:r w:rsidR="00FD2CA8">
        <w:t xml:space="preserve"> and reasonable amount of data, and can display the data when read by a</w:t>
      </w:r>
      <w:r>
        <w:t>n</w:t>
      </w:r>
      <w:r w:rsidR="00FD2CA8">
        <w:t xml:space="preserve"> RFID</w:t>
      </w:r>
      <w:r>
        <w:t xml:space="preserve"> reader. Reading the tag does not require a direct line of sight, and the data can be transmitted when the tax passes a fixed reader.</w:t>
      </w:r>
    </w:p>
    <w:p w14:paraId="17A012AA" w14:textId="5B3BD6D6" w:rsidR="009240C3" w:rsidRDefault="00FD3EA3" w:rsidP="00032231">
      <w:r>
        <w:t xml:space="preserve">However, RFID systems can be expensive, and they require special mobile or fixed computer readers to transmit or receive data. </w:t>
      </w:r>
      <w:r w:rsidR="001837BB">
        <w:t xml:space="preserve">In order for an RFID system tot be implemented, the entire local environment must be analyzed, including anything from the types of metals, lighting, and sources of radio interference, since the data is transmitted via radio frequency. A site survey is necessary to identify all sources of potential interference or weakening of the signal and can cause major disruptions. </w:t>
      </w:r>
    </w:p>
    <w:p w14:paraId="32BF3E4D" w14:textId="628E74A7" w:rsidR="00A6671E" w:rsidRDefault="0006022F" w:rsidP="00032231">
      <w:r>
        <w:rPr>
          <w:noProof/>
        </w:rPr>
        <w:drawing>
          <wp:anchor distT="0" distB="0" distL="114300" distR="114300" simplePos="0" relativeHeight="251666432" behindDoc="1" locked="0" layoutInCell="1" allowOverlap="1" wp14:anchorId="7C05DD61" wp14:editId="42246C8B">
            <wp:simplePos x="0" y="0"/>
            <wp:positionH relativeFrom="margin">
              <wp:align>left</wp:align>
            </wp:positionH>
            <wp:positionV relativeFrom="paragraph">
              <wp:posOffset>8890</wp:posOffset>
            </wp:positionV>
            <wp:extent cx="1861820" cy="1866900"/>
            <wp:effectExtent l="0" t="0" r="5080" b="0"/>
            <wp:wrapTight wrapText="bothSides">
              <wp:wrapPolygon edited="0">
                <wp:start x="0" y="0"/>
                <wp:lineTo x="0" y="21380"/>
                <wp:lineTo x="21438" y="21380"/>
                <wp:lineTo x="21438" y="0"/>
                <wp:lineTo x="0" y="0"/>
              </wp:wrapPolygon>
            </wp:wrapTight>
            <wp:docPr id="1" name="Picture 1" descr="https://encrypted-tbn2.gstatic.com/shopping?q=tbn:ANd9GcQhjP3SZ4p78jQuMSnT2eIeyhYEhV3CCHuhVDtEvrm_Lb-_ZLrOgESzu0sbK91U6n11VjZites&amp;usqp=C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shopping?q=tbn:ANd9GcQhjP3SZ4p78jQuMSnT2eIeyhYEhV3CCHuhVDtEvrm_Lb-_ZLrOgESzu0sbK91U6n11VjZites&amp;usqp=CA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68580" cy="1873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740D" w:rsidRPr="005F52D4">
        <w:t>An RFID</w:t>
      </w:r>
      <w:r w:rsidR="005F52D4" w:rsidRPr="005F52D4">
        <w:t>’s price ran</w:t>
      </w:r>
      <w:r w:rsidR="005F52D4">
        <w:t xml:space="preserve">ges between </w:t>
      </w:r>
      <w:r w:rsidR="000B3F9D" w:rsidRPr="000B3F9D">
        <w:t>€</w:t>
      </w:r>
      <w:r w:rsidR="008A68A4">
        <w:t>30</w:t>
      </w:r>
      <w:r w:rsidR="000B3F9D">
        <w:t xml:space="preserve"> and </w:t>
      </w:r>
      <w:r w:rsidR="000B3F9D" w:rsidRPr="000B3F9D">
        <w:t>€</w:t>
      </w:r>
      <w:r w:rsidR="00EE6935">
        <w:t xml:space="preserve">1000 euros, depending </w:t>
      </w:r>
      <w:r w:rsidR="00CF3A49">
        <w:t>on the features</w:t>
      </w:r>
      <w:r w:rsidR="00EE6935">
        <w:t xml:space="preserve">. </w:t>
      </w:r>
      <w:r w:rsidR="00C00FE2">
        <w:t xml:space="preserve">One product we came across is the ACR122 NFC Contactless Mifare RFID that goes for </w:t>
      </w:r>
      <w:r w:rsidR="00C00FE2" w:rsidRPr="00C00FE2">
        <w:t>€</w:t>
      </w:r>
      <w:r w:rsidR="00C00FE2">
        <w:t>30 euros</w:t>
      </w:r>
      <w:r>
        <w:t xml:space="preserve">. </w:t>
      </w:r>
      <w:r w:rsidR="00E10ABE">
        <w:t>For the event, it can be used for</w:t>
      </w:r>
      <w:r w:rsidR="00695CFA">
        <w:t>:</w:t>
      </w:r>
    </w:p>
    <w:p w14:paraId="0BFC98A8" w14:textId="1F4914F9" w:rsidR="00695CFA" w:rsidRPr="00E10ABE" w:rsidRDefault="00695CFA" w:rsidP="00695CFA">
      <w:pPr>
        <w:pStyle w:val="ListParagraph"/>
        <w:numPr>
          <w:ilvl w:val="0"/>
          <w:numId w:val="1"/>
        </w:numPr>
      </w:pPr>
      <w:r w:rsidRPr="00E10ABE">
        <w:t>Access control</w:t>
      </w:r>
      <w:r w:rsidR="00E10ABE" w:rsidRPr="00E10ABE">
        <w:t xml:space="preserve"> – e.g. emp</w:t>
      </w:r>
      <w:r w:rsidR="00E10ABE">
        <w:t>loyee only zones</w:t>
      </w:r>
    </w:p>
    <w:p w14:paraId="5A75924D" w14:textId="47274AB8" w:rsidR="00695CFA" w:rsidRDefault="00695CFA" w:rsidP="00E10ABE">
      <w:pPr>
        <w:pStyle w:val="ListParagraph"/>
        <w:numPr>
          <w:ilvl w:val="0"/>
          <w:numId w:val="1"/>
        </w:numPr>
      </w:pPr>
      <w:r>
        <w:t>Electronic payments</w:t>
      </w:r>
      <w:r w:rsidR="00EA3D85">
        <w:t xml:space="preserve"> </w:t>
      </w:r>
      <w:r w:rsidR="00E10ABE">
        <w:t>– e.g. stalls and ATMs</w:t>
      </w:r>
    </w:p>
    <w:p w14:paraId="3A68B2C1" w14:textId="24F71860" w:rsidR="00695CFA" w:rsidRDefault="00695CFA" w:rsidP="00695CFA">
      <w:pPr>
        <w:pStyle w:val="ListParagraph"/>
        <w:numPr>
          <w:ilvl w:val="0"/>
          <w:numId w:val="1"/>
        </w:numPr>
      </w:pPr>
      <w:r>
        <w:t>Network identification</w:t>
      </w:r>
      <w:r w:rsidR="00BB4C34">
        <w:t xml:space="preserve"> – receiving data</w:t>
      </w:r>
    </w:p>
    <w:p w14:paraId="0BCEF6A9" w14:textId="3186EE35" w:rsidR="00695CFA" w:rsidRDefault="00695CFA" w:rsidP="00695CFA">
      <w:pPr>
        <w:pStyle w:val="ListParagraph"/>
        <w:numPr>
          <w:ilvl w:val="0"/>
          <w:numId w:val="1"/>
        </w:numPr>
      </w:pPr>
      <w:r>
        <w:t>Logistics and inventory management</w:t>
      </w:r>
      <w:r w:rsidR="0055374E">
        <w:t xml:space="preserve">  e.g. </w:t>
      </w:r>
      <w:r w:rsidR="00BB4C34">
        <w:t xml:space="preserve">receiving </w:t>
      </w:r>
      <w:r w:rsidR="00A56AC4">
        <w:t>records.</w:t>
      </w:r>
    </w:p>
    <w:p w14:paraId="5B148735" w14:textId="7192237C" w:rsidR="00695CFA" w:rsidRDefault="0048710E" w:rsidP="00695CFA">
      <w:r>
        <w:t>This is an excellent device for the event at a very reasonable price</w:t>
      </w:r>
      <w:r w:rsidR="00F53A82">
        <w:t xml:space="preserve">, and is suitable in the given environment. Further details in the link below: </w:t>
      </w:r>
      <w:r w:rsidR="00F53A82">
        <w:br/>
      </w:r>
      <w:hyperlink r:id="rId11" w:history="1">
        <w:r w:rsidR="00F53A82" w:rsidRPr="00DE34AF">
          <w:rPr>
            <w:rStyle w:val="Hyperlink"/>
          </w:rPr>
          <w:t>https://www.bypos.nl/acr122-nfc-contactless-m-i-f-a-r-e-acs-acr122u-rfid-bypos-1652?keyword=&amp;utm_source=google&amp;gclid=EAIaIQobChMIgcyCpcDu2QIVWl8ZCh3UCwQvEAkYASABEgL1w_D_BwE</w:t>
        </w:r>
      </w:hyperlink>
    </w:p>
    <w:p w14:paraId="11F587A4" w14:textId="77777777" w:rsidR="00474A48" w:rsidRPr="00284CD3" w:rsidRDefault="00474A48" w:rsidP="00474A48">
      <w:pPr>
        <w:pStyle w:val="Heading4"/>
      </w:pPr>
      <w:r w:rsidRPr="00284CD3">
        <w:t>Barcode</w:t>
      </w:r>
    </w:p>
    <w:p w14:paraId="1361635E" w14:textId="77777777" w:rsidR="00474A48" w:rsidRDefault="00474A48" w:rsidP="00474A48">
      <w:r w:rsidRPr="00284CD3">
        <w:t>A barcode</w:t>
      </w:r>
      <w:r>
        <w:t xml:space="preserve"> is an optical, machine-readable, representation of data; the data that usually describes something about the object that carries the barcode. Traditional barcodes systematically represent data by varying the widths and spacing of parallel lines, and may be </w:t>
      </w:r>
      <w:r>
        <w:lastRenderedPageBreak/>
        <w:t>referred to as linear or one-dimensional (1D). The later versions of this is known as the QR code.</w:t>
      </w:r>
      <w:r w:rsidRPr="00B35F36">
        <w:t xml:space="preserve"> </w:t>
      </w:r>
      <w:r>
        <w:t>More details in the following link</w:t>
      </w:r>
      <w:r w:rsidRPr="00B35F36">
        <w:t xml:space="preserve">: </w:t>
      </w:r>
      <w:hyperlink r:id="rId12" w:history="1">
        <w:r w:rsidRPr="00DE34AF">
          <w:rPr>
            <w:rStyle w:val="Hyperlink"/>
          </w:rPr>
          <w:t>https://en.wikipedia.org/wiki/Barcode</w:t>
        </w:r>
      </w:hyperlink>
    </w:p>
    <w:p w14:paraId="1A2DB6E3" w14:textId="77777777" w:rsidR="00474A48" w:rsidRPr="00284CD3" w:rsidRDefault="00474A48" w:rsidP="00474A48">
      <w:r>
        <w:t>Barcodes can only be scanned by special optical scanners called barcode readers, while QR may be scanned via mobile devices. Barcodes are more suitable for storing and/or retrieving small amounts of data. In all cases, a QR code is suggested.</w:t>
      </w:r>
    </w:p>
    <w:p w14:paraId="07387225" w14:textId="1E914B97" w:rsidR="008E6824" w:rsidRPr="00A4604B" w:rsidRDefault="00561193" w:rsidP="00561193">
      <w:pPr>
        <w:pStyle w:val="Heading4"/>
        <w:rPr>
          <w:lang w:val="fr-FR"/>
        </w:rPr>
      </w:pPr>
      <w:r w:rsidRPr="00A4604B">
        <w:rPr>
          <w:lang w:val="fr-FR"/>
        </w:rPr>
        <w:t>QR Code</w:t>
      </w:r>
    </w:p>
    <w:p w14:paraId="340B8084" w14:textId="0AFAA05C" w:rsidR="00032231" w:rsidRDefault="005800CD" w:rsidP="00032231">
      <w:r>
        <w:rPr>
          <w:noProof/>
        </w:rPr>
        <w:drawing>
          <wp:anchor distT="0" distB="0" distL="114300" distR="114300" simplePos="0" relativeHeight="251667456" behindDoc="1" locked="0" layoutInCell="1" allowOverlap="1" wp14:anchorId="7364DBDC" wp14:editId="1A8BE871">
            <wp:simplePos x="0" y="0"/>
            <wp:positionH relativeFrom="margin">
              <wp:align>left</wp:align>
            </wp:positionH>
            <wp:positionV relativeFrom="paragraph">
              <wp:posOffset>67945</wp:posOffset>
            </wp:positionV>
            <wp:extent cx="1188085" cy="1219200"/>
            <wp:effectExtent l="0" t="0" r="0" b="0"/>
            <wp:wrapTight wrapText="bothSides">
              <wp:wrapPolygon edited="0">
                <wp:start x="0" y="0"/>
                <wp:lineTo x="0" y="21263"/>
                <wp:lineTo x="21127" y="21263"/>
                <wp:lineTo x="21127" y="0"/>
                <wp:lineTo x="0" y="0"/>
              </wp:wrapPolygon>
            </wp:wrapTight>
            <wp:docPr id="2" name="Picture 2" descr="https://upload.wikimedia.org/wikipedia/commons/thumb/d/d0/QR_code_for_mobile_English_Wikipedia.svg/296px-QR_code_for_mobile_English_Wikiped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d/d0/QR_code_for_mobile_English_Wikipedia.svg/296px-QR_code_for_mobile_English_Wikipedia.svg.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9797" t="10135" r="10135" b="7769"/>
                    <a:stretch/>
                  </pic:blipFill>
                  <pic:spPr bwMode="auto">
                    <a:xfrm>
                      <a:off x="0" y="0"/>
                      <a:ext cx="1188085" cy="1219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4604B" w:rsidRPr="00A4604B">
        <w:t>QR code (Quick Response Code) is the trade</w:t>
      </w:r>
      <w:r w:rsidR="00DB343A">
        <w:t xml:space="preserve">mark for a type of matrix barcode, or a two-dimensional barcode. </w:t>
      </w:r>
      <w:r w:rsidR="00927829">
        <w:t xml:space="preserve">A QR code consists of black squares arranged in a square grid on a white background, which cab ne read by an imaging device such as a camera, and processed using </w:t>
      </w:r>
      <w:r w:rsidR="00B4062C">
        <w:t>‘</w:t>
      </w:r>
      <w:r w:rsidR="00927829">
        <w:t>Reed-Solomon error correction</w:t>
      </w:r>
      <w:r w:rsidR="00B4062C">
        <w:t>’</w:t>
      </w:r>
      <w:r w:rsidR="00927829">
        <w:t xml:space="preserve"> until the</w:t>
      </w:r>
      <w:r w:rsidR="00A03E26">
        <w:t xml:space="preserve"> image can be appropriately interpreted. The date is then extracted from the pattern</w:t>
      </w:r>
      <w:r w:rsidR="0050013D">
        <w:t>s</w:t>
      </w:r>
      <w:r w:rsidR="00A03E26">
        <w:t xml:space="preserve"> </w:t>
      </w:r>
      <w:r w:rsidR="0050013D">
        <w:t>that are present in both horizontal and vertical components of the image.</w:t>
      </w:r>
      <w:r w:rsidR="0050013D" w:rsidRPr="0050013D">
        <w:t xml:space="preserve"> </w:t>
      </w:r>
      <w:r w:rsidR="00D02941">
        <w:t xml:space="preserve">Further details in the link below: </w:t>
      </w:r>
      <w:hyperlink r:id="rId14" w:history="1">
        <w:r w:rsidR="003A7241" w:rsidRPr="00DE34AF">
          <w:rPr>
            <w:rStyle w:val="Hyperlink"/>
          </w:rPr>
          <w:t>https://en.wikipedia.org/wiki/QR_code</w:t>
        </w:r>
      </w:hyperlink>
    </w:p>
    <w:p w14:paraId="1AD478DF" w14:textId="651C1DD7" w:rsidR="003F5C8C" w:rsidRDefault="003F5C8C" w:rsidP="00032231">
      <w:r>
        <w:t>The QR code system is popular due to its fast readability and greater storage capacity compared to the standard barcodes.</w:t>
      </w:r>
      <w:r w:rsidR="00E67952">
        <w:t xml:space="preserve"> They can be scanned using most smartphones, allowing data to be stored and received from almost anywhere.</w:t>
      </w:r>
      <w:r w:rsidR="00661C66">
        <w:t xml:space="preserve"> The QR 2D tags are inexpensive</w:t>
      </w:r>
      <w:r w:rsidR="00565842">
        <w:t xml:space="preserve"> (option to make them for free)</w:t>
      </w:r>
      <w:r w:rsidR="00FD3764">
        <w:t>, and</w:t>
      </w:r>
      <w:r w:rsidR="00343253">
        <w:t xml:space="preserve"> is simpler to set up in comparison to an RFID system.</w:t>
      </w:r>
    </w:p>
    <w:p w14:paraId="571C8F9C" w14:textId="2D96BA20" w:rsidR="007726B4" w:rsidRDefault="007726B4" w:rsidP="00032231">
      <w:r>
        <w:t>However, QR codes lack the automation ability for proximity scanning like RFID, and a line of sight to the tag is necessary to scan the tag and input or extract data.</w:t>
      </w:r>
    </w:p>
    <w:p w14:paraId="681CC432" w14:textId="46D1710D" w:rsidR="00284CD3" w:rsidRDefault="00D02941" w:rsidP="00032231">
      <w:r>
        <w:rPr>
          <w:noProof/>
        </w:rPr>
        <w:drawing>
          <wp:anchor distT="0" distB="0" distL="114300" distR="114300" simplePos="0" relativeHeight="251668480" behindDoc="1" locked="0" layoutInCell="1" allowOverlap="1" wp14:anchorId="047DAF1B" wp14:editId="27F16657">
            <wp:simplePos x="0" y="0"/>
            <wp:positionH relativeFrom="margin">
              <wp:posOffset>4229100</wp:posOffset>
            </wp:positionH>
            <wp:positionV relativeFrom="paragraph">
              <wp:posOffset>11430</wp:posOffset>
            </wp:positionV>
            <wp:extent cx="1400175" cy="1400175"/>
            <wp:effectExtent l="0" t="0" r="9525" b="9525"/>
            <wp:wrapTight wrapText="bothSides">
              <wp:wrapPolygon edited="0">
                <wp:start x="0" y="0"/>
                <wp:lineTo x="0" y="21453"/>
                <wp:lineTo x="21453" y="21453"/>
                <wp:lineTo x="21453" y="0"/>
                <wp:lineTo x="0" y="0"/>
              </wp:wrapPolygon>
            </wp:wrapTight>
            <wp:docPr id="3" name="Picture 3" descr="Kercan CCD Wired USB 2D / QR / PDF417 / Data Matrix Barcode Scanner CCD Bar Code Reader KR-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ercan CCD Wired USB 2D / QR / PDF417 / Data Matrix Barcode Scanner CCD Bar Code Reader KR-23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005538ED" w:rsidRPr="005538ED">
        <w:t>QR code scanners ranges</w:t>
      </w:r>
      <w:r w:rsidR="006D101B" w:rsidRPr="006D101B">
        <w:t xml:space="preserve"> </w:t>
      </w:r>
      <w:r w:rsidR="006D101B">
        <w:t xml:space="preserve">between </w:t>
      </w:r>
      <w:r w:rsidR="006D101B" w:rsidRPr="000B3F9D">
        <w:t>€</w:t>
      </w:r>
      <w:r w:rsidR="00822BA0">
        <w:t>20</w:t>
      </w:r>
      <w:r w:rsidR="006D101B">
        <w:t xml:space="preserve"> and  </w:t>
      </w:r>
      <w:r w:rsidR="006D101B" w:rsidRPr="000B3F9D">
        <w:t>€</w:t>
      </w:r>
      <w:r w:rsidR="006D101B">
        <w:t>730 euros, all depends on the features.</w:t>
      </w:r>
      <w:r w:rsidR="000F4BBA">
        <w:t xml:space="preserve"> One suggestion we came across is the </w:t>
      </w:r>
      <w:r w:rsidR="0065426F">
        <w:t>Kercan CCD Wired USB 2D/QR/PDF417/Data Matrix Barcode Scanner</w:t>
      </w:r>
      <w:r w:rsidR="004E294E">
        <w:t xml:space="preserve"> CCD Bar Code Reader KR-230, at the price of $</w:t>
      </w:r>
      <w:r w:rsidR="001B0AB0">
        <w:t>25.99 USD</w:t>
      </w:r>
      <w:r w:rsidR="00822BA0">
        <w:t xml:space="preserve"> (</w:t>
      </w:r>
      <w:r w:rsidR="00822BA0" w:rsidRPr="000B3F9D">
        <w:t>€</w:t>
      </w:r>
      <w:r w:rsidR="00822BA0">
        <w:t>21,06 EUR)</w:t>
      </w:r>
      <w:r w:rsidR="001B0AB0">
        <w:t xml:space="preserve">. It can read both QR and barcodes, so it’s suitable for </w:t>
      </w:r>
      <w:r w:rsidR="000A26F1">
        <w:t>the event.</w:t>
      </w:r>
      <w:r>
        <w:t xml:space="preserve"> Further details in the link below: </w:t>
      </w:r>
      <w:hyperlink r:id="rId16" w:history="1">
        <w:r w:rsidRPr="00DE34AF">
          <w:rPr>
            <w:rStyle w:val="Hyperlink"/>
          </w:rPr>
          <w:t>https://nl.aliexpress.com/item/Kercan-CCD-Bedrade-USB-2D-QR-PDF417-Data-Matrix-Barcode-Scanner-CCD-Bar-Code-Reader-KR/32680554311.html?spm=a2g0z.10010108.1000023.6.41e72c47k8GsvQ</w:t>
        </w:r>
      </w:hyperlink>
    </w:p>
    <w:p w14:paraId="74BE7B6F" w14:textId="740737FC" w:rsidR="00805C1E" w:rsidRDefault="00FD426C" w:rsidP="001678C1">
      <w:pPr>
        <w:pStyle w:val="Heading2"/>
      </w:pPr>
      <w:bookmarkStart w:id="5" w:name="_Toc508917600"/>
      <w:r w:rsidRPr="00284CD3">
        <w:t>Physical ID</w:t>
      </w:r>
      <w:r w:rsidR="009C6E16">
        <w:t xml:space="preserve"> Possibility</w:t>
      </w:r>
      <w:bookmarkEnd w:id="5"/>
    </w:p>
    <w:p w14:paraId="5E9931C0" w14:textId="3EE4F287" w:rsidR="00ED5E88" w:rsidRDefault="002D2387" w:rsidP="002D2387">
      <w:r>
        <w:t>Because many people will be participating in this event, we need a form of identification to keep track of those who enter, leave,</w:t>
      </w:r>
      <w:r w:rsidR="004C22B9">
        <w:t xml:space="preserve"> and those who have access to specific areas</w:t>
      </w:r>
      <w:r w:rsidR="00D129F7">
        <w:t xml:space="preserve">. The physical ID will come with a RFID </w:t>
      </w:r>
      <w:r w:rsidR="004C22B9">
        <w:t xml:space="preserve">tag inside, to prevent weathering and damages. </w:t>
      </w:r>
      <w:r w:rsidR="0022000B">
        <w:t>This ID will also have a QR code on the exterior to scan the first time when linking the account</w:t>
      </w:r>
      <w:r w:rsidR="00410C4C">
        <w:t xml:space="preserve"> to the ID</w:t>
      </w:r>
      <w:r w:rsidR="0022000B">
        <w:t xml:space="preserve">, and </w:t>
      </w:r>
      <w:r w:rsidR="00410C4C">
        <w:t xml:space="preserve">to scan with in case the tag inside is damaged, even with the slim chance of that happening. </w:t>
      </w:r>
      <w:r w:rsidR="00ED5E88">
        <w:t xml:space="preserve">The physical ID will come in a variety of colors. </w:t>
      </w:r>
      <w:r w:rsidR="00597923">
        <w:t>For example:</w:t>
      </w:r>
    </w:p>
    <w:p w14:paraId="771C3BAF" w14:textId="06CEDDC1" w:rsidR="00597923" w:rsidRDefault="00597923" w:rsidP="00597923">
      <w:pPr>
        <w:pStyle w:val="ListParagraph"/>
        <w:numPr>
          <w:ilvl w:val="0"/>
          <w:numId w:val="1"/>
        </w:numPr>
      </w:pPr>
      <w:r>
        <w:t>Green – customers</w:t>
      </w:r>
    </w:p>
    <w:p w14:paraId="117A6709" w14:textId="16B70C6F" w:rsidR="00597923" w:rsidRDefault="00597923" w:rsidP="00597923">
      <w:pPr>
        <w:pStyle w:val="ListParagraph"/>
        <w:numPr>
          <w:ilvl w:val="0"/>
          <w:numId w:val="1"/>
        </w:numPr>
      </w:pPr>
      <w:r>
        <w:t>Blue – stall keepers</w:t>
      </w:r>
    </w:p>
    <w:p w14:paraId="0764CEBA" w14:textId="5DC38FB4" w:rsidR="00597923" w:rsidRDefault="00B738AD" w:rsidP="00597923">
      <w:pPr>
        <w:pStyle w:val="ListParagraph"/>
        <w:numPr>
          <w:ilvl w:val="0"/>
          <w:numId w:val="1"/>
        </w:numPr>
      </w:pPr>
      <w:r>
        <w:t>Yellow – special guests</w:t>
      </w:r>
    </w:p>
    <w:p w14:paraId="326CCBB3" w14:textId="7038F344" w:rsidR="00B738AD" w:rsidRDefault="00B738AD" w:rsidP="00597923">
      <w:pPr>
        <w:pStyle w:val="ListParagraph"/>
        <w:numPr>
          <w:ilvl w:val="0"/>
          <w:numId w:val="1"/>
        </w:numPr>
      </w:pPr>
      <w:r>
        <w:t>Red – employees</w:t>
      </w:r>
    </w:p>
    <w:p w14:paraId="6E59A44D" w14:textId="77777777" w:rsidR="00A02514" w:rsidRDefault="00941072" w:rsidP="00032231">
      <w:r>
        <w:t xml:space="preserve">The two proposed suggestions </w:t>
      </w:r>
      <w:r w:rsidR="00D43C15">
        <w:t xml:space="preserve">for a physical ID are: cards or bands. </w:t>
      </w:r>
    </w:p>
    <w:p w14:paraId="070C7E83" w14:textId="45FA73FD" w:rsidR="00CB0012" w:rsidRDefault="00CB0012" w:rsidP="00CB0012">
      <w:pPr>
        <w:pStyle w:val="Heading4"/>
      </w:pPr>
      <w:r>
        <w:lastRenderedPageBreak/>
        <w:t>Cards</w:t>
      </w:r>
    </w:p>
    <w:p w14:paraId="44E42232" w14:textId="2F6D16B2" w:rsidR="00A02514" w:rsidRDefault="005F07E1" w:rsidP="00032231">
      <w:r>
        <w:t xml:space="preserve">Cards are pocket size and fits in the participant’s wallet. However, </w:t>
      </w:r>
      <w:r w:rsidR="005C2A9E">
        <w:t xml:space="preserve">a card may </w:t>
      </w:r>
      <w:r w:rsidR="00D62B16">
        <w:t>be a hassle to reach in the pocket for, and may even slip out the pocket and get lost. An easy solution is to provide the customers with a</w:t>
      </w:r>
      <w:r w:rsidR="007669A0">
        <w:t xml:space="preserve"> card accessory, such as ID badge lanyards and holders. Some may be interested in the </w:t>
      </w:r>
      <w:r w:rsidR="00A02514">
        <w:t xml:space="preserve">stretch bracelet types. </w:t>
      </w:r>
    </w:p>
    <w:p w14:paraId="097F15FA" w14:textId="36EC7ED1" w:rsidR="00233DC8" w:rsidRDefault="00233DC8" w:rsidP="00032231">
      <w:r>
        <w:rPr>
          <w:noProof/>
        </w:rPr>
        <w:drawing>
          <wp:anchor distT="0" distB="0" distL="114300" distR="114300" simplePos="0" relativeHeight="251669504" behindDoc="1" locked="0" layoutInCell="1" allowOverlap="1" wp14:anchorId="532634F9" wp14:editId="12FF0F97">
            <wp:simplePos x="0" y="0"/>
            <wp:positionH relativeFrom="margin">
              <wp:align>left</wp:align>
            </wp:positionH>
            <wp:positionV relativeFrom="paragraph">
              <wp:posOffset>8890</wp:posOffset>
            </wp:positionV>
            <wp:extent cx="942975" cy="942975"/>
            <wp:effectExtent l="0" t="0" r="9525" b="9525"/>
            <wp:wrapTight wrapText="bothSides">
              <wp:wrapPolygon edited="0">
                <wp:start x="0" y="0"/>
                <wp:lineTo x="0" y="21382"/>
                <wp:lineTo x="21382" y="21382"/>
                <wp:lineTo x="21382" y="0"/>
                <wp:lineTo x="0" y="0"/>
              </wp:wrapPolygon>
            </wp:wrapTight>
            <wp:docPr id="4" name="Picture 4" descr=" 20 pieces Writeble RFID EM ID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20 pieces Writeble RFID EM ID car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77EE">
        <w:t xml:space="preserve">An RFID writeable card costs </w:t>
      </w:r>
      <w:r w:rsidR="00046033">
        <w:t>between</w:t>
      </w:r>
      <w:r w:rsidR="006077EE">
        <w:t xml:space="preserve"> 40 to </w:t>
      </w:r>
      <w:r w:rsidR="0093771B">
        <w:t>8</w:t>
      </w:r>
      <w:r w:rsidR="006077EE">
        <w:t>0 euro cents</w:t>
      </w:r>
      <w:r w:rsidR="00623427">
        <w:t xml:space="preserve">. One company provides 20 pieces of writeable RFID EM ID cards for </w:t>
      </w:r>
      <w:r w:rsidR="00623427" w:rsidRPr="000B3F9D">
        <w:t>€</w:t>
      </w:r>
      <w:r w:rsidR="00623427">
        <w:t>12.55</w:t>
      </w:r>
      <w:r w:rsidR="0093771B">
        <w:t xml:space="preserve"> (0.63 cents a card). For an event of 1000 attendees, this would be approximately </w:t>
      </w:r>
      <w:r w:rsidRPr="000B3F9D">
        <w:t>€</w:t>
      </w:r>
      <w:r>
        <w:t xml:space="preserve">630 euros. More information from this link: </w:t>
      </w:r>
      <w:hyperlink r:id="rId18" w:history="1">
        <w:r w:rsidR="00B40BB5" w:rsidRPr="00DE34AF">
          <w:rPr>
            <w:rStyle w:val="Hyperlink"/>
          </w:rPr>
          <w:t>https://www.lightinthebox.com/nl/20-stuks-writeble-rfid-em-id-kaart_p662868.html?prm=1.3.5.3</w:t>
        </w:r>
      </w:hyperlink>
    </w:p>
    <w:p w14:paraId="384596CA" w14:textId="067155E8" w:rsidR="00623427" w:rsidRDefault="00384972" w:rsidP="00032231">
      <w:r>
        <w:rPr>
          <w:noProof/>
        </w:rPr>
        <w:drawing>
          <wp:anchor distT="0" distB="0" distL="114300" distR="114300" simplePos="0" relativeHeight="251670528" behindDoc="1" locked="0" layoutInCell="1" allowOverlap="1" wp14:anchorId="57E55F74" wp14:editId="2F7DDD3E">
            <wp:simplePos x="0" y="0"/>
            <wp:positionH relativeFrom="margin">
              <wp:align>left</wp:align>
            </wp:positionH>
            <wp:positionV relativeFrom="paragraph">
              <wp:posOffset>10795</wp:posOffset>
            </wp:positionV>
            <wp:extent cx="1555750" cy="876300"/>
            <wp:effectExtent l="0" t="0" r="6350" b="0"/>
            <wp:wrapTight wrapText="bothSides">
              <wp:wrapPolygon edited="0">
                <wp:start x="0" y="0"/>
                <wp:lineTo x="0" y="21130"/>
                <wp:lineTo x="21424" y="21130"/>
                <wp:lineTo x="21424" y="0"/>
                <wp:lineTo x="0" y="0"/>
              </wp:wrapPolygon>
            </wp:wrapTight>
            <wp:docPr id="6" name="Picture 6" descr="Flat Braided Polyester 3/8&quot; Lanyards – Pack of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at Braided Polyester 3/8&quot; Lanyards – Pack of 10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66580" cy="88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7E95">
        <w:t>Lanyards cost</w:t>
      </w:r>
      <w:r w:rsidR="00046033">
        <w:t xml:space="preserve"> between $25 to $60 (</w:t>
      </w:r>
      <w:r w:rsidR="00302899" w:rsidRPr="000B3F9D">
        <w:t>€</w:t>
      </w:r>
      <w:r w:rsidR="00302899">
        <w:t xml:space="preserve">20 to </w:t>
      </w:r>
      <w:r w:rsidR="00302899" w:rsidRPr="000B3F9D">
        <w:t>€</w:t>
      </w:r>
      <w:r w:rsidR="00302899">
        <w:t>48 euros</w:t>
      </w:r>
      <w:r w:rsidR="00046033">
        <w:t>) for a pack  of 100.</w:t>
      </w:r>
      <w:r w:rsidR="00E512A3">
        <w:t xml:space="preserve"> We suggest the standard flat braided lanyards for $34.98 (</w:t>
      </w:r>
      <w:r w:rsidRPr="000B3F9D">
        <w:t>€</w:t>
      </w:r>
      <w:r>
        <w:t>28.43 euros). It comes in different colors</w:t>
      </w:r>
      <w:r w:rsidR="00F4214F">
        <w:t xml:space="preserve"> and is more sturdy than the cheaper ones. That’s approximately </w:t>
      </w:r>
      <w:r w:rsidR="00F4214F" w:rsidRPr="000B3F9D">
        <w:t>€</w:t>
      </w:r>
      <w:r w:rsidR="00F4214F">
        <w:t xml:space="preserve">285 euros for 1000. More information from this link: </w:t>
      </w:r>
      <w:hyperlink r:id="rId20" w:history="1">
        <w:r w:rsidR="00F4214F" w:rsidRPr="00DE34AF">
          <w:rPr>
            <w:rStyle w:val="Hyperlink"/>
          </w:rPr>
          <w:t>http://www.alphacard.com/3-8-flat-braided-lanyards</w:t>
        </w:r>
      </w:hyperlink>
    </w:p>
    <w:p w14:paraId="1C069E22" w14:textId="588DFD6B" w:rsidR="00F4214F" w:rsidRDefault="0039563B" w:rsidP="00032231">
      <w:r>
        <w:rPr>
          <w:noProof/>
        </w:rPr>
        <w:drawing>
          <wp:anchor distT="0" distB="0" distL="114300" distR="114300" simplePos="0" relativeHeight="251671552" behindDoc="1" locked="0" layoutInCell="1" allowOverlap="1" wp14:anchorId="078B4C82" wp14:editId="3125D328">
            <wp:simplePos x="0" y="0"/>
            <wp:positionH relativeFrom="margin">
              <wp:align>left</wp:align>
            </wp:positionH>
            <wp:positionV relativeFrom="paragraph">
              <wp:posOffset>12700</wp:posOffset>
            </wp:positionV>
            <wp:extent cx="1573530" cy="885825"/>
            <wp:effectExtent l="0" t="0" r="7620" b="0"/>
            <wp:wrapTight wrapText="bothSides">
              <wp:wrapPolygon edited="0">
                <wp:start x="0" y="0"/>
                <wp:lineTo x="0" y="20903"/>
                <wp:lineTo x="21443" y="20903"/>
                <wp:lineTo x="21443" y="0"/>
                <wp:lineTo x="0" y="0"/>
              </wp:wrapPolygon>
            </wp:wrapTight>
            <wp:docPr id="7" name="Picture 7" descr="Standard Locking Badge Holders – Pack of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ndard Locking Badge Holders – Pack of 10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30124" cy="917430"/>
                    </a:xfrm>
                    <a:prstGeom prst="rect">
                      <a:avLst/>
                    </a:prstGeom>
                    <a:noFill/>
                    <a:ln>
                      <a:noFill/>
                    </a:ln>
                  </pic:spPr>
                </pic:pic>
              </a:graphicData>
            </a:graphic>
            <wp14:sizeRelH relativeFrom="page">
              <wp14:pctWidth>0</wp14:pctWidth>
            </wp14:sizeRelH>
            <wp14:sizeRelV relativeFrom="page">
              <wp14:pctHeight>0</wp14:pctHeight>
            </wp14:sizeRelV>
          </wp:anchor>
        </w:drawing>
      </w:r>
      <w:r w:rsidR="008B732C">
        <w:t>And then there’s the badge holders ranging between $20 to $46 USD (</w:t>
      </w:r>
      <w:r w:rsidR="00C22A63" w:rsidRPr="000B3F9D">
        <w:t>€</w:t>
      </w:r>
      <w:r w:rsidR="00FC38B2">
        <w:t xml:space="preserve">16 to </w:t>
      </w:r>
      <w:r w:rsidR="00C22A63" w:rsidRPr="000B3F9D">
        <w:t>€</w:t>
      </w:r>
      <w:r w:rsidR="00FC38B2">
        <w:t xml:space="preserve">37 euros) for a pack of 100. </w:t>
      </w:r>
      <w:r w:rsidR="00C22A63">
        <w:t>The standard locking badge holders costs $19.98 (</w:t>
      </w:r>
      <w:r w:rsidR="00C22A63" w:rsidRPr="000B3F9D">
        <w:t>€</w:t>
      </w:r>
      <w:r w:rsidR="00EE67D9">
        <w:t xml:space="preserve">16.24 euros), which is approximately </w:t>
      </w:r>
      <w:r w:rsidR="00EE67D9" w:rsidRPr="000B3F9D">
        <w:t>€</w:t>
      </w:r>
      <w:r w:rsidR="00EE67D9">
        <w:t>162 euros for 1000.</w:t>
      </w:r>
      <w:r w:rsidR="00EE67D9" w:rsidRPr="00EE67D9">
        <w:t xml:space="preserve"> </w:t>
      </w:r>
      <w:r>
        <w:t xml:space="preserve">More information from this link: </w:t>
      </w:r>
      <w:hyperlink r:id="rId22" w:history="1">
        <w:r w:rsidRPr="00DE34AF">
          <w:rPr>
            <w:rStyle w:val="Hyperlink"/>
          </w:rPr>
          <w:t>http://www.alphacard.com/standard-locking-badge-holders</w:t>
        </w:r>
      </w:hyperlink>
    </w:p>
    <w:p w14:paraId="336AF126" w14:textId="0411EFF5" w:rsidR="0039563B" w:rsidRDefault="0039563B" w:rsidP="00032231">
      <w:r>
        <w:t xml:space="preserve">Together, the total price for a set of 1000 cards is </w:t>
      </w:r>
      <w:r w:rsidR="004B0D36" w:rsidRPr="000B3F9D">
        <w:t>€</w:t>
      </w:r>
      <w:r w:rsidR="004B0D36">
        <w:t xml:space="preserve">1,077 euros. </w:t>
      </w:r>
      <w:r w:rsidR="0004384F">
        <w:t xml:space="preserve">This does not include the printing costs for decorating the cards. </w:t>
      </w:r>
      <w:r w:rsidR="00AE29EC">
        <w:t xml:space="preserve">We suggest </w:t>
      </w:r>
      <w:r w:rsidR="0004384F">
        <w:t xml:space="preserve">letting the attendees keep the lanyards and </w:t>
      </w:r>
      <w:r w:rsidR="00703C09">
        <w:t xml:space="preserve">badge holders, resulting in a one time cost of </w:t>
      </w:r>
      <w:r w:rsidR="00703C09" w:rsidRPr="000B3F9D">
        <w:t>€</w:t>
      </w:r>
      <w:r w:rsidR="00703C09">
        <w:t xml:space="preserve">630 and a cost of </w:t>
      </w:r>
      <w:r w:rsidR="00703C09" w:rsidRPr="000B3F9D">
        <w:t>€</w:t>
      </w:r>
      <w:r w:rsidR="00703C09">
        <w:t xml:space="preserve">447 for each time an event occurs. </w:t>
      </w:r>
      <w:r w:rsidR="00CB0012">
        <w:t>The lanyards would be covered in sweat, so it wouldn’t be advised to reuse them.</w:t>
      </w:r>
    </w:p>
    <w:p w14:paraId="3D6EB1BB" w14:textId="2760EAC6" w:rsidR="00CB0012" w:rsidRDefault="00CB0012" w:rsidP="00CB0012">
      <w:pPr>
        <w:pStyle w:val="Heading4"/>
      </w:pPr>
      <w:r>
        <w:t>Bands</w:t>
      </w:r>
    </w:p>
    <w:p w14:paraId="4C1B7197" w14:textId="25F69DC9" w:rsidR="00CB0012" w:rsidRDefault="00A14730" w:rsidP="00CB0012">
      <w:r>
        <w:rPr>
          <w:noProof/>
        </w:rPr>
        <w:drawing>
          <wp:anchor distT="0" distB="0" distL="114300" distR="114300" simplePos="0" relativeHeight="251672576" behindDoc="1" locked="0" layoutInCell="1" allowOverlap="1" wp14:anchorId="29B642AB" wp14:editId="010FEFF4">
            <wp:simplePos x="0" y="0"/>
            <wp:positionH relativeFrom="margin">
              <wp:align>left</wp:align>
            </wp:positionH>
            <wp:positionV relativeFrom="paragraph">
              <wp:posOffset>853440</wp:posOffset>
            </wp:positionV>
            <wp:extent cx="1038225" cy="1038225"/>
            <wp:effectExtent l="0" t="0" r="9525" b="9525"/>
            <wp:wrapTight wrapText="bothSides">
              <wp:wrapPolygon edited="0">
                <wp:start x="0" y="0"/>
                <wp:lineTo x="0" y="21402"/>
                <wp:lineTo x="21402" y="21402"/>
                <wp:lineTo x="21402" y="0"/>
                <wp:lineTo x="0" y="0"/>
              </wp:wrapPolygon>
            </wp:wrapTight>
            <wp:docPr id="8" name="Picture 8" descr="silicon wristbands, rfid b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ilicon wristbands, rfid band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noFill/>
                    </a:ln>
                  </pic:spPr>
                </pic:pic>
              </a:graphicData>
            </a:graphic>
            <wp14:sizeRelH relativeFrom="page">
              <wp14:pctWidth>0</wp14:pctWidth>
            </wp14:sizeRelH>
            <wp14:sizeRelV relativeFrom="page">
              <wp14:pctHeight>0</wp14:pctHeight>
            </wp14:sizeRelV>
          </wp:anchor>
        </w:drawing>
      </w:r>
      <w:r w:rsidR="002D48E3">
        <w:t>Passive RFID wristbands</w:t>
      </w:r>
      <w:r w:rsidR="00862995">
        <w:t xml:space="preserve"> are also reusable and may come in a silicone material;</w:t>
      </w:r>
      <w:r w:rsidR="00554325">
        <w:t xml:space="preserve"> </w:t>
      </w:r>
      <w:r w:rsidR="00115A2E">
        <w:t>weather and damage proof. The one downfall of a wristband is when a user may attempt to pay with it while holding a drink</w:t>
      </w:r>
      <w:r w:rsidR="004D7FAC">
        <w:t xml:space="preserve">, tipping it over on the RFID scanner. The scanners will be weather-proof as well, so it won’t damage the equipment. </w:t>
      </w:r>
    </w:p>
    <w:p w14:paraId="01440ABE" w14:textId="12461740" w:rsidR="004D7FAC" w:rsidRDefault="0053642C" w:rsidP="00CB0012">
      <w:r>
        <w:t xml:space="preserve">An RFID wristband </w:t>
      </w:r>
      <w:r w:rsidR="002629B1">
        <w:t xml:space="preserve">costs between 57 euro cents and </w:t>
      </w:r>
      <w:r w:rsidR="002629B1" w:rsidRPr="000B3F9D">
        <w:t>€</w:t>
      </w:r>
      <w:r w:rsidR="002629B1">
        <w:t xml:space="preserve">7 euros. The </w:t>
      </w:r>
      <w:r w:rsidR="00701F70">
        <w:t xml:space="preserve">NTAG213 NFC wristband is water proof, comes in a variety of colors, and costs </w:t>
      </w:r>
      <w:r w:rsidR="00701F70" w:rsidRPr="000B3F9D">
        <w:t>€</w:t>
      </w:r>
      <w:r w:rsidR="00701F70">
        <w:t xml:space="preserve">0.69 per band. That would be </w:t>
      </w:r>
      <w:r w:rsidR="00701F70" w:rsidRPr="000B3F9D">
        <w:t>€</w:t>
      </w:r>
      <w:r w:rsidR="005E5439">
        <w:t xml:space="preserve">690 euros for 1000. </w:t>
      </w:r>
      <w:r w:rsidR="00BB52D1">
        <w:t xml:space="preserve">More information in this link: </w:t>
      </w:r>
      <w:hyperlink r:id="rId24" w:history="1">
        <w:r w:rsidR="00BB52D1" w:rsidRPr="00DE34AF">
          <w:rPr>
            <w:rStyle w:val="Hyperlink"/>
          </w:rPr>
          <w:t>http://www.gyrfidstore.com/nfc-13-56mhz-rfid/water-proof-nfc-wristband-with-ntag213-wrs05/</w:t>
        </w:r>
      </w:hyperlink>
    </w:p>
    <w:p w14:paraId="4BFAC7AC" w14:textId="1DAA6ECF" w:rsidR="00AF3BEA" w:rsidRDefault="00BB52D1" w:rsidP="00CB0012">
      <w:r>
        <w:t xml:space="preserve">When comparing both the prices </w:t>
      </w:r>
      <w:r w:rsidR="00154736">
        <w:t xml:space="preserve">between </w:t>
      </w:r>
      <w:r w:rsidR="00254EE9">
        <w:t xml:space="preserve">1000 </w:t>
      </w:r>
      <w:r w:rsidR="00154736">
        <w:t>car</w:t>
      </w:r>
      <w:r w:rsidR="00254EE9">
        <w:t xml:space="preserve">ds and </w:t>
      </w:r>
      <w:r w:rsidR="00154736">
        <w:t>wristband</w:t>
      </w:r>
      <w:r w:rsidR="00254EE9">
        <w:t>s</w:t>
      </w:r>
      <w:r w:rsidR="00154736">
        <w:t xml:space="preserve">, </w:t>
      </w:r>
      <w:r w:rsidR="00254EE9">
        <w:t xml:space="preserve">the wristband costs </w:t>
      </w:r>
      <w:r w:rsidR="00254EE9" w:rsidRPr="000B3F9D">
        <w:t>€</w:t>
      </w:r>
      <w:r w:rsidR="00F603B0">
        <w:t xml:space="preserve">60 more than the cards. However, </w:t>
      </w:r>
      <w:r w:rsidR="003643B9">
        <w:t xml:space="preserve">when considering the chances of losing a card, the accessories decreases the probability to that of the wristbands. Thus, the overall difference would be </w:t>
      </w:r>
      <w:r w:rsidR="003643B9" w:rsidRPr="000B3F9D">
        <w:t>€</w:t>
      </w:r>
      <w:r w:rsidR="00AF3BEA">
        <w:t>387 in favor of the wristbands. Thus, the best option would be the wristbands.</w:t>
      </w:r>
    </w:p>
    <w:p w14:paraId="7FFC1722" w14:textId="3D129541" w:rsidR="00203193" w:rsidRDefault="000930A6" w:rsidP="00CB0012">
      <w:r>
        <w:lastRenderedPageBreak/>
        <w:t xml:space="preserve">One </w:t>
      </w:r>
      <w:r w:rsidR="00A14730">
        <w:t>situation</w:t>
      </w:r>
      <w:r>
        <w:t xml:space="preserve"> that cannot be prevented during the event is when participants swap IDs. </w:t>
      </w:r>
      <w:r w:rsidR="00A14730">
        <w:t xml:space="preserve">The best way to handle this situation is for security to always check the wristbands, even if the person has entered the area a couple times. </w:t>
      </w:r>
    </w:p>
    <w:p w14:paraId="65DE9FB1" w14:textId="29D3E1CE" w:rsidR="005604C6" w:rsidRDefault="00D4090B" w:rsidP="00D4090B">
      <w:pPr>
        <w:pStyle w:val="Heading2"/>
      </w:pPr>
      <w:bookmarkStart w:id="6" w:name="_Toc508917601"/>
      <w:r>
        <w:t>Final conclusion</w:t>
      </w:r>
      <w:bookmarkEnd w:id="6"/>
    </w:p>
    <w:p w14:paraId="0FBDC7B2" w14:textId="3DF64D7A" w:rsidR="00777918" w:rsidRDefault="00777918" w:rsidP="00CB0012">
      <w:r>
        <w:t>When a participant has officially registered for the event, they will be provided a QR code of their account via the website</w:t>
      </w:r>
      <w:r w:rsidR="003D5FC8">
        <w:t>. This QR code is their ticket</w:t>
      </w:r>
      <w:r>
        <w:t>. This can be printed or displayed on their phone to scan at the entrance of the event.</w:t>
      </w:r>
    </w:p>
    <w:p w14:paraId="499642B0" w14:textId="77777777" w:rsidR="007B04FB" w:rsidRDefault="007C048F" w:rsidP="007B04FB">
      <w:r>
        <w:t xml:space="preserve">Passive RFID wristbands will have a QR code printed on top. This QR code is used to link the participant’s account upon entry. </w:t>
      </w:r>
      <w:r w:rsidR="003D5FC8">
        <w:t>Once the ticket is scanned, the participant’s information will be displayed. The employee will then proceed to scan the wristband’s QR code to link the account to the band.</w:t>
      </w:r>
      <w:r w:rsidR="00C012E6">
        <w:t xml:space="preserve"> </w:t>
      </w:r>
    </w:p>
    <w:p w14:paraId="408A5D19" w14:textId="5ECF1645" w:rsidR="00D4090B" w:rsidRDefault="00C012E6" w:rsidP="007B04FB">
      <w:r>
        <w:t xml:space="preserve">For the remainder of the event, the participant may use the band to access areas, </w:t>
      </w:r>
      <w:r w:rsidR="00DD4D9D">
        <w:t>purchase food and drinks, and rent items</w:t>
      </w:r>
      <w:r w:rsidR="007B04FB">
        <w:t xml:space="preserve"> by simply tapping (or being within close range) of an RFID scanner.</w:t>
      </w:r>
    </w:p>
    <w:p w14:paraId="04BECDA6" w14:textId="737CD16A" w:rsidR="007B04FB" w:rsidRDefault="007B04FB" w:rsidP="007B04FB">
      <w:r>
        <w:t xml:space="preserve">In case the </w:t>
      </w:r>
      <w:r w:rsidR="00291B39">
        <w:t>RFID tag does not work in the band, the participant may use the QR code to do their transactions, or request to change their bands for a new one.</w:t>
      </w:r>
      <w:r w:rsidR="009A44C5">
        <w:t xml:space="preserve"> If a participant loses their band, they </w:t>
      </w:r>
      <w:r w:rsidR="004F0ADC">
        <w:t xml:space="preserve">will have to pay the amount required for a new band. The former band will </w:t>
      </w:r>
      <w:r w:rsidR="00006CDA">
        <w:t>be unlinked to the account; thus, if someone randomly finds it, it will be empty</w:t>
      </w:r>
      <w:r w:rsidR="00780806">
        <w:t>.</w:t>
      </w:r>
    </w:p>
    <w:p w14:paraId="167ABC9B" w14:textId="77777777" w:rsidR="00203193" w:rsidRDefault="00203193" w:rsidP="007B04FB"/>
    <w:p w14:paraId="5D36CBAC" w14:textId="00020D13" w:rsidR="00206A31" w:rsidRDefault="00203193" w:rsidP="00206A31">
      <w:pPr>
        <w:pStyle w:val="Heading4"/>
      </w:pPr>
      <w:r>
        <w:rPr>
          <w:noProof/>
        </w:rPr>
        <w:drawing>
          <wp:anchor distT="0" distB="0" distL="114300" distR="114300" simplePos="0" relativeHeight="251673600" behindDoc="1" locked="0" layoutInCell="1" allowOverlap="1" wp14:anchorId="636DE35A" wp14:editId="69BC2FA6">
            <wp:simplePos x="0" y="0"/>
            <wp:positionH relativeFrom="margin">
              <wp:align>right</wp:align>
            </wp:positionH>
            <wp:positionV relativeFrom="paragraph">
              <wp:posOffset>8890</wp:posOffset>
            </wp:positionV>
            <wp:extent cx="1314450" cy="1314450"/>
            <wp:effectExtent l="0" t="0" r="0" b="0"/>
            <wp:wrapTight wrapText="bothSides">
              <wp:wrapPolygon edited="0">
                <wp:start x="0" y="0"/>
                <wp:lineTo x="0" y="21287"/>
                <wp:lineTo x="21287" y="21287"/>
                <wp:lineTo x="21287" y="0"/>
                <wp:lineTo x="0" y="0"/>
              </wp:wrapPolygon>
            </wp:wrapTight>
            <wp:docPr id="11" name="Picture 11" descr="AIPHONE TD6H/B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IPHONE TD6H/B Uni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14450"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sidR="00206A31">
        <w:t>Extra counter measures</w:t>
      </w:r>
    </w:p>
    <w:p w14:paraId="4F4CB22A" w14:textId="50BECC3B" w:rsidR="00206A31" w:rsidRDefault="00206A31" w:rsidP="00206A31">
      <w:r>
        <w:t xml:space="preserve">In case someone tries to sneak out the event with a previously lost wristband,  an extra measure could be taken to </w:t>
      </w:r>
      <w:r w:rsidR="00CA6CCB">
        <w:t>have a</w:t>
      </w:r>
      <w:r w:rsidR="001C28F9">
        <w:t xml:space="preserve">n anti-theft </w:t>
      </w:r>
      <w:r w:rsidR="00444DAA">
        <w:t>RFID security system</w:t>
      </w:r>
      <w:r w:rsidR="00063E50">
        <w:t xml:space="preserve">, known as </w:t>
      </w:r>
      <w:r w:rsidR="00B54A05">
        <w:t>an electronic article surveillance system</w:t>
      </w:r>
      <w:r w:rsidR="00444DAA">
        <w:t xml:space="preserve">. </w:t>
      </w:r>
      <w:r w:rsidR="00A73790">
        <w:t xml:space="preserve">These are </w:t>
      </w:r>
      <w:r w:rsidR="00EF4975">
        <w:t>really expensive and are not worth the purchase</w:t>
      </w:r>
      <w:r w:rsidR="00E36458">
        <w:t>, especially if its</w:t>
      </w:r>
      <w:r w:rsidR="00EF4975">
        <w:t xml:space="preserve"> </w:t>
      </w:r>
      <w:r w:rsidR="007F4191">
        <w:t xml:space="preserve">job is </w:t>
      </w:r>
      <w:r w:rsidR="00EF4975">
        <w:t xml:space="preserve">to prevent </w:t>
      </w:r>
      <w:r w:rsidR="00794DCE">
        <w:t xml:space="preserve">a </w:t>
      </w:r>
      <w:r w:rsidR="00794DCE" w:rsidRPr="000B3F9D">
        <w:t>€</w:t>
      </w:r>
      <w:r w:rsidR="00794DCE">
        <w:t>0.69 euro bracelet from being stolen.</w:t>
      </w:r>
      <w:r w:rsidR="004222B6" w:rsidRPr="004222B6">
        <w:t xml:space="preserve"> </w:t>
      </w:r>
    </w:p>
    <w:p w14:paraId="42ADC4E1" w14:textId="1F66D697" w:rsidR="005E6AC8" w:rsidRDefault="005E6AC8" w:rsidP="00206A31"/>
    <w:p w14:paraId="47431315" w14:textId="733FD741" w:rsidR="005E6AC8" w:rsidRDefault="005E6AC8">
      <w:r>
        <w:br w:type="page"/>
      </w:r>
    </w:p>
    <w:p w14:paraId="7331D584" w14:textId="3B5A8493" w:rsidR="005E6AC8" w:rsidRDefault="00CF2528" w:rsidP="005E6AC8">
      <w:pPr>
        <w:pStyle w:val="Heading1"/>
      </w:pPr>
      <w:bookmarkStart w:id="7" w:name="_Toc508917602"/>
      <w:r>
        <w:lastRenderedPageBreak/>
        <w:t>Project Financials</w:t>
      </w:r>
      <w:bookmarkEnd w:id="7"/>
    </w:p>
    <w:p w14:paraId="0600E084" w14:textId="4A5294D9" w:rsidR="00734D94" w:rsidRDefault="00F54FE0" w:rsidP="00206A31">
      <w:r>
        <w:t xml:space="preserve">The client offers a payment of </w:t>
      </w:r>
      <w:r w:rsidRPr="000B3F9D">
        <w:t>€</w:t>
      </w:r>
      <w:r>
        <w:t xml:space="preserve">5,000 euros for the project. </w:t>
      </w:r>
      <w:r w:rsidR="001B4FF9">
        <w:t xml:space="preserve">The advisor for Eloniah Software Solutions argued that the total cost would add up to </w:t>
      </w:r>
      <w:r w:rsidR="001B4FF9" w:rsidRPr="000B3F9D">
        <w:t>€</w:t>
      </w:r>
      <w:r w:rsidR="001B4FF9">
        <w:t xml:space="preserve">50,000 instead. </w:t>
      </w:r>
      <w:r w:rsidR="00AD4480">
        <w:t xml:space="preserve">That’s a difference of </w:t>
      </w:r>
      <w:r w:rsidR="00AD4480" w:rsidRPr="000B3F9D">
        <w:t>€</w:t>
      </w:r>
      <w:r w:rsidR="00AD4480">
        <w:t xml:space="preserve">45,000. We would either have to make compromises to the project plan or </w:t>
      </w:r>
      <w:r w:rsidR="00734D94">
        <w:t xml:space="preserve">display evidence to the client: why our project is worth </w:t>
      </w:r>
      <w:r w:rsidR="00734D94" w:rsidRPr="000B3F9D">
        <w:t>€</w:t>
      </w:r>
      <w:r w:rsidR="00734D94">
        <w:t>50,000.</w:t>
      </w:r>
    </w:p>
    <w:p w14:paraId="5D25364D" w14:textId="14FC0EEA" w:rsidR="00734D94" w:rsidRDefault="00A73F98" w:rsidP="00A73F98">
      <w:pPr>
        <w:pStyle w:val="Heading2"/>
      </w:pPr>
      <w:r>
        <w:t>Making a website</w:t>
      </w:r>
    </w:p>
    <w:p w14:paraId="06253B5B" w14:textId="59432DE2" w:rsidR="00E93D4F" w:rsidRDefault="00D010CE" w:rsidP="00D123DE">
      <w:r>
        <w:t xml:space="preserve">Making a website is not that difficult, but also not so simple. </w:t>
      </w:r>
      <w:r w:rsidR="00EB5C41">
        <w:t xml:space="preserve">A custom-made website costs between </w:t>
      </w:r>
      <w:r w:rsidR="003B7AF5" w:rsidRPr="000B3F9D">
        <w:t>€</w:t>
      </w:r>
      <w:r w:rsidR="003B7AF5">
        <w:t xml:space="preserve">4,000 and </w:t>
      </w:r>
      <w:r w:rsidR="003B7AF5" w:rsidRPr="000B3F9D">
        <w:t>€</w:t>
      </w:r>
      <w:r w:rsidR="003B7AF5">
        <w:t>8,000 euros.</w:t>
      </w:r>
      <w:r w:rsidR="0077226E">
        <w:t xml:space="preserve"> </w:t>
      </w:r>
      <w:r w:rsidR="003A04EB">
        <w:t xml:space="preserve">From that amount, approximately </w:t>
      </w:r>
      <w:r w:rsidR="003A04EB" w:rsidRPr="000B3F9D">
        <w:t>€</w:t>
      </w:r>
      <w:r w:rsidR="003A04EB">
        <w:t xml:space="preserve">1,000 is used to purchase the domain. The client would then make a monthly payment </w:t>
      </w:r>
      <w:r w:rsidR="00D47336">
        <w:t xml:space="preserve">of approximately </w:t>
      </w:r>
      <w:r w:rsidR="00D47336" w:rsidRPr="000B3F9D">
        <w:t>€</w:t>
      </w:r>
      <w:r w:rsidR="00374067">
        <w:t>1</w:t>
      </w:r>
      <w:r w:rsidR="00D47336">
        <w:t xml:space="preserve"> euro</w:t>
      </w:r>
      <w:r w:rsidR="00066D82">
        <w:t xml:space="preserve"> to maintain the domain</w:t>
      </w:r>
      <w:r w:rsidR="00374067">
        <w:t xml:space="preserve"> and then between </w:t>
      </w:r>
      <w:r w:rsidR="00374067" w:rsidRPr="000B3F9D">
        <w:t>€</w:t>
      </w:r>
      <w:r w:rsidR="00374067">
        <w:t xml:space="preserve">5 to </w:t>
      </w:r>
      <w:r w:rsidR="00374067" w:rsidRPr="000B3F9D">
        <w:t>€</w:t>
      </w:r>
      <w:r w:rsidR="00374067">
        <w:t xml:space="preserve">350 euros per month to have it online and </w:t>
      </w:r>
      <w:r w:rsidR="005E7B69">
        <w:t>accessible</w:t>
      </w:r>
      <w:r w:rsidR="00066D82">
        <w:t xml:space="preserve">. The rest of the funds </w:t>
      </w:r>
      <w:r w:rsidR="00463534">
        <w:t>are</w:t>
      </w:r>
      <w:r w:rsidR="00066D82">
        <w:t xml:space="preserve"> distributed among the following categories:</w:t>
      </w:r>
      <w:r w:rsidR="00E93D4F">
        <w:t xml:space="preserve"> time, design skills, and tech skills.</w:t>
      </w:r>
    </w:p>
    <w:p w14:paraId="0427DA49" w14:textId="4E208747" w:rsidR="00D123DE" w:rsidRDefault="00022749" w:rsidP="00D123DE">
      <w:r>
        <w:t xml:space="preserve">The design of the website can </w:t>
      </w:r>
      <w:r w:rsidR="002A1F5C">
        <w:t xml:space="preserve">range between simplicity and exotic. A simple website would have </w:t>
      </w:r>
      <w:r w:rsidR="005B73A6">
        <w:t>less animation</w:t>
      </w:r>
      <w:r w:rsidR="002A1F5C">
        <w:t xml:space="preserve"> and focus more on primary content. This is boring and would cost around </w:t>
      </w:r>
      <w:r w:rsidR="002A1F5C" w:rsidRPr="000B3F9D">
        <w:t>€</w:t>
      </w:r>
      <w:r w:rsidR="002954B9">
        <w:t xml:space="preserve">2,000 euros to set up. A more exotic and dynamic website is attractive and would grab the reader’s attention. These websites would cost minimum </w:t>
      </w:r>
      <w:r w:rsidR="002954B9" w:rsidRPr="000B3F9D">
        <w:t>€</w:t>
      </w:r>
      <w:r w:rsidR="00C94827">
        <w:t>6</w:t>
      </w:r>
      <w:r w:rsidR="002954B9">
        <w:t>,000 euros</w:t>
      </w:r>
      <w:r w:rsidR="00B16283">
        <w:t xml:space="preserve">. </w:t>
      </w:r>
    </w:p>
    <w:p w14:paraId="45460B22" w14:textId="7680D7A5" w:rsidR="00B16283" w:rsidRDefault="00060F9F" w:rsidP="00D123DE">
      <w:r>
        <w:t xml:space="preserve">It takes roughly 12 to 16 weeks to make a website from design to official launch. </w:t>
      </w:r>
      <w:r w:rsidR="00132EAA">
        <w:t xml:space="preserve">With a team of 4, it would take much longer </w:t>
      </w:r>
      <w:r w:rsidR="00885FBE">
        <w:t>than</w:t>
      </w:r>
      <w:r w:rsidR="00132EAA">
        <w:t xml:space="preserve"> average. For this website to be fully functional within the provided 19 weeks, </w:t>
      </w:r>
      <w:r w:rsidR="008366B4">
        <w:t xml:space="preserve">we would have to </w:t>
      </w:r>
      <w:r w:rsidR="00F94C3F">
        <w:t xml:space="preserve">request a price of </w:t>
      </w:r>
      <w:r w:rsidR="00F94C3F" w:rsidRPr="000B3F9D">
        <w:t>€</w:t>
      </w:r>
      <w:r w:rsidR="00F94C3F">
        <w:t>290 per week (</w:t>
      </w:r>
      <w:r w:rsidR="00614A03" w:rsidRPr="000B3F9D">
        <w:t>€</w:t>
      </w:r>
      <w:r w:rsidR="00614A03">
        <w:t>5,510 in total) for the dynamic website.</w:t>
      </w:r>
    </w:p>
    <w:p w14:paraId="66B997D2" w14:textId="3BCE6EAC" w:rsidR="00F934E2" w:rsidRDefault="00F934E2" w:rsidP="00D123DE">
      <w:r>
        <w:t xml:space="preserve">More details on costs for a website: </w:t>
      </w:r>
      <w:hyperlink r:id="rId26" w:history="1">
        <w:r w:rsidRPr="0045525A">
          <w:rPr>
            <w:rStyle w:val="Hyperlink"/>
          </w:rPr>
          <w:t>https://www.websitebuilderexpert.com/how-much-should-a-website-cost/</w:t>
        </w:r>
      </w:hyperlink>
    </w:p>
    <w:p w14:paraId="0EC9E9E1" w14:textId="465A5079" w:rsidR="00D123DE" w:rsidRDefault="00E93D4F" w:rsidP="00E93D4F">
      <w:pPr>
        <w:pStyle w:val="Heading2"/>
      </w:pPr>
      <w:r>
        <w:t>Making the applications</w:t>
      </w:r>
    </w:p>
    <w:p w14:paraId="11CE02CF" w14:textId="5431D7F1" w:rsidR="00E93D4F" w:rsidRDefault="00DE5B18" w:rsidP="00E93D4F">
      <w:r>
        <w:t xml:space="preserve">Currently, the client </w:t>
      </w:r>
      <w:r w:rsidR="008569B3">
        <w:t xml:space="preserve">requests for a total of </w:t>
      </w:r>
      <w:r w:rsidR="00024F82">
        <w:t>5</w:t>
      </w:r>
      <w:r w:rsidR="0003137E">
        <w:t xml:space="preserve"> applications for their event. A basic and unique application costs </w:t>
      </w:r>
      <w:r w:rsidR="0003137E" w:rsidRPr="000B3F9D">
        <w:t>€</w:t>
      </w:r>
      <w:r w:rsidR="0003137E">
        <w:t xml:space="preserve">10,000 euros. </w:t>
      </w:r>
      <w:r w:rsidR="00A0301D">
        <w:t>Because the applications are all interlinked with one another, the price per application decreases. The b</w:t>
      </w:r>
      <w:r w:rsidR="009B2FDE">
        <w:t xml:space="preserve">ase design for the applications costs </w:t>
      </w:r>
      <w:r w:rsidR="009B2FDE" w:rsidRPr="000B3F9D">
        <w:t>€</w:t>
      </w:r>
      <w:r w:rsidR="009B2FDE">
        <w:t xml:space="preserve">10,000, and the specifics range between </w:t>
      </w:r>
      <w:r w:rsidR="009B2FDE" w:rsidRPr="000B3F9D">
        <w:t>€</w:t>
      </w:r>
      <w:r w:rsidR="00083B81">
        <w:t>2</w:t>
      </w:r>
      <w:r w:rsidR="009B2FDE">
        <w:t xml:space="preserve">,000 and </w:t>
      </w:r>
      <w:r w:rsidR="009B2FDE" w:rsidRPr="000B3F9D">
        <w:t>€</w:t>
      </w:r>
      <w:r w:rsidR="009B2FDE">
        <w:t xml:space="preserve">5,000. </w:t>
      </w:r>
    </w:p>
    <w:p w14:paraId="7F681788" w14:textId="49EA0151" w:rsidR="00FB1C80" w:rsidRDefault="00FB1C80" w:rsidP="00E93D4F">
      <w:r>
        <w:t>The following is the cost for each application:</w:t>
      </w:r>
    </w:p>
    <w:p w14:paraId="44518806" w14:textId="2D1ED718" w:rsidR="00C45E2D" w:rsidRDefault="00FB1C80" w:rsidP="00091DCD">
      <w:pPr>
        <w:pStyle w:val="ListParagraph"/>
        <w:numPr>
          <w:ilvl w:val="0"/>
          <w:numId w:val="4"/>
        </w:numPr>
      </w:pPr>
      <w:r>
        <w:t>Transactions and loaning</w:t>
      </w:r>
      <w:r w:rsidR="00C45E2D">
        <w:t xml:space="preserve">: </w:t>
      </w:r>
      <w:r w:rsidR="00C45E2D" w:rsidRPr="000B3F9D">
        <w:t>€</w:t>
      </w:r>
      <w:r w:rsidR="00C45E2D">
        <w:t>3,</w:t>
      </w:r>
      <w:r w:rsidR="005403CC">
        <w:t>4</w:t>
      </w:r>
      <w:r w:rsidR="00C45E2D">
        <w:t>00</w:t>
      </w:r>
    </w:p>
    <w:p w14:paraId="276EC258" w14:textId="3D4033BC" w:rsidR="00C45E2D" w:rsidRDefault="002535A5" w:rsidP="00FB1C80">
      <w:pPr>
        <w:pStyle w:val="ListParagraph"/>
        <w:numPr>
          <w:ilvl w:val="0"/>
          <w:numId w:val="4"/>
        </w:numPr>
      </w:pPr>
      <w:r>
        <w:t xml:space="preserve">Monitoring persons entering and exiting the event and specific areas: </w:t>
      </w:r>
      <w:r w:rsidRPr="000B3F9D">
        <w:t>€</w:t>
      </w:r>
      <w:r w:rsidR="00091DCD">
        <w:t>2</w:t>
      </w:r>
      <w:r>
        <w:t>,800</w:t>
      </w:r>
    </w:p>
    <w:p w14:paraId="4D28B5A0" w14:textId="132E8FCF" w:rsidR="00F7769D" w:rsidRDefault="00F7769D" w:rsidP="00024F82">
      <w:pPr>
        <w:pStyle w:val="ListParagraph"/>
        <w:numPr>
          <w:ilvl w:val="0"/>
          <w:numId w:val="4"/>
        </w:numPr>
      </w:pPr>
      <w:r>
        <w:t xml:space="preserve">Monitoring the overall event: </w:t>
      </w:r>
      <w:r w:rsidRPr="000B3F9D">
        <w:t>€</w:t>
      </w:r>
      <w:r w:rsidR="005403CC">
        <w:t>3</w:t>
      </w:r>
      <w:r>
        <w:t>,</w:t>
      </w:r>
      <w:r w:rsidR="005403CC">
        <w:t>3</w:t>
      </w:r>
      <w:r>
        <w:t>00</w:t>
      </w:r>
    </w:p>
    <w:p w14:paraId="7C4FB4BD" w14:textId="26239F95" w:rsidR="005403CC" w:rsidRDefault="005403CC" w:rsidP="005403CC">
      <w:r>
        <w:t xml:space="preserve">Total amount being: </w:t>
      </w:r>
      <w:r w:rsidRPr="000B3F9D">
        <w:t>€</w:t>
      </w:r>
      <w:r w:rsidR="009167C3">
        <w:t xml:space="preserve">19,500 for the applications. This price includes the workload, the tech skills, and the </w:t>
      </w:r>
      <w:r w:rsidR="002D081A">
        <w:t>time taken to make the applications, especially since it’s within 19 weeks.</w:t>
      </w:r>
    </w:p>
    <w:p w14:paraId="3FADDC83" w14:textId="4AB24BC4" w:rsidR="00216929" w:rsidRDefault="00F168BA" w:rsidP="005403CC">
      <w:hyperlink r:id="rId27" w:history="1">
        <w:r w:rsidR="00216929" w:rsidRPr="0045525A">
          <w:rPr>
            <w:rStyle w:val="Hyperlink"/>
          </w:rPr>
          <w:t>https://savvyapps.com/blog/how-much-does-app-cost-massive-review-pricing-budget-considerations</w:t>
        </w:r>
      </w:hyperlink>
    </w:p>
    <w:p w14:paraId="13DF293F" w14:textId="1079108B" w:rsidR="009167C3" w:rsidRDefault="002D081A" w:rsidP="009167C3">
      <w:pPr>
        <w:pStyle w:val="Heading2"/>
      </w:pPr>
      <w:r>
        <w:t>Making the database</w:t>
      </w:r>
    </w:p>
    <w:p w14:paraId="58CEBCCF" w14:textId="77777777" w:rsidR="00CE2411" w:rsidRDefault="00CE2411" w:rsidP="00206A31">
      <w:r>
        <w:t>The database is the most important part of the project. It stores all the information, and provides the connection among the applications and the website</w:t>
      </w:r>
      <w:r>
        <w:t>. According to Oracle – one of the most well-known and widely used databases suppliers – an enterprise database would cost around $9,500 per year, maintenance and other expenses excluded.</w:t>
      </w:r>
    </w:p>
    <w:p w14:paraId="1E2CF9AD" w14:textId="4C0513ED" w:rsidR="00CE2411" w:rsidRDefault="00CE2411" w:rsidP="00206A31">
      <w:r>
        <w:rPr>
          <w:noProof/>
        </w:rPr>
        <w:lastRenderedPageBreak/>
        <w:drawing>
          <wp:anchor distT="0" distB="0" distL="114300" distR="114300" simplePos="0" relativeHeight="251674624" behindDoc="0" locked="0" layoutInCell="1" allowOverlap="1" wp14:anchorId="64382B4E" wp14:editId="4934E4EA">
            <wp:simplePos x="0" y="0"/>
            <wp:positionH relativeFrom="column">
              <wp:posOffset>0</wp:posOffset>
            </wp:positionH>
            <wp:positionV relativeFrom="paragraph">
              <wp:posOffset>670560</wp:posOffset>
            </wp:positionV>
            <wp:extent cx="5791200" cy="1404620"/>
            <wp:effectExtent l="0" t="0" r="0" b="508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91200" cy="1404620"/>
                    </a:xfrm>
                    <a:prstGeom prst="rect">
                      <a:avLst/>
                    </a:prstGeom>
                  </pic:spPr>
                </pic:pic>
              </a:graphicData>
            </a:graphic>
            <wp14:sizeRelH relativeFrom="page">
              <wp14:pctWidth>0</wp14:pctWidth>
            </wp14:sizeRelH>
            <wp14:sizeRelV relativeFrom="page">
              <wp14:pctHeight>0</wp14:pctHeight>
            </wp14:sizeRelV>
          </wp:anchor>
        </w:drawing>
      </w:r>
      <w:r w:rsidR="002A7E98">
        <w:t>Because the database is the hub, it requires security measures and extra caution, such as backup storage</w:t>
      </w:r>
      <w:r w:rsidR="00216929">
        <w:t xml:space="preserve"> and c</w:t>
      </w:r>
      <w:r>
        <w:t>onstant updates to the servers, as well as human and hardware maintenance. Below is a rough idea of how much that will cost for a large business:</w:t>
      </w:r>
    </w:p>
    <w:p w14:paraId="08AEB741" w14:textId="1B8A938F" w:rsidR="00CE2411" w:rsidRDefault="00CE2411" w:rsidP="00CE2411">
      <w:pPr>
        <w:jc w:val="right"/>
      </w:pPr>
      <w:r w:rsidRPr="00CE2411">
        <w:rPr>
          <w:sz w:val="18"/>
        </w:rPr>
        <w:t xml:space="preserve">Source: </w:t>
      </w:r>
      <w:hyperlink r:id="rId29" w:history="1">
        <w:r w:rsidRPr="00CE2411">
          <w:rPr>
            <w:rStyle w:val="Hyperlink"/>
            <w:sz w:val="18"/>
          </w:rPr>
          <w:t>https://www.approvedindex.co.uk/database-developers/database-prices</w:t>
        </w:r>
      </w:hyperlink>
    </w:p>
    <w:p w14:paraId="3226A8B2" w14:textId="32C7119D" w:rsidR="00562E69" w:rsidRDefault="00562E69" w:rsidP="00206A31">
      <w:r>
        <w:t xml:space="preserve">As of the moment of writing this report, the exchange rate between </w:t>
      </w:r>
      <w:r>
        <w:rPr>
          <w:rStyle w:val="st"/>
        </w:rPr>
        <w:t xml:space="preserve">the British pound and Euro </w:t>
      </w:r>
      <w:r>
        <w:t xml:space="preserve">is: </w:t>
      </w:r>
      <w:r>
        <w:rPr>
          <w:rStyle w:val="st"/>
        </w:rPr>
        <w:t>£</w:t>
      </w:r>
      <w:r>
        <w:t xml:space="preserve">1 = </w:t>
      </w:r>
      <w:r w:rsidRPr="000B3F9D">
        <w:t>€</w:t>
      </w:r>
      <w:r>
        <w:t xml:space="preserve">1.13418. That would leave us with </w:t>
      </w:r>
      <w:r w:rsidRPr="000B3F9D">
        <w:t>€</w:t>
      </w:r>
      <w:r>
        <w:t xml:space="preserve">283.5 – </w:t>
      </w:r>
      <w:r w:rsidRPr="000B3F9D">
        <w:t>€</w:t>
      </w:r>
      <w:r>
        <w:t xml:space="preserve">397 for hardware, </w:t>
      </w:r>
      <w:r w:rsidRPr="000B3F9D">
        <w:t>€</w:t>
      </w:r>
      <w:r>
        <w:t xml:space="preserve">113.4 for software, </w:t>
      </w:r>
      <w:r w:rsidRPr="000B3F9D">
        <w:t>€</w:t>
      </w:r>
      <w:r>
        <w:t xml:space="preserve">45.4 per hour for development and </w:t>
      </w:r>
      <w:r w:rsidRPr="000B3F9D">
        <w:t>€</w:t>
      </w:r>
      <w:r>
        <w:t xml:space="preserve">170.1 per month for maintenance. </w:t>
      </w:r>
    </w:p>
    <w:p w14:paraId="0D4656FB" w14:textId="6DDD39FE" w:rsidR="008F609E" w:rsidRDefault="00562E69" w:rsidP="00206A31">
      <w:r>
        <w:t>However, w</w:t>
      </w:r>
      <w:r w:rsidR="00CE2411">
        <w:t>e are not on as big a scale as the ment</w:t>
      </w:r>
      <w:r w:rsidR="00F168BA">
        <w:t xml:space="preserve">ioned examples; taking into account </w:t>
      </w:r>
      <w:bookmarkStart w:id="8" w:name="_GoBack"/>
      <w:bookmarkEnd w:id="8"/>
      <w:r w:rsidR="00E52AF5">
        <w:t xml:space="preserve">the given range between </w:t>
      </w:r>
      <w:r w:rsidR="00E52AF5" w:rsidRPr="000B3F9D">
        <w:t>€</w:t>
      </w:r>
      <w:r w:rsidR="00E52AF5">
        <w:t xml:space="preserve">2,000 and </w:t>
      </w:r>
      <w:r w:rsidR="00E52AF5" w:rsidRPr="000B3F9D">
        <w:t>€</w:t>
      </w:r>
      <w:r w:rsidR="00CE2411">
        <w:t>10,000 euros,</w:t>
      </w:r>
      <w:r w:rsidR="00E52AF5">
        <w:t xml:space="preserve"> the</w:t>
      </w:r>
      <w:r w:rsidR="00216929">
        <w:t xml:space="preserve"> </w:t>
      </w:r>
      <w:r w:rsidR="00E52AF5">
        <w:t>total price for this database will be</w:t>
      </w:r>
      <w:r w:rsidR="00216929">
        <w:t xml:space="preserve"> </w:t>
      </w:r>
      <w:r w:rsidR="00216929" w:rsidRPr="000B3F9D">
        <w:t>€</w:t>
      </w:r>
      <w:r w:rsidR="00216929">
        <w:t xml:space="preserve">5,000. </w:t>
      </w:r>
    </w:p>
    <w:p w14:paraId="7A3B0196" w14:textId="27428813" w:rsidR="008F609E" w:rsidRDefault="008F609E" w:rsidP="008F609E">
      <w:pPr>
        <w:pStyle w:val="Heading2"/>
      </w:pPr>
      <w:r>
        <w:t>Overall</w:t>
      </w:r>
    </w:p>
    <w:p w14:paraId="3E6B18DE" w14:textId="49D04892" w:rsidR="008F609E" w:rsidRDefault="0092274E" w:rsidP="008F609E">
      <w:r>
        <w:t>The overall financials are as follows:</w:t>
      </w:r>
    </w:p>
    <w:tbl>
      <w:tblPr>
        <w:tblStyle w:val="TableGrid"/>
        <w:tblW w:w="0" w:type="auto"/>
        <w:tblLook w:val="04A0" w:firstRow="1" w:lastRow="0" w:firstColumn="1" w:lastColumn="0" w:noHBand="0" w:noVBand="1"/>
      </w:tblPr>
      <w:tblGrid>
        <w:gridCol w:w="1975"/>
        <w:gridCol w:w="1530"/>
      </w:tblGrid>
      <w:tr w:rsidR="00426B72" w14:paraId="5D1219B0" w14:textId="77777777" w:rsidTr="00CB7F15">
        <w:tc>
          <w:tcPr>
            <w:tcW w:w="1975" w:type="dxa"/>
            <w:tcBorders>
              <w:bottom w:val="single" w:sz="4" w:space="0" w:color="auto"/>
            </w:tcBorders>
          </w:tcPr>
          <w:p w14:paraId="4114E6C4" w14:textId="649CAE77" w:rsidR="00426B72" w:rsidRPr="00FF596E" w:rsidRDefault="00426B72" w:rsidP="0092274E">
            <w:pPr>
              <w:rPr>
                <w:b/>
              </w:rPr>
            </w:pPr>
            <w:r w:rsidRPr="00FF596E">
              <w:rPr>
                <w:b/>
              </w:rPr>
              <w:t>Type</w:t>
            </w:r>
          </w:p>
        </w:tc>
        <w:tc>
          <w:tcPr>
            <w:tcW w:w="1530" w:type="dxa"/>
            <w:tcBorders>
              <w:bottom w:val="single" w:sz="4" w:space="0" w:color="auto"/>
            </w:tcBorders>
          </w:tcPr>
          <w:p w14:paraId="59E5B9B4" w14:textId="29F8E2A5" w:rsidR="00426B72" w:rsidRPr="00FF596E" w:rsidRDefault="00426B72" w:rsidP="00FF596E">
            <w:pPr>
              <w:jc w:val="right"/>
              <w:rPr>
                <w:b/>
              </w:rPr>
            </w:pPr>
            <w:r w:rsidRPr="00FF596E">
              <w:rPr>
                <w:b/>
              </w:rPr>
              <w:t>Price</w:t>
            </w:r>
          </w:p>
        </w:tc>
      </w:tr>
      <w:tr w:rsidR="00426B72" w14:paraId="4B0B7BFF" w14:textId="77777777" w:rsidTr="00CB7F15">
        <w:tc>
          <w:tcPr>
            <w:tcW w:w="1975" w:type="dxa"/>
            <w:tcBorders>
              <w:top w:val="single" w:sz="4" w:space="0" w:color="auto"/>
              <w:left w:val="single" w:sz="4" w:space="0" w:color="auto"/>
              <w:bottom w:val="nil"/>
              <w:right w:val="single" w:sz="4" w:space="0" w:color="auto"/>
            </w:tcBorders>
          </w:tcPr>
          <w:p w14:paraId="1A7052FA" w14:textId="29F24751" w:rsidR="00426B72" w:rsidRDefault="00426B72" w:rsidP="0092274E">
            <w:r>
              <w:t>Website</w:t>
            </w:r>
          </w:p>
        </w:tc>
        <w:tc>
          <w:tcPr>
            <w:tcW w:w="1530" w:type="dxa"/>
            <w:tcBorders>
              <w:top w:val="single" w:sz="4" w:space="0" w:color="auto"/>
              <w:left w:val="single" w:sz="4" w:space="0" w:color="auto"/>
              <w:bottom w:val="nil"/>
              <w:right w:val="single" w:sz="4" w:space="0" w:color="auto"/>
            </w:tcBorders>
          </w:tcPr>
          <w:p w14:paraId="622BF2B9" w14:textId="73E83E77" w:rsidR="00426B72" w:rsidRDefault="00426B72" w:rsidP="00FF596E">
            <w:pPr>
              <w:jc w:val="right"/>
            </w:pPr>
            <w:r w:rsidRPr="000B3F9D">
              <w:t>€</w:t>
            </w:r>
            <w:r>
              <w:t>5,510</w:t>
            </w:r>
          </w:p>
        </w:tc>
      </w:tr>
      <w:tr w:rsidR="00426B72" w14:paraId="39CFA9FF" w14:textId="77777777" w:rsidTr="00CB7F15">
        <w:tc>
          <w:tcPr>
            <w:tcW w:w="1975" w:type="dxa"/>
            <w:tcBorders>
              <w:top w:val="nil"/>
              <w:left w:val="single" w:sz="4" w:space="0" w:color="auto"/>
              <w:bottom w:val="nil"/>
              <w:right w:val="single" w:sz="4" w:space="0" w:color="auto"/>
            </w:tcBorders>
          </w:tcPr>
          <w:p w14:paraId="12A0C8D8" w14:textId="20A3E372" w:rsidR="00426B72" w:rsidRDefault="00426B72" w:rsidP="0092274E">
            <w:r>
              <w:t>Applications</w:t>
            </w:r>
          </w:p>
        </w:tc>
        <w:tc>
          <w:tcPr>
            <w:tcW w:w="1530" w:type="dxa"/>
            <w:tcBorders>
              <w:top w:val="nil"/>
              <w:left w:val="single" w:sz="4" w:space="0" w:color="auto"/>
              <w:bottom w:val="nil"/>
              <w:right w:val="single" w:sz="4" w:space="0" w:color="auto"/>
            </w:tcBorders>
          </w:tcPr>
          <w:p w14:paraId="3D45CCD4" w14:textId="6577CB01" w:rsidR="00426B72" w:rsidRDefault="00426B72" w:rsidP="00FF596E">
            <w:pPr>
              <w:jc w:val="right"/>
            </w:pPr>
            <w:r w:rsidRPr="000B3F9D">
              <w:t>€</w:t>
            </w:r>
            <w:r>
              <w:t>19,500</w:t>
            </w:r>
          </w:p>
        </w:tc>
      </w:tr>
      <w:tr w:rsidR="00426B72" w14:paraId="0086EB4D" w14:textId="77777777" w:rsidTr="00CB7F15">
        <w:trPr>
          <w:trHeight w:val="117"/>
        </w:trPr>
        <w:tc>
          <w:tcPr>
            <w:tcW w:w="1975" w:type="dxa"/>
            <w:tcBorders>
              <w:top w:val="nil"/>
              <w:left w:val="single" w:sz="4" w:space="0" w:color="auto"/>
              <w:bottom w:val="single" w:sz="4" w:space="0" w:color="auto"/>
              <w:right w:val="single" w:sz="4" w:space="0" w:color="auto"/>
            </w:tcBorders>
          </w:tcPr>
          <w:p w14:paraId="2144542A" w14:textId="68BD0DBF" w:rsidR="00426B72" w:rsidRDefault="00426B72" w:rsidP="0092274E">
            <w:r>
              <w:t>Database</w:t>
            </w:r>
          </w:p>
        </w:tc>
        <w:tc>
          <w:tcPr>
            <w:tcW w:w="1530" w:type="dxa"/>
            <w:tcBorders>
              <w:top w:val="nil"/>
              <w:left w:val="single" w:sz="4" w:space="0" w:color="auto"/>
              <w:bottom w:val="single" w:sz="4" w:space="0" w:color="auto"/>
              <w:right w:val="single" w:sz="4" w:space="0" w:color="auto"/>
            </w:tcBorders>
          </w:tcPr>
          <w:p w14:paraId="555D8A13" w14:textId="268C3BF9" w:rsidR="00426B72" w:rsidRDefault="00426B72" w:rsidP="00FF596E">
            <w:pPr>
              <w:jc w:val="right"/>
            </w:pPr>
            <w:r w:rsidRPr="000B3F9D">
              <w:t>€</w:t>
            </w:r>
            <w:r>
              <w:t>5,000</w:t>
            </w:r>
          </w:p>
        </w:tc>
      </w:tr>
      <w:tr w:rsidR="00426B72" w14:paraId="69DE252A" w14:textId="77777777" w:rsidTr="00CB7F15">
        <w:tc>
          <w:tcPr>
            <w:tcW w:w="1975" w:type="dxa"/>
            <w:tcBorders>
              <w:top w:val="single" w:sz="4" w:space="0" w:color="auto"/>
            </w:tcBorders>
          </w:tcPr>
          <w:p w14:paraId="079B0062" w14:textId="47C9524B" w:rsidR="00426B72" w:rsidRPr="00FF596E" w:rsidRDefault="00426B72" w:rsidP="0092274E">
            <w:pPr>
              <w:rPr>
                <w:b/>
              </w:rPr>
            </w:pPr>
            <w:r w:rsidRPr="00FF596E">
              <w:rPr>
                <w:b/>
              </w:rPr>
              <w:t>Total</w:t>
            </w:r>
          </w:p>
        </w:tc>
        <w:tc>
          <w:tcPr>
            <w:tcW w:w="1530" w:type="dxa"/>
            <w:tcBorders>
              <w:top w:val="single" w:sz="4" w:space="0" w:color="auto"/>
            </w:tcBorders>
          </w:tcPr>
          <w:p w14:paraId="606A5224" w14:textId="2B2F9B19" w:rsidR="00426B72" w:rsidRPr="00FF596E" w:rsidRDefault="00426B72" w:rsidP="00FF596E">
            <w:pPr>
              <w:jc w:val="right"/>
              <w:rPr>
                <w:b/>
              </w:rPr>
            </w:pPr>
            <w:r w:rsidRPr="00FF596E">
              <w:rPr>
                <w:b/>
              </w:rPr>
              <w:t>€</w:t>
            </w:r>
            <w:r w:rsidR="00FF596E" w:rsidRPr="00FF596E">
              <w:rPr>
                <w:b/>
              </w:rPr>
              <w:t>30,010</w:t>
            </w:r>
          </w:p>
        </w:tc>
      </w:tr>
    </w:tbl>
    <w:p w14:paraId="39D8B14E" w14:textId="02DFA4E8" w:rsidR="00FF596E" w:rsidRDefault="00FF596E" w:rsidP="0092274E"/>
    <w:p w14:paraId="58C5F9FF" w14:textId="06E04287" w:rsidR="00FF596E" w:rsidRPr="008F609E" w:rsidRDefault="00FF596E" w:rsidP="0092274E">
      <w:r>
        <w:t xml:space="preserve">This price may be argued against </w:t>
      </w:r>
      <w:r w:rsidR="009C680D">
        <w:t xml:space="preserve">during the course of the project in block 2. For now, the </w:t>
      </w:r>
      <w:r w:rsidR="00C07753">
        <w:t xml:space="preserve">official </w:t>
      </w:r>
      <w:r w:rsidR="009C680D">
        <w:t xml:space="preserve">price for the </w:t>
      </w:r>
      <w:r w:rsidR="00C07753">
        <w:t xml:space="preserve">entire project is </w:t>
      </w:r>
      <w:r w:rsidR="00C07753" w:rsidRPr="00C07753">
        <w:rPr>
          <w:b/>
          <w:u w:val="single"/>
        </w:rPr>
        <w:t>€30,010.</w:t>
      </w:r>
    </w:p>
    <w:sectPr w:rsidR="00FF596E" w:rsidRPr="008F609E" w:rsidSect="0023741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0A7C74"/>
    <w:multiLevelType w:val="hybridMultilevel"/>
    <w:tmpl w:val="C66CC1F0"/>
    <w:lvl w:ilvl="0" w:tplc="F7365FAC">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2648E3"/>
    <w:multiLevelType w:val="hybridMultilevel"/>
    <w:tmpl w:val="563817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E45179"/>
    <w:multiLevelType w:val="hybridMultilevel"/>
    <w:tmpl w:val="5266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133EC7"/>
    <w:multiLevelType w:val="hybridMultilevel"/>
    <w:tmpl w:val="CA303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238"/>
    <w:rsid w:val="0000475A"/>
    <w:rsid w:val="00006CDA"/>
    <w:rsid w:val="00021421"/>
    <w:rsid w:val="00022749"/>
    <w:rsid w:val="00024F82"/>
    <w:rsid w:val="0003137E"/>
    <w:rsid w:val="00032231"/>
    <w:rsid w:val="000375E8"/>
    <w:rsid w:val="00040102"/>
    <w:rsid w:val="00040A14"/>
    <w:rsid w:val="0004384F"/>
    <w:rsid w:val="00046033"/>
    <w:rsid w:val="0006022F"/>
    <w:rsid w:val="00060F9F"/>
    <w:rsid w:val="0006396B"/>
    <w:rsid w:val="00063E50"/>
    <w:rsid w:val="00066D82"/>
    <w:rsid w:val="00072AFD"/>
    <w:rsid w:val="00083B81"/>
    <w:rsid w:val="00091DCD"/>
    <w:rsid w:val="000930A6"/>
    <w:rsid w:val="000A26F1"/>
    <w:rsid w:val="000A4FCD"/>
    <w:rsid w:val="000B1B82"/>
    <w:rsid w:val="000B3F9D"/>
    <w:rsid w:val="000D3614"/>
    <w:rsid w:val="000E3EDE"/>
    <w:rsid w:val="000F4BBA"/>
    <w:rsid w:val="00115A2E"/>
    <w:rsid w:val="00132EAA"/>
    <w:rsid w:val="00154736"/>
    <w:rsid w:val="001678C1"/>
    <w:rsid w:val="001837BB"/>
    <w:rsid w:val="00194138"/>
    <w:rsid w:val="001B0AB0"/>
    <w:rsid w:val="001B4FF9"/>
    <w:rsid w:val="001C28F9"/>
    <w:rsid w:val="001C5B86"/>
    <w:rsid w:val="001E7174"/>
    <w:rsid w:val="001F4345"/>
    <w:rsid w:val="00203193"/>
    <w:rsid w:val="00206A31"/>
    <w:rsid w:val="00214DCC"/>
    <w:rsid w:val="00216929"/>
    <w:rsid w:val="0022000B"/>
    <w:rsid w:val="00233DC8"/>
    <w:rsid w:val="0023741C"/>
    <w:rsid w:val="002512A8"/>
    <w:rsid w:val="002535A5"/>
    <w:rsid w:val="00254EE9"/>
    <w:rsid w:val="002629B1"/>
    <w:rsid w:val="00284CD3"/>
    <w:rsid w:val="00291B39"/>
    <w:rsid w:val="002954B9"/>
    <w:rsid w:val="002A1F5C"/>
    <w:rsid w:val="002A7E98"/>
    <w:rsid w:val="002C337B"/>
    <w:rsid w:val="002D081A"/>
    <w:rsid w:val="002D2387"/>
    <w:rsid w:val="002D48E3"/>
    <w:rsid w:val="002E6B48"/>
    <w:rsid w:val="002F0796"/>
    <w:rsid w:val="00302899"/>
    <w:rsid w:val="00314DD9"/>
    <w:rsid w:val="003338FF"/>
    <w:rsid w:val="00340442"/>
    <w:rsid w:val="00343253"/>
    <w:rsid w:val="0035740D"/>
    <w:rsid w:val="003643B9"/>
    <w:rsid w:val="00374067"/>
    <w:rsid w:val="00384972"/>
    <w:rsid w:val="0039563B"/>
    <w:rsid w:val="003967A3"/>
    <w:rsid w:val="003A04EB"/>
    <w:rsid w:val="003A7241"/>
    <w:rsid w:val="003B61A0"/>
    <w:rsid w:val="003B7AF5"/>
    <w:rsid w:val="003D1A15"/>
    <w:rsid w:val="003D5FC8"/>
    <w:rsid w:val="003F5C8C"/>
    <w:rsid w:val="004048D4"/>
    <w:rsid w:val="00407BA3"/>
    <w:rsid w:val="00410C4C"/>
    <w:rsid w:val="004222B6"/>
    <w:rsid w:val="00426B72"/>
    <w:rsid w:val="00431B49"/>
    <w:rsid w:val="00444DAA"/>
    <w:rsid w:val="004456AE"/>
    <w:rsid w:val="00463534"/>
    <w:rsid w:val="00474A48"/>
    <w:rsid w:val="0048710E"/>
    <w:rsid w:val="004B0D36"/>
    <w:rsid w:val="004C22B9"/>
    <w:rsid w:val="004D7FAC"/>
    <w:rsid w:val="004E294E"/>
    <w:rsid w:val="004F0ADC"/>
    <w:rsid w:val="0050013D"/>
    <w:rsid w:val="0053642C"/>
    <w:rsid w:val="005403CC"/>
    <w:rsid w:val="00543E02"/>
    <w:rsid w:val="0055374E"/>
    <w:rsid w:val="005538ED"/>
    <w:rsid w:val="00554325"/>
    <w:rsid w:val="005604C6"/>
    <w:rsid w:val="00561193"/>
    <w:rsid w:val="00562E69"/>
    <w:rsid w:val="00565842"/>
    <w:rsid w:val="005676FC"/>
    <w:rsid w:val="005755C9"/>
    <w:rsid w:val="005800CD"/>
    <w:rsid w:val="00597923"/>
    <w:rsid w:val="005B73A6"/>
    <w:rsid w:val="005C2A9E"/>
    <w:rsid w:val="005D0044"/>
    <w:rsid w:val="005D025F"/>
    <w:rsid w:val="005E5439"/>
    <w:rsid w:val="005E6AC8"/>
    <w:rsid w:val="005E7B69"/>
    <w:rsid w:val="005F07E1"/>
    <w:rsid w:val="005F52D4"/>
    <w:rsid w:val="00605333"/>
    <w:rsid w:val="006077EE"/>
    <w:rsid w:val="00614A03"/>
    <w:rsid w:val="00623427"/>
    <w:rsid w:val="0065426F"/>
    <w:rsid w:val="0065739D"/>
    <w:rsid w:val="00661C66"/>
    <w:rsid w:val="00671E45"/>
    <w:rsid w:val="00695CFA"/>
    <w:rsid w:val="006B46A3"/>
    <w:rsid w:val="006D101B"/>
    <w:rsid w:val="006D2583"/>
    <w:rsid w:val="006E7E95"/>
    <w:rsid w:val="006F66C2"/>
    <w:rsid w:val="00700AD3"/>
    <w:rsid w:val="00701F70"/>
    <w:rsid w:val="00703C09"/>
    <w:rsid w:val="00734D94"/>
    <w:rsid w:val="007669A0"/>
    <w:rsid w:val="0077226E"/>
    <w:rsid w:val="007726B4"/>
    <w:rsid w:val="00777918"/>
    <w:rsid w:val="00780806"/>
    <w:rsid w:val="007927A7"/>
    <w:rsid w:val="00794DCE"/>
    <w:rsid w:val="007B04FB"/>
    <w:rsid w:val="007B2A84"/>
    <w:rsid w:val="007B4495"/>
    <w:rsid w:val="007C048F"/>
    <w:rsid w:val="007F4191"/>
    <w:rsid w:val="00805C1E"/>
    <w:rsid w:val="00812F91"/>
    <w:rsid w:val="0081600C"/>
    <w:rsid w:val="00822BA0"/>
    <w:rsid w:val="008366B4"/>
    <w:rsid w:val="008551B4"/>
    <w:rsid w:val="008569B3"/>
    <w:rsid w:val="00860F63"/>
    <w:rsid w:val="00862995"/>
    <w:rsid w:val="00867996"/>
    <w:rsid w:val="008838FC"/>
    <w:rsid w:val="00885FBE"/>
    <w:rsid w:val="008A68A4"/>
    <w:rsid w:val="008B732C"/>
    <w:rsid w:val="008C13FC"/>
    <w:rsid w:val="008C4AD3"/>
    <w:rsid w:val="008E4B5E"/>
    <w:rsid w:val="008E6824"/>
    <w:rsid w:val="008F609E"/>
    <w:rsid w:val="00903DF6"/>
    <w:rsid w:val="009167C3"/>
    <w:rsid w:val="0092274E"/>
    <w:rsid w:val="009240C3"/>
    <w:rsid w:val="00927829"/>
    <w:rsid w:val="0093771B"/>
    <w:rsid w:val="00941072"/>
    <w:rsid w:val="00942135"/>
    <w:rsid w:val="009463CF"/>
    <w:rsid w:val="00946C03"/>
    <w:rsid w:val="00956BC1"/>
    <w:rsid w:val="00960A7E"/>
    <w:rsid w:val="00961C86"/>
    <w:rsid w:val="009952FE"/>
    <w:rsid w:val="009A44C5"/>
    <w:rsid w:val="009B2FDE"/>
    <w:rsid w:val="009C680D"/>
    <w:rsid w:val="009C6E16"/>
    <w:rsid w:val="009C7967"/>
    <w:rsid w:val="009E5860"/>
    <w:rsid w:val="00A02514"/>
    <w:rsid w:val="00A0301D"/>
    <w:rsid w:val="00A03E26"/>
    <w:rsid w:val="00A07059"/>
    <w:rsid w:val="00A14730"/>
    <w:rsid w:val="00A151FA"/>
    <w:rsid w:val="00A4604B"/>
    <w:rsid w:val="00A56AC4"/>
    <w:rsid w:val="00A6596E"/>
    <w:rsid w:val="00A6671E"/>
    <w:rsid w:val="00A67EFF"/>
    <w:rsid w:val="00A73790"/>
    <w:rsid w:val="00A73F98"/>
    <w:rsid w:val="00AC74D0"/>
    <w:rsid w:val="00AD3965"/>
    <w:rsid w:val="00AD4480"/>
    <w:rsid w:val="00AE29EC"/>
    <w:rsid w:val="00AF3BEA"/>
    <w:rsid w:val="00B16283"/>
    <w:rsid w:val="00B21A9B"/>
    <w:rsid w:val="00B35F36"/>
    <w:rsid w:val="00B4062C"/>
    <w:rsid w:val="00B40BB5"/>
    <w:rsid w:val="00B54A05"/>
    <w:rsid w:val="00B7220C"/>
    <w:rsid w:val="00B738AD"/>
    <w:rsid w:val="00B93059"/>
    <w:rsid w:val="00BA5B15"/>
    <w:rsid w:val="00BB4C34"/>
    <w:rsid w:val="00BB52D1"/>
    <w:rsid w:val="00BC0E2D"/>
    <w:rsid w:val="00C00FE2"/>
    <w:rsid w:val="00C012E6"/>
    <w:rsid w:val="00C07753"/>
    <w:rsid w:val="00C22A63"/>
    <w:rsid w:val="00C27185"/>
    <w:rsid w:val="00C31BC5"/>
    <w:rsid w:val="00C45E2D"/>
    <w:rsid w:val="00C636E1"/>
    <w:rsid w:val="00C641D2"/>
    <w:rsid w:val="00C718B9"/>
    <w:rsid w:val="00C76EED"/>
    <w:rsid w:val="00C94827"/>
    <w:rsid w:val="00CA6CCB"/>
    <w:rsid w:val="00CB0012"/>
    <w:rsid w:val="00CB7F15"/>
    <w:rsid w:val="00CB7FE0"/>
    <w:rsid w:val="00CD106E"/>
    <w:rsid w:val="00CD5D76"/>
    <w:rsid w:val="00CE2411"/>
    <w:rsid w:val="00CF2528"/>
    <w:rsid w:val="00CF3A49"/>
    <w:rsid w:val="00D010CE"/>
    <w:rsid w:val="00D02941"/>
    <w:rsid w:val="00D0530D"/>
    <w:rsid w:val="00D105B2"/>
    <w:rsid w:val="00D123DE"/>
    <w:rsid w:val="00D129F7"/>
    <w:rsid w:val="00D4090B"/>
    <w:rsid w:val="00D43C15"/>
    <w:rsid w:val="00D47336"/>
    <w:rsid w:val="00D62B16"/>
    <w:rsid w:val="00D73A75"/>
    <w:rsid w:val="00DB23C8"/>
    <w:rsid w:val="00DB343A"/>
    <w:rsid w:val="00DC62F0"/>
    <w:rsid w:val="00DD4D9D"/>
    <w:rsid w:val="00DE5B18"/>
    <w:rsid w:val="00E10ABE"/>
    <w:rsid w:val="00E36458"/>
    <w:rsid w:val="00E41493"/>
    <w:rsid w:val="00E512A3"/>
    <w:rsid w:val="00E52AF5"/>
    <w:rsid w:val="00E600B5"/>
    <w:rsid w:val="00E67952"/>
    <w:rsid w:val="00E709B9"/>
    <w:rsid w:val="00E93D4F"/>
    <w:rsid w:val="00EA3D85"/>
    <w:rsid w:val="00EB1E93"/>
    <w:rsid w:val="00EB4175"/>
    <w:rsid w:val="00EB5C41"/>
    <w:rsid w:val="00ED5E88"/>
    <w:rsid w:val="00EE67D9"/>
    <w:rsid w:val="00EE6935"/>
    <w:rsid w:val="00EF368F"/>
    <w:rsid w:val="00EF4975"/>
    <w:rsid w:val="00EF55B6"/>
    <w:rsid w:val="00F168BA"/>
    <w:rsid w:val="00F4214F"/>
    <w:rsid w:val="00F53A82"/>
    <w:rsid w:val="00F54FE0"/>
    <w:rsid w:val="00F555B3"/>
    <w:rsid w:val="00F603B0"/>
    <w:rsid w:val="00F60660"/>
    <w:rsid w:val="00F61825"/>
    <w:rsid w:val="00F74667"/>
    <w:rsid w:val="00F7769D"/>
    <w:rsid w:val="00F934E2"/>
    <w:rsid w:val="00F94C3F"/>
    <w:rsid w:val="00FA0238"/>
    <w:rsid w:val="00FB1C80"/>
    <w:rsid w:val="00FC38B2"/>
    <w:rsid w:val="00FD2CA8"/>
    <w:rsid w:val="00FD3764"/>
    <w:rsid w:val="00FD3EA3"/>
    <w:rsid w:val="00FD426C"/>
    <w:rsid w:val="00FF5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08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41C"/>
    <w:rPr>
      <w:rFonts w:ascii="Times New Roman" w:hAnsi="Times New Roman" w:cs="Times New Roman"/>
      <w:sz w:val="24"/>
      <w:szCs w:val="24"/>
    </w:rPr>
  </w:style>
  <w:style w:type="paragraph" w:styleId="Heading1">
    <w:name w:val="heading 1"/>
    <w:basedOn w:val="Normal"/>
    <w:next w:val="Normal"/>
    <w:link w:val="Heading1Char"/>
    <w:uiPriority w:val="9"/>
    <w:qFormat/>
    <w:rsid w:val="00F60660"/>
    <w:pPr>
      <w:keepNext/>
      <w:keepLines/>
      <w:spacing w:before="240" w:after="0"/>
      <w:outlineLvl w:val="0"/>
    </w:pPr>
    <w:rPr>
      <w:rFonts w:eastAsiaTheme="majorEastAsia"/>
      <w:color w:val="FF0000"/>
      <w:sz w:val="32"/>
      <w:szCs w:val="32"/>
    </w:rPr>
  </w:style>
  <w:style w:type="paragraph" w:styleId="Heading2">
    <w:name w:val="heading 2"/>
    <w:basedOn w:val="Normal"/>
    <w:next w:val="Normal"/>
    <w:link w:val="Heading2Char"/>
    <w:uiPriority w:val="9"/>
    <w:unhideWhenUsed/>
    <w:qFormat/>
    <w:rsid w:val="00F60660"/>
    <w:pPr>
      <w:keepNext/>
      <w:keepLines/>
      <w:spacing w:before="40" w:after="0"/>
      <w:outlineLvl w:val="1"/>
    </w:pPr>
    <w:rPr>
      <w:rFonts w:eastAsiaTheme="majorEastAsia"/>
      <w:color w:val="C00000"/>
      <w:sz w:val="28"/>
      <w:szCs w:val="28"/>
    </w:rPr>
  </w:style>
  <w:style w:type="paragraph" w:styleId="Heading3">
    <w:name w:val="heading 3"/>
    <w:basedOn w:val="Normal"/>
    <w:next w:val="Normal"/>
    <w:link w:val="Heading3Char"/>
    <w:uiPriority w:val="9"/>
    <w:unhideWhenUsed/>
    <w:qFormat/>
    <w:rsid w:val="00A07059"/>
    <w:pPr>
      <w:keepNext/>
      <w:keepLines/>
      <w:spacing w:before="40" w:after="0"/>
      <w:outlineLvl w:val="2"/>
    </w:pPr>
    <w:rPr>
      <w:rFonts w:eastAsiaTheme="majorEastAsia"/>
      <w:color w:val="990000"/>
    </w:rPr>
  </w:style>
  <w:style w:type="paragraph" w:styleId="Heading4">
    <w:name w:val="heading 4"/>
    <w:basedOn w:val="Normal"/>
    <w:next w:val="Normal"/>
    <w:link w:val="Heading4Char"/>
    <w:uiPriority w:val="9"/>
    <w:unhideWhenUsed/>
    <w:qFormat/>
    <w:rsid w:val="007927A7"/>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
    <w:name w:val="TNR"/>
    <w:basedOn w:val="Normal"/>
    <w:link w:val="TNRChar"/>
    <w:qFormat/>
    <w:rsid w:val="00D105B2"/>
  </w:style>
  <w:style w:type="character" w:customStyle="1" w:styleId="TNRChar">
    <w:name w:val="TNR Char"/>
    <w:basedOn w:val="DefaultParagraphFont"/>
    <w:link w:val="TNR"/>
    <w:rsid w:val="00D105B2"/>
    <w:rPr>
      <w:rFonts w:ascii="Times New Roman" w:hAnsi="Times New Roman"/>
      <w:sz w:val="24"/>
    </w:rPr>
  </w:style>
  <w:style w:type="character" w:customStyle="1" w:styleId="Heading1Char">
    <w:name w:val="Heading 1 Char"/>
    <w:basedOn w:val="DefaultParagraphFont"/>
    <w:link w:val="Heading1"/>
    <w:uiPriority w:val="9"/>
    <w:rsid w:val="00F60660"/>
    <w:rPr>
      <w:rFonts w:ascii="Times New Roman" w:eastAsiaTheme="majorEastAsia" w:hAnsi="Times New Roman" w:cs="Times New Roman"/>
      <w:color w:val="FF0000"/>
      <w:sz w:val="32"/>
      <w:szCs w:val="32"/>
    </w:rPr>
  </w:style>
  <w:style w:type="character" w:customStyle="1" w:styleId="Heading2Char">
    <w:name w:val="Heading 2 Char"/>
    <w:basedOn w:val="DefaultParagraphFont"/>
    <w:link w:val="Heading2"/>
    <w:uiPriority w:val="9"/>
    <w:rsid w:val="00F60660"/>
    <w:rPr>
      <w:rFonts w:ascii="Times New Roman" w:eastAsiaTheme="majorEastAsia" w:hAnsi="Times New Roman" w:cs="Times New Roman"/>
      <w:color w:val="C00000"/>
      <w:sz w:val="28"/>
      <w:szCs w:val="28"/>
    </w:rPr>
  </w:style>
  <w:style w:type="character" w:customStyle="1" w:styleId="Heading3Char">
    <w:name w:val="Heading 3 Char"/>
    <w:basedOn w:val="DefaultParagraphFont"/>
    <w:link w:val="Heading3"/>
    <w:uiPriority w:val="9"/>
    <w:rsid w:val="00A07059"/>
    <w:rPr>
      <w:rFonts w:ascii="Times New Roman" w:eastAsiaTheme="majorEastAsia" w:hAnsi="Times New Roman" w:cs="Times New Roman"/>
      <w:color w:val="990000"/>
      <w:sz w:val="24"/>
      <w:szCs w:val="24"/>
    </w:rPr>
  </w:style>
  <w:style w:type="paragraph" w:styleId="NoSpacing">
    <w:name w:val="No Spacing"/>
    <w:link w:val="NoSpacingChar"/>
    <w:uiPriority w:val="1"/>
    <w:qFormat/>
    <w:rsid w:val="0023741C"/>
    <w:pPr>
      <w:spacing w:after="0" w:line="240" w:lineRule="auto"/>
    </w:pPr>
    <w:rPr>
      <w:rFonts w:eastAsiaTheme="minorEastAsia"/>
    </w:rPr>
  </w:style>
  <w:style w:type="character" w:customStyle="1" w:styleId="NoSpacingChar">
    <w:name w:val="No Spacing Char"/>
    <w:basedOn w:val="DefaultParagraphFont"/>
    <w:link w:val="NoSpacing"/>
    <w:uiPriority w:val="1"/>
    <w:rsid w:val="0023741C"/>
    <w:rPr>
      <w:rFonts w:eastAsiaTheme="minorEastAsia"/>
    </w:rPr>
  </w:style>
  <w:style w:type="table" w:styleId="TableGrid">
    <w:name w:val="Table Grid"/>
    <w:basedOn w:val="TableNormal"/>
    <w:uiPriority w:val="39"/>
    <w:rsid w:val="002374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3741C"/>
    <w:rPr>
      <w:color w:val="0563C1" w:themeColor="hyperlink"/>
      <w:u w:val="single"/>
    </w:rPr>
  </w:style>
  <w:style w:type="paragraph" w:styleId="TOCHeading">
    <w:name w:val="TOC Heading"/>
    <w:basedOn w:val="Heading1"/>
    <w:next w:val="Normal"/>
    <w:uiPriority w:val="39"/>
    <w:unhideWhenUsed/>
    <w:qFormat/>
    <w:rsid w:val="0023741C"/>
    <w:pPr>
      <w:outlineLvl w:val="9"/>
    </w:pPr>
    <w:rPr>
      <w:rFonts w:asciiTheme="majorHAnsi" w:hAnsiTheme="majorHAnsi" w:cstheme="majorBidi"/>
      <w:b/>
      <w:color w:val="385623" w:themeColor="accent6" w:themeShade="80"/>
    </w:rPr>
  </w:style>
  <w:style w:type="paragraph" w:styleId="TOC1">
    <w:name w:val="toc 1"/>
    <w:basedOn w:val="Normal"/>
    <w:next w:val="Normal"/>
    <w:autoRedefine/>
    <w:uiPriority w:val="39"/>
    <w:unhideWhenUsed/>
    <w:rsid w:val="0023741C"/>
    <w:pPr>
      <w:spacing w:after="100"/>
    </w:pPr>
    <w:rPr>
      <w:rFonts w:asciiTheme="minorHAnsi" w:hAnsiTheme="minorHAnsi" w:cstheme="minorBidi"/>
      <w:sz w:val="22"/>
      <w:szCs w:val="22"/>
      <w:lang w:val="en-GB"/>
    </w:rPr>
  </w:style>
  <w:style w:type="paragraph" w:styleId="TOC2">
    <w:name w:val="toc 2"/>
    <w:basedOn w:val="Normal"/>
    <w:next w:val="Normal"/>
    <w:autoRedefine/>
    <w:uiPriority w:val="39"/>
    <w:unhideWhenUsed/>
    <w:rsid w:val="0023741C"/>
    <w:pPr>
      <w:spacing w:after="100"/>
      <w:ind w:left="220"/>
    </w:pPr>
    <w:rPr>
      <w:rFonts w:asciiTheme="minorHAnsi" w:hAnsiTheme="minorHAnsi" w:cstheme="minorBidi"/>
      <w:sz w:val="22"/>
      <w:szCs w:val="22"/>
      <w:lang w:val="en-GB"/>
    </w:rPr>
  </w:style>
  <w:style w:type="character" w:customStyle="1" w:styleId="Heading4Char">
    <w:name w:val="Heading 4 Char"/>
    <w:basedOn w:val="DefaultParagraphFont"/>
    <w:link w:val="Heading4"/>
    <w:uiPriority w:val="9"/>
    <w:rsid w:val="007927A7"/>
    <w:rPr>
      <w:rFonts w:ascii="Times New Roman" w:eastAsiaTheme="majorEastAsia" w:hAnsi="Times New Roman" w:cstheme="majorBidi"/>
      <w:b/>
      <w:iCs/>
      <w:sz w:val="24"/>
      <w:szCs w:val="24"/>
    </w:rPr>
  </w:style>
  <w:style w:type="paragraph" w:styleId="ListParagraph">
    <w:name w:val="List Paragraph"/>
    <w:basedOn w:val="Normal"/>
    <w:uiPriority w:val="34"/>
    <w:qFormat/>
    <w:rsid w:val="00695CFA"/>
    <w:pPr>
      <w:ind w:left="720"/>
      <w:contextualSpacing/>
    </w:pPr>
  </w:style>
  <w:style w:type="character" w:customStyle="1" w:styleId="UnresolvedMention">
    <w:name w:val="Unresolved Mention"/>
    <w:basedOn w:val="DefaultParagraphFont"/>
    <w:uiPriority w:val="99"/>
    <w:semiHidden/>
    <w:unhideWhenUsed/>
    <w:rsid w:val="00CF3A49"/>
    <w:rPr>
      <w:color w:val="808080"/>
      <w:shd w:val="clear" w:color="auto" w:fill="E6E6E6"/>
    </w:rPr>
  </w:style>
  <w:style w:type="paragraph" w:styleId="BalloonText">
    <w:name w:val="Balloon Text"/>
    <w:basedOn w:val="Normal"/>
    <w:link w:val="BalloonTextChar"/>
    <w:uiPriority w:val="99"/>
    <w:semiHidden/>
    <w:unhideWhenUsed/>
    <w:rsid w:val="004635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534"/>
    <w:rPr>
      <w:rFonts w:ascii="Tahoma" w:hAnsi="Tahoma" w:cs="Tahoma"/>
      <w:sz w:val="16"/>
      <w:szCs w:val="16"/>
    </w:rPr>
  </w:style>
  <w:style w:type="character" w:customStyle="1" w:styleId="st">
    <w:name w:val="st"/>
    <w:basedOn w:val="DefaultParagraphFont"/>
    <w:rsid w:val="00562E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41C"/>
    <w:rPr>
      <w:rFonts w:ascii="Times New Roman" w:hAnsi="Times New Roman" w:cs="Times New Roman"/>
      <w:sz w:val="24"/>
      <w:szCs w:val="24"/>
    </w:rPr>
  </w:style>
  <w:style w:type="paragraph" w:styleId="Heading1">
    <w:name w:val="heading 1"/>
    <w:basedOn w:val="Normal"/>
    <w:next w:val="Normal"/>
    <w:link w:val="Heading1Char"/>
    <w:uiPriority w:val="9"/>
    <w:qFormat/>
    <w:rsid w:val="00F60660"/>
    <w:pPr>
      <w:keepNext/>
      <w:keepLines/>
      <w:spacing w:before="240" w:after="0"/>
      <w:outlineLvl w:val="0"/>
    </w:pPr>
    <w:rPr>
      <w:rFonts w:eastAsiaTheme="majorEastAsia"/>
      <w:color w:val="FF0000"/>
      <w:sz w:val="32"/>
      <w:szCs w:val="32"/>
    </w:rPr>
  </w:style>
  <w:style w:type="paragraph" w:styleId="Heading2">
    <w:name w:val="heading 2"/>
    <w:basedOn w:val="Normal"/>
    <w:next w:val="Normal"/>
    <w:link w:val="Heading2Char"/>
    <w:uiPriority w:val="9"/>
    <w:unhideWhenUsed/>
    <w:qFormat/>
    <w:rsid w:val="00F60660"/>
    <w:pPr>
      <w:keepNext/>
      <w:keepLines/>
      <w:spacing w:before="40" w:after="0"/>
      <w:outlineLvl w:val="1"/>
    </w:pPr>
    <w:rPr>
      <w:rFonts w:eastAsiaTheme="majorEastAsia"/>
      <w:color w:val="C00000"/>
      <w:sz w:val="28"/>
      <w:szCs w:val="28"/>
    </w:rPr>
  </w:style>
  <w:style w:type="paragraph" w:styleId="Heading3">
    <w:name w:val="heading 3"/>
    <w:basedOn w:val="Normal"/>
    <w:next w:val="Normal"/>
    <w:link w:val="Heading3Char"/>
    <w:uiPriority w:val="9"/>
    <w:unhideWhenUsed/>
    <w:qFormat/>
    <w:rsid w:val="00A07059"/>
    <w:pPr>
      <w:keepNext/>
      <w:keepLines/>
      <w:spacing w:before="40" w:after="0"/>
      <w:outlineLvl w:val="2"/>
    </w:pPr>
    <w:rPr>
      <w:rFonts w:eastAsiaTheme="majorEastAsia"/>
      <w:color w:val="990000"/>
    </w:rPr>
  </w:style>
  <w:style w:type="paragraph" w:styleId="Heading4">
    <w:name w:val="heading 4"/>
    <w:basedOn w:val="Normal"/>
    <w:next w:val="Normal"/>
    <w:link w:val="Heading4Char"/>
    <w:uiPriority w:val="9"/>
    <w:unhideWhenUsed/>
    <w:qFormat/>
    <w:rsid w:val="007927A7"/>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
    <w:name w:val="TNR"/>
    <w:basedOn w:val="Normal"/>
    <w:link w:val="TNRChar"/>
    <w:qFormat/>
    <w:rsid w:val="00D105B2"/>
  </w:style>
  <w:style w:type="character" w:customStyle="1" w:styleId="TNRChar">
    <w:name w:val="TNR Char"/>
    <w:basedOn w:val="DefaultParagraphFont"/>
    <w:link w:val="TNR"/>
    <w:rsid w:val="00D105B2"/>
    <w:rPr>
      <w:rFonts w:ascii="Times New Roman" w:hAnsi="Times New Roman"/>
      <w:sz w:val="24"/>
    </w:rPr>
  </w:style>
  <w:style w:type="character" w:customStyle="1" w:styleId="Heading1Char">
    <w:name w:val="Heading 1 Char"/>
    <w:basedOn w:val="DefaultParagraphFont"/>
    <w:link w:val="Heading1"/>
    <w:uiPriority w:val="9"/>
    <w:rsid w:val="00F60660"/>
    <w:rPr>
      <w:rFonts w:ascii="Times New Roman" w:eastAsiaTheme="majorEastAsia" w:hAnsi="Times New Roman" w:cs="Times New Roman"/>
      <w:color w:val="FF0000"/>
      <w:sz w:val="32"/>
      <w:szCs w:val="32"/>
    </w:rPr>
  </w:style>
  <w:style w:type="character" w:customStyle="1" w:styleId="Heading2Char">
    <w:name w:val="Heading 2 Char"/>
    <w:basedOn w:val="DefaultParagraphFont"/>
    <w:link w:val="Heading2"/>
    <w:uiPriority w:val="9"/>
    <w:rsid w:val="00F60660"/>
    <w:rPr>
      <w:rFonts w:ascii="Times New Roman" w:eastAsiaTheme="majorEastAsia" w:hAnsi="Times New Roman" w:cs="Times New Roman"/>
      <w:color w:val="C00000"/>
      <w:sz w:val="28"/>
      <w:szCs w:val="28"/>
    </w:rPr>
  </w:style>
  <w:style w:type="character" w:customStyle="1" w:styleId="Heading3Char">
    <w:name w:val="Heading 3 Char"/>
    <w:basedOn w:val="DefaultParagraphFont"/>
    <w:link w:val="Heading3"/>
    <w:uiPriority w:val="9"/>
    <w:rsid w:val="00A07059"/>
    <w:rPr>
      <w:rFonts w:ascii="Times New Roman" w:eastAsiaTheme="majorEastAsia" w:hAnsi="Times New Roman" w:cs="Times New Roman"/>
      <w:color w:val="990000"/>
      <w:sz w:val="24"/>
      <w:szCs w:val="24"/>
    </w:rPr>
  </w:style>
  <w:style w:type="paragraph" w:styleId="NoSpacing">
    <w:name w:val="No Spacing"/>
    <w:link w:val="NoSpacingChar"/>
    <w:uiPriority w:val="1"/>
    <w:qFormat/>
    <w:rsid w:val="0023741C"/>
    <w:pPr>
      <w:spacing w:after="0" w:line="240" w:lineRule="auto"/>
    </w:pPr>
    <w:rPr>
      <w:rFonts w:eastAsiaTheme="minorEastAsia"/>
    </w:rPr>
  </w:style>
  <w:style w:type="character" w:customStyle="1" w:styleId="NoSpacingChar">
    <w:name w:val="No Spacing Char"/>
    <w:basedOn w:val="DefaultParagraphFont"/>
    <w:link w:val="NoSpacing"/>
    <w:uiPriority w:val="1"/>
    <w:rsid w:val="0023741C"/>
    <w:rPr>
      <w:rFonts w:eastAsiaTheme="minorEastAsia"/>
    </w:rPr>
  </w:style>
  <w:style w:type="table" w:styleId="TableGrid">
    <w:name w:val="Table Grid"/>
    <w:basedOn w:val="TableNormal"/>
    <w:uiPriority w:val="39"/>
    <w:rsid w:val="002374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3741C"/>
    <w:rPr>
      <w:color w:val="0563C1" w:themeColor="hyperlink"/>
      <w:u w:val="single"/>
    </w:rPr>
  </w:style>
  <w:style w:type="paragraph" w:styleId="TOCHeading">
    <w:name w:val="TOC Heading"/>
    <w:basedOn w:val="Heading1"/>
    <w:next w:val="Normal"/>
    <w:uiPriority w:val="39"/>
    <w:unhideWhenUsed/>
    <w:qFormat/>
    <w:rsid w:val="0023741C"/>
    <w:pPr>
      <w:outlineLvl w:val="9"/>
    </w:pPr>
    <w:rPr>
      <w:rFonts w:asciiTheme="majorHAnsi" w:hAnsiTheme="majorHAnsi" w:cstheme="majorBidi"/>
      <w:b/>
      <w:color w:val="385623" w:themeColor="accent6" w:themeShade="80"/>
    </w:rPr>
  </w:style>
  <w:style w:type="paragraph" w:styleId="TOC1">
    <w:name w:val="toc 1"/>
    <w:basedOn w:val="Normal"/>
    <w:next w:val="Normal"/>
    <w:autoRedefine/>
    <w:uiPriority w:val="39"/>
    <w:unhideWhenUsed/>
    <w:rsid w:val="0023741C"/>
    <w:pPr>
      <w:spacing w:after="100"/>
    </w:pPr>
    <w:rPr>
      <w:rFonts w:asciiTheme="minorHAnsi" w:hAnsiTheme="minorHAnsi" w:cstheme="minorBidi"/>
      <w:sz w:val="22"/>
      <w:szCs w:val="22"/>
      <w:lang w:val="en-GB"/>
    </w:rPr>
  </w:style>
  <w:style w:type="paragraph" w:styleId="TOC2">
    <w:name w:val="toc 2"/>
    <w:basedOn w:val="Normal"/>
    <w:next w:val="Normal"/>
    <w:autoRedefine/>
    <w:uiPriority w:val="39"/>
    <w:unhideWhenUsed/>
    <w:rsid w:val="0023741C"/>
    <w:pPr>
      <w:spacing w:after="100"/>
      <w:ind w:left="220"/>
    </w:pPr>
    <w:rPr>
      <w:rFonts w:asciiTheme="minorHAnsi" w:hAnsiTheme="minorHAnsi" w:cstheme="minorBidi"/>
      <w:sz w:val="22"/>
      <w:szCs w:val="22"/>
      <w:lang w:val="en-GB"/>
    </w:rPr>
  </w:style>
  <w:style w:type="character" w:customStyle="1" w:styleId="Heading4Char">
    <w:name w:val="Heading 4 Char"/>
    <w:basedOn w:val="DefaultParagraphFont"/>
    <w:link w:val="Heading4"/>
    <w:uiPriority w:val="9"/>
    <w:rsid w:val="007927A7"/>
    <w:rPr>
      <w:rFonts w:ascii="Times New Roman" w:eastAsiaTheme="majorEastAsia" w:hAnsi="Times New Roman" w:cstheme="majorBidi"/>
      <w:b/>
      <w:iCs/>
      <w:sz w:val="24"/>
      <w:szCs w:val="24"/>
    </w:rPr>
  </w:style>
  <w:style w:type="paragraph" w:styleId="ListParagraph">
    <w:name w:val="List Paragraph"/>
    <w:basedOn w:val="Normal"/>
    <w:uiPriority w:val="34"/>
    <w:qFormat/>
    <w:rsid w:val="00695CFA"/>
    <w:pPr>
      <w:ind w:left="720"/>
      <w:contextualSpacing/>
    </w:pPr>
  </w:style>
  <w:style w:type="character" w:customStyle="1" w:styleId="UnresolvedMention">
    <w:name w:val="Unresolved Mention"/>
    <w:basedOn w:val="DefaultParagraphFont"/>
    <w:uiPriority w:val="99"/>
    <w:semiHidden/>
    <w:unhideWhenUsed/>
    <w:rsid w:val="00CF3A49"/>
    <w:rPr>
      <w:color w:val="808080"/>
      <w:shd w:val="clear" w:color="auto" w:fill="E6E6E6"/>
    </w:rPr>
  </w:style>
  <w:style w:type="paragraph" w:styleId="BalloonText">
    <w:name w:val="Balloon Text"/>
    <w:basedOn w:val="Normal"/>
    <w:link w:val="BalloonTextChar"/>
    <w:uiPriority w:val="99"/>
    <w:semiHidden/>
    <w:unhideWhenUsed/>
    <w:rsid w:val="004635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534"/>
    <w:rPr>
      <w:rFonts w:ascii="Tahoma" w:hAnsi="Tahoma" w:cs="Tahoma"/>
      <w:sz w:val="16"/>
      <w:szCs w:val="16"/>
    </w:rPr>
  </w:style>
  <w:style w:type="character" w:customStyle="1" w:styleId="st">
    <w:name w:val="st"/>
    <w:basedOn w:val="DefaultParagraphFont"/>
    <w:rsid w:val="00562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4.png"/><Relationship Id="rId18" Type="http://schemas.openxmlformats.org/officeDocument/2006/relationships/hyperlink" Target="https://www.lightinthebox.com/nl/20-stuks-writeble-rfid-em-id-kaart_p662868.html?prm=1.3.5.3" TargetMode="External"/><Relationship Id="rId26" Type="http://schemas.openxmlformats.org/officeDocument/2006/relationships/hyperlink" Target="https://www.websitebuilderexpert.com/how-much-should-a-website-cost/" TargetMode="External"/><Relationship Id="rId3" Type="http://schemas.microsoft.com/office/2007/relationships/stylesWithEffects" Target="stylesWithEffects.xml"/><Relationship Id="rId21" Type="http://schemas.openxmlformats.org/officeDocument/2006/relationships/image" Target="media/image8.jpeg"/><Relationship Id="rId7" Type="http://schemas.openxmlformats.org/officeDocument/2006/relationships/image" Target="media/image2.png"/><Relationship Id="rId12" Type="http://schemas.openxmlformats.org/officeDocument/2006/relationships/hyperlink" Target="https://en.wikipedia.org/wiki/Barcode" TargetMode="External"/><Relationship Id="rId17" Type="http://schemas.openxmlformats.org/officeDocument/2006/relationships/image" Target="media/image6.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nl.aliexpress.com/item/Kercan-CCD-Bedrade-USB-2D-QR-PDF417-Data-Matrix-Barcode-Scanner-CCD-Bar-Code-Reader-KR/32680554311.html?spm=a2g0z.10010108.1000023.6.41e72c47k8GsvQ" TargetMode="External"/><Relationship Id="rId20" Type="http://schemas.openxmlformats.org/officeDocument/2006/relationships/hyperlink" Target="http://www.alphacard.com/3-8-flat-braided-lanyards" TargetMode="External"/><Relationship Id="rId29" Type="http://schemas.openxmlformats.org/officeDocument/2006/relationships/hyperlink" Target="https://www.approvedindex.co.uk/database-developers/database-prices"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bypos.nl/acr122-nfc-contactless-m-i-f-a-r-e-acs-acr122u-rfid-bypos-1652?keyword=&amp;utm_source=google&amp;gclid=EAIaIQobChMIgcyCpcDu2QIVWl8ZCh3UCwQvEAkYASABEgL1w_D_BwE" TargetMode="External"/><Relationship Id="rId24" Type="http://schemas.openxmlformats.org/officeDocument/2006/relationships/hyperlink" Target="http://www.gyrfidstore.com/nfc-13-56mhz-rfid/water-proof-nfc-wristband-with-ntag213-wrs05/"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9.jpeg"/><Relationship Id="rId28" Type="http://schemas.openxmlformats.org/officeDocument/2006/relationships/image" Target="media/image11.png"/><Relationship Id="rId10" Type="http://schemas.openxmlformats.org/officeDocument/2006/relationships/image" Target="media/image3.jpeg"/><Relationship Id="rId19" Type="http://schemas.openxmlformats.org/officeDocument/2006/relationships/image" Target="media/image7.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Radio-frequency_identification" TargetMode="External"/><Relationship Id="rId14" Type="http://schemas.openxmlformats.org/officeDocument/2006/relationships/hyperlink" Target="https://en.wikipedia.org/wiki/QR_code" TargetMode="External"/><Relationship Id="rId22" Type="http://schemas.openxmlformats.org/officeDocument/2006/relationships/hyperlink" Target="http://www.alphacard.com/standard-locking-badge-holders" TargetMode="External"/><Relationship Id="rId27" Type="http://schemas.openxmlformats.org/officeDocument/2006/relationships/hyperlink" Target="https://savvyapps.com/blog/how-much-does-app-cost-massive-review-pricing-budget-consideration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2404</Words>
  <Characters>13707</Characters>
  <Application>Microsoft Office Word</Application>
  <DocSecurity>0</DocSecurity>
  <Lines>114</Lines>
  <Paragraphs>32</Paragraphs>
  <ScaleCrop>false</ScaleCrop>
  <Company/>
  <LinksUpToDate>false</LinksUpToDate>
  <CharactersWithSpaces>16079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subject/>
  <dc:creator>Chanelle Hart</dc:creator>
  <cp:keywords/>
  <dc:description/>
  <cp:lastModifiedBy>Yến Thanh</cp:lastModifiedBy>
  <cp:revision>294</cp:revision>
  <dcterms:created xsi:type="dcterms:W3CDTF">2018-03-13T20:41:00Z</dcterms:created>
  <dcterms:modified xsi:type="dcterms:W3CDTF">2018-03-17T17:44:00Z</dcterms:modified>
</cp:coreProperties>
</file>