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List of Tasks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1.URS need to be finished and improved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2.Sequence Diagram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3.Updated class diagram(if it is necessary)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4.Source code(proof of concept)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5.Proof of concept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6.Work division report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1.URS need to be finished and improved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Assigned to the 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 case 1 : Create a new project()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Use case 2 : Saving a project()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Use case 3 :  Loading a project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case 4 :  Starting the simulation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Use  Case 5: Stopping the Simulation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Use Case 7: Displaying Traffic Graph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